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D58A" w14:textId="77777777" w:rsidR="00FD406E" w:rsidRPr="006E78B2" w:rsidRDefault="00FD406E" w:rsidP="00EA10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6AA93B7B" w:rsidR="00FD406E" w:rsidRPr="00CC057C" w:rsidRDefault="00FD406E" w:rsidP="00EA10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 xml:space="preserve">о </w:t>
      </w:r>
      <w:r w:rsidRPr="00CC057C">
        <w:rPr>
          <w:rFonts w:ascii="Times New Roman" w:hAnsi="Times New Roman"/>
          <w:sz w:val="28"/>
          <w:szCs w:val="28"/>
        </w:rPr>
        <w:t xml:space="preserve">подготовке проекта приказа </w:t>
      </w:r>
      <w:r w:rsidR="00EA1074">
        <w:rPr>
          <w:rFonts w:ascii="Times New Roman" w:hAnsi="Times New Roman"/>
          <w:sz w:val="28"/>
          <w:szCs w:val="28"/>
        </w:rPr>
        <w:t>комитета</w:t>
      </w:r>
      <w:r w:rsidRPr="00CC057C">
        <w:rPr>
          <w:rFonts w:ascii="Times New Roman" w:hAnsi="Times New Roman"/>
          <w:sz w:val="28"/>
          <w:szCs w:val="28"/>
        </w:rPr>
        <w:t xml:space="preserve"> по охране объектов культурного наследия</w:t>
      </w:r>
      <w:r w:rsidR="00EA1074" w:rsidRPr="00EA1074">
        <w:rPr>
          <w:rFonts w:ascii="Times New Roman" w:hAnsi="Times New Roman"/>
          <w:sz w:val="28"/>
          <w:szCs w:val="28"/>
        </w:rPr>
        <w:t xml:space="preserve"> </w:t>
      </w:r>
      <w:r w:rsidR="00EA1074" w:rsidRPr="00CC057C">
        <w:rPr>
          <w:rFonts w:ascii="Times New Roman" w:hAnsi="Times New Roman"/>
          <w:sz w:val="28"/>
          <w:szCs w:val="28"/>
        </w:rPr>
        <w:t>Курской области</w:t>
      </w:r>
    </w:p>
    <w:p w14:paraId="3BA79069" w14:textId="77777777" w:rsidR="00A2763F" w:rsidRPr="00A2763F" w:rsidRDefault="00EA1074" w:rsidP="00A2763F">
      <w:pPr>
        <w:jc w:val="center"/>
        <w:rPr>
          <w:bCs/>
          <w:sz w:val="28"/>
        </w:rPr>
      </w:pPr>
      <w:r w:rsidRPr="00A2763F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«</w:t>
      </w:r>
      <w:r w:rsidR="00A2763F" w:rsidRPr="00A2763F">
        <w:rPr>
          <w:bCs/>
          <w:sz w:val="28"/>
        </w:rPr>
        <w:t>Об утверждении предмета охраны объекта</w:t>
      </w:r>
    </w:p>
    <w:p w14:paraId="265BDD4B" w14:textId="77777777" w:rsidR="00A2763F" w:rsidRPr="00A2763F" w:rsidRDefault="00A2763F" w:rsidP="00A2763F">
      <w:pPr>
        <w:jc w:val="center"/>
        <w:rPr>
          <w:bCs/>
          <w:sz w:val="28"/>
        </w:rPr>
      </w:pPr>
      <w:r w:rsidRPr="00A2763F">
        <w:rPr>
          <w:bCs/>
          <w:sz w:val="28"/>
        </w:rPr>
        <w:t xml:space="preserve">культурного наследия </w:t>
      </w:r>
      <w:bookmarkStart w:id="0" w:name="_Hlk59630719"/>
      <w:r w:rsidRPr="00A2763F">
        <w:rPr>
          <w:bCs/>
          <w:sz w:val="28"/>
        </w:rPr>
        <w:t>местного (муниципального) значения</w:t>
      </w:r>
      <w:bookmarkEnd w:id="0"/>
    </w:p>
    <w:p w14:paraId="2D455539" w14:textId="095CC520" w:rsidR="00A2763F" w:rsidRPr="00A2763F" w:rsidRDefault="00A2763F" w:rsidP="00A2763F">
      <w:pPr>
        <w:jc w:val="center"/>
        <w:rPr>
          <w:bCs/>
          <w:sz w:val="28"/>
        </w:rPr>
      </w:pPr>
      <w:r w:rsidRPr="00A2763F">
        <w:rPr>
          <w:bCs/>
          <w:sz w:val="28"/>
        </w:rPr>
        <w:t>«Жилой дом Управления Московско</w:t>
      </w:r>
      <w:r w:rsidR="00A957B9">
        <w:rPr>
          <w:bCs/>
          <w:sz w:val="28"/>
        </w:rPr>
        <w:t>-</w:t>
      </w:r>
      <w:r w:rsidRPr="00A2763F">
        <w:rPr>
          <w:bCs/>
          <w:sz w:val="28"/>
        </w:rPr>
        <w:t>Курск</w:t>
      </w:r>
      <w:r w:rsidR="00A957B9">
        <w:rPr>
          <w:bCs/>
          <w:sz w:val="28"/>
        </w:rPr>
        <w:t>о-</w:t>
      </w:r>
      <w:r w:rsidRPr="00A2763F">
        <w:rPr>
          <w:bCs/>
          <w:sz w:val="28"/>
        </w:rPr>
        <w:t>Донбасской</w:t>
      </w:r>
    </w:p>
    <w:p w14:paraId="57E3306A" w14:textId="77777777" w:rsidR="00A2763F" w:rsidRPr="00A2763F" w:rsidRDefault="00A2763F" w:rsidP="00A2763F">
      <w:pPr>
        <w:jc w:val="center"/>
        <w:rPr>
          <w:bCs/>
          <w:sz w:val="28"/>
        </w:rPr>
      </w:pPr>
      <w:r w:rsidRPr="00A2763F">
        <w:rPr>
          <w:bCs/>
          <w:sz w:val="28"/>
        </w:rPr>
        <w:t>железной дороги»</w:t>
      </w:r>
    </w:p>
    <w:p w14:paraId="41C54200" w14:textId="77777777" w:rsidR="00A2763F" w:rsidRPr="00A2763F" w:rsidRDefault="00A2763F" w:rsidP="00A2763F">
      <w:pPr>
        <w:jc w:val="center"/>
        <w:rPr>
          <w:bCs/>
          <w:sz w:val="28"/>
        </w:rPr>
      </w:pPr>
      <w:r w:rsidRPr="00A2763F">
        <w:rPr>
          <w:bCs/>
          <w:sz w:val="28"/>
        </w:rPr>
        <w:t>(Курская область, город Курск, Привокзальная площадь, дом 2)</w:t>
      </w:r>
    </w:p>
    <w:p w14:paraId="76AF9391" w14:textId="20371915" w:rsidR="00A2763F" w:rsidRPr="00EA1074" w:rsidRDefault="00A2763F" w:rsidP="00A2763F">
      <w:pPr>
        <w:spacing w:line="240" w:lineRule="auto"/>
        <w:jc w:val="center"/>
        <w:rPr>
          <w:rFonts w:eastAsiaTheme="minorHAnsi" w:cstheme="minorBidi"/>
          <w:bCs/>
          <w:color w:val="auto"/>
          <w:sz w:val="28"/>
          <w:szCs w:val="22"/>
          <w:highlight w:val="yellow"/>
          <w:lang w:eastAsia="en-US"/>
        </w:rPr>
      </w:pPr>
    </w:p>
    <w:p w14:paraId="7FA3500E" w14:textId="48BD2C11" w:rsidR="00EA1074" w:rsidRDefault="00EA1074" w:rsidP="00A2763F">
      <w:pPr>
        <w:spacing w:line="240" w:lineRule="auto"/>
        <w:jc w:val="center"/>
        <w:rPr>
          <w:sz w:val="28"/>
        </w:rPr>
      </w:pPr>
    </w:p>
    <w:p w14:paraId="468465F9" w14:textId="304FC773" w:rsidR="00FD406E" w:rsidRPr="0018317E" w:rsidRDefault="005E1005" w:rsidP="005E1005">
      <w:pPr>
        <w:ind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r w:rsidR="00FD406E"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 w:rsidR="00FD406E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EA1074">
        <w:rPr>
          <w:rFonts w:ascii="Times New Roman" w:hAnsi="Times New Roman"/>
          <w:color w:val="auto"/>
          <w:sz w:val="28"/>
          <w:szCs w:val="28"/>
        </w:rPr>
        <w:t>комитета</w:t>
      </w:r>
      <w:r w:rsidR="00FD406E">
        <w:rPr>
          <w:rFonts w:ascii="Times New Roman" w:hAnsi="Times New Roman"/>
          <w:color w:val="auto"/>
          <w:sz w:val="28"/>
          <w:szCs w:val="28"/>
        </w:rPr>
        <w:t xml:space="preserve"> об охране объектов культурного наследия</w:t>
      </w:r>
      <w:r w:rsidR="00EA1074" w:rsidRPr="00EA107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1074">
        <w:rPr>
          <w:rFonts w:ascii="Times New Roman" w:hAnsi="Times New Roman"/>
          <w:color w:val="auto"/>
          <w:sz w:val="28"/>
          <w:szCs w:val="28"/>
        </w:rPr>
        <w:t>Курской области.</w:t>
      </w:r>
    </w:p>
    <w:p w14:paraId="18095009" w14:textId="5E56670B" w:rsidR="00A2763F" w:rsidRPr="00A2763F" w:rsidRDefault="005E1005" w:rsidP="00A2763F">
      <w:pPr>
        <w:jc w:val="both"/>
        <w:rPr>
          <w:sz w:val="28"/>
        </w:rPr>
      </w:pPr>
      <w:r w:rsidRPr="00A2763F">
        <w:rPr>
          <w:rFonts w:ascii="Times New Roman" w:hAnsi="Times New Roman"/>
          <w:color w:val="auto"/>
          <w:sz w:val="28"/>
          <w:szCs w:val="28"/>
        </w:rPr>
        <w:t>2. Наименование:</w:t>
      </w:r>
      <w:r w:rsidR="00A2763F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A2763F" w:rsidRPr="00A2763F">
        <w:rPr>
          <w:sz w:val="28"/>
        </w:rPr>
        <w:t>Об утверждении предмета охраны объекта</w:t>
      </w:r>
      <w:r w:rsidR="00A2763F">
        <w:rPr>
          <w:sz w:val="28"/>
        </w:rPr>
        <w:t xml:space="preserve"> </w:t>
      </w:r>
      <w:r w:rsidR="00A2763F" w:rsidRPr="00A2763F">
        <w:rPr>
          <w:sz w:val="28"/>
        </w:rPr>
        <w:t>культурного наследия местного (муниципального) значения</w:t>
      </w:r>
      <w:r w:rsidR="00A2763F">
        <w:rPr>
          <w:sz w:val="28"/>
        </w:rPr>
        <w:t xml:space="preserve"> </w:t>
      </w:r>
      <w:r w:rsidR="00A2763F" w:rsidRPr="00A2763F">
        <w:rPr>
          <w:sz w:val="28"/>
        </w:rPr>
        <w:t>«Жилой дом Управления Московско</w:t>
      </w:r>
      <w:r w:rsidR="00A957B9">
        <w:rPr>
          <w:sz w:val="28"/>
        </w:rPr>
        <w:t>-</w:t>
      </w:r>
      <w:r w:rsidR="00A2763F" w:rsidRPr="00A2763F">
        <w:rPr>
          <w:sz w:val="28"/>
        </w:rPr>
        <w:t>Курско</w:t>
      </w:r>
      <w:r w:rsidR="00A957B9">
        <w:rPr>
          <w:sz w:val="28"/>
        </w:rPr>
        <w:t>-</w:t>
      </w:r>
      <w:r w:rsidR="00A2763F" w:rsidRPr="00A2763F">
        <w:rPr>
          <w:sz w:val="28"/>
        </w:rPr>
        <w:t>Донбасской</w:t>
      </w:r>
      <w:r w:rsidR="00A2763F">
        <w:rPr>
          <w:sz w:val="28"/>
        </w:rPr>
        <w:t xml:space="preserve"> </w:t>
      </w:r>
      <w:r w:rsidR="00A2763F" w:rsidRPr="00A2763F">
        <w:rPr>
          <w:sz w:val="28"/>
        </w:rPr>
        <w:t>железной дороги»</w:t>
      </w:r>
      <w:r w:rsidR="00A2763F">
        <w:rPr>
          <w:sz w:val="28"/>
        </w:rPr>
        <w:t xml:space="preserve"> </w:t>
      </w:r>
      <w:r w:rsidR="00A2763F" w:rsidRPr="00A2763F">
        <w:rPr>
          <w:sz w:val="28"/>
        </w:rPr>
        <w:t>(Курская область, город Курск, Привокзальная площадь, дом 2)</w:t>
      </w:r>
      <w:r w:rsidR="00A2763F">
        <w:rPr>
          <w:sz w:val="28"/>
        </w:rPr>
        <w:t>.</w:t>
      </w:r>
    </w:p>
    <w:p w14:paraId="65260EE2" w14:textId="772EBD3E" w:rsidR="00FD406E" w:rsidRPr="0018317E" w:rsidRDefault="00FD406E" w:rsidP="00A2763F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7EDA2F80" w14:textId="09C1C5E0" w:rsidR="007D3E57" w:rsidRPr="00EA1074" w:rsidRDefault="00FD406E" w:rsidP="007D3E57">
      <w:pPr>
        <w:spacing w:line="240" w:lineRule="auto"/>
        <w:jc w:val="both"/>
        <w:rPr>
          <w:rFonts w:eastAsiaTheme="minorHAnsi" w:cstheme="minorBidi"/>
          <w:bCs/>
          <w:color w:val="auto"/>
          <w:sz w:val="28"/>
          <w:szCs w:val="22"/>
          <w:lang w:eastAsia="en-US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A957B9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</w:t>
      </w:r>
      <w:r w:rsidR="00EA1074">
        <w:rPr>
          <w:rFonts w:ascii="Times New Roman" w:hAnsi="Times New Roman"/>
          <w:color w:val="auto"/>
          <w:sz w:val="28"/>
        </w:rPr>
        <w:t>»</w:t>
      </w:r>
      <w:r>
        <w:rPr>
          <w:rFonts w:ascii="Times New Roman" w:hAnsi="Times New Roman"/>
          <w:color w:val="auto"/>
          <w:sz w:val="28"/>
        </w:rPr>
        <w:t xml:space="preserve">, </w:t>
      </w:r>
      <w:r w:rsidRPr="007D3E57">
        <w:rPr>
          <w:rFonts w:ascii="Times New Roman" w:hAnsi="Times New Roman"/>
          <w:color w:val="auto"/>
          <w:sz w:val="28"/>
        </w:rPr>
        <w:t xml:space="preserve">на основании </w:t>
      </w:r>
      <w:r w:rsidR="007D3E57">
        <w:rPr>
          <w:rFonts w:ascii="Times New Roman" w:hAnsi="Times New Roman"/>
          <w:color w:val="auto"/>
          <w:sz w:val="28"/>
        </w:rPr>
        <w:t>научно-проектной документации, разработанной ОБУК «</w:t>
      </w:r>
      <w:r w:rsidR="007D3E57" w:rsidRPr="00671B7F">
        <w:rPr>
          <w:sz w:val="28"/>
        </w:rPr>
        <w:t>Инспекция по охране объектов культурного наследия Курской области»</w:t>
      </w:r>
      <w:r w:rsidR="0037492E">
        <w:rPr>
          <w:sz w:val="28"/>
        </w:rPr>
        <w:t>,</w:t>
      </w:r>
      <w:r w:rsidRPr="007D3E57">
        <w:rPr>
          <w:rFonts w:ascii="Times New Roman" w:hAnsi="Times New Roman"/>
          <w:color w:val="auto"/>
          <w:sz w:val="28"/>
        </w:rPr>
        <w:t xml:space="preserve"> подготовлен проект приказа</w:t>
      </w:r>
      <w:r w:rsidR="007D3E57">
        <w:rPr>
          <w:rFonts w:ascii="Times New Roman" w:hAnsi="Times New Roman"/>
          <w:color w:val="auto"/>
          <w:sz w:val="28"/>
        </w:rPr>
        <w:t xml:space="preserve"> о</w:t>
      </w:r>
      <w:r w:rsidR="007D3E57" w:rsidRP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>б утверждении предмета охраны объекта</w:t>
      </w:r>
      <w:r w:rsidR="007D3E57">
        <w:rPr>
          <w:rFonts w:eastAsiaTheme="minorHAnsi" w:cstheme="minorBidi"/>
          <w:bCs/>
          <w:color w:val="auto"/>
          <w:sz w:val="28"/>
          <w:szCs w:val="22"/>
          <w:lang w:eastAsia="en-US"/>
        </w:rPr>
        <w:t xml:space="preserve"> </w:t>
      </w:r>
      <w:r w:rsidR="007D3E57" w:rsidRP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 xml:space="preserve">культурного наследия </w:t>
      </w:r>
      <w:r w:rsidR="00A2763F" w:rsidRPr="00A2763F">
        <w:rPr>
          <w:bCs/>
          <w:sz w:val="28"/>
        </w:rPr>
        <w:t>местного (муниципального)</w:t>
      </w:r>
      <w:r w:rsidR="007D3E57" w:rsidRP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 xml:space="preserve"> значения</w:t>
      </w:r>
      <w:r w:rsidR="007D3E57">
        <w:rPr>
          <w:rFonts w:eastAsiaTheme="minorHAnsi" w:cstheme="minorBidi"/>
          <w:bCs/>
          <w:color w:val="auto"/>
          <w:sz w:val="28"/>
          <w:szCs w:val="22"/>
          <w:lang w:eastAsia="en-US"/>
        </w:rPr>
        <w:t>.</w:t>
      </w:r>
    </w:p>
    <w:p w14:paraId="2AC169AD" w14:textId="448BA088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F17C77">
        <w:rPr>
          <w:rFonts w:ascii="Times New Roman" w:hAnsi="Times New Roman"/>
          <w:color w:val="auto"/>
          <w:sz w:val="28"/>
          <w:szCs w:val="28"/>
        </w:rPr>
        <w:t>комитет</w:t>
      </w:r>
      <w:r w:rsidRPr="0018317E">
        <w:rPr>
          <w:rFonts w:ascii="Times New Roman" w:hAnsi="Times New Roman"/>
          <w:color w:val="auto"/>
          <w:sz w:val="28"/>
          <w:szCs w:val="28"/>
        </w:rPr>
        <w:t xml:space="preserve"> по охране объектов культурного наследия</w:t>
      </w:r>
      <w:r w:rsidR="00F17C77" w:rsidRPr="00F17C7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17C77" w:rsidRPr="0018317E">
        <w:rPr>
          <w:rFonts w:ascii="Times New Roman" w:hAnsi="Times New Roman"/>
          <w:color w:val="auto"/>
          <w:sz w:val="28"/>
          <w:szCs w:val="28"/>
        </w:rPr>
        <w:t>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58FFCE77" w14:textId="54E8C8F3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8. Срок, в течение которого разработчиком принимаются предложения: в течение 10 календарных дней со дня размещения </w:t>
      </w:r>
      <w:r w:rsidR="0037492E" w:rsidRPr="0018317E">
        <w:rPr>
          <w:rFonts w:ascii="Times New Roman" w:hAnsi="Times New Roman"/>
          <w:color w:val="auto"/>
          <w:sz w:val="28"/>
          <w:szCs w:val="28"/>
        </w:rPr>
        <w:t xml:space="preserve">настоящего уведомления </w:t>
      </w:r>
      <w:r w:rsidRPr="0018317E">
        <w:rPr>
          <w:rFonts w:ascii="Times New Roman" w:hAnsi="Times New Roman"/>
          <w:color w:val="auto"/>
          <w:sz w:val="28"/>
          <w:szCs w:val="28"/>
        </w:rPr>
        <w:t>на официальном сайте Администрации Курской области в информационно-телекоммуникационной сети «Интернет».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5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 w:rsidSect="004506D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77B2F"/>
    <w:rsid w:val="0030681C"/>
    <w:rsid w:val="003633EA"/>
    <w:rsid w:val="0037492E"/>
    <w:rsid w:val="004506DA"/>
    <w:rsid w:val="005E1005"/>
    <w:rsid w:val="007440B5"/>
    <w:rsid w:val="00794A53"/>
    <w:rsid w:val="007D3E57"/>
    <w:rsid w:val="008C495B"/>
    <w:rsid w:val="008E57C8"/>
    <w:rsid w:val="00A2763F"/>
    <w:rsid w:val="00A957B9"/>
    <w:rsid w:val="00AA242A"/>
    <w:rsid w:val="00AC3F50"/>
    <w:rsid w:val="00B83314"/>
    <w:rsid w:val="00CC057C"/>
    <w:rsid w:val="00DF47E4"/>
    <w:rsid w:val="00E74F41"/>
    <w:rsid w:val="00EA1074"/>
    <w:rsid w:val="00F17C77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B3CB6F1E-824C-4A2E-8BE8-08CED62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dzorokn@rkursk.ru/%20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F53D-DC22-4F79-A5C5-BAFB9FD4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2020-12-23T13:13:00Z</cp:lastPrinted>
  <dcterms:created xsi:type="dcterms:W3CDTF">2020-05-29T06:25:00Z</dcterms:created>
  <dcterms:modified xsi:type="dcterms:W3CDTF">2020-12-23T13:14:00Z</dcterms:modified>
</cp:coreProperties>
</file>