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81" w:rsidRPr="00901C0C" w:rsidRDefault="009746F8" w:rsidP="009746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C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2258" w:rsidRPr="00706A0E" w:rsidRDefault="00901C0C" w:rsidP="0010225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1850">
        <w:rPr>
          <w:rFonts w:ascii="Times New Roman" w:hAnsi="Times New Roman" w:cs="Times New Roman"/>
          <w:b/>
          <w:sz w:val="28"/>
          <w:szCs w:val="28"/>
        </w:rPr>
        <w:t>о</w:t>
      </w:r>
      <w:r w:rsidR="009746F8" w:rsidRPr="00131850"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  <w:r w:rsidR="009746F8" w:rsidRPr="00706A0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31850" w:rsidRPr="00706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постановления </w:t>
      </w:r>
      <w:r w:rsidR="00706A0E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>Губернатора</w:t>
      </w:r>
      <w:r w:rsidR="00102258"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Курской области </w:t>
      </w:r>
    </w:p>
    <w:p w:rsidR="009746F8" w:rsidRPr="00706A0E" w:rsidRDefault="00102258" w:rsidP="00102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6A0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706A0E" w:rsidRPr="00706A0E">
        <w:rPr>
          <w:rFonts w:ascii="Times New Roman" w:hAnsi="Times New Roman" w:cs="Times New Roman"/>
          <w:b/>
          <w:sz w:val="28"/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2021 – 2023 годы</w:t>
      </w:r>
      <w:r w:rsidRPr="00706A0E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9746F8" w:rsidRPr="00706A0E" w:rsidRDefault="009746F8" w:rsidP="00102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Вид: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02258" w:rsidRPr="00706A0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102258" w:rsidRPr="00706A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20742">
        <w:rPr>
          <w:rFonts w:ascii="Times New Roman" w:eastAsia="Calibri" w:hAnsi="Times New Roman" w:cs="Times New Roman"/>
          <w:bCs/>
          <w:sz w:val="28"/>
          <w:szCs w:val="28"/>
        </w:rPr>
        <w:t>Губернатора</w:t>
      </w:r>
      <w:r w:rsidR="00102258" w:rsidRPr="00706A0E">
        <w:rPr>
          <w:rFonts w:ascii="Times New Roman" w:eastAsia="Calibri" w:hAnsi="Times New Roman" w:cs="Times New Roman"/>
          <w:bCs/>
          <w:sz w:val="28"/>
          <w:szCs w:val="28"/>
        </w:rPr>
        <w:t xml:space="preserve"> Курской области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Наименование: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A0E" w:rsidRPr="00706A0E">
        <w:rPr>
          <w:rFonts w:ascii="Times New Roman" w:hAnsi="Times New Roman" w:cs="Times New Roman"/>
          <w:sz w:val="28"/>
          <w:szCs w:val="28"/>
        </w:rPr>
        <w:t>О внесении изменений в прогнозный план (программу) приватизации областного имущества и основные направления приватизации областного имущества на 2021 – 2023 годы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Планируемый срок вступления в силу нормативного правового акта:</w:t>
      </w:r>
      <w:r w:rsidR="007A7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0A7" w:rsidRPr="007A70A7">
        <w:rPr>
          <w:rFonts w:ascii="Times New Roman" w:hAnsi="Times New Roman" w:cs="Times New Roman"/>
          <w:sz w:val="28"/>
          <w:szCs w:val="28"/>
        </w:rPr>
        <w:t>1</w:t>
      </w:r>
      <w:r w:rsidR="0089033C" w:rsidRPr="007A70A7">
        <w:rPr>
          <w:rFonts w:ascii="Times New Roman" w:hAnsi="Times New Roman" w:cs="Times New Roman"/>
          <w:sz w:val="28"/>
          <w:szCs w:val="28"/>
        </w:rPr>
        <w:t xml:space="preserve"> к</w:t>
      </w:r>
      <w:r w:rsidR="0089033C" w:rsidRPr="00706A0E">
        <w:rPr>
          <w:rFonts w:ascii="Times New Roman" w:hAnsi="Times New Roman" w:cs="Times New Roman"/>
          <w:sz w:val="28"/>
          <w:szCs w:val="28"/>
        </w:rPr>
        <w:t xml:space="preserve">вартал </w:t>
      </w:r>
      <w:r w:rsidR="00102258" w:rsidRPr="00706A0E">
        <w:rPr>
          <w:rFonts w:ascii="Times New Roman" w:hAnsi="Times New Roman" w:cs="Times New Roman"/>
          <w:sz w:val="28"/>
          <w:szCs w:val="28"/>
        </w:rPr>
        <w:t>202</w:t>
      </w:r>
      <w:r w:rsidR="007A70A7">
        <w:rPr>
          <w:rFonts w:ascii="Times New Roman" w:hAnsi="Times New Roman" w:cs="Times New Roman"/>
          <w:sz w:val="28"/>
          <w:szCs w:val="28"/>
        </w:rPr>
        <w:t>1</w:t>
      </w:r>
      <w:r w:rsidR="006A0BCE" w:rsidRPr="00706A0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EA553E" w:rsidRPr="00706A0E" w:rsidRDefault="009746F8" w:rsidP="00D20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Круг лиц, на которых будет распространяться действие нормативного правового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706A0E" w:rsidRPr="00706A0E">
        <w:rPr>
          <w:rFonts w:ascii="Times New Roman" w:hAnsi="Times New Roman" w:cs="Times New Roman"/>
          <w:sz w:val="28"/>
          <w:szCs w:val="28"/>
        </w:rPr>
        <w:t>органы исполнительной власти области</w:t>
      </w:r>
      <w:r w:rsidR="00102258" w:rsidRPr="00706A0E">
        <w:rPr>
          <w:rFonts w:ascii="Times New Roman" w:hAnsi="Times New Roman" w:cs="Times New Roman"/>
          <w:color w:val="020C22"/>
          <w:sz w:val="28"/>
          <w:szCs w:val="28"/>
        </w:rPr>
        <w:t>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Необходимость установления переходного периода: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A36AC6" w:rsidRPr="00706A0E" w:rsidRDefault="009746F8" w:rsidP="00102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нормативного правового акта:</w:t>
      </w:r>
      <w:r w:rsidR="00A36AC6" w:rsidRPr="0070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0A7" w:rsidRPr="008633EC">
        <w:rPr>
          <w:rFonts w:ascii="Times New Roman" w:hAnsi="Times New Roman" w:cs="Times New Roman"/>
          <w:sz w:val="28"/>
          <w:szCs w:val="28"/>
        </w:rPr>
        <w:t>проект разработан по инициативе комитета по управлению имуществом Курской области.</w:t>
      </w:r>
    </w:p>
    <w:p w:rsidR="009746F8" w:rsidRPr="00706A0E" w:rsidRDefault="009746F8" w:rsidP="00901C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Сведения о разработчике проекта нормативного акта:</w:t>
      </w:r>
      <w:r w:rsidRPr="00706A0E">
        <w:rPr>
          <w:rFonts w:ascii="Times New Roman" w:hAnsi="Times New Roman" w:cs="Times New Roman"/>
          <w:sz w:val="28"/>
          <w:szCs w:val="28"/>
        </w:rPr>
        <w:t xml:space="preserve"> </w:t>
      </w:r>
      <w:r w:rsidR="00131850" w:rsidRPr="00706A0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02258" w:rsidRPr="00706A0E">
        <w:rPr>
          <w:rFonts w:ascii="Times New Roman" w:hAnsi="Times New Roman" w:cs="Times New Roman"/>
          <w:sz w:val="28"/>
          <w:szCs w:val="28"/>
        </w:rPr>
        <w:t>реестра</w:t>
      </w:r>
      <w:r w:rsidR="00131850" w:rsidRPr="00706A0E">
        <w:rPr>
          <w:rFonts w:ascii="Times New Roman" w:hAnsi="Times New Roman" w:cs="Times New Roman"/>
          <w:sz w:val="28"/>
          <w:szCs w:val="28"/>
        </w:rPr>
        <w:t xml:space="preserve"> и оптимизации государственной собственности </w:t>
      </w:r>
      <w:r w:rsidR="00A56C54" w:rsidRPr="00706A0E">
        <w:rPr>
          <w:rFonts w:ascii="Times New Roman" w:hAnsi="Times New Roman" w:cs="Times New Roman"/>
          <w:sz w:val="28"/>
          <w:szCs w:val="28"/>
        </w:rPr>
        <w:t>комитет</w:t>
      </w:r>
      <w:r w:rsidR="00131850" w:rsidRPr="00706A0E">
        <w:rPr>
          <w:rFonts w:ascii="Times New Roman" w:hAnsi="Times New Roman" w:cs="Times New Roman"/>
          <w:sz w:val="28"/>
          <w:szCs w:val="28"/>
        </w:rPr>
        <w:t>а</w:t>
      </w:r>
      <w:r w:rsidR="00A56C54" w:rsidRPr="00706A0E">
        <w:rPr>
          <w:rFonts w:ascii="Times New Roman" w:hAnsi="Times New Roman" w:cs="Times New Roman"/>
          <w:sz w:val="28"/>
          <w:szCs w:val="28"/>
        </w:rPr>
        <w:t xml:space="preserve"> по управлению имуществом Курской области</w:t>
      </w:r>
      <w:r w:rsidRPr="00706A0E">
        <w:rPr>
          <w:rFonts w:ascii="Times New Roman" w:hAnsi="Times New Roman" w:cs="Times New Roman"/>
          <w:sz w:val="28"/>
          <w:szCs w:val="28"/>
        </w:rPr>
        <w:t>.</w:t>
      </w:r>
    </w:p>
    <w:p w:rsidR="009746F8" w:rsidRPr="0093096A" w:rsidRDefault="00901C0C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E">
        <w:rPr>
          <w:rFonts w:ascii="Times New Roman" w:hAnsi="Times New Roman" w:cs="Times New Roman"/>
          <w:b/>
          <w:sz w:val="28"/>
          <w:szCs w:val="28"/>
        </w:rPr>
        <w:t>Срок, в течение которого</w:t>
      </w:r>
      <w:r w:rsidRPr="0093096A">
        <w:rPr>
          <w:rFonts w:ascii="Times New Roman" w:hAnsi="Times New Roman" w:cs="Times New Roman"/>
          <w:b/>
          <w:sz w:val="28"/>
          <w:szCs w:val="28"/>
        </w:rPr>
        <w:t xml:space="preserve"> разработчиком принимаются предложения:</w:t>
      </w:r>
      <w:r w:rsidRPr="0093096A">
        <w:rPr>
          <w:rFonts w:ascii="Times New Roman" w:hAnsi="Times New Roman" w:cs="Times New Roman"/>
          <w:sz w:val="28"/>
          <w:szCs w:val="28"/>
        </w:rPr>
        <w:t xml:space="preserve"> </w:t>
      </w:r>
      <w:r w:rsidR="00EE253D" w:rsidRPr="00930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дней со дня опубликования настоящего уведомления в сети Интернет на официальном сайте Администрации Курской области.</w:t>
      </w:r>
    </w:p>
    <w:p w:rsidR="00901C0C" w:rsidRDefault="00901C0C" w:rsidP="00901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96A">
        <w:rPr>
          <w:rFonts w:ascii="Times New Roman" w:hAnsi="Times New Roman" w:cs="Times New Roman"/>
          <w:b/>
          <w:sz w:val="28"/>
          <w:szCs w:val="28"/>
        </w:rPr>
        <w:t>Наиболее удобный способ представления предложений:</w:t>
      </w:r>
      <w:r w:rsidRPr="0093096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131850" w:rsidRPr="0093096A">
        <w:rPr>
          <w:rFonts w:ascii="Times New Roman" w:hAnsi="Times New Roman" w:cs="Times New Roman"/>
          <w:sz w:val="28"/>
          <w:szCs w:val="28"/>
        </w:rPr>
        <w:t xml:space="preserve"> на имя председателя комитета по управлению имуществом Курской области</w:t>
      </w:r>
      <w:r w:rsidRPr="0093096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почтовому адресу: 305000, г. Курск, </w:t>
      </w:r>
      <w:r w:rsidR="00BF12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ул. Марата, д. 9; по адресу электронной почты: </w:t>
      </w:r>
      <w:hyperlink r:id="rId5" w:history="1"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zov</w:t>
        </w:r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102258" w:rsidRPr="00FE2DE5">
          <w:rPr>
            <w:rStyle w:val="a4"/>
            <w:rFonts w:ascii="Times New Roman" w:hAnsi="Times New Roman" w:cs="Times New Roman"/>
            <w:sz w:val="28"/>
            <w:szCs w:val="28"/>
          </w:rPr>
          <w:t>imkursk.ru</w:t>
        </w:r>
        <w:proofErr w:type="spellEnd"/>
      </w:hyperlink>
      <w:r w:rsidR="006F00A2">
        <w:rPr>
          <w:rFonts w:ascii="Times New Roman" w:hAnsi="Times New Roman" w:cs="Times New Roman"/>
          <w:sz w:val="28"/>
          <w:szCs w:val="28"/>
        </w:rPr>
        <w:t>.</w:t>
      </w:r>
    </w:p>
    <w:sectPr w:rsidR="00901C0C" w:rsidSect="009746F8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41AE"/>
    <w:multiLevelType w:val="hybridMultilevel"/>
    <w:tmpl w:val="D3BEB134"/>
    <w:lvl w:ilvl="0" w:tplc="8A1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46F8"/>
    <w:rsid w:val="00024960"/>
    <w:rsid w:val="000641BE"/>
    <w:rsid w:val="00102258"/>
    <w:rsid w:val="00116D61"/>
    <w:rsid w:val="00123301"/>
    <w:rsid w:val="00131850"/>
    <w:rsid w:val="00147952"/>
    <w:rsid w:val="001D3326"/>
    <w:rsid w:val="00286547"/>
    <w:rsid w:val="003215A5"/>
    <w:rsid w:val="00362CC6"/>
    <w:rsid w:val="00450FCA"/>
    <w:rsid w:val="0045452B"/>
    <w:rsid w:val="00466E84"/>
    <w:rsid w:val="004B6681"/>
    <w:rsid w:val="005C097E"/>
    <w:rsid w:val="006A0BCE"/>
    <w:rsid w:val="006C607B"/>
    <w:rsid w:val="006F00A2"/>
    <w:rsid w:val="00706A0E"/>
    <w:rsid w:val="00712069"/>
    <w:rsid w:val="00741C78"/>
    <w:rsid w:val="007A70A7"/>
    <w:rsid w:val="007C41F2"/>
    <w:rsid w:val="007E4118"/>
    <w:rsid w:val="007E6F37"/>
    <w:rsid w:val="00853D42"/>
    <w:rsid w:val="0089033C"/>
    <w:rsid w:val="008910D0"/>
    <w:rsid w:val="00894D70"/>
    <w:rsid w:val="008E0161"/>
    <w:rsid w:val="00901C0C"/>
    <w:rsid w:val="0093096A"/>
    <w:rsid w:val="00933E5F"/>
    <w:rsid w:val="009746F8"/>
    <w:rsid w:val="009A263D"/>
    <w:rsid w:val="00A073EC"/>
    <w:rsid w:val="00A36AC6"/>
    <w:rsid w:val="00A56C54"/>
    <w:rsid w:val="00B064D6"/>
    <w:rsid w:val="00B433C9"/>
    <w:rsid w:val="00B472A3"/>
    <w:rsid w:val="00B54DB2"/>
    <w:rsid w:val="00BB20E6"/>
    <w:rsid w:val="00BF12A6"/>
    <w:rsid w:val="00C055B4"/>
    <w:rsid w:val="00D20742"/>
    <w:rsid w:val="00E11044"/>
    <w:rsid w:val="00E21EC9"/>
    <w:rsid w:val="00E35FCA"/>
    <w:rsid w:val="00EA553E"/>
    <w:rsid w:val="00EC469A"/>
    <w:rsid w:val="00EE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v@im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YUR3</dc:creator>
  <cp:keywords/>
  <dc:description/>
  <cp:lastModifiedBy>YUR11</cp:lastModifiedBy>
  <cp:revision>25</cp:revision>
  <cp:lastPrinted>2021-02-05T07:00:00Z</cp:lastPrinted>
  <dcterms:created xsi:type="dcterms:W3CDTF">2018-05-08T12:58:00Z</dcterms:created>
  <dcterms:modified xsi:type="dcterms:W3CDTF">2021-02-05T07:01:00Z</dcterms:modified>
</cp:coreProperties>
</file>