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45810482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4275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3E9E96B5" w:rsidR="00077B2F" w:rsidRPr="00C60BBF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4505">
        <w:rPr>
          <w:rFonts w:ascii="Times New Roman" w:hAnsi="Times New Roman"/>
          <w:bCs/>
          <w:sz w:val="28"/>
        </w:rPr>
        <w:t xml:space="preserve">        </w:t>
      </w:r>
      <w:r w:rsidR="000E4275" w:rsidRPr="00C60BBF">
        <w:rPr>
          <w:rFonts w:ascii="Times New Roman" w:hAnsi="Times New Roman"/>
          <w:bCs/>
          <w:sz w:val="28"/>
        </w:rPr>
        <w:t>«</w:t>
      </w:r>
      <w:r w:rsidR="00C60BBF" w:rsidRPr="00C60BBF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C60BBF" w:rsidRPr="00C60BBF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C60BBF" w:rsidRPr="00C60BBF">
        <w:rPr>
          <w:bCs/>
          <w:sz w:val="28"/>
          <w:szCs w:val="28"/>
        </w:rPr>
        <w:t xml:space="preserve">Дом Фисенко, кон. </w:t>
      </w:r>
      <w:r w:rsidR="00C60BBF" w:rsidRPr="00C60BBF">
        <w:rPr>
          <w:bCs/>
          <w:sz w:val="28"/>
          <w:szCs w:val="28"/>
          <w:lang w:val="en-US"/>
        </w:rPr>
        <w:t>XIX</w:t>
      </w:r>
      <w:r w:rsidR="00C60BBF" w:rsidRPr="00C60BBF">
        <w:rPr>
          <w:bCs/>
          <w:sz w:val="28"/>
          <w:szCs w:val="28"/>
        </w:rPr>
        <w:t xml:space="preserve"> - нач.  </w:t>
      </w:r>
      <w:r w:rsidR="00C60BBF" w:rsidRPr="00C60BBF">
        <w:rPr>
          <w:bCs/>
          <w:sz w:val="28"/>
          <w:szCs w:val="28"/>
          <w:lang w:val="en-US"/>
        </w:rPr>
        <w:t>XX</w:t>
      </w:r>
      <w:r w:rsidR="00C60BBF" w:rsidRPr="00C60BBF">
        <w:rPr>
          <w:bCs/>
          <w:sz w:val="28"/>
          <w:szCs w:val="28"/>
        </w:rPr>
        <w:t xml:space="preserve"> в.</w:t>
      </w:r>
      <w:r w:rsidR="00C60BBF" w:rsidRPr="00C60BBF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Курская область, </w:t>
      </w:r>
      <w:proofErr w:type="spellStart"/>
      <w:r w:rsidR="00C60BBF" w:rsidRPr="00C60BBF">
        <w:rPr>
          <w:rFonts w:eastAsiaTheme="minorHAnsi"/>
          <w:bCs/>
          <w:color w:val="auto"/>
          <w:sz w:val="28"/>
          <w:szCs w:val="28"/>
          <w:lang w:eastAsia="en-US"/>
        </w:rPr>
        <w:t>Суджанский</w:t>
      </w:r>
      <w:proofErr w:type="spellEnd"/>
      <w:r w:rsidR="00C60BBF" w:rsidRPr="00C60BBF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Суджа, улица Карла Либкнехта, дом 34</w:t>
      </w:r>
      <w:r w:rsidR="00C60BBF" w:rsidRPr="00C60BBF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="00C60BBF" w:rsidRPr="00C60BBF">
        <w:rPr>
          <w:bCs/>
          <w:sz w:val="28"/>
          <w:szCs w:val="28"/>
        </w:rPr>
        <w:t>«Дом Верещагиных» и утверждении границ его территории</w:t>
      </w:r>
      <w:r w:rsidR="000E4275" w:rsidRPr="00C60BBF">
        <w:rPr>
          <w:rFonts w:ascii="Times New Roman" w:hAnsi="Times New Roman"/>
          <w:bCs/>
          <w:sz w:val="28"/>
        </w:rPr>
        <w:t>»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37D27D3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комитета по </w:t>
      </w:r>
      <w:r>
        <w:rPr>
          <w:rFonts w:ascii="Times New Roman" w:hAnsi="Times New Roman"/>
          <w:color w:val="auto"/>
          <w:sz w:val="28"/>
          <w:szCs w:val="28"/>
        </w:rPr>
        <w:t>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3197C2F9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C60BBF" w:rsidRPr="00C60BBF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C60BBF" w:rsidRPr="00C60BBF">
        <w:rPr>
          <w:bCs/>
          <w:sz w:val="28"/>
          <w:szCs w:val="28"/>
        </w:rPr>
        <w:t xml:space="preserve">Дом Фисенко, кон. </w:t>
      </w:r>
      <w:r w:rsidR="00C60BBF" w:rsidRPr="00C60BBF">
        <w:rPr>
          <w:bCs/>
          <w:sz w:val="28"/>
          <w:szCs w:val="28"/>
          <w:lang w:val="en-US"/>
        </w:rPr>
        <w:t>XIX</w:t>
      </w:r>
      <w:r w:rsidR="00C60BBF" w:rsidRPr="00C60BBF">
        <w:rPr>
          <w:bCs/>
          <w:sz w:val="28"/>
          <w:szCs w:val="28"/>
        </w:rPr>
        <w:t xml:space="preserve"> - нач.  </w:t>
      </w:r>
      <w:r w:rsidR="00C60BBF" w:rsidRPr="00C60BBF">
        <w:rPr>
          <w:bCs/>
          <w:sz w:val="28"/>
          <w:szCs w:val="28"/>
          <w:lang w:val="en-US"/>
        </w:rPr>
        <w:t>XX</w:t>
      </w:r>
      <w:r w:rsidR="00C60BBF" w:rsidRPr="00C60BBF">
        <w:rPr>
          <w:bCs/>
          <w:sz w:val="28"/>
          <w:szCs w:val="28"/>
        </w:rPr>
        <w:t xml:space="preserve"> в.</w:t>
      </w:r>
      <w:r w:rsidR="00C60BBF" w:rsidRPr="00C60BBF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Курская область, </w:t>
      </w:r>
      <w:proofErr w:type="spellStart"/>
      <w:r w:rsidR="00C60BBF" w:rsidRPr="00C60BBF">
        <w:rPr>
          <w:rFonts w:eastAsiaTheme="minorHAnsi"/>
          <w:bCs/>
          <w:color w:val="auto"/>
          <w:sz w:val="28"/>
          <w:szCs w:val="28"/>
          <w:lang w:eastAsia="en-US"/>
        </w:rPr>
        <w:t>Суджанский</w:t>
      </w:r>
      <w:proofErr w:type="spellEnd"/>
      <w:r w:rsidR="00C60BBF" w:rsidRPr="00C60BBF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Суджа, улица Карла Либкнехта, дом 34</w:t>
      </w:r>
      <w:r w:rsidR="00C60BBF" w:rsidRPr="00C60BBF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«Дом Верещагиных» и утверждении границ его территории</w:t>
      </w:r>
      <w:r w:rsidR="00C60BBF" w:rsidRPr="00C60BBF">
        <w:rPr>
          <w:rFonts w:ascii="Times New Roman" w:hAnsi="Times New Roman"/>
          <w:bCs/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6577C16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597755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1CB0701F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E4275">
        <w:rPr>
          <w:rFonts w:ascii="Times New Roman" w:hAnsi="Times New Roman"/>
          <w:color w:val="auto"/>
          <w:sz w:val="28"/>
          <w:szCs w:val="28"/>
        </w:rPr>
        <w:t>комитет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0E4275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46488"/>
    <w:rsid w:val="00054F68"/>
    <w:rsid w:val="00077B2F"/>
    <w:rsid w:val="000E4275"/>
    <w:rsid w:val="00285842"/>
    <w:rsid w:val="00442C3E"/>
    <w:rsid w:val="00597755"/>
    <w:rsid w:val="007440B5"/>
    <w:rsid w:val="008C495B"/>
    <w:rsid w:val="00AA242A"/>
    <w:rsid w:val="00B83314"/>
    <w:rsid w:val="00C60BBF"/>
    <w:rsid w:val="00C84505"/>
    <w:rsid w:val="00DC4A86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2021-02-17T09:34:00Z</dcterms:created>
  <dcterms:modified xsi:type="dcterms:W3CDTF">2021-02-17T09:34:00Z</dcterms:modified>
</cp:coreProperties>
</file>