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8F3" w:rsidRPr="00691EC7" w:rsidRDefault="004F78F3" w:rsidP="004F78F3">
      <w:pPr>
        <w:pStyle w:val="ConsPlusNormal"/>
        <w:jc w:val="both"/>
        <w:rPr>
          <w:b/>
          <w:color w:val="000000"/>
        </w:rPr>
      </w:pPr>
      <w:r w:rsidRPr="00691EC7">
        <w:rPr>
          <w:b/>
          <w:color w:val="000000"/>
        </w:rPr>
        <w:t>Уведомление о подготовке проекта  приказа комитета финансов К</w:t>
      </w:r>
      <w:r w:rsidR="00F26654">
        <w:rPr>
          <w:b/>
          <w:color w:val="000000"/>
        </w:rPr>
        <w:t>урской области «Об утверждении М</w:t>
      </w:r>
      <w:r w:rsidRPr="00691EC7">
        <w:rPr>
          <w:b/>
          <w:color w:val="000000"/>
        </w:rPr>
        <w:t>етодики прогнозирования поступлений по источникам финансирования дефицита бюджета Курской области»</w:t>
      </w:r>
    </w:p>
    <w:p w:rsidR="004F78F3" w:rsidRPr="00F75990" w:rsidRDefault="004F78F3" w:rsidP="004F78F3">
      <w:pPr>
        <w:pStyle w:val="ConsPlusNormal"/>
        <w:jc w:val="both"/>
        <w:rPr>
          <w:color w:val="000000"/>
        </w:rPr>
      </w:pPr>
    </w:p>
    <w:p w:rsidR="004F78F3" w:rsidRPr="00F75990" w:rsidRDefault="004F78F3" w:rsidP="004F78F3">
      <w:pPr>
        <w:pStyle w:val="ConsPlusNormal"/>
        <w:jc w:val="both"/>
        <w:rPr>
          <w:color w:val="000000"/>
        </w:rPr>
      </w:pPr>
      <w:r w:rsidRPr="00F26654">
        <w:rPr>
          <w:i/>
          <w:color w:val="000000"/>
        </w:rPr>
        <w:t>1. Вид</w:t>
      </w:r>
      <w:r w:rsidRPr="00F75990">
        <w:rPr>
          <w:color w:val="000000"/>
        </w:rPr>
        <w:t xml:space="preserve">: </w:t>
      </w:r>
      <w:r>
        <w:rPr>
          <w:color w:val="000000"/>
        </w:rPr>
        <w:t>приказ комитета финансов Курской области</w:t>
      </w:r>
    </w:p>
    <w:p w:rsidR="004F78F3" w:rsidRPr="00F75990" w:rsidRDefault="004F78F3" w:rsidP="004F78F3">
      <w:pPr>
        <w:pStyle w:val="ConsPlusNormal"/>
        <w:jc w:val="both"/>
        <w:rPr>
          <w:color w:val="000000"/>
        </w:rPr>
      </w:pPr>
      <w:r w:rsidRPr="00F26654">
        <w:rPr>
          <w:i/>
          <w:color w:val="000000"/>
        </w:rPr>
        <w:t>2. Наименование</w:t>
      </w:r>
      <w:r w:rsidRPr="00F75990">
        <w:rPr>
          <w:color w:val="000000"/>
        </w:rPr>
        <w:t>: «О</w:t>
      </w:r>
      <w:r>
        <w:rPr>
          <w:color w:val="000000"/>
        </w:rPr>
        <w:t>б утверждении методики прогнозирования поступлений по источникам финансирования дефицита бюджета Курской области</w:t>
      </w:r>
      <w:r w:rsidRPr="00F75990">
        <w:rPr>
          <w:color w:val="000000"/>
        </w:rPr>
        <w:t>»</w:t>
      </w:r>
    </w:p>
    <w:p w:rsidR="004F78F3" w:rsidRPr="00F75990" w:rsidRDefault="004F78F3" w:rsidP="004F78F3">
      <w:pPr>
        <w:pStyle w:val="ConsPlusNormal"/>
        <w:jc w:val="both"/>
        <w:rPr>
          <w:color w:val="000000"/>
        </w:rPr>
      </w:pPr>
      <w:r w:rsidRPr="00F26654">
        <w:rPr>
          <w:i/>
          <w:color w:val="000000"/>
        </w:rPr>
        <w:t>3. Планируемый срок вступления в силу нормативного правового акта</w:t>
      </w:r>
      <w:r w:rsidRPr="00F75990">
        <w:rPr>
          <w:color w:val="000000"/>
        </w:rPr>
        <w:t>: вступает в силу со дня его</w:t>
      </w:r>
      <w:r>
        <w:rPr>
          <w:color w:val="000000"/>
        </w:rPr>
        <w:t xml:space="preserve"> подписания</w:t>
      </w:r>
    </w:p>
    <w:p w:rsidR="004F78F3" w:rsidRPr="00F26654" w:rsidRDefault="004F78F3" w:rsidP="004F78F3">
      <w:pPr>
        <w:pStyle w:val="ConsPlusNormal"/>
        <w:jc w:val="both"/>
        <w:rPr>
          <w:i/>
          <w:color w:val="000000"/>
        </w:rPr>
      </w:pPr>
      <w:r w:rsidRPr="00F26654">
        <w:rPr>
          <w:i/>
          <w:color w:val="000000"/>
        </w:rPr>
        <w:t>4. Круг лиц, на которых будет распространяться действие нормативного правового акта:</w:t>
      </w:r>
      <w:r w:rsidR="00F26654">
        <w:rPr>
          <w:i/>
          <w:color w:val="000000"/>
        </w:rPr>
        <w:t xml:space="preserve"> </w:t>
      </w:r>
      <w:r w:rsidR="008503C2">
        <w:rPr>
          <w:color w:val="000000"/>
        </w:rPr>
        <w:t>н</w:t>
      </w:r>
      <w:r>
        <w:rPr>
          <w:color w:val="000000"/>
        </w:rPr>
        <w:t>еограниченный круг лиц</w:t>
      </w:r>
    </w:p>
    <w:p w:rsidR="004F78F3" w:rsidRPr="00F75990" w:rsidRDefault="004F78F3" w:rsidP="004F78F3">
      <w:pPr>
        <w:pStyle w:val="ConsPlusNormal"/>
        <w:jc w:val="both"/>
        <w:rPr>
          <w:color w:val="000000"/>
        </w:rPr>
      </w:pPr>
      <w:r w:rsidRPr="00F26654">
        <w:rPr>
          <w:i/>
          <w:color w:val="000000"/>
        </w:rPr>
        <w:t>5. Необходимость установления переходного периода</w:t>
      </w:r>
      <w:r w:rsidRPr="00F75990">
        <w:rPr>
          <w:color w:val="000000"/>
        </w:rPr>
        <w:t>: не требуется.</w:t>
      </w:r>
    </w:p>
    <w:p w:rsidR="004F78F3" w:rsidRPr="00F75990" w:rsidRDefault="004F78F3" w:rsidP="004F78F3">
      <w:pPr>
        <w:pStyle w:val="ConsPlusNormal"/>
        <w:jc w:val="both"/>
        <w:rPr>
          <w:color w:val="000000"/>
        </w:rPr>
      </w:pPr>
      <w:r w:rsidRPr="00F26654">
        <w:rPr>
          <w:i/>
          <w:color w:val="000000"/>
        </w:rPr>
        <w:t>6. Краткое изложение цели регулирования, общая характеристика соответствующих общественных отношений, а также обоснование необходимости подготовки правового акта</w:t>
      </w:r>
      <w:r w:rsidRPr="00F75990">
        <w:rPr>
          <w:color w:val="000000"/>
        </w:rPr>
        <w:t>.</w:t>
      </w:r>
    </w:p>
    <w:p w:rsidR="008503C2" w:rsidRDefault="004F78F3" w:rsidP="008503C2">
      <w:pPr>
        <w:pStyle w:val="ConsPlusNormal"/>
        <w:jc w:val="both"/>
        <w:rPr>
          <w:rFonts w:eastAsiaTheme="minorHAnsi"/>
          <w:lang w:eastAsia="en-US"/>
        </w:rPr>
      </w:pPr>
      <w:r>
        <w:rPr>
          <w:color w:val="000000"/>
        </w:rPr>
        <w:t xml:space="preserve">В связи с принятием Федерального закона от 29.12.2015 № 406-ФЗ «О внесении изменений в отдельные законодательные акты Российской Федерации» полномочия главного администратора  источников финансирования дефицита бюджета дополнены полномочием по утверждению методики  прогнозирования поступлений по источникам  финансирования дефицита соответствующего бюджета </w:t>
      </w:r>
      <w:r w:rsidRPr="004F78F3">
        <w:rPr>
          <w:rFonts w:eastAsiaTheme="minorHAnsi"/>
          <w:lang w:eastAsia="en-US"/>
        </w:rPr>
        <w:t>в соответствии с общими требованиями к такой методике, установленными Правительством Российской Федерации</w:t>
      </w:r>
      <w:r>
        <w:rPr>
          <w:rFonts w:eastAsiaTheme="minorHAnsi"/>
          <w:lang w:eastAsia="en-US"/>
        </w:rPr>
        <w:t>.</w:t>
      </w:r>
      <w:r w:rsidR="008503C2">
        <w:rPr>
          <w:rFonts w:eastAsiaTheme="minorHAnsi"/>
          <w:lang w:eastAsia="en-US"/>
        </w:rPr>
        <w:t xml:space="preserve"> А</w:t>
      </w:r>
      <w:r>
        <w:rPr>
          <w:rFonts w:eastAsiaTheme="minorHAnsi"/>
          <w:lang w:eastAsia="en-US"/>
        </w:rPr>
        <w:t>н</w:t>
      </w:r>
      <w:r w:rsidR="008503C2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>логич</w:t>
      </w:r>
      <w:r w:rsidR="008503C2">
        <w:rPr>
          <w:rFonts w:eastAsiaTheme="minorHAnsi"/>
          <w:lang w:eastAsia="en-US"/>
        </w:rPr>
        <w:t>ные изменения внесены в Закон К</w:t>
      </w:r>
      <w:r>
        <w:rPr>
          <w:rFonts w:eastAsiaTheme="minorHAnsi"/>
          <w:lang w:eastAsia="en-US"/>
        </w:rPr>
        <w:t>урской области «</w:t>
      </w:r>
      <w:r w:rsidR="008503C2">
        <w:rPr>
          <w:rFonts w:eastAsiaTheme="minorHAnsi"/>
          <w:lang w:eastAsia="en-US"/>
        </w:rPr>
        <w:t>О бюджетном процессе в К</w:t>
      </w:r>
      <w:r>
        <w:rPr>
          <w:rFonts w:eastAsiaTheme="minorHAnsi"/>
          <w:lang w:eastAsia="en-US"/>
        </w:rPr>
        <w:t xml:space="preserve">урской области». </w:t>
      </w:r>
      <w:r w:rsidR="006D4AF7">
        <w:rPr>
          <w:rFonts w:eastAsiaTheme="minorHAnsi"/>
          <w:lang w:eastAsia="en-US"/>
        </w:rPr>
        <w:t>О</w:t>
      </w:r>
      <w:r w:rsidR="008503C2">
        <w:rPr>
          <w:rFonts w:eastAsiaTheme="minorHAnsi"/>
          <w:lang w:eastAsia="en-US"/>
        </w:rPr>
        <w:t>бщие требова</w:t>
      </w:r>
      <w:r w:rsidR="00A22DB9">
        <w:rPr>
          <w:rFonts w:eastAsiaTheme="minorHAnsi"/>
          <w:lang w:eastAsia="en-US"/>
        </w:rPr>
        <w:t>ния к методике прогнозирования</w:t>
      </w:r>
      <w:r w:rsidR="006D4AF7">
        <w:rPr>
          <w:rFonts w:eastAsiaTheme="minorHAnsi"/>
          <w:lang w:eastAsia="en-US"/>
        </w:rPr>
        <w:t xml:space="preserve"> определены</w:t>
      </w:r>
      <w:r w:rsidR="00083025">
        <w:rPr>
          <w:rFonts w:eastAsiaTheme="minorHAnsi"/>
          <w:lang w:eastAsia="en-US"/>
        </w:rPr>
        <w:t xml:space="preserve"> п</w:t>
      </w:r>
      <w:r w:rsidR="00A22DB9">
        <w:rPr>
          <w:rFonts w:eastAsiaTheme="minorHAnsi"/>
          <w:lang w:eastAsia="en-US"/>
        </w:rPr>
        <w:t>остановлением</w:t>
      </w:r>
      <w:r w:rsidR="008503C2">
        <w:rPr>
          <w:rFonts w:eastAsiaTheme="minorHAnsi"/>
          <w:lang w:eastAsia="en-US"/>
        </w:rPr>
        <w:t xml:space="preserve"> Правительства Российской Федерации </w:t>
      </w:r>
      <w:r w:rsidR="00A22DB9">
        <w:rPr>
          <w:rFonts w:eastAsiaTheme="minorHAnsi"/>
          <w:lang w:eastAsia="en-US"/>
        </w:rPr>
        <w:t>№469 от 26 мая 2016г. «Об общих требованиях к методике прогнозирования поступлений по источникам финансирования дефицита бюджета»</w:t>
      </w:r>
      <w:r w:rsidR="006D4AF7">
        <w:rPr>
          <w:rFonts w:eastAsiaTheme="minorHAnsi"/>
          <w:lang w:eastAsia="en-US"/>
        </w:rPr>
        <w:t>.</w:t>
      </w:r>
    </w:p>
    <w:p w:rsidR="004F78F3" w:rsidRPr="004F78F3" w:rsidRDefault="008503C2" w:rsidP="004F78F3">
      <w:pPr>
        <w:pStyle w:val="ConsPlusNormal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Принятие проекта приказа позволит повысить качество  планирования поступлений по источникам финансирования дефицита областного бюджета и качество управления государственным долгом Курской области.</w:t>
      </w:r>
    </w:p>
    <w:p w:rsidR="004F78F3" w:rsidRPr="00F75990" w:rsidRDefault="004F78F3" w:rsidP="004F78F3">
      <w:pPr>
        <w:pStyle w:val="ConsPlusNormal"/>
        <w:jc w:val="both"/>
        <w:rPr>
          <w:color w:val="000000"/>
        </w:rPr>
      </w:pPr>
      <w:r w:rsidRPr="00F26654">
        <w:rPr>
          <w:i/>
          <w:color w:val="000000"/>
        </w:rPr>
        <w:t>7. Сведения о разработчике проекта нормативного акта</w:t>
      </w:r>
      <w:r w:rsidRPr="00F75990">
        <w:rPr>
          <w:color w:val="000000"/>
        </w:rPr>
        <w:t>:</w:t>
      </w:r>
      <w:r w:rsidR="00F26654">
        <w:rPr>
          <w:color w:val="000000"/>
        </w:rPr>
        <w:t xml:space="preserve"> </w:t>
      </w:r>
      <w:r w:rsidRPr="00F75990">
        <w:rPr>
          <w:color w:val="000000"/>
        </w:rPr>
        <w:t>комитет  финансов Курской области.</w:t>
      </w:r>
    </w:p>
    <w:p w:rsidR="004F78F3" w:rsidRPr="00F75990" w:rsidRDefault="004F78F3" w:rsidP="004F78F3">
      <w:pPr>
        <w:pStyle w:val="ConsPlusNormal"/>
        <w:jc w:val="both"/>
        <w:rPr>
          <w:color w:val="000000"/>
        </w:rPr>
      </w:pPr>
      <w:r w:rsidRPr="00F26654">
        <w:rPr>
          <w:i/>
          <w:color w:val="000000"/>
        </w:rPr>
        <w:t>8. Срок, в течение которого разработчиком принимаются предложения</w:t>
      </w:r>
      <w:r w:rsidR="00691EC7">
        <w:rPr>
          <w:color w:val="000000"/>
        </w:rPr>
        <w:t xml:space="preserve">: </w:t>
      </w:r>
      <w:r w:rsidR="00F26654">
        <w:rPr>
          <w:color w:val="000000"/>
        </w:rPr>
        <w:t>в течение 14</w:t>
      </w:r>
      <w:r w:rsidR="008503C2">
        <w:rPr>
          <w:color w:val="000000"/>
        </w:rPr>
        <w:t xml:space="preserve">  календарных дней </w:t>
      </w:r>
      <w:proofErr w:type="gramStart"/>
      <w:r w:rsidR="008503C2">
        <w:rPr>
          <w:color w:val="000000"/>
        </w:rPr>
        <w:t>с даты размещения</w:t>
      </w:r>
      <w:proofErr w:type="gramEnd"/>
      <w:r w:rsidR="008503C2">
        <w:rPr>
          <w:color w:val="000000"/>
        </w:rPr>
        <w:t xml:space="preserve"> уведомления</w:t>
      </w:r>
      <w:r w:rsidR="00F26654">
        <w:rPr>
          <w:color w:val="000000"/>
        </w:rPr>
        <w:t>.</w:t>
      </w:r>
    </w:p>
    <w:p w:rsidR="004F78F3" w:rsidRPr="00F75990" w:rsidRDefault="004F78F3" w:rsidP="004F78F3">
      <w:pPr>
        <w:pStyle w:val="ConsPlusNormal"/>
        <w:jc w:val="both"/>
        <w:rPr>
          <w:color w:val="000000"/>
        </w:rPr>
      </w:pPr>
      <w:r w:rsidRPr="00F26654">
        <w:rPr>
          <w:i/>
          <w:color w:val="000000"/>
        </w:rPr>
        <w:t>9. Наиболее удобный способ представления предложений</w:t>
      </w:r>
      <w:r w:rsidRPr="00F75990">
        <w:rPr>
          <w:color w:val="000000"/>
        </w:rPr>
        <w:t>: в письменной форме по почтовому адресу: г</w:t>
      </w:r>
      <w:proofErr w:type="gramStart"/>
      <w:r w:rsidRPr="00F75990">
        <w:rPr>
          <w:color w:val="000000"/>
        </w:rPr>
        <w:t>.К</w:t>
      </w:r>
      <w:proofErr w:type="gramEnd"/>
      <w:r w:rsidRPr="00F75990">
        <w:rPr>
          <w:color w:val="000000"/>
        </w:rPr>
        <w:t>урск,  ул.Марата, 9, по электронной почте: kfin@kursknet.ru.</w:t>
      </w:r>
    </w:p>
    <w:p w:rsidR="004F78F3" w:rsidRDefault="004F78F3" w:rsidP="004F78F3">
      <w:pPr>
        <w:pStyle w:val="ConsPlusNormal"/>
        <w:jc w:val="both"/>
        <w:rPr>
          <w:color w:val="000000"/>
        </w:rPr>
      </w:pPr>
    </w:p>
    <w:p w:rsidR="00A22DB9" w:rsidRDefault="00A22DB9" w:rsidP="004F78F3">
      <w:pPr>
        <w:pStyle w:val="ConsPlusNormal"/>
        <w:jc w:val="both"/>
        <w:rPr>
          <w:color w:val="000000"/>
        </w:rPr>
      </w:pPr>
    </w:p>
    <w:p w:rsidR="00A22DB9" w:rsidRPr="00F75990" w:rsidRDefault="00A22DB9" w:rsidP="004F78F3">
      <w:pPr>
        <w:pStyle w:val="ConsPlusNormal"/>
        <w:jc w:val="both"/>
        <w:rPr>
          <w:color w:val="000000"/>
        </w:rPr>
      </w:pPr>
    </w:p>
    <w:p w:rsidR="00556E9F" w:rsidRDefault="00691EC7">
      <w:r>
        <w:t xml:space="preserve">Заместитель председателя комитета                      </w:t>
      </w:r>
      <w:r w:rsidR="00F26654">
        <w:t xml:space="preserve">                     А.Д. </w:t>
      </w:r>
      <w:proofErr w:type="spellStart"/>
      <w:r w:rsidR="00F26654">
        <w:t>Сивцева</w:t>
      </w:r>
      <w:proofErr w:type="spellEnd"/>
    </w:p>
    <w:sectPr w:rsidR="00556E9F" w:rsidSect="00A22DB9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F78F3"/>
    <w:rsid w:val="00083025"/>
    <w:rsid w:val="000A40EA"/>
    <w:rsid w:val="002F66F6"/>
    <w:rsid w:val="00350A10"/>
    <w:rsid w:val="004F78F3"/>
    <w:rsid w:val="00525730"/>
    <w:rsid w:val="00556E9F"/>
    <w:rsid w:val="00691EC7"/>
    <w:rsid w:val="006D4AF7"/>
    <w:rsid w:val="008503C2"/>
    <w:rsid w:val="008A4AF7"/>
    <w:rsid w:val="009568C9"/>
    <w:rsid w:val="00A22DB9"/>
    <w:rsid w:val="00DE7924"/>
    <w:rsid w:val="00ED4A69"/>
    <w:rsid w:val="00F2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8F3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styleId="a3">
    <w:name w:val="Hyperlink"/>
    <w:basedOn w:val="a0"/>
    <w:uiPriority w:val="99"/>
    <w:unhideWhenUsed/>
    <w:rsid w:val="008503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Krasnikova_N</dc:creator>
  <cp:lastModifiedBy>Hlinina_A</cp:lastModifiedBy>
  <cp:revision>3</cp:revision>
  <cp:lastPrinted>2016-06-08T05:39:00Z</cp:lastPrinted>
  <dcterms:created xsi:type="dcterms:W3CDTF">2016-06-07T07:34:00Z</dcterms:created>
  <dcterms:modified xsi:type="dcterms:W3CDTF">2016-06-08T05:57:00Z</dcterms:modified>
</cp:coreProperties>
</file>