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D1" w:rsidRPr="008C409E" w:rsidRDefault="009573D1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09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215F1" w:rsidRDefault="009573D1" w:rsidP="002208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E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 w:rsidRPr="008C409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C409E" w:rsidRPr="008C409E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A23D6D" w:rsidRDefault="008C409E" w:rsidP="002208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09E">
        <w:rPr>
          <w:rFonts w:ascii="Times New Roman" w:hAnsi="Times New Roman" w:cs="Times New Roman"/>
          <w:b/>
          <w:sz w:val="28"/>
          <w:szCs w:val="28"/>
        </w:rPr>
        <w:t>Администрации Курской области «Об определении уполномоченных органов исполнительной власти Курской области на проведение торгов и установление тарифов на перемещение и хранение задержанных транспортных средств»</w:t>
      </w:r>
    </w:p>
    <w:p w:rsidR="008C409E" w:rsidRPr="008C409E" w:rsidRDefault="008C409E" w:rsidP="002208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7B" w:rsidRPr="00A23D6D" w:rsidRDefault="0012127B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D6D">
        <w:rPr>
          <w:rFonts w:ascii="Times New Roman" w:hAnsi="Times New Roman" w:cs="Times New Roman"/>
          <w:b/>
          <w:bCs/>
          <w:sz w:val="28"/>
          <w:szCs w:val="28"/>
        </w:rPr>
        <w:t>Уведомление о подготовке проекта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6628" w:type="dxa"/>
          </w:tcPr>
          <w:p w:rsidR="0012127B" w:rsidRPr="00933F2D" w:rsidRDefault="0012127B" w:rsidP="008C4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 w:rsidR="008C409E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12127B" w:rsidRPr="00933F2D" w:rsidRDefault="008C409E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«Об определении уполномоченных органов исполнительной власти Курской области на проведение торгов и установление тарифов на перемещение и хранение задержанных транспортных средств»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6628" w:type="dxa"/>
          </w:tcPr>
          <w:p w:rsidR="0012127B" w:rsidRPr="00933F2D" w:rsidRDefault="0012127B" w:rsidP="00A23D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C409E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круг лиц, на которых будет распространено его действие</w:t>
            </w:r>
          </w:p>
        </w:tc>
        <w:tc>
          <w:tcPr>
            <w:tcW w:w="6628" w:type="dxa"/>
          </w:tcPr>
          <w:p w:rsidR="00A23D6D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исполнительной власти Курской области, осуществляющие 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>проведение торгов и установление тарифов на перемещение и хранение задержанных транспортных средств</w:t>
            </w:r>
            <w:r w:rsidR="00A23D6D"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127B" w:rsidRPr="00933F2D" w:rsidRDefault="00797F87" w:rsidP="008C4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орг</w:t>
            </w:r>
            <w:r w:rsidR="008C409E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анизации, оказывающие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задержанных транспортных средств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628" w:type="dxa"/>
          </w:tcPr>
          <w:p w:rsidR="0012127B" w:rsidRPr="00933F2D" w:rsidRDefault="00B74487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Не имеется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628" w:type="dxa"/>
          </w:tcPr>
          <w:p w:rsidR="007A05F0" w:rsidRPr="00933F2D" w:rsidRDefault="00B74487" w:rsidP="008C409E">
            <w:pPr>
              <w:pStyle w:val="ConsPlusNormal"/>
              <w:jc w:val="both"/>
              <w:rPr>
                <w:bCs/>
              </w:rPr>
            </w:pPr>
            <w:r w:rsidRPr="00933F2D">
              <w:rPr>
                <w:rFonts w:eastAsia="Times New Roman"/>
                <w:lang w:eastAsia="ru-RU"/>
              </w:rPr>
              <w:t xml:space="preserve">доведение до сведения соответствующих </w:t>
            </w:r>
            <w:r w:rsidRPr="00933F2D">
              <w:t xml:space="preserve">органов исполнительной власти Курской области и </w:t>
            </w:r>
            <w:r w:rsidR="00C73C2C" w:rsidRPr="00933F2D">
              <w:t>организаций, оказывающих</w:t>
            </w:r>
            <w:r w:rsidR="00FC5C4D" w:rsidRPr="00933F2D">
              <w:t xml:space="preserve"> </w:t>
            </w:r>
            <w:r w:rsidR="008C409E" w:rsidRPr="00933F2D">
              <w:rPr>
                <w:bCs/>
              </w:rPr>
              <w:t>услуги</w:t>
            </w:r>
            <w:r w:rsidR="008C409E" w:rsidRPr="00933F2D">
              <w:t xml:space="preserve"> по перемещению и хранению задержанных транспортных средств</w:t>
            </w:r>
            <w:r w:rsidR="008C409E" w:rsidRPr="00933F2D">
              <w:t xml:space="preserve">, порядка определения </w:t>
            </w:r>
            <w:r w:rsidR="008C409E" w:rsidRPr="00933F2D">
              <w:t>тарифов на перемещение и хранение задержанных транспортных средств</w:t>
            </w:r>
            <w:r w:rsidR="008C409E" w:rsidRPr="00933F2D">
              <w:t xml:space="preserve"> посредством </w:t>
            </w:r>
            <w:r w:rsidR="008C409E" w:rsidRPr="00933F2D">
              <w:t>проведение торгов и установлени</w:t>
            </w:r>
            <w:r w:rsidR="008C409E" w:rsidRPr="00933F2D">
              <w:t>я н</w:t>
            </w:r>
            <w:r w:rsidR="008C409E" w:rsidRPr="00933F2D">
              <w:t>ачальной максимальной цен</w:t>
            </w:r>
            <w:r w:rsidR="008C409E" w:rsidRPr="00933F2D">
              <w:t>ы</w:t>
            </w:r>
            <w:r w:rsidR="008C409E" w:rsidRPr="00933F2D">
              <w:t xml:space="preserve"> таких торгов </w:t>
            </w:r>
            <w:r w:rsidR="008C409E" w:rsidRPr="00933F2D">
              <w:t xml:space="preserve">в виде </w:t>
            </w:r>
            <w:r w:rsidR="008C409E" w:rsidRPr="00933F2D">
              <w:t>базов</w:t>
            </w:r>
            <w:r w:rsidR="008C409E" w:rsidRPr="00933F2D">
              <w:t>ого уров</w:t>
            </w:r>
            <w:r w:rsidR="008C409E" w:rsidRPr="00933F2D">
              <w:t>н</w:t>
            </w:r>
            <w:r w:rsidR="008C409E" w:rsidRPr="00933F2D">
              <w:t>я тарифов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 w:rsidR="00D77191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характеристик</w:t>
            </w:r>
            <w:r w:rsidR="00D77191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соответствующих общественных отношений</w:t>
            </w:r>
          </w:p>
        </w:tc>
        <w:tc>
          <w:tcPr>
            <w:tcW w:w="6628" w:type="dxa"/>
          </w:tcPr>
          <w:p w:rsidR="0012127B" w:rsidRPr="00933F2D" w:rsidRDefault="008C409E" w:rsidP="00933F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редставленный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>нормативно-правово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регламентирует правоотношения, возникающие при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торгов посредством конкурентной процедуры аукциона на понижение цены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тарифов на перемещение и хранение задержанных транспортных средств посредством проведение торгов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(аукцион на понижение цены)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определении органа, уполномоченного на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установлени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максимальной цены </w:t>
            </w:r>
            <w:r w:rsidR="00933F2D" w:rsidRPr="0093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торгов в виде базового уровня тарифов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обоснование необходимости подготовки нормативного правового акта</w:t>
            </w:r>
          </w:p>
        </w:tc>
        <w:tc>
          <w:tcPr>
            <w:tcW w:w="6628" w:type="dxa"/>
          </w:tcPr>
          <w:p w:rsidR="007A05F0" w:rsidRPr="00933F2D" w:rsidRDefault="007A05F0" w:rsidP="008C409E">
            <w:pPr>
              <w:pStyle w:val="ConsPlusNormal"/>
              <w:ind w:firstLine="540"/>
              <w:jc w:val="both"/>
            </w:pPr>
            <w:r w:rsidRPr="00933F2D">
              <w:t>В</w:t>
            </w:r>
            <w:r w:rsidR="00F70AC1" w:rsidRPr="00933F2D">
              <w:t xml:space="preserve"> целях выполнения </w:t>
            </w:r>
            <w:r w:rsidRPr="00933F2D">
              <w:t>положений:</w:t>
            </w:r>
          </w:p>
          <w:p w:rsidR="008C409E" w:rsidRPr="00933F2D" w:rsidRDefault="008C409E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от 23 июня 2016 г.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№205-ФЗ «О внесении изменений в статью 27.13 Кодекса Российской Федерации об административных правонарушениях»;</w:t>
            </w:r>
          </w:p>
          <w:p w:rsidR="008C409E" w:rsidRPr="00933F2D" w:rsidRDefault="008C409E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от 20 февраля 2017 г. №6-ЗКО «О внесении изменений в Закон Курской области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средств»;</w:t>
            </w:r>
          </w:p>
          <w:p w:rsidR="008C409E" w:rsidRPr="00933F2D" w:rsidRDefault="008C409E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>риказ</w:t>
            </w:r>
            <w:r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Федеральной антимонопольной службы от 15 августа 2016 г. №1145/16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      </w:r>
            <w:r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127B" w:rsidRPr="00933F2D" w:rsidRDefault="00F70AC1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правового урегулирования вышеуказанных общественных отношений. 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разработчике проекта нормативного правового акта</w:t>
            </w:r>
          </w:p>
        </w:tc>
        <w:tc>
          <w:tcPr>
            <w:tcW w:w="6628" w:type="dxa"/>
          </w:tcPr>
          <w:p w:rsidR="0012127B" w:rsidRPr="00933F2D" w:rsidRDefault="00F70AC1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тарифам и ценам Курской области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B03E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срок, в течение которого разработчиком принимаются предложения</w:t>
            </w:r>
          </w:p>
        </w:tc>
        <w:tc>
          <w:tcPr>
            <w:tcW w:w="6628" w:type="dxa"/>
          </w:tcPr>
          <w:p w:rsidR="0012127B" w:rsidRPr="00933F2D" w:rsidRDefault="00AA431B" w:rsidP="00ED463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10 календарных дней</w:t>
            </w:r>
            <w:r w:rsidR="00DC67C3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C67C3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 дня размещения на официальном сайте Администрации Курской области уведомления о подготовке проекта нормативного правового акта и  проекта нормативного правового акта</w:t>
            </w:r>
          </w:p>
        </w:tc>
      </w:tr>
      <w:tr w:rsidR="00AA431B" w:rsidRPr="00933F2D" w:rsidTr="00F70AC1">
        <w:tc>
          <w:tcPr>
            <w:tcW w:w="2660" w:type="dxa"/>
          </w:tcPr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наиболее удобный способ представления предложений</w:t>
            </w:r>
          </w:p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разработчику</w:t>
            </w:r>
          </w:p>
        </w:tc>
        <w:tc>
          <w:tcPr>
            <w:tcW w:w="6628" w:type="dxa"/>
          </w:tcPr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форме:</w:t>
            </w:r>
          </w:p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адресу</w:t>
            </w:r>
            <w:r w:rsidR="000E1013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: 305029,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Курск, ул. </w:t>
            </w:r>
            <w:proofErr w:type="spellStart"/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К.Маркса</w:t>
            </w:r>
            <w:proofErr w:type="spellEnd"/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, д.43, комитет по тарифам и ценам Курской области;</w:t>
            </w:r>
          </w:p>
          <w:p w:rsidR="000E1013" w:rsidRPr="00933F2D" w:rsidRDefault="00AA431B" w:rsidP="002208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на адрес электронной почты комитета по тарифам и ценам Курской области</w:t>
            </w:r>
            <w:r w:rsidR="000E1013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E1013" w:rsidRPr="00933F2D" w:rsidRDefault="000E1013" w:rsidP="002208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933F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ktc@rkursk.ru</w:t>
              </w:r>
            </w:hyperlink>
            <w:r w:rsidRPr="0093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A431B" w:rsidRPr="00933F2D" w:rsidRDefault="000E1013" w:rsidP="00512A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933F2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jurist.ktc@rkursk.ru</w:t>
              </w:r>
            </w:hyperlink>
          </w:p>
        </w:tc>
      </w:tr>
    </w:tbl>
    <w:p w:rsidR="00933F2D" w:rsidRDefault="00933F2D" w:rsidP="00220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F2D" w:rsidRPr="00933F2D" w:rsidRDefault="00933F2D" w:rsidP="00220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09E" w:rsidRPr="002208BD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8B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C409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BD">
        <w:rPr>
          <w:rFonts w:ascii="Times New Roman" w:hAnsi="Times New Roman" w:cs="Times New Roman"/>
          <w:sz w:val="28"/>
          <w:szCs w:val="28"/>
        </w:rPr>
        <w:t>комитета по тарифам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BD">
        <w:rPr>
          <w:rFonts w:ascii="Times New Roman" w:hAnsi="Times New Roman" w:cs="Times New Roman"/>
          <w:sz w:val="28"/>
          <w:szCs w:val="28"/>
        </w:rPr>
        <w:t xml:space="preserve">ценам </w:t>
      </w:r>
    </w:p>
    <w:p w:rsidR="008C409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B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208BD">
        <w:rPr>
          <w:rFonts w:ascii="Times New Roman" w:hAnsi="Times New Roman" w:cs="Times New Roman"/>
          <w:sz w:val="28"/>
          <w:szCs w:val="28"/>
        </w:rPr>
        <w:tab/>
      </w:r>
      <w:r w:rsidRPr="002208BD">
        <w:rPr>
          <w:rFonts w:ascii="Times New Roman" w:hAnsi="Times New Roman" w:cs="Times New Roman"/>
          <w:sz w:val="28"/>
          <w:szCs w:val="28"/>
        </w:rPr>
        <w:tab/>
      </w:r>
      <w:r w:rsidRPr="002208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8C409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8BD" w:rsidRPr="002208BD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10.03.2017 г.</w:t>
      </w:r>
    </w:p>
    <w:sectPr w:rsidR="002208BD" w:rsidRPr="002208BD" w:rsidSect="00933F2D">
      <w:headerReference w:type="default" r:id="rId9"/>
      <w:pgSz w:w="11905" w:h="16838"/>
      <w:pgMar w:top="426" w:right="1275" w:bottom="1134" w:left="155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8A" w:rsidRDefault="00B1078A" w:rsidP="00F04915">
      <w:pPr>
        <w:spacing w:after="0" w:line="240" w:lineRule="auto"/>
      </w:pPr>
      <w:r>
        <w:separator/>
      </w:r>
    </w:p>
  </w:endnote>
  <w:endnote w:type="continuationSeparator" w:id="0">
    <w:p w:rsidR="00B1078A" w:rsidRDefault="00B1078A" w:rsidP="00F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8A" w:rsidRDefault="00B1078A" w:rsidP="00F04915">
      <w:pPr>
        <w:spacing w:after="0" w:line="240" w:lineRule="auto"/>
      </w:pPr>
      <w:r>
        <w:separator/>
      </w:r>
    </w:p>
  </w:footnote>
  <w:footnote w:type="continuationSeparator" w:id="0">
    <w:p w:rsidR="00B1078A" w:rsidRDefault="00B1078A" w:rsidP="00F0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62685"/>
      <w:docPartObj>
        <w:docPartGallery w:val="Page Numbers (Top of Page)"/>
        <w:docPartUnique/>
      </w:docPartObj>
    </w:sdtPr>
    <w:sdtEndPr/>
    <w:sdtContent>
      <w:p w:rsidR="00F04915" w:rsidRDefault="00F049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F1">
          <w:rPr>
            <w:noProof/>
          </w:rPr>
          <w:t>2</w:t>
        </w:r>
        <w:r>
          <w:fldChar w:fldCharType="end"/>
        </w:r>
      </w:p>
    </w:sdtContent>
  </w:sdt>
  <w:p w:rsidR="00F04915" w:rsidRDefault="00F04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9F"/>
    <w:rsid w:val="000E1013"/>
    <w:rsid w:val="0012127B"/>
    <w:rsid w:val="001543B8"/>
    <w:rsid w:val="00182F95"/>
    <w:rsid w:val="001E0C27"/>
    <w:rsid w:val="002208BD"/>
    <w:rsid w:val="0026019F"/>
    <w:rsid w:val="00512ACB"/>
    <w:rsid w:val="006215F1"/>
    <w:rsid w:val="006539A8"/>
    <w:rsid w:val="006776C6"/>
    <w:rsid w:val="00797F87"/>
    <w:rsid w:val="007A05F0"/>
    <w:rsid w:val="008C409E"/>
    <w:rsid w:val="00933F2D"/>
    <w:rsid w:val="009573D1"/>
    <w:rsid w:val="00A23D6D"/>
    <w:rsid w:val="00AA431B"/>
    <w:rsid w:val="00B03EEB"/>
    <w:rsid w:val="00B1078A"/>
    <w:rsid w:val="00B74487"/>
    <w:rsid w:val="00C73C2C"/>
    <w:rsid w:val="00D77191"/>
    <w:rsid w:val="00DC67C3"/>
    <w:rsid w:val="00ED4637"/>
    <w:rsid w:val="00F04915"/>
    <w:rsid w:val="00F70AC1"/>
    <w:rsid w:val="00F7649D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.ktc@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c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2017-03-09T15:11:00Z</cp:lastPrinted>
  <dcterms:created xsi:type="dcterms:W3CDTF">2016-03-17T14:03:00Z</dcterms:created>
  <dcterms:modified xsi:type="dcterms:W3CDTF">2017-03-09T15:11:00Z</dcterms:modified>
</cp:coreProperties>
</file>