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25" w:rsidRPr="00D900D4" w:rsidRDefault="009F7125" w:rsidP="009F7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0D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F7125" w:rsidRPr="00D900D4" w:rsidRDefault="009F7125" w:rsidP="009F7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0D4">
        <w:rPr>
          <w:rFonts w:ascii="Times New Roman" w:hAnsi="Times New Roman" w:cs="Times New Roman"/>
          <w:sz w:val="28"/>
          <w:szCs w:val="28"/>
        </w:rPr>
        <w:t>о подготовке проекта постановления Губернатора Курской области</w:t>
      </w:r>
    </w:p>
    <w:p w:rsidR="009F7125" w:rsidRPr="00D900D4" w:rsidRDefault="009F7125" w:rsidP="009F7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0D4">
        <w:rPr>
          <w:rFonts w:ascii="Times New Roman" w:hAnsi="Times New Roman" w:cs="Times New Roman"/>
          <w:sz w:val="28"/>
          <w:szCs w:val="28"/>
        </w:rPr>
        <w:t>«Об уполномоченном органе»</w:t>
      </w:r>
    </w:p>
    <w:p w:rsidR="009B5CFF" w:rsidRPr="00D900D4" w:rsidRDefault="009B5CFF" w:rsidP="000511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7125" w:rsidRPr="000511FE" w:rsidRDefault="000511FE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F7125" w:rsidRPr="000511FE">
        <w:rPr>
          <w:rFonts w:ascii="Times New Roman" w:hAnsi="Times New Roman" w:cs="Times New Roman"/>
          <w:b/>
          <w:bCs/>
          <w:sz w:val="28"/>
          <w:szCs w:val="28"/>
        </w:rPr>
        <w:t>Вид:</w:t>
      </w:r>
      <w:r w:rsidR="009F7125" w:rsidRPr="000511FE">
        <w:rPr>
          <w:rFonts w:ascii="Times New Roman" w:hAnsi="Times New Roman" w:cs="Times New Roman"/>
          <w:sz w:val="28"/>
          <w:szCs w:val="28"/>
        </w:rPr>
        <w:t> постановление Губернатора Курской области.</w:t>
      </w:r>
    </w:p>
    <w:p w:rsidR="009F7125" w:rsidRPr="000511FE" w:rsidRDefault="000511FE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F7125" w:rsidRPr="000511FE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9B5CFF" w:rsidRPr="000511FE">
        <w:rPr>
          <w:rFonts w:ascii="Times New Roman" w:hAnsi="Times New Roman" w:cs="Times New Roman"/>
          <w:sz w:val="28"/>
          <w:szCs w:val="28"/>
        </w:rPr>
        <w:t>: «Об уполномоченном органе».</w:t>
      </w:r>
    </w:p>
    <w:p w:rsidR="009B5CFF" w:rsidRPr="000511FE" w:rsidRDefault="000511FE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F7125" w:rsidRPr="000511FE">
        <w:rPr>
          <w:rFonts w:ascii="Times New Roman" w:hAnsi="Times New Roman" w:cs="Times New Roman"/>
          <w:b/>
          <w:bCs/>
          <w:sz w:val="28"/>
          <w:szCs w:val="28"/>
        </w:rPr>
        <w:t>Планируемый срок вступления в силу нормативного правового акта:</w:t>
      </w:r>
      <w:r w:rsidR="009F7125" w:rsidRPr="000511FE">
        <w:rPr>
          <w:rFonts w:ascii="Times New Roman" w:hAnsi="Times New Roman" w:cs="Times New Roman"/>
          <w:sz w:val="28"/>
          <w:szCs w:val="28"/>
        </w:rPr>
        <w:t> </w:t>
      </w:r>
      <w:r w:rsidR="009B5CFF" w:rsidRPr="000511FE">
        <w:rPr>
          <w:rFonts w:ascii="Times New Roman" w:hAnsi="Times New Roman" w:cs="Times New Roman"/>
          <w:sz w:val="28"/>
          <w:szCs w:val="28"/>
        </w:rPr>
        <w:br/>
        <w:t>2 квартал 2019 года.</w:t>
      </w:r>
    </w:p>
    <w:p w:rsidR="009F7125" w:rsidRPr="000511FE" w:rsidRDefault="000511FE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F7125" w:rsidRPr="000511FE">
        <w:rPr>
          <w:rFonts w:ascii="Times New Roman" w:hAnsi="Times New Roman" w:cs="Times New Roman"/>
          <w:b/>
          <w:bCs/>
          <w:sz w:val="28"/>
          <w:szCs w:val="28"/>
        </w:rPr>
        <w:t>Круг лиц, на которых будет распространяться действ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нормативного правового акта: </w:t>
      </w:r>
      <w:r w:rsidR="009F7125" w:rsidRPr="000511FE">
        <w:rPr>
          <w:rFonts w:ascii="Times New Roman" w:hAnsi="Times New Roman" w:cs="Times New Roman"/>
          <w:sz w:val="28"/>
          <w:szCs w:val="28"/>
        </w:rPr>
        <w:t>комитет строительства Курской области, государственная инспекция строительного надзора Курской области</w:t>
      </w:r>
      <w:r w:rsidR="009B5CFF" w:rsidRPr="000511FE">
        <w:rPr>
          <w:rFonts w:ascii="Times New Roman" w:hAnsi="Times New Roman" w:cs="Times New Roman"/>
          <w:sz w:val="28"/>
          <w:szCs w:val="28"/>
        </w:rPr>
        <w:t>, застройщики, осуществляющие строительство с привлечением денежных средств граждан на территории Курской области</w:t>
      </w:r>
      <w:r w:rsidR="009F7125" w:rsidRPr="000511FE">
        <w:rPr>
          <w:rFonts w:ascii="Times New Roman" w:hAnsi="Times New Roman" w:cs="Times New Roman"/>
          <w:sz w:val="28"/>
          <w:szCs w:val="28"/>
        </w:rPr>
        <w:t>.</w:t>
      </w:r>
    </w:p>
    <w:p w:rsidR="009F7125" w:rsidRPr="000511FE" w:rsidRDefault="000511FE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F7125" w:rsidRPr="000511FE">
        <w:rPr>
          <w:rFonts w:ascii="Times New Roman" w:hAnsi="Times New Roman" w:cs="Times New Roman"/>
          <w:b/>
          <w:bCs/>
          <w:sz w:val="28"/>
          <w:szCs w:val="28"/>
        </w:rPr>
        <w:t>Необходимость установления переходного периода: </w:t>
      </w:r>
      <w:r w:rsidR="009F7125" w:rsidRPr="000511F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9F7125" w:rsidRPr="000511FE" w:rsidRDefault="000511FE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F7125" w:rsidRPr="000511FE">
        <w:rPr>
          <w:rFonts w:ascii="Times New Roman" w:hAnsi="Times New Roman" w:cs="Times New Roman"/>
          <w:b/>
          <w:bCs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правового акта:</w:t>
      </w:r>
    </w:p>
    <w:p w:rsidR="00D42768" w:rsidRPr="000511FE" w:rsidRDefault="00ED748F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FE">
        <w:rPr>
          <w:rFonts w:ascii="Times New Roman" w:hAnsi="Times New Roman" w:cs="Times New Roman"/>
          <w:sz w:val="28"/>
          <w:szCs w:val="28"/>
        </w:rPr>
        <w:t xml:space="preserve">Во исполнение положений постановления Правительства РФ от 22.04.2019 </w:t>
      </w:r>
      <w:r w:rsidRPr="000511FE">
        <w:rPr>
          <w:rFonts w:ascii="Times New Roman" w:hAnsi="Times New Roman" w:cs="Times New Roman"/>
          <w:sz w:val="28"/>
          <w:szCs w:val="28"/>
        </w:rPr>
        <w:br/>
        <w:t>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г.» возлагаются полномочия на осуществление подтверждения расчета степени готовности конструктивных элементов проектов строительства на территории Курской об</w:t>
      </w:r>
      <w:bookmarkStart w:id="0" w:name="_GoBack"/>
      <w:bookmarkEnd w:id="0"/>
      <w:r w:rsidRPr="000511FE">
        <w:rPr>
          <w:rFonts w:ascii="Times New Roman" w:hAnsi="Times New Roman" w:cs="Times New Roman"/>
          <w:sz w:val="28"/>
          <w:szCs w:val="28"/>
        </w:rPr>
        <w:t>ласти.</w:t>
      </w:r>
    </w:p>
    <w:p w:rsidR="009F7125" w:rsidRPr="000511FE" w:rsidRDefault="000511FE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9F7125" w:rsidRPr="000511FE">
        <w:rPr>
          <w:rFonts w:ascii="Times New Roman" w:hAnsi="Times New Roman" w:cs="Times New Roman"/>
          <w:b/>
          <w:bCs/>
          <w:sz w:val="28"/>
          <w:szCs w:val="28"/>
        </w:rPr>
        <w:t>Сведения о разработчике проекта нормативного акта: </w:t>
      </w:r>
      <w:r w:rsidR="009F7125" w:rsidRPr="000511FE">
        <w:rPr>
          <w:rFonts w:ascii="Times New Roman" w:hAnsi="Times New Roman" w:cs="Times New Roman"/>
          <w:sz w:val="28"/>
          <w:szCs w:val="28"/>
        </w:rPr>
        <w:t>комитет строительства Курской области.</w:t>
      </w:r>
    </w:p>
    <w:p w:rsidR="009F7125" w:rsidRPr="000511FE" w:rsidRDefault="000511FE" w:rsidP="00051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9F7125" w:rsidRPr="000511FE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разработчиком принимаются предложения:</w:t>
      </w:r>
      <w:r w:rsidR="009F7125" w:rsidRPr="000511FE">
        <w:rPr>
          <w:rFonts w:ascii="Times New Roman" w:hAnsi="Times New Roman" w:cs="Times New Roman"/>
          <w:sz w:val="28"/>
          <w:szCs w:val="28"/>
        </w:rPr>
        <w:t> 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9F7125" w:rsidRPr="000511FE" w:rsidRDefault="000511FE" w:rsidP="000511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1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="009F7125" w:rsidRPr="000511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Наиболее удобный способ представления предложений:</w:t>
      </w:r>
      <w:r w:rsidR="009F7125" w:rsidRPr="000511FE">
        <w:rPr>
          <w:rFonts w:ascii="Times New Roman" w:hAnsi="Times New Roman" w:cs="Times New Roman"/>
          <w:color w:val="000000" w:themeColor="text1"/>
          <w:sz w:val="28"/>
          <w:szCs w:val="28"/>
        </w:rPr>
        <w:t> в письменной форме по почтовому адресу: г. Курск, ул. Марата, 9; по адресу электронной почты:</w:t>
      </w:r>
      <w:r w:rsidR="009F7125" w:rsidRPr="00051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9F7125" w:rsidRPr="000511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stroykomitet</w:t>
        </w:r>
        <w:r w:rsidR="009F7125" w:rsidRPr="000511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9F7125" w:rsidRPr="000511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rkursk</w:t>
        </w:r>
        <w:r w:rsidR="009F7125" w:rsidRPr="000511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F7125" w:rsidRPr="000511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B5CFF" w:rsidRPr="000511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контактный телефон ответственного лица 70-07-97</w:t>
      </w:r>
      <w:r w:rsidR="009F7125" w:rsidRPr="00051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7125" w:rsidRPr="000511FE" w:rsidRDefault="009F7125" w:rsidP="009B5C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68" w:rsidRPr="000511FE" w:rsidRDefault="00D42768" w:rsidP="009B5C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125" w:rsidRPr="00D900D4" w:rsidRDefault="009F7125" w:rsidP="009B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D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B0C57" w:rsidRPr="00D900D4" w:rsidRDefault="009F7125" w:rsidP="009B5CFF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0D4">
        <w:rPr>
          <w:rFonts w:ascii="Times New Roman" w:hAnsi="Times New Roman" w:cs="Times New Roman"/>
          <w:sz w:val="28"/>
          <w:szCs w:val="28"/>
        </w:rPr>
        <w:t xml:space="preserve">строительства Курской области </w:t>
      </w:r>
      <w:r w:rsidRPr="00D900D4">
        <w:rPr>
          <w:rFonts w:ascii="Times New Roman" w:hAnsi="Times New Roman" w:cs="Times New Roman"/>
          <w:sz w:val="28"/>
          <w:szCs w:val="28"/>
        </w:rPr>
        <w:tab/>
      </w:r>
      <w:r w:rsidR="009B5CFF" w:rsidRPr="00D900D4">
        <w:rPr>
          <w:rFonts w:ascii="Times New Roman" w:hAnsi="Times New Roman" w:cs="Times New Roman"/>
          <w:sz w:val="28"/>
          <w:szCs w:val="28"/>
        </w:rPr>
        <w:t xml:space="preserve">       </w:t>
      </w:r>
      <w:r w:rsidR="00ED748F" w:rsidRPr="00D900D4">
        <w:rPr>
          <w:rFonts w:ascii="Times New Roman" w:hAnsi="Times New Roman" w:cs="Times New Roman"/>
          <w:sz w:val="28"/>
          <w:szCs w:val="28"/>
        </w:rPr>
        <w:t xml:space="preserve">  </w:t>
      </w:r>
      <w:r w:rsidRPr="00D900D4">
        <w:rPr>
          <w:rFonts w:ascii="Times New Roman" w:hAnsi="Times New Roman" w:cs="Times New Roman"/>
          <w:sz w:val="28"/>
          <w:szCs w:val="28"/>
        </w:rPr>
        <w:t>Р.Ю. Денисов</w:t>
      </w:r>
    </w:p>
    <w:sectPr w:rsidR="009B0C57" w:rsidRPr="00D900D4" w:rsidSect="009B5CFF">
      <w:pgSz w:w="11906" w:h="16838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658"/>
    <w:multiLevelType w:val="hybridMultilevel"/>
    <w:tmpl w:val="D666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EFA"/>
    <w:multiLevelType w:val="hybridMultilevel"/>
    <w:tmpl w:val="F9166CF0"/>
    <w:lvl w:ilvl="0" w:tplc="50764D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B9"/>
    <w:rsid w:val="000511FE"/>
    <w:rsid w:val="003E5BB9"/>
    <w:rsid w:val="009B0C57"/>
    <w:rsid w:val="009B5CFF"/>
    <w:rsid w:val="009F7125"/>
    <w:rsid w:val="00D42768"/>
    <w:rsid w:val="00D807E8"/>
    <w:rsid w:val="00D900D4"/>
    <w:rsid w:val="00E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BC87-2A95-46D7-B370-6634E8D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1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ykomitet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2019-05-14T06:27:00Z</cp:lastPrinted>
  <dcterms:created xsi:type="dcterms:W3CDTF">2019-05-13T13:46:00Z</dcterms:created>
  <dcterms:modified xsi:type="dcterms:W3CDTF">2019-05-15T12:01:00Z</dcterms:modified>
</cp:coreProperties>
</file>