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Calibri"/>
          <w:b/>
          <w:b/>
          <w:sz w:val="28"/>
          <w:szCs w:val="28"/>
          <w:lang w:eastAsia="ru-RU"/>
        </w:rPr>
      </w:pPr>
      <w:r>
        <w:rPr>
          <w:rFonts w:eastAsia="Times New Roman" w:cs="Calibri"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Calibri"/>
          <w:b/>
          <w:b/>
          <w:sz w:val="28"/>
          <w:szCs w:val="28"/>
          <w:lang w:eastAsia="ru-RU"/>
        </w:rPr>
      </w:pPr>
      <w:r>
        <w:rPr>
          <w:rFonts w:eastAsia="Times New Roman" w:cs="Calibri" w:ascii="Times New Roman" w:hAnsi="Times New Roman"/>
          <w:b/>
          <w:sz w:val="28"/>
          <w:szCs w:val="28"/>
          <w:lang w:eastAsia="ru-RU"/>
        </w:rPr>
        <w:t xml:space="preserve">к проекту постановления Администрации Курской области 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О порядке заключения органами исполнительной власти Курской области договоров (соглашений) с казачьими обществами Курской области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»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677"/>
        <w:jc w:val="both"/>
        <w:rPr>
          <w:rFonts w:ascii="Times New Roman" w:hAnsi="Times New Roman" w:eastAsia="Times New Roman" w:cs="Times New Roman"/>
          <w:b/>
          <w:b/>
          <w:color w:val="313131"/>
          <w:spacing w:val="-5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color w:val="313131"/>
          <w:spacing w:val="-5"/>
          <w:sz w:val="28"/>
          <w:szCs w:val="28"/>
          <w:u w:val="single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Проект постановления Администрации Курской области «</w:t>
      </w:r>
      <w:r>
        <w:rPr>
          <w:rFonts w:cs="Times New Roman" w:ascii="Times New Roman" w:hAnsi="Times New Roman"/>
          <w:sz w:val="28"/>
          <w:szCs w:val="28"/>
        </w:rPr>
        <w:t>О порядке заключения органами исполнительной власти Курской области договоров (соглашений) с казачьими обществами Курской области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» (далее – проект постановления) 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>подготовлен в целях реализации государственной политики Российской Федерации в отношении российского казачества на территории Курской области, в соответствии с частью 5 статьи 7 Федерального закона от 5 декабря 2005 года №154-ФЗ «О государственной службе российского казачества», постановлением Правительства Российской Федерации от 8 октября 2009 года    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 и предусматривает утверждение Положения о порядке заключения органами исполнительной власти Курской области договоров (соглашений) с казачьими обществами при</w:t>
      </w:r>
      <w:r>
        <w:rPr>
          <w:rFonts w:cs="Times New Roman" w:ascii="Times New Roman" w:hAnsi="Times New Roman"/>
          <w:sz w:val="28"/>
          <w:szCs w:val="28"/>
        </w:rPr>
        <w:t xml:space="preserve"> осуществлении следующих задач и функций: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предупреждение и ликвидация чрезвычайных ситуаций и ликвидация последствий стихийных бедствий, гражданская территориальная оборона и осуществление природоохранных мероприятий;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охрана общественного порядка, обеспечение экологической и пожарной безопасности;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охрана объектов животного мира и лесов;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охрана объектов обеспечения жизнедеятельности населения;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охрана объектов культурного наследия Курской области.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Принятие данного нормативного акта окажет нейтральное влияние на социально-экономическое развитие региона и не повлечет выделения дополнительных средств из областного бюджета. 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постановлением Администрации Курской области от 05.08.2013 г. №493-па, проект постановления Администрации Курской области 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cs="Times New Roman" w:ascii="Times New Roman" w:hAnsi="Times New Roman"/>
          <w:sz w:val="28"/>
          <w:szCs w:val="28"/>
        </w:rPr>
        <w:t>О порядке заключения органами исполнительной власти Курской области договоров (соглашений) с казачьими обществами Курской области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был размещен в сети «Интернет» на официальном сайте Администрации Курской области 23.01.2020 г.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 xml:space="preserve">Председатель комитета региональной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>безопасности Курской области                                                               М.Н. Горбунов</w:t>
      </w:r>
    </w:p>
    <w:sectPr>
      <w:headerReference w:type="default" r:id="rId2"/>
      <w:type w:val="nextPage"/>
      <w:pgSz w:w="11906" w:h="16838"/>
      <w:pgMar w:left="1134" w:right="850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39212553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34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eb5be8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eb5be8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Header"/>
    <w:basedOn w:val="Normal"/>
    <w:link w:val="a4"/>
    <w:uiPriority w:val="99"/>
    <w:unhideWhenUsed/>
    <w:rsid w:val="00eb5be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eb5be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LibreOffice/6.1.6.3$Linux_X86_64 LibreOffice_project/10$Build-3</Application>
  <Pages>1</Pages>
  <Words>280</Words>
  <Characters>2151</Characters>
  <CharactersWithSpaces>2490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2019-08-09T14:16:00Z</dcterms:created>
  <dc:creator>Лебедева Лилия Владимировна</dc:creator>
  <dc:description/>
  <dc:language>ru-RU</dc:language>
  <cp:lastModifiedBy/>
  <cp:lastPrinted>2020-01-13T17:32:06Z</cp:lastPrinted>
  <dcterms:modified xsi:type="dcterms:W3CDTF">2020-01-23T14:28:23Z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