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7D2DC1" w:rsidRDefault="0068182F" w:rsidP="0068182F">
      <w:pPr>
        <w:rPr>
          <w:sz w:val="28"/>
        </w:rPr>
      </w:pPr>
    </w:p>
    <w:p w:rsidR="003546D1" w:rsidRPr="00F044D8" w:rsidRDefault="00591357" w:rsidP="003546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F044D8"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субсидий юридическим лицам, индивидуальным предпринимателям, оказывающим услуги по доставке бытового газа в баллонах на возмещение  расходов по  доставке бытового газа в баллонах в целях обеспечения  сжиженным газом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D8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3546D1" w:rsidRPr="00F044D8" w:rsidRDefault="003546D1" w:rsidP="003546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D1" w:rsidRPr="00F044D8" w:rsidRDefault="003546D1" w:rsidP="003546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46D1" w:rsidRPr="00F044D8" w:rsidRDefault="003546D1" w:rsidP="003546D1">
      <w:pPr>
        <w:pStyle w:val="ConsPlusNormal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В соответствии со </w:t>
      </w:r>
      <w:hyperlink r:id="rId7" w:history="1">
        <w:r w:rsidRPr="00F044D8">
          <w:rPr>
            <w:sz w:val="28"/>
            <w:szCs w:val="28"/>
          </w:rPr>
          <w:t>статьей 78</w:t>
        </w:r>
      </w:hyperlink>
      <w:r w:rsidRPr="00F044D8">
        <w:rPr>
          <w:sz w:val="28"/>
          <w:szCs w:val="28"/>
        </w:rPr>
        <w:t xml:space="preserve"> Бюджетного кодекса Российской Федерации, распоряжением Правительс</w:t>
      </w:r>
      <w:r w:rsidR="008A0BAC">
        <w:rPr>
          <w:sz w:val="28"/>
          <w:szCs w:val="28"/>
        </w:rPr>
        <w:t xml:space="preserve">тва Российской Федерации  от 3 июля </w:t>
      </w:r>
      <w:r w:rsidRPr="00F044D8">
        <w:rPr>
          <w:sz w:val="28"/>
          <w:szCs w:val="28"/>
        </w:rPr>
        <w:t>2003</w:t>
      </w:r>
      <w:r w:rsidR="008A0BAC">
        <w:rPr>
          <w:sz w:val="28"/>
          <w:szCs w:val="28"/>
        </w:rPr>
        <w:t xml:space="preserve"> года</w:t>
      </w:r>
      <w:r w:rsidRPr="00F044D8">
        <w:rPr>
          <w:sz w:val="28"/>
          <w:szCs w:val="28"/>
        </w:rPr>
        <w:t xml:space="preserve"> № 908-р «О Концепции развития рынка сжиженного газа для бытовых нужд», постановлением Правительства Российской Федерации от </w:t>
      </w:r>
      <w:r w:rsidR="008A0BAC">
        <w:rPr>
          <w:sz w:val="28"/>
          <w:szCs w:val="28"/>
        </w:rPr>
        <w:t xml:space="preserve">6 сентября 2016 года </w:t>
      </w:r>
      <w:r w:rsidRPr="00F044D8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Администрации Курской области от</w:t>
      </w:r>
      <w:r w:rsidR="008A0BAC">
        <w:rPr>
          <w:sz w:val="28"/>
          <w:szCs w:val="28"/>
        </w:rPr>
        <w:t xml:space="preserve"> 17 июля 2017 года</w:t>
      </w:r>
      <w:r w:rsidRPr="00F044D8">
        <w:rPr>
          <w:sz w:val="28"/>
          <w:szCs w:val="28"/>
        </w:rPr>
        <w:t xml:space="preserve"> </w:t>
      </w:r>
      <w:r w:rsidR="00C07DD2">
        <w:rPr>
          <w:sz w:val="28"/>
          <w:szCs w:val="28"/>
        </w:rPr>
        <w:t>№</w:t>
      </w:r>
      <w:r w:rsidRPr="00F044D8">
        <w:rPr>
          <w:sz w:val="28"/>
          <w:szCs w:val="28"/>
        </w:rPr>
        <w:t xml:space="preserve"> 574-па  «Об обеспечении поставок сжиженных углеводородных газов для бытовых нужд населения Курской области», Администрация Курской области постановляет:</w:t>
      </w:r>
    </w:p>
    <w:p w:rsidR="003546D1" w:rsidRPr="00F044D8" w:rsidRDefault="003546D1" w:rsidP="003546D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44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40" w:history="1">
        <w:r w:rsidRPr="00F044D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F044D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юридическим лицам, индивидуальным предпринимателям, оказывающим услуги по доставке бытового газа в баллонах на возмещение  расходов по доставке бытового газа в баллонах в целях обеспечения  сжиженным газом населения Курской области</w:t>
      </w:r>
      <w:r w:rsidRPr="00F044D8">
        <w:rPr>
          <w:rFonts w:ascii="Times New Roman" w:hAnsi="Times New Roman" w:cs="Times New Roman"/>
          <w:sz w:val="28"/>
          <w:szCs w:val="28"/>
        </w:rPr>
        <w:t>.</w:t>
      </w:r>
    </w:p>
    <w:p w:rsidR="003546D1" w:rsidRPr="00F044D8" w:rsidRDefault="003546D1" w:rsidP="003546D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044D8">
        <w:rPr>
          <w:sz w:val="28"/>
          <w:szCs w:val="28"/>
        </w:rPr>
        <w:t xml:space="preserve">2. Установить, что разъяснения по применению </w:t>
      </w:r>
      <w:hyperlink w:anchor="P40" w:history="1">
        <w:r w:rsidRPr="00F044D8">
          <w:rPr>
            <w:sz w:val="28"/>
            <w:szCs w:val="28"/>
          </w:rPr>
          <w:t>Порядка</w:t>
        </w:r>
      </w:hyperlink>
      <w:r w:rsidRPr="00F044D8">
        <w:rPr>
          <w:sz w:val="28"/>
          <w:szCs w:val="28"/>
        </w:rPr>
        <w:t>, утвержденного настоящим постановлением, дает комитет  жилищно-коммунального хозяйства и ТЭК Курской области, комитет по тарифам и ценам Курской области в пределах предоставленных полномочий.</w:t>
      </w:r>
    </w:p>
    <w:p w:rsidR="00506B0F" w:rsidRPr="0085228D" w:rsidRDefault="00545272" w:rsidP="00506B0F">
      <w:pPr>
        <w:pStyle w:val="ConsPlusNormal"/>
        <w:spacing w:before="220"/>
        <w:ind w:firstLine="540"/>
        <w:jc w:val="both"/>
        <w:rPr>
          <w:sz w:val="28"/>
          <w:szCs w:val="28"/>
        </w:rPr>
      </w:pPr>
      <w:hyperlink r:id="rId8" w:history="1">
        <w:r w:rsidR="003546D1" w:rsidRPr="00F044D8">
          <w:rPr>
            <w:sz w:val="28"/>
            <w:szCs w:val="28"/>
          </w:rPr>
          <w:t>3</w:t>
        </w:r>
      </w:hyperlink>
      <w:r w:rsidR="003546D1" w:rsidRPr="00F044D8">
        <w:rPr>
          <w:sz w:val="28"/>
          <w:szCs w:val="28"/>
        </w:rPr>
        <w:t xml:space="preserve">. Постановление вступает в силу </w:t>
      </w:r>
      <w:r w:rsidR="00A925FB">
        <w:rPr>
          <w:sz w:val="28"/>
          <w:szCs w:val="28"/>
        </w:rPr>
        <w:t>со дня его официального опубликования</w:t>
      </w:r>
      <w:r w:rsidR="003546D1" w:rsidRPr="00F044D8">
        <w:rPr>
          <w:sz w:val="28"/>
          <w:szCs w:val="28"/>
        </w:rPr>
        <w:t>.</w:t>
      </w:r>
    </w:p>
    <w:p w:rsidR="00506B0F" w:rsidRDefault="00506B0F" w:rsidP="00506B0F">
      <w:pPr>
        <w:pStyle w:val="ConsPlusNormal"/>
        <w:jc w:val="right"/>
        <w:rPr>
          <w:sz w:val="28"/>
          <w:szCs w:val="28"/>
        </w:rPr>
      </w:pPr>
    </w:p>
    <w:p w:rsidR="00506B0F" w:rsidRPr="001A3544" w:rsidRDefault="00506B0F" w:rsidP="00506B0F">
      <w:pPr>
        <w:pStyle w:val="ConsPlusNormal"/>
        <w:rPr>
          <w:sz w:val="28"/>
          <w:szCs w:val="28"/>
        </w:rPr>
      </w:pPr>
      <w:r w:rsidRPr="001A3544">
        <w:rPr>
          <w:sz w:val="28"/>
          <w:szCs w:val="28"/>
        </w:rPr>
        <w:t>Губернатор</w:t>
      </w:r>
    </w:p>
    <w:p w:rsidR="007F5893" w:rsidRPr="00B61571" w:rsidRDefault="00506B0F" w:rsidP="00B61571">
      <w:pPr>
        <w:pStyle w:val="ConsPlusNormal"/>
        <w:sectPr w:rsidR="007F5893" w:rsidRPr="00B61571" w:rsidSect="00A15BC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1A3544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</w:t>
      </w:r>
      <w:r w:rsidRPr="00FB2186">
        <w:rPr>
          <w:sz w:val="28"/>
          <w:szCs w:val="28"/>
        </w:rPr>
        <w:t xml:space="preserve"> </w:t>
      </w:r>
      <w:r w:rsidR="00B61571">
        <w:rPr>
          <w:sz w:val="28"/>
          <w:szCs w:val="28"/>
        </w:rPr>
        <w:t xml:space="preserve">  Р.В. </w:t>
      </w:r>
      <w:proofErr w:type="spellStart"/>
      <w:r w:rsidR="00B61571">
        <w:rPr>
          <w:sz w:val="28"/>
          <w:szCs w:val="28"/>
        </w:rPr>
        <w:t>Старовойт</w:t>
      </w:r>
      <w:proofErr w:type="spellEnd"/>
    </w:p>
    <w:bookmarkEnd w:id="0"/>
    <w:p w:rsidR="00B61571" w:rsidRPr="00FD3751" w:rsidRDefault="00B61571" w:rsidP="00B61571">
      <w:pPr>
        <w:tabs>
          <w:tab w:val="left" w:pos="5130"/>
        </w:tabs>
        <w:rPr>
          <w:sz w:val="16"/>
          <w:szCs w:val="16"/>
        </w:rPr>
      </w:pPr>
    </w:p>
    <w:sectPr w:rsidR="00B61571" w:rsidRPr="00FD3751" w:rsidSect="00A15BC2">
      <w:headerReference w:type="default" r:id="rId9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72" w:rsidRDefault="00545272" w:rsidP="007F5893">
      <w:r>
        <w:separator/>
      </w:r>
    </w:p>
  </w:endnote>
  <w:endnote w:type="continuationSeparator" w:id="0">
    <w:p w:rsidR="00545272" w:rsidRDefault="00545272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72" w:rsidRDefault="00545272" w:rsidP="007F5893">
      <w:r>
        <w:separator/>
      </w:r>
    </w:p>
  </w:footnote>
  <w:footnote w:type="continuationSeparator" w:id="0">
    <w:p w:rsidR="00545272" w:rsidRDefault="00545272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E71C1"/>
    <w:rsid w:val="001233AF"/>
    <w:rsid w:val="001269CE"/>
    <w:rsid w:val="00126FA7"/>
    <w:rsid w:val="00152966"/>
    <w:rsid w:val="001C7FC0"/>
    <w:rsid w:val="001D20A2"/>
    <w:rsid w:val="001E468E"/>
    <w:rsid w:val="002414EA"/>
    <w:rsid w:val="002E0348"/>
    <w:rsid w:val="002F3502"/>
    <w:rsid w:val="003015B1"/>
    <w:rsid w:val="00334364"/>
    <w:rsid w:val="003546D1"/>
    <w:rsid w:val="003650AB"/>
    <w:rsid w:val="003734ED"/>
    <w:rsid w:val="003E3078"/>
    <w:rsid w:val="00416DEA"/>
    <w:rsid w:val="00506B0F"/>
    <w:rsid w:val="005345F7"/>
    <w:rsid w:val="00545272"/>
    <w:rsid w:val="00591357"/>
    <w:rsid w:val="005A7F77"/>
    <w:rsid w:val="005C4DFE"/>
    <w:rsid w:val="0061348D"/>
    <w:rsid w:val="0065534C"/>
    <w:rsid w:val="0068182F"/>
    <w:rsid w:val="0072469B"/>
    <w:rsid w:val="007D23D5"/>
    <w:rsid w:val="007F5893"/>
    <w:rsid w:val="007F6387"/>
    <w:rsid w:val="0080614A"/>
    <w:rsid w:val="008A0BAC"/>
    <w:rsid w:val="009305B4"/>
    <w:rsid w:val="00953217"/>
    <w:rsid w:val="009873AE"/>
    <w:rsid w:val="009C4319"/>
    <w:rsid w:val="00A11C55"/>
    <w:rsid w:val="00A15BC2"/>
    <w:rsid w:val="00A64F5A"/>
    <w:rsid w:val="00A84538"/>
    <w:rsid w:val="00A925FB"/>
    <w:rsid w:val="00B61571"/>
    <w:rsid w:val="00B95F63"/>
    <w:rsid w:val="00BB231D"/>
    <w:rsid w:val="00BE00E8"/>
    <w:rsid w:val="00C0056E"/>
    <w:rsid w:val="00C07BE7"/>
    <w:rsid w:val="00C07DD2"/>
    <w:rsid w:val="00C2316F"/>
    <w:rsid w:val="00C434BA"/>
    <w:rsid w:val="00CC2541"/>
    <w:rsid w:val="00CE606F"/>
    <w:rsid w:val="00D0345C"/>
    <w:rsid w:val="00D71C43"/>
    <w:rsid w:val="00D95203"/>
    <w:rsid w:val="00E429EA"/>
    <w:rsid w:val="00E66221"/>
    <w:rsid w:val="00EC37FD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445323-4FD1-4E29-8178-B6A5728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F76755DD2B34DE35156F88C8EA4E144D8581766BD49CBFB1D9C1BF5D0AF47F5B9D61EFAFBACABCF5C8E6217AF98801E06A61B3E3CD9972DBE5BoBn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0F76755DD2B34DE35148F59AE2FEED40D1011366B1409CA642C746A2D9A510B2F68F5CBAF6AAA09B0DCB3511F9CEDA4B09BA1E203EoDn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6ECF-4737-4160-A1D3-E9B118A8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</cp:lastModifiedBy>
  <cp:revision>10</cp:revision>
  <cp:lastPrinted>2020-03-20T12:06:00Z</cp:lastPrinted>
  <dcterms:created xsi:type="dcterms:W3CDTF">2018-12-17T15:46:00Z</dcterms:created>
  <dcterms:modified xsi:type="dcterms:W3CDTF">2020-04-06T13:46:00Z</dcterms:modified>
</cp:coreProperties>
</file>