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916D2C" w:rsidRDefault="0068182F" w:rsidP="0068182F">
      <w:pPr>
        <w:rPr>
          <w:sz w:val="28"/>
          <w:szCs w:val="28"/>
        </w:rPr>
      </w:pPr>
    </w:p>
    <w:p w:rsidR="008A0111" w:rsidRPr="00916D2C" w:rsidRDefault="008A0111" w:rsidP="00916D2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61CCC" w:rsidRPr="008C2561" w:rsidRDefault="006D7237" w:rsidP="00C61C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870AD">
        <w:rPr>
          <w:rFonts w:ascii="Times New Roman" w:hAnsi="Times New Roman" w:cs="Times New Roman"/>
          <w:sz w:val="28"/>
          <w:szCs w:val="28"/>
        </w:rPr>
        <w:t>Порядка</w:t>
      </w:r>
      <w:r w:rsidRPr="006D7237">
        <w:rPr>
          <w:rFonts w:ascii="Times New Roman" w:hAnsi="Times New Roman" w:cs="Times New Roman"/>
          <w:sz w:val="28"/>
          <w:szCs w:val="28"/>
        </w:rPr>
        <w:t xml:space="preserve"> заключения соглашения о мерах по восстановлению платежеспособности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Курской области</w:t>
      </w:r>
    </w:p>
    <w:p w:rsidR="004F323A" w:rsidRDefault="004F323A" w:rsidP="00B54C6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4C60" w:rsidRDefault="00B54C60" w:rsidP="00B54C6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54C60" w:rsidRPr="0065615A" w:rsidRDefault="00B54C60" w:rsidP="00C33F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615A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65615A">
          <w:rPr>
            <w:rFonts w:eastAsiaTheme="minorHAnsi"/>
            <w:sz w:val="28"/>
            <w:szCs w:val="28"/>
            <w:lang w:eastAsia="en-US"/>
          </w:rPr>
          <w:t>пунктом 6 статьи 168.4</w:t>
        </w:r>
      </w:hyperlink>
      <w:r w:rsidRPr="0065615A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</w:t>
      </w:r>
      <w:r w:rsidR="0065615A">
        <w:rPr>
          <w:rFonts w:eastAsiaTheme="minorHAnsi"/>
          <w:sz w:val="28"/>
          <w:szCs w:val="28"/>
          <w:lang w:eastAsia="en-US"/>
        </w:rPr>
        <w:t>Администрация Курской области</w:t>
      </w:r>
      <w:r w:rsidRPr="0065615A">
        <w:rPr>
          <w:rFonts w:eastAsiaTheme="minorHAnsi"/>
          <w:sz w:val="28"/>
          <w:szCs w:val="28"/>
          <w:lang w:eastAsia="en-US"/>
        </w:rPr>
        <w:t xml:space="preserve"> </w:t>
      </w:r>
      <w:r w:rsidR="0065615A" w:rsidRPr="0065615A">
        <w:rPr>
          <w:rFonts w:eastAsiaTheme="minorHAnsi"/>
          <w:sz w:val="28"/>
          <w:szCs w:val="28"/>
          <w:lang w:eastAsia="en-US"/>
        </w:rPr>
        <w:t>ПОСТАНОВЛЯЕТ</w:t>
      </w:r>
      <w:r w:rsidRPr="0065615A">
        <w:rPr>
          <w:rFonts w:eastAsiaTheme="minorHAnsi"/>
          <w:sz w:val="28"/>
          <w:szCs w:val="28"/>
          <w:lang w:eastAsia="en-US"/>
        </w:rPr>
        <w:t>:</w:t>
      </w:r>
    </w:p>
    <w:p w:rsidR="00B54C60" w:rsidRPr="0065615A" w:rsidRDefault="00B54C60" w:rsidP="00F544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615A">
        <w:rPr>
          <w:rFonts w:eastAsiaTheme="minorHAnsi"/>
          <w:sz w:val="28"/>
          <w:szCs w:val="28"/>
          <w:lang w:eastAsia="en-US"/>
        </w:rPr>
        <w:t>Утвердить прилагаемы</w:t>
      </w:r>
      <w:r w:rsidR="00E870AD">
        <w:rPr>
          <w:rFonts w:eastAsiaTheme="minorHAnsi"/>
          <w:sz w:val="28"/>
          <w:szCs w:val="28"/>
          <w:lang w:eastAsia="en-US"/>
        </w:rPr>
        <w:t>й</w:t>
      </w:r>
      <w:r w:rsidR="00F5445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E870AD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65615A">
        <w:rPr>
          <w:rFonts w:eastAsiaTheme="minorHAnsi"/>
          <w:sz w:val="28"/>
          <w:szCs w:val="28"/>
          <w:lang w:eastAsia="en-US"/>
        </w:rPr>
        <w:t xml:space="preserve"> заключения соглашения о мерах по восстановлению платежеспособности </w:t>
      </w:r>
      <w:r w:rsidR="00564A8D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 w:rsidR="00F54451">
        <w:rPr>
          <w:rFonts w:eastAsiaTheme="minorHAnsi"/>
          <w:sz w:val="28"/>
          <w:szCs w:val="28"/>
          <w:lang w:eastAsia="en-US"/>
        </w:rPr>
        <w:t>.</w:t>
      </w:r>
    </w:p>
    <w:p w:rsidR="00923934" w:rsidRPr="00104144" w:rsidRDefault="00923934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923934" w:rsidRDefault="00923934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247279" w:rsidRPr="00104144" w:rsidRDefault="00247279" w:rsidP="00C136F6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</w:p>
    <w:p w:rsidR="00923934" w:rsidRPr="0082203B" w:rsidRDefault="00923934" w:rsidP="008A0111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>Губернатор</w:t>
      </w:r>
    </w:p>
    <w:p w:rsidR="00907F54" w:rsidRDefault="00923934" w:rsidP="008A0111">
      <w:pPr>
        <w:tabs>
          <w:tab w:val="left" w:pos="709"/>
        </w:tabs>
        <w:jc w:val="both"/>
        <w:rPr>
          <w:sz w:val="28"/>
          <w:szCs w:val="28"/>
        </w:rPr>
      </w:pPr>
      <w:r w:rsidRPr="0082203B">
        <w:rPr>
          <w:sz w:val="28"/>
          <w:szCs w:val="28"/>
        </w:rPr>
        <w:t xml:space="preserve">Курской области                                               </w:t>
      </w:r>
      <w:r w:rsidR="00D1436E" w:rsidRPr="0082203B">
        <w:rPr>
          <w:sz w:val="28"/>
          <w:szCs w:val="28"/>
        </w:rPr>
        <w:t xml:space="preserve">         </w:t>
      </w:r>
      <w:r w:rsidRPr="0082203B">
        <w:rPr>
          <w:sz w:val="28"/>
          <w:szCs w:val="28"/>
        </w:rPr>
        <w:t xml:space="preserve">  </w:t>
      </w:r>
      <w:r w:rsidR="008A0111">
        <w:rPr>
          <w:sz w:val="28"/>
          <w:szCs w:val="28"/>
        </w:rPr>
        <w:t xml:space="preserve">   </w:t>
      </w:r>
      <w:r w:rsidR="00FC5923">
        <w:rPr>
          <w:sz w:val="28"/>
          <w:szCs w:val="28"/>
        </w:rPr>
        <w:t xml:space="preserve">             </w:t>
      </w:r>
      <w:r w:rsidRPr="0082203B">
        <w:rPr>
          <w:sz w:val="28"/>
          <w:szCs w:val="28"/>
        </w:rPr>
        <w:t>Р.В. Старовойт</w:t>
      </w:r>
    </w:p>
    <w:p w:rsidR="00923934" w:rsidRDefault="00923934" w:rsidP="008A0111">
      <w:pPr>
        <w:tabs>
          <w:tab w:val="left" w:pos="709"/>
        </w:tabs>
        <w:jc w:val="both"/>
        <w:rPr>
          <w:sz w:val="28"/>
          <w:szCs w:val="28"/>
        </w:rPr>
      </w:pPr>
    </w:p>
    <w:p w:rsidR="00923934" w:rsidRDefault="00923934" w:rsidP="008A0111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  <w:sectPr w:rsidR="00923934" w:rsidSect="00FC5923">
          <w:headerReference w:type="default" r:id="rId10"/>
          <w:headerReference w:type="first" r:id="rId11"/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923934" w:rsidRDefault="00923934" w:rsidP="009D4F3C">
      <w:pPr>
        <w:tabs>
          <w:tab w:val="left" w:pos="709"/>
        </w:tabs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23934" w:rsidRDefault="00923934" w:rsidP="009D4F3C">
      <w:pPr>
        <w:tabs>
          <w:tab w:val="left" w:pos="709"/>
        </w:tabs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23934" w:rsidRDefault="00923934" w:rsidP="009D4F3C">
      <w:pPr>
        <w:tabs>
          <w:tab w:val="left" w:pos="709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923934" w:rsidRDefault="00923934" w:rsidP="009D4F3C">
      <w:pPr>
        <w:tabs>
          <w:tab w:val="left" w:pos="709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</w:t>
      </w:r>
    </w:p>
    <w:p w:rsidR="00923934" w:rsidRPr="00F84405" w:rsidRDefault="00923934" w:rsidP="009D4F3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934" w:rsidRPr="00F84405" w:rsidRDefault="00923934" w:rsidP="009D4F3C">
      <w:pPr>
        <w:tabs>
          <w:tab w:val="left" w:pos="709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06734" w:rsidRPr="00906734" w:rsidRDefault="00701B7B" w:rsidP="009D4F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hyperlink r:id="rId12" w:history="1">
        <w:r w:rsidR="003D4C9A">
          <w:rPr>
            <w:rFonts w:eastAsiaTheme="minorHAnsi"/>
            <w:b/>
            <w:sz w:val="28"/>
            <w:szCs w:val="28"/>
            <w:lang w:eastAsia="en-US"/>
          </w:rPr>
          <w:t>ПОРЯДОК</w:t>
        </w:r>
      </w:hyperlink>
    </w:p>
    <w:p w:rsidR="00906734" w:rsidRPr="00906734" w:rsidRDefault="00906734" w:rsidP="009D4F3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06734">
        <w:rPr>
          <w:rFonts w:eastAsiaTheme="minorHAnsi"/>
          <w:b/>
          <w:sz w:val="28"/>
          <w:szCs w:val="28"/>
          <w:lang w:eastAsia="en-US"/>
        </w:rPr>
        <w:t>заключения соглашения о мерах по восстановлению платежеспособности муниципальн</w:t>
      </w:r>
      <w:r w:rsidR="00F84571">
        <w:rPr>
          <w:rFonts w:eastAsiaTheme="minorHAnsi"/>
          <w:b/>
          <w:sz w:val="28"/>
          <w:szCs w:val="28"/>
          <w:lang w:eastAsia="en-US"/>
        </w:rPr>
        <w:t>ого образования Курской области</w:t>
      </w:r>
    </w:p>
    <w:p w:rsidR="004F63CD" w:rsidRPr="00741555" w:rsidRDefault="004F63CD" w:rsidP="009D4F3C">
      <w:pPr>
        <w:tabs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54451" w:rsidRPr="00F54451" w:rsidRDefault="009D4F3C" w:rsidP="00A25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4F3C">
        <w:rPr>
          <w:rFonts w:eastAsiaTheme="minorHAnsi"/>
          <w:sz w:val="28"/>
          <w:szCs w:val="28"/>
          <w:lang w:eastAsia="en-US"/>
        </w:rPr>
        <w:t>1.</w:t>
      </w:r>
      <w:r w:rsidRPr="009D4F3C">
        <w:rPr>
          <w:sz w:val="28"/>
          <w:szCs w:val="28"/>
          <w:lang w:val="en-US"/>
        </w:rPr>
        <w:t> </w:t>
      </w:r>
      <w:r w:rsidR="003D4C9A">
        <w:rPr>
          <w:rFonts w:eastAsiaTheme="minorHAnsi"/>
          <w:sz w:val="28"/>
          <w:szCs w:val="28"/>
          <w:lang w:eastAsia="en-US"/>
        </w:rPr>
        <w:t>Настоящий</w:t>
      </w:r>
      <w:r w:rsidR="00F54451">
        <w:rPr>
          <w:rFonts w:eastAsiaTheme="minorHAnsi"/>
          <w:sz w:val="28"/>
          <w:szCs w:val="28"/>
          <w:lang w:eastAsia="en-US"/>
        </w:rPr>
        <w:t xml:space="preserve"> </w:t>
      </w:r>
      <w:r w:rsidR="003D4C9A">
        <w:rPr>
          <w:rFonts w:eastAsiaTheme="minorHAnsi"/>
          <w:sz w:val="28"/>
          <w:szCs w:val="28"/>
          <w:lang w:eastAsia="en-US"/>
        </w:rPr>
        <w:t>Порядок</w:t>
      </w:r>
      <w:r w:rsidR="00F54451">
        <w:rPr>
          <w:rFonts w:eastAsiaTheme="minorHAnsi"/>
          <w:sz w:val="28"/>
          <w:szCs w:val="28"/>
          <w:lang w:eastAsia="en-US"/>
        </w:rPr>
        <w:t xml:space="preserve"> </w:t>
      </w:r>
      <w:r w:rsidR="00A254EA">
        <w:rPr>
          <w:rFonts w:eastAsiaTheme="minorHAnsi"/>
          <w:sz w:val="28"/>
          <w:szCs w:val="28"/>
          <w:lang w:eastAsia="en-US"/>
        </w:rPr>
        <w:t xml:space="preserve">определяет механизм </w:t>
      </w:r>
      <w:r w:rsidR="002A0D04">
        <w:rPr>
          <w:rFonts w:eastAsiaTheme="minorHAnsi"/>
          <w:sz w:val="28"/>
          <w:szCs w:val="28"/>
          <w:lang w:eastAsia="en-US"/>
        </w:rPr>
        <w:t>заключения соглашения</w:t>
      </w:r>
      <w:r w:rsidR="00F54451">
        <w:rPr>
          <w:rFonts w:eastAsiaTheme="minorHAnsi"/>
          <w:sz w:val="28"/>
          <w:szCs w:val="28"/>
          <w:lang w:eastAsia="en-US"/>
        </w:rPr>
        <w:t xml:space="preserve">, </w:t>
      </w:r>
      <w:r w:rsidR="00F54451" w:rsidRPr="00F54451">
        <w:rPr>
          <w:rFonts w:eastAsiaTheme="minorHAnsi"/>
          <w:sz w:val="28"/>
          <w:szCs w:val="28"/>
          <w:lang w:eastAsia="en-US"/>
        </w:rPr>
        <w:t>о мерах по восстановлению платежеспособности муниципального образования Курской области</w:t>
      </w:r>
      <w:r w:rsidR="00DD7EE2">
        <w:rPr>
          <w:rFonts w:eastAsiaTheme="minorHAnsi"/>
          <w:sz w:val="28"/>
          <w:szCs w:val="28"/>
          <w:lang w:eastAsia="en-US"/>
        </w:rPr>
        <w:t xml:space="preserve"> и утверждает </w:t>
      </w:r>
      <w:hyperlink r:id="rId13" w:history="1">
        <w:r w:rsidR="00F54451" w:rsidRPr="00F54451">
          <w:rPr>
            <w:rFonts w:eastAsiaTheme="minorHAnsi"/>
            <w:sz w:val="28"/>
            <w:szCs w:val="28"/>
            <w:lang w:eastAsia="en-US"/>
          </w:rPr>
          <w:t>форму</w:t>
        </w:r>
      </w:hyperlink>
      <w:r w:rsidR="00F54451" w:rsidRPr="00F54451">
        <w:rPr>
          <w:rFonts w:eastAsiaTheme="minorHAnsi"/>
          <w:sz w:val="28"/>
          <w:szCs w:val="28"/>
          <w:lang w:eastAsia="en-US"/>
        </w:rPr>
        <w:t xml:space="preserve"> соглашения о мерах по восстановлению платежеспособности муниципального образования Курской области</w:t>
      </w:r>
      <w:r w:rsidR="00F54451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F54451" w:rsidRPr="00F54451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F54451" w:rsidRPr="00F54451">
        <w:rPr>
          <w:rFonts w:eastAsiaTheme="minorHAnsi"/>
          <w:sz w:val="28"/>
          <w:szCs w:val="28"/>
          <w:lang w:eastAsia="en-US"/>
        </w:rPr>
        <w:t xml:space="preserve"> обязательств муниципального образования Курской области, подлежащих включению в соглашение о мерах по восстановлению платежеспособности муниципального образования Курской области.</w:t>
      </w:r>
    </w:p>
    <w:p w:rsidR="0087237B" w:rsidRDefault="009D4F3C" w:rsidP="008962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 w:rsidRPr="009D4F3C">
        <w:rPr>
          <w:rFonts w:eastAsiaTheme="minorHAnsi"/>
          <w:sz w:val="28"/>
          <w:szCs w:val="28"/>
          <w:lang w:eastAsia="en-US"/>
        </w:rPr>
        <w:t>2.</w:t>
      </w:r>
      <w:r w:rsidRPr="009D4F3C">
        <w:rPr>
          <w:sz w:val="28"/>
          <w:szCs w:val="28"/>
          <w:lang w:val="en-US"/>
        </w:rPr>
        <w:t> </w:t>
      </w:r>
      <w:r w:rsidR="0087237B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87237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87237B">
        <w:rPr>
          <w:rFonts w:eastAsiaTheme="minorHAnsi"/>
          <w:sz w:val="28"/>
          <w:szCs w:val="28"/>
          <w:lang w:eastAsia="en-US"/>
        </w:rPr>
        <w:t xml:space="preserve"> если комитетом финансов Курской области </w:t>
      </w:r>
      <w:r w:rsidR="008962D1">
        <w:rPr>
          <w:rFonts w:eastAsiaTheme="minorHAnsi"/>
          <w:sz w:val="28"/>
          <w:szCs w:val="28"/>
          <w:lang w:eastAsia="en-US"/>
        </w:rPr>
        <w:t xml:space="preserve">(далее – комитет) </w:t>
      </w:r>
      <w:r w:rsidR="0087237B">
        <w:rPr>
          <w:rFonts w:eastAsiaTheme="minorHAnsi"/>
          <w:sz w:val="28"/>
          <w:szCs w:val="28"/>
          <w:lang w:eastAsia="en-US"/>
        </w:rPr>
        <w:t>по данным отчета об исполнении местного бюджета и (или) муниципальной долговой книги муниципального образования Курской области</w:t>
      </w:r>
      <w:r w:rsidR="00BD5362">
        <w:rPr>
          <w:rFonts w:eastAsiaTheme="minorHAnsi"/>
          <w:sz w:val="28"/>
          <w:szCs w:val="28"/>
          <w:lang w:eastAsia="en-US"/>
        </w:rPr>
        <w:t xml:space="preserve"> выявлено, что</w:t>
      </w:r>
      <w:r w:rsidR="0087237B">
        <w:rPr>
          <w:rFonts w:eastAsiaTheme="minorHAnsi"/>
          <w:sz w:val="28"/>
          <w:szCs w:val="28"/>
          <w:lang w:eastAsia="en-US"/>
        </w:rPr>
        <w:t xml:space="preserve"> просроченная задолженность по долговым обязательствам, определенная в соответствии со </w:t>
      </w:r>
      <w:hyperlink r:id="rId15" w:history="1">
        <w:r w:rsidR="0087237B" w:rsidRPr="0087237B">
          <w:rPr>
            <w:rFonts w:eastAsiaTheme="minorHAnsi"/>
            <w:sz w:val="28"/>
            <w:szCs w:val="28"/>
            <w:lang w:eastAsia="en-US"/>
          </w:rPr>
          <w:t>статьей 112.1</w:t>
        </w:r>
      </w:hyperlink>
      <w:r w:rsidR="0087237B" w:rsidRPr="0087237B">
        <w:rPr>
          <w:rFonts w:eastAsiaTheme="minorHAnsi"/>
          <w:sz w:val="28"/>
          <w:szCs w:val="28"/>
          <w:lang w:eastAsia="en-US"/>
        </w:rPr>
        <w:t xml:space="preserve"> </w:t>
      </w:r>
      <w:r w:rsidR="0087237B" w:rsidRPr="009D4F3C">
        <w:rPr>
          <w:rFonts w:eastAsiaTheme="minorHAnsi"/>
          <w:sz w:val="28"/>
          <w:szCs w:val="28"/>
          <w:lang w:eastAsia="en-US"/>
        </w:rPr>
        <w:t>Бюджетного кодекса Российской Федерации</w:t>
      </w:r>
      <w:r w:rsidR="0087237B">
        <w:rPr>
          <w:rFonts w:eastAsiaTheme="minorHAnsi"/>
          <w:sz w:val="28"/>
          <w:szCs w:val="28"/>
          <w:lang w:eastAsia="en-US"/>
        </w:rPr>
        <w:t>, и (или) бюджетным обязательствам муниципального образования Курской области в течение трех месяцев непрерывно по состоянию на первое число месяца, следующего за отчетным месяцем, превышает 10 процентов суммы налоговых и неналоговых доходов местного бюджета в последнем отчетном финансовом году,</w:t>
      </w:r>
      <w:r w:rsidRPr="009D4F3C">
        <w:rPr>
          <w:rFonts w:eastAsiaTheme="minorHAnsi"/>
          <w:sz w:val="28"/>
          <w:szCs w:val="28"/>
          <w:lang w:eastAsia="en-US"/>
        </w:rPr>
        <w:t xml:space="preserve"> </w:t>
      </w:r>
      <w:r w:rsidR="008962D1">
        <w:rPr>
          <w:rFonts w:eastAsiaTheme="minorHAnsi"/>
          <w:sz w:val="28"/>
          <w:szCs w:val="28"/>
          <w:lang w:eastAsia="en-US"/>
        </w:rPr>
        <w:t xml:space="preserve">указанная информация направляется комитетом </w:t>
      </w:r>
      <w:r w:rsidR="00B30722">
        <w:rPr>
          <w:rFonts w:eastAsiaTheme="minorHAnsi"/>
          <w:sz w:val="28"/>
          <w:szCs w:val="28"/>
          <w:lang w:eastAsia="en-US"/>
        </w:rPr>
        <w:t>в Администрацию Курской области</w:t>
      </w:r>
      <w:r w:rsidR="008154C9">
        <w:rPr>
          <w:rFonts w:eastAsiaTheme="minorHAnsi"/>
          <w:sz w:val="28"/>
          <w:szCs w:val="28"/>
          <w:lang w:eastAsia="en-US"/>
        </w:rPr>
        <w:t xml:space="preserve"> </w:t>
      </w:r>
      <w:r w:rsidRPr="009D4F3C">
        <w:rPr>
          <w:rFonts w:eastAsiaTheme="minorHAnsi"/>
          <w:sz w:val="28"/>
          <w:szCs w:val="28"/>
          <w:lang w:eastAsia="en-US"/>
        </w:rPr>
        <w:t xml:space="preserve">для принятия решения, предусмотренного </w:t>
      </w:r>
      <w:hyperlink r:id="rId16" w:history="1">
        <w:r w:rsidRPr="009D4F3C">
          <w:rPr>
            <w:rFonts w:eastAsiaTheme="minorHAnsi"/>
            <w:sz w:val="28"/>
            <w:szCs w:val="28"/>
            <w:lang w:eastAsia="en-US"/>
          </w:rPr>
          <w:t>пунктом 4 статьи 168.4</w:t>
        </w:r>
      </w:hyperlink>
      <w:r w:rsidRPr="009D4F3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</w:t>
      </w:r>
      <w:bookmarkStart w:id="1" w:name="Par2"/>
      <w:bookmarkEnd w:id="1"/>
    </w:p>
    <w:p w:rsidR="0049779A" w:rsidRDefault="009D4F3C" w:rsidP="004977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4F3C">
        <w:rPr>
          <w:rFonts w:eastAsiaTheme="minorHAnsi"/>
          <w:sz w:val="28"/>
          <w:szCs w:val="28"/>
          <w:lang w:eastAsia="en-US"/>
        </w:rPr>
        <w:t>3.</w:t>
      </w:r>
      <w:r w:rsidRPr="009D4F3C">
        <w:rPr>
          <w:sz w:val="28"/>
          <w:szCs w:val="28"/>
          <w:lang w:val="en-US"/>
        </w:rPr>
        <w:t> </w:t>
      </w:r>
      <w:r w:rsidRPr="009D4F3C">
        <w:rPr>
          <w:rFonts w:eastAsiaTheme="minorHAnsi"/>
          <w:sz w:val="28"/>
          <w:szCs w:val="28"/>
          <w:lang w:eastAsia="en-US"/>
        </w:rPr>
        <w:t xml:space="preserve">Копия решения, указанного в </w:t>
      </w:r>
      <w:hyperlink w:anchor="Par1" w:history="1">
        <w:r w:rsidRPr="009D4F3C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9D4F3C">
        <w:rPr>
          <w:rFonts w:eastAsiaTheme="minorHAnsi"/>
          <w:sz w:val="28"/>
          <w:szCs w:val="28"/>
          <w:lang w:eastAsia="en-US"/>
        </w:rPr>
        <w:t xml:space="preserve"> настоящ</w:t>
      </w:r>
      <w:r w:rsidR="00DD7EE2">
        <w:rPr>
          <w:rFonts w:eastAsiaTheme="minorHAnsi"/>
          <w:sz w:val="28"/>
          <w:szCs w:val="28"/>
          <w:lang w:eastAsia="en-US"/>
        </w:rPr>
        <w:t>его</w:t>
      </w:r>
      <w:r w:rsidRPr="009D4F3C">
        <w:rPr>
          <w:rFonts w:eastAsiaTheme="minorHAnsi"/>
          <w:sz w:val="28"/>
          <w:szCs w:val="28"/>
          <w:lang w:eastAsia="en-US"/>
        </w:rPr>
        <w:t xml:space="preserve"> </w:t>
      </w:r>
      <w:r w:rsidR="00DD7EE2">
        <w:rPr>
          <w:rFonts w:eastAsiaTheme="minorHAnsi"/>
          <w:sz w:val="28"/>
          <w:szCs w:val="28"/>
          <w:lang w:eastAsia="en-US"/>
        </w:rPr>
        <w:t>Порядка</w:t>
      </w:r>
      <w:r w:rsidRPr="009D4F3C">
        <w:rPr>
          <w:rFonts w:eastAsiaTheme="minorHAnsi"/>
          <w:sz w:val="28"/>
          <w:szCs w:val="28"/>
          <w:lang w:eastAsia="en-US"/>
        </w:rPr>
        <w:t xml:space="preserve">, </w:t>
      </w:r>
      <w:r w:rsidR="00FD5ED7">
        <w:rPr>
          <w:rFonts w:eastAsiaTheme="minorHAnsi"/>
          <w:sz w:val="28"/>
          <w:szCs w:val="28"/>
          <w:lang w:eastAsia="en-US"/>
        </w:rPr>
        <w:t xml:space="preserve">при его поступлении в </w:t>
      </w:r>
      <w:r w:rsidR="008154C9">
        <w:rPr>
          <w:rFonts w:eastAsiaTheme="minorHAnsi"/>
          <w:sz w:val="28"/>
          <w:szCs w:val="28"/>
          <w:lang w:eastAsia="en-US"/>
        </w:rPr>
        <w:t xml:space="preserve">комитет </w:t>
      </w:r>
      <w:r w:rsidRPr="009D4F3C">
        <w:rPr>
          <w:rFonts w:eastAsiaTheme="minorHAnsi"/>
          <w:sz w:val="28"/>
          <w:szCs w:val="28"/>
          <w:lang w:eastAsia="en-US"/>
        </w:rPr>
        <w:t xml:space="preserve">в течение 3 рабочих дней </w:t>
      </w:r>
      <w:r w:rsidR="0049779A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FD5ED7">
        <w:rPr>
          <w:rFonts w:eastAsiaTheme="minorHAnsi"/>
          <w:sz w:val="28"/>
          <w:szCs w:val="28"/>
          <w:lang w:eastAsia="en-US"/>
        </w:rPr>
        <w:t xml:space="preserve">главе </w:t>
      </w:r>
      <w:r w:rsidR="0049779A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  <w:r w:rsidRPr="009D4F3C">
        <w:rPr>
          <w:rFonts w:eastAsiaTheme="minorHAnsi"/>
          <w:sz w:val="28"/>
          <w:szCs w:val="28"/>
          <w:lang w:eastAsia="en-US"/>
        </w:rPr>
        <w:t>.</w:t>
      </w:r>
      <w:bookmarkStart w:id="2" w:name="Par3"/>
      <w:bookmarkEnd w:id="2"/>
    </w:p>
    <w:p w:rsidR="009D4F3C" w:rsidRPr="009D4F3C" w:rsidRDefault="009D4F3C" w:rsidP="004977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4F3C">
        <w:rPr>
          <w:rFonts w:eastAsiaTheme="minorHAnsi"/>
          <w:sz w:val="28"/>
          <w:szCs w:val="28"/>
          <w:lang w:eastAsia="en-US"/>
        </w:rPr>
        <w:t>4.</w:t>
      </w:r>
      <w:r w:rsidRPr="009D4F3C">
        <w:rPr>
          <w:sz w:val="28"/>
          <w:szCs w:val="28"/>
          <w:lang w:val="en-US"/>
        </w:rPr>
        <w:t> </w:t>
      </w:r>
      <w:r w:rsidR="0049779A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Курской области </w:t>
      </w:r>
      <w:r w:rsidRPr="009D4F3C">
        <w:rPr>
          <w:rFonts w:eastAsiaTheme="minorHAnsi"/>
          <w:sz w:val="28"/>
          <w:szCs w:val="28"/>
          <w:lang w:eastAsia="en-US"/>
        </w:rPr>
        <w:t xml:space="preserve">в течение 10 рабочих дней со дня получения указанного в </w:t>
      </w:r>
      <w:hyperlink w:anchor="Par2" w:history="1">
        <w:r w:rsidRPr="009D4F3C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9D4F3C">
        <w:rPr>
          <w:rFonts w:eastAsiaTheme="minorHAnsi"/>
          <w:sz w:val="28"/>
          <w:szCs w:val="28"/>
          <w:lang w:eastAsia="en-US"/>
        </w:rPr>
        <w:t xml:space="preserve"> настоящ</w:t>
      </w:r>
      <w:r w:rsidR="00DD7EE2">
        <w:rPr>
          <w:rFonts w:eastAsiaTheme="minorHAnsi"/>
          <w:sz w:val="28"/>
          <w:szCs w:val="28"/>
          <w:lang w:eastAsia="en-US"/>
        </w:rPr>
        <w:t>его</w:t>
      </w:r>
      <w:r w:rsidRPr="009D4F3C">
        <w:rPr>
          <w:rFonts w:eastAsiaTheme="minorHAnsi"/>
          <w:sz w:val="28"/>
          <w:szCs w:val="28"/>
          <w:lang w:eastAsia="en-US"/>
        </w:rPr>
        <w:t xml:space="preserve"> </w:t>
      </w:r>
      <w:r w:rsidR="00DD7EE2">
        <w:rPr>
          <w:rFonts w:eastAsiaTheme="minorHAnsi"/>
          <w:sz w:val="28"/>
          <w:szCs w:val="28"/>
          <w:lang w:eastAsia="en-US"/>
        </w:rPr>
        <w:t>Порядка</w:t>
      </w:r>
      <w:r w:rsidRPr="009D4F3C">
        <w:rPr>
          <w:rFonts w:eastAsiaTheme="minorHAnsi"/>
          <w:sz w:val="28"/>
          <w:szCs w:val="28"/>
          <w:lang w:eastAsia="en-US"/>
        </w:rPr>
        <w:t xml:space="preserve"> решения представляет в </w:t>
      </w:r>
      <w:r w:rsidR="0049779A">
        <w:rPr>
          <w:rFonts w:eastAsiaTheme="minorHAnsi"/>
          <w:sz w:val="28"/>
          <w:szCs w:val="28"/>
          <w:lang w:eastAsia="en-US"/>
        </w:rPr>
        <w:t>комитет</w:t>
      </w:r>
      <w:r w:rsidRPr="009D4F3C">
        <w:rPr>
          <w:rFonts w:eastAsiaTheme="minorHAnsi"/>
          <w:sz w:val="28"/>
          <w:szCs w:val="28"/>
          <w:lang w:eastAsia="en-US"/>
        </w:rPr>
        <w:t xml:space="preserve"> подписанное им соглашение в 2 экземплярах по </w:t>
      </w:r>
      <w:hyperlink r:id="rId17" w:history="1">
        <w:r w:rsidRPr="009D4F3C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9D4F3C">
        <w:rPr>
          <w:rFonts w:eastAsiaTheme="minorHAnsi"/>
          <w:sz w:val="28"/>
          <w:szCs w:val="28"/>
          <w:lang w:eastAsia="en-US"/>
        </w:rPr>
        <w:t xml:space="preserve">, утвержденной </w:t>
      </w:r>
      <w:r w:rsidR="0049779A">
        <w:rPr>
          <w:rFonts w:eastAsiaTheme="minorHAnsi"/>
          <w:sz w:val="28"/>
          <w:szCs w:val="28"/>
          <w:lang w:eastAsia="en-US"/>
        </w:rPr>
        <w:t>согласно приложению № 1 к настоящ</w:t>
      </w:r>
      <w:r w:rsidR="00DD7EE2">
        <w:rPr>
          <w:rFonts w:eastAsiaTheme="minorHAnsi"/>
          <w:sz w:val="28"/>
          <w:szCs w:val="28"/>
          <w:lang w:eastAsia="en-US"/>
        </w:rPr>
        <w:t>ему</w:t>
      </w:r>
      <w:r w:rsidR="0049779A">
        <w:rPr>
          <w:rFonts w:eastAsiaTheme="minorHAnsi"/>
          <w:sz w:val="28"/>
          <w:szCs w:val="28"/>
          <w:lang w:eastAsia="en-US"/>
        </w:rPr>
        <w:t xml:space="preserve"> </w:t>
      </w:r>
      <w:r w:rsidR="00DD7EE2">
        <w:rPr>
          <w:rFonts w:eastAsiaTheme="minorHAnsi"/>
          <w:sz w:val="28"/>
          <w:szCs w:val="28"/>
          <w:lang w:eastAsia="en-US"/>
        </w:rPr>
        <w:t>Порядку</w:t>
      </w:r>
      <w:r w:rsidR="0049779A">
        <w:rPr>
          <w:rFonts w:eastAsiaTheme="minorHAnsi"/>
          <w:sz w:val="28"/>
          <w:szCs w:val="28"/>
          <w:lang w:eastAsia="en-US"/>
        </w:rPr>
        <w:t>.</w:t>
      </w:r>
    </w:p>
    <w:p w:rsidR="009D4F3C" w:rsidRPr="009D4F3C" w:rsidRDefault="009D4F3C" w:rsidP="009D4F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4F3C">
        <w:rPr>
          <w:rFonts w:eastAsiaTheme="minorHAnsi"/>
          <w:sz w:val="28"/>
          <w:szCs w:val="28"/>
          <w:lang w:eastAsia="en-US"/>
        </w:rPr>
        <w:t xml:space="preserve">Соглашение должно содержать обязательства, предусмотренные </w:t>
      </w:r>
      <w:hyperlink r:id="rId18" w:history="1">
        <w:r w:rsidRPr="009D4F3C">
          <w:rPr>
            <w:rFonts w:eastAsiaTheme="minorHAnsi"/>
            <w:sz w:val="28"/>
            <w:szCs w:val="28"/>
            <w:lang w:eastAsia="en-US"/>
          </w:rPr>
          <w:t>перечнем</w:t>
        </w:r>
      </w:hyperlink>
      <w:r w:rsidRPr="009D4F3C">
        <w:rPr>
          <w:rFonts w:eastAsiaTheme="minorHAnsi"/>
          <w:sz w:val="28"/>
          <w:szCs w:val="28"/>
          <w:lang w:eastAsia="en-US"/>
        </w:rPr>
        <w:t xml:space="preserve">, утвержденным </w:t>
      </w:r>
      <w:r w:rsidR="007D2D52">
        <w:rPr>
          <w:rFonts w:eastAsiaTheme="minorHAnsi"/>
          <w:sz w:val="28"/>
          <w:szCs w:val="28"/>
          <w:lang w:eastAsia="en-US"/>
        </w:rPr>
        <w:t>согласно приложению № 2 к настоящ</w:t>
      </w:r>
      <w:r w:rsidR="005B1750">
        <w:rPr>
          <w:rFonts w:eastAsiaTheme="minorHAnsi"/>
          <w:sz w:val="28"/>
          <w:szCs w:val="28"/>
          <w:lang w:eastAsia="en-US"/>
        </w:rPr>
        <w:t>ему Порядку</w:t>
      </w:r>
      <w:r w:rsidRPr="009D4F3C">
        <w:rPr>
          <w:rFonts w:eastAsiaTheme="minorHAnsi"/>
          <w:sz w:val="28"/>
          <w:szCs w:val="28"/>
          <w:lang w:eastAsia="en-US"/>
        </w:rPr>
        <w:t>, и заключаться на срок, не превышающий 5 лет.</w:t>
      </w:r>
    </w:p>
    <w:p w:rsidR="009D4F3C" w:rsidRPr="009D4F3C" w:rsidRDefault="009D4F3C" w:rsidP="006F44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4F3C">
        <w:rPr>
          <w:rFonts w:eastAsiaTheme="minorHAnsi"/>
          <w:sz w:val="28"/>
          <w:szCs w:val="28"/>
          <w:lang w:eastAsia="en-US"/>
        </w:rPr>
        <w:t>5.</w:t>
      </w:r>
      <w:r w:rsidRPr="009D4F3C">
        <w:rPr>
          <w:sz w:val="28"/>
          <w:szCs w:val="28"/>
          <w:lang w:val="en-US"/>
        </w:rPr>
        <w:t> </w:t>
      </w:r>
      <w:r w:rsidRPr="009D4F3C">
        <w:rPr>
          <w:rFonts w:eastAsiaTheme="minorHAnsi"/>
          <w:sz w:val="28"/>
          <w:szCs w:val="28"/>
          <w:lang w:eastAsia="en-US"/>
        </w:rPr>
        <w:t xml:space="preserve">По результатам рассмотрения соглашения уполномоченное лицо </w:t>
      </w:r>
      <w:r w:rsidR="006F442C">
        <w:rPr>
          <w:rFonts w:eastAsiaTheme="minorHAnsi"/>
          <w:sz w:val="28"/>
          <w:szCs w:val="28"/>
          <w:lang w:eastAsia="en-US"/>
        </w:rPr>
        <w:t xml:space="preserve">комитета </w:t>
      </w:r>
      <w:r w:rsidRPr="009D4F3C">
        <w:rPr>
          <w:rFonts w:eastAsiaTheme="minorHAnsi"/>
          <w:sz w:val="28"/>
          <w:szCs w:val="28"/>
          <w:lang w:eastAsia="en-US"/>
        </w:rPr>
        <w:t xml:space="preserve">в течение 10 рабочих дней подписывает его либо направляет </w:t>
      </w:r>
      <w:r w:rsidRPr="009D4F3C">
        <w:rPr>
          <w:rFonts w:eastAsiaTheme="minorHAnsi"/>
          <w:sz w:val="28"/>
          <w:szCs w:val="28"/>
          <w:lang w:eastAsia="en-US"/>
        </w:rPr>
        <w:lastRenderedPageBreak/>
        <w:t xml:space="preserve">замечания по соглашению. Один экземпляр подписанного соглашения направляется </w:t>
      </w:r>
      <w:r w:rsidR="006F442C">
        <w:rPr>
          <w:rFonts w:eastAsiaTheme="minorHAnsi"/>
          <w:sz w:val="28"/>
          <w:szCs w:val="28"/>
          <w:lang w:eastAsia="en-US"/>
        </w:rPr>
        <w:t>комитетом главе муниципального образования Курской области</w:t>
      </w:r>
      <w:r w:rsidRPr="009D4F3C">
        <w:rPr>
          <w:rFonts w:eastAsiaTheme="minorHAnsi"/>
          <w:sz w:val="28"/>
          <w:szCs w:val="28"/>
          <w:lang w:eastAsia="en-US"/>
        </w:rPr>
        <w:t xml:space="preserve">, второй экземпляр подписанного соглашения хранится в </w:t>
      </w:r>
      <w:r w:rsidR="006F442C">
        <w:rPr>
          <w:rFonts w:eastAsiaTheme="minorHAnsi"/>
          <w:sz w:val="28"/>
          <w:szCs w:val="28"/>
          <w:lang w:eastAsia="en-US"/>
        </w:rPr>
        <w:t>комитете</w:t>
      </w:r>
      <w:r w:rsidRPr="009D4F3C">
        <w:rPr>
          <w:rFonts w:eastAsiaTheme="minorHAnsi"/>
          <w:sz w:val="28"/>
          <w:szCs w:val="28"/>
          <w:lang w:eastAsia="en-US"/>
        </w:rPr>
        <w:t>.</w:t>
      </w:r>
    </w:p>
    <w:p w:rsidR="008167A9" w:rsidRDefault="009D4F3C" w:rsidP="00CF29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D4F3C">
        <w:rPr>
          <w:rFonts w:eastAsiaTheme="minorHAnsi"/>
          <w:sz w:val="28"/>
          <w:szCs w:val="28"/>
          <w:lang w:eastAsia="en-US"/>
        </w:rPr>
        <w:t>6.</w:t>
      </w:r>
      <w:r w:rsidRPr="009D4F3C">
        <w:rPr>
          <w:sz w:val="28"/>
          <w:szCs w:val="28"/>
          <w:lang w:val="en-US"/>
        </w:rPr>
        <w:t> </w:t>
      </w:r>
      <w:r w:rsidR="006F442C">
        <w:rPr>
          <w:rFonts w:eastAsiaTheme="minorHAnsi"/>
          <w:sz w:val="28"/>
          <w:szCs w:val="28"/>
          <w:lang w:eastAsia="en-US"/>
        </w:rPr>
        <w:t>Глава муниципальн</w:t>
      </w:r>
      <w:r w:rsidR="00344F14">
        <w:rPr>
          <w:rFonts w:eastAsiaTheme="minorHAnsi"/>
          <w:sz w:val="28"/>
          <w:szCs w:val="28"/>
          <w:lang w:eastAsia="en-US"/>
        </w:rPr>
        <w:t>ого образования Курской области</w:t>
      </w:r>
      <w:r w:rsidRPr="009D4F3C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1A639C">
        <w:rPr>
          <w:rFonts w:eastAsiaTheme="minorHAnsi"/>
          <w:sz w:val="28"/>
          <w:szCs w:val="28"/>
          <w:lang w:eastAsia="en-US"/>
        </w:rPr>
        <w:t>5</w:t>
      </w:r>
      <w:r w:rsidRPr="009D4F3C">
        <w:rPr>
          <w:rFonts w:eastAsiaTheme="minorHAnsi"/>
          <w:sz w:val="28"/>
          <w:szCs w:val="28"/>
          <w:lang w:eastAsia="en-US"/>
        </w:rPr>
        <w:t xml:space="preserve"> рабочих дней со дня получения замечаний </w:t>
      </w:r>
      <w:r w:rsidR="006F442C">
        <w:rPr>
          <w:rFonts w:eastAsiaTheme="minorHAnsi"/>
          <w:sz w:val="28"/>
          <w:szCs w:val="28"/>
          <w:lang w:eastAsia="en-US"/>
        </w:rPr>
        <w:t>комитета</w:t>
      </w:r>
      <w:r w:rsidRPr="009D4F3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D4F3C">
        <w:rPr>
          <w:rFonts w:eastAsiaTheme="minorHAnsi"/>
          <w:sz w:val="28"/>
          <w:szCs w:val="28"/>
          <w:lang w:eastAsia="en-US"/>
        </w:rPr>
        <w:t>устраняет эти замечания и представляет</w:t>
      </w:r>
      <w:proofErr w:type="gramEnd"/>
      <w:r w:rsidRPr="009D4F3C">
        <w:rPr>
          <w:rFonts w:eastAsiaTheme="minorHAnsi"/>
          <w:sz w:val="28"/>
          <w:szCs w:val="28"/>
          <w:lang w:eastAsia="en-US"/>
        </w:rPr>
        <w:t xml:space="preserve"> доработанное соглашение в </w:t>
      </w:r>
      <w:r w:rsidR="006F442C">
        <w:rPr>
          <w:rFonts w:eastAsiaTheme="minorHAnsi"/>
          <w:sz w:val="28"/>
          <w:szCs w:val="28"/>
          <w:lang w:eastAsia="en-US"/>
        </w:rPr>
        <w:t>комитет</w:t>
      </w:r>
      <w:r w:rsidRPr="009D4F3C">
        <w:rPr>
          <w:rFonts w:eastAsiaTheme="minorHAnsi"/>
          <w:sz w:val="28"/>
          <w:szCs w:val="28"/>
          <w:lang w:eastAsia="en-US"/>
        </w:rPr>
        <w:t xml:space="preserve"> для повторного рассмотрения в соответствии с </w:t>
      </w:r>
      <w:hyperlink w:anchor="Par3" w:history="1">
        <w:r w:rsidRPr="009D4F3C">
          <w:rPr>
            <w:rFonts w:eastAsiaTheme="minorHAnsi"/>
            <w:sz w:val="28"/>
            <w:szCs w:val="28"/>
            <w:lang w:eastAsia="en-US"/>
          </w:rPr>
          <w:t>пунктом 4</w:t>
        </w:r>
      </w:hyperlink>
      <w:r w:rsidRPr="009D4F3C">
        <w:rPr>
          <w:rFonts w:eastAsiaTheme="minorHAnsi"/>
          <w:sz w:val="28"/>
          <w:szCs w:val="28"/>
          <w:lang w:eastAsia="en-US"/>
        </w:rPr>
        <w:t xml:space="preserve"> настоящ</w:t>
      </w:r>
      <w:r w:rsidR="00605FF4">
        <w:rPr>
          <w:rFonts w:eastAsiaTheme="minorHAnsi"/>
          <w:sz w:val="28"/>
          <w:szCs w:val="28"/>
          <w:lang w:eastAsia="en-US"/>
        </w:rPr>
        <w:t>его</w:t>
      </w:r>
      <w:r w:rsidRPr="009D4F3C">
        <w:rPr>
          <w:rFonts w:eastAsiaTheme="minorHAnsi"/>
          <w:sz w:val="28"/>
          <w:szCs w:val="28"/>
          <w:lang w:eastAsia="en-US"/>
        </w:rPr>
        <w:t xml:space="preserve"> </w:t>
      </w:r>
      <w:r w:rsidR="00605FF4">
        <w:rPr>
          <w:rFonts w:eastAsiaTheme="minorHAnsi"/>
          <w:sz w:val="28"/>
          <w:szCs w:val="28"/>
          <w:lang w:eastAsia="en-US"/>
        </w:rPr>
        <w:t>Порядка</w:t>
      </w:r>
      <w:r w:rsidRPr="009D4F3C">
        <w:rPr>
          <w:rFonts w:eastAsiaTheme="minorHAnsi"/>
          <w:sz w:val="28"/>
          <w:szCs w:val="28"/>
          <w:lang w:eastAsia="en-US"/>
        </w:rPr>
        <w:t>.</w:t>
      </w:r>
    </w:p>
    <w:p w:rsidR="00CF2956" w:rsidRDefault="00CF2956" w:rsidP="00CF2956">
      <w:pPr>
        <w:tabs>
          <w:tab w:val="left" w:pos="709"/>
        </w:tabs>
        <w:jc w:val="both"/>
        <w:rPr>
          <w:sz w:val="28"/>
          <w:szCs w:val="28"/>
        </w:rPr>
      </w:pPr>
    </w:p>
    <w:p w:rsidR="00CF2956" w:rsidRDefault="00CF2956" w:rsidP="00CF2956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  <w:sectPr w:rsidR="00CF2956" w:rsidSect="00FC5923">
          <w:headerReference w:type="default" r:id="rId19"/>
          <w:headerReference w:type="first" r:id="rId20"/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CF2956" w:rsidRPr="00F84571" w:rsidRDefault="00F84571" w:rsidP="00F84571">
      <w:pPr>
        <w:pStyle w:val="ConsPlusNormal"/>
        <w:ind w:left="5103"/>
        <w:jc w:val="center"/>
        <w:rPr>
          <w:sz w:val="28"/>
          <w:szCs w:val="28"/>
        </w:rPr>
      </w:pPr>
      <w:r w:rsidRPr="00F84571">
        <w:rPr>
          <w:sz w:val="28"/>
          <w:szCs w:val="28"/>
        </w:rPr>
        <w:lastRenderedPageBreak/>
        <w:t>Приложение № 1</w:t>
      </w:r>
    </w:p>
    <w:p w:rsidR="00F84571" w:rsidRPr="00F84571" w:rsidRDefault="00F84571" w:rsidP="00F84571">
      <w:pPr>
        <w:pStyle w:val="ConsPlusNormal"/>
        <w:ind w:left="5103"/>
        <w:jc w:val="center"/>
        <w:rPr>
          <w:sz w:val="28"/>
          <w:szCs w:val="28"/>
        </w:rPr>
      </w:pPr>
      <w:r w:rsidRPr="00F84571">
        <w:rPr>
          <w:sz w:val="28"/>
          <w:szCs w:val="28"/>
        </w:rPr>
        <w:t xml:space="preserve">к Порядку </w:t>
      </w:r>
      <w:r w:rsidRPr="00F84571">
        <w:rPr>
          <w:rFonts w:eastAsiaTheme="minorHAnsi"/>
          <w:sz w:val="28"/>
          <w:szCs w:val="28"/>
          <w:lang w:eastAsia="en-US"/>
        </w:rPr>
        <w:t>заключения соглашения о мерах по восстановлению платежеспособности муниципального образования Курской области</w:t>
      </w:r>
    </w:p>
    <w:p w:rsidR="00F84571" w:rsidRDefault="00F84571" w:rsidP="00CF2956">
      <w:pPr>
        <w:pStyle w:val="ConsPlusNormal"/>
        <w:jc w:val="both"/>
        <w:rPr>
          <w:sz w:val="28"/>
          <w:szCs w:val="28"/>
        </w:rPr>
      </w:pPr>
    </w:p>
    <w:p w:rsidR="00F84571" w:rsidRDefault="00F84571" w:rsidP="00CF2956">
      <w:pPr>
        <w:pStyle w:val="ConsPlusNormal"/>
        <w:jc w:val="both"/>
        <w:rPr>
          <w:sz w:val="28"/>
          <w:szCs w:val="28"/>
        </w:rPr>
      </w:pPr>
    </w:p>
    <w:p w:rsidR="00F84571" w:rsidRPr="004763F3" w:rsidRDefault="00133F8E" w:rsidP="000E7B0C">
      <w:pPr>
        <w:pStyle w:val="ConsPlusNormal"/>
        <w:jc w:val="center"/>
        <w:rPr>
          <w:sz w:val="28"/>
          <w:szCs w:val="28"/>
        </w:rPr>
      </w:pPr>
      <w:bookmarkStart w:id="3" w:name="P54"/>
      <w:bookmarkEnd w:id="3"/>
      <w:r w:rsidRPr="004763F3">
        <w:rPr>
          <w:sz w:val="28"/>
          <w:szCs w:val="28"/>
        </w:rPr>
        <w:t>Форма</w:t>
      </w:r>
    </w:p>
    <w:p w:rsidR="00CF2956" w:rsidRPr="004763F3" w:rsidRDefault="006774A4" w:rsidP="000E7B0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84571" w:rsidRPr="004763F3">
        <w:rPr>
          <w:sz w:val="28"/>
          <w:szCs w:val="28"/>
        </w:rPr>
        <w:t>оглашения</w:t>
      </w:r>
      <w:r w:rsidR="00133F8E" w:rsidRPr="004763F3">
        <w:rPr>
          <w:sz w:val="28"/>
          <w:szCs w:val="28"/>
        </w:rPr>
        <w:t xml:space="preserve"> </w:t>
      </w:r>
      <w:r w:rsidR="00F84571" w:rsidRPr="004763F3">
        <w:rPr>
          <w:sz w:val="28"/>
          <w:szCs w:val="28"/>
        </w:rPr>
        <w:t xml:space="preserve">о мерах по восстановлению платежеспособности </w:t>
      </w:r>
      <w:r w:rsidR="00133F8E" w:rsidRPr="004763F3">
        <w:rPr>
          <w:rFonts w:eastAsiaTheme="minorHAnsi"/>
          <w:sz w:val="28"/>
          <w:szCs w:val="28"/>
          <w:lang w:eastAsia="en-US"/>
        </w:rPr>
        <w:t>муниципального образования Курской области</w:t>
      </w:r>
    </w:p>
    <w:p w:rsidR="00CF2956" w:rsidRDefault="004763F3" w:rsidP="000E7B0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763F3" w:rsidRPr="004763F3" w:rsidRDefault="004763F3" w:rsidP="000E7B0C">
      <w:pPr>
        <w:pStyle w:val="ConsPlusNormal"/>
        <w:jc w:val="center"/>
        <w:rPr>
          <w:sz w:val="20"/>
        </w:rPr>
      </w:pPr>
      <w:r w:rsidRPr="004763F3">
        <w:rPr>
          <w:sz w:val="20"/>
        </w:rPr>
        <w:t>(наименование муниципального образования Курской области)</w:t>
      </w:r>
    </w:p>
    <w:p w:rsidR="004763F3" w:rsidRDefault="004763F3" w:rsidP="000E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3F3" w:rsidRDefault="004763F3" w:rsidP="000E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3F3" w:rsidRDefault="004763F3" w:rsidP="000E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                                                                               «___» _______20__г.</w:t>
      </w:r>
    </w:p>
    <w:p w:rsidR="004763F3" w:rsidRDefault="004763F3" w:rsidP="000E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3F3" w:rsidRDefault="004763F3" w:rsidP="000E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956" w:rsidRPr="00CF2956" w:rsidRDefault="00031A9C" w:rsidP="000E7B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финансов Курской области, именуемый </w:t>
      </w:r>
      <w:r w:rsidR="00CF2956" w:rsidRPr="00CF2956">
        <w:rPr>
          <w:rFonts w:ascii="Times New Roman" w:hAnsi="Times New Roman" w:cs="Times New Roman"/>
          <w:sz w:val="28"/>
          <w:szCs w:val="28"/>
        </w:rPr>
        <w:t>в дальнейшем</w:t>
      </w:r>
      <w:r w:rsidR="00361365">
        <w:rPr>
          <w:rFonts w:ascii="Times New Roman" w:hAnsi="Times New Roman" w:cs="Times New Roman"/>
          <w:sz w:val="28"/>
          <w:szCs w:val="28"/>
        </w:rPr>
        <w:t xml:space="preserve"> «Комитет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F2956" w:rsidRPr="00CF2956">
        <w:rPr>
          <w:rFonts w:ascii="Times New Roman" w:hAnsi="Times New Roman" w:cs="Times New Roman"/>
          <w:sz w:val="28"/>
          <w:szCs w:val="28"/>
        </w:rPr>
        <w:t>в лице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CF2956" w:rsidRPr="00CF2956">
        <w:rPr>
          <w:rFonts w:ascii="Times New Roman" w:hAnsi="Times New Roman" w:cs="Times New Roman"/>
          <w:sz w:val="28"/>
          <w:szCs w:val="28"/>
        </w:rPr>
        <w:t>,</w:t>
      </w:r>
    </w:p>
    <w:p w:rsidR="00CF2956" w:rsidRPr="00361365" w:rsidRDefault="00CF2956" w:rsidP="000E7B0C">
      <w:pPr>
        <w:pStyle w:val="ConsPlusNonformat"/>
        <w:ind w:left="3545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61365">
        <w:rPr>
          <w:rFonts w:ascii="Times New Roman" w:hAnsi="Times New Roman" w:cs="Times New Roman"/>
          <w:sz w:val="18"/>
          <w:szCs w:val="18"/>
        </w:rPr>
        <w:t>(должность, фамилия, инициалы)</w:t>
      </w:r>
    </w:p>
    <w:p w:rsidR="00CF2956" w:rsidRPr="00CF2956" w:rsidRDefault="00CF2956" w:rsidP="000E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956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CF295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F2956">
        <w:rPr>
          <w:rFonts w:ascii="Times New Roman" w:hAnsi="Times New Roman" w:cs="Times New Roman"/>
          <w:sz w:val="28"/>
          <w:szCs w:val="28"/>
        </w:rPr>
        <w:t>-ей) на основании ___________</w:t>
      </w:r>
      <w:r w:rsidR="00361365">
        <w:rPr>
          <w:rFonts w:ascii="Times New Roman" w:hAnsi="Times New Roman" w:cs="Times New Roman"/>
          <w:sz w:val="28"/>
          <w:szCs w:val="28"/>
        </w:rPr>
        <w:t>________________________</w:t>
      </w:r>
      <w:r w:rsidRPr="00CF2956">
        <w:rPr>
          <w:rFonts w:ascii="Times New Roman" w:hAnsi="Times New Roman" w:cs="Times New Roman"/>
          <w:sz w:val="28"/>
          <w:szCs w:val="28"/>
        </w:rPr>
        <w:t>,</w:t>
      </w:r>
    </w:p>
    <w:p w:rsidR="00CF2956" w:rsidRPr="00361365" w:rsidRDefault="00CF2956" w:rsidP="000E7B0C">
      <w:pPr>
        <w:pStyle w:val="ConsPlusNonformat"/>
        <w:ind w:left="3545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61365">
        <w:rPr>
          <w:rFonts w:ascii="Times New Roman" w:hAnsi="Times New Roman" w:cs="Times New Roman"/>
          <w:sz w:val="18"/>
          <w:szCs w:val="18"/>
        </w:rPr>
        <w:t>(документ, предоставляющий лицу</w:t>
      </w:r>
      <w:r w:rsidR="00031A9C" w:rsidRPr="00361365">
        <w:rPr>
          <w:rFonts w:ascii="Times New Roman" w:hAnsi="Times New Roman" w:cs="Times New Roman"/>
          <w:sz w:val="18"/>
          <w:szCs w:val="18"/>
        </w:rPr>
        <w:t xml:space="preserve"> </w:t>
      </w:r>
      <w:r w:rsidRPr="00361365">
        <w:rPr>
          <w:rFonts w:ascii="Times New Roman" w:hAnsi="Times New Roman" w:cs="Times New Roman"/>
          <w:sz w:val="18"/>
          <w:szCs w:val="18"/>
        </w:rPr>
        <w:t>право подписи)</w:t>
      </w:r>
    </w:p>
    <w:p w:rsidR="004D3E64" w:rsidRDefault="00CF2956" w:rsidP="000E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956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4D3E64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4D3E64" w:rsidRPr="004D3E64" w:rsidRDefault="004D3E64" w:rsidP="004D3E64">
      <w:pPr>
        <w:pStyle w:val="ConsPlusNonformat"/>
        <w:ind w:left="1418"/>
        <w:jc w:val="both"/>
        <w:rPr>
          <w:rFonts w:ascii="Times New Roman" w:hAnsi="Times New Roman" w:cs="Times New Roman"/>
          <w:sz w:val="18"/>
          <w:szCs w:val="18"/>
        </w:rPr>
      </w:pPr>
      <w:r w:rsidRPr="004D3E64">
        <w:rPr>
          <w:rFonts w:ascii="Times New Roman" w:hAnsi="Times New Roman" w:cs="Times New Roman"/>
          <w:sz w:val="18"/>
          <w:szCs w:val="18"/>
        </w:rPr>
        <w:t>(наименование высшего исполнительного органа муниципального образован</w:t>
      </w:r>
      <w:r>
        <w:rPr>
          <w:rFonts w:ascii="Times New Roman" w:hAnsi="Times New Roman" w:cs="Times New Roman"/>
          <w:sz w:val="18"/>
          <w:szCs w:val="18"/>
        </w:rPr>
        <w:t>ия К</w:t>
      </w:r>
      <w:r w:rsidRPr="004D3E64">
        <w:rPr>
          <w:rFonts w:ascii="Times New Roman" w:hAnsi="Times New Roman" w:cs="Times New Roman"/>
          <w:sz w:val="18"/>
          <w:szCs w:val="18"/>
        </w:rPr>
        <w:t>урской области)</w:t>
      </w:r>
    </w:p>
    <w:p w:rsidR="00CF2956" w:rsidRDefault="004D3E64" w:rsidP="000E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</w:t>
      </w:r>
      <w:r w:rsidR="00CF2956" w:rsidRPr="00CF2956">
        <w:rPr>
          <w:rFonts w:ascii="Times New Roman" w:hAnsi="Times New Roman" w:cs="Times New Roman"/>
          <w:sz w:val="28"/>
          <w:szCs w:val="28"/>
        </w:rPr>
        <w:t>_______________________</w:t>
      </w:r>
      <w:r w:rsidR="0036136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="00CF2956" w:rsidRPr="00CF2956">
        <w:rPr>
          <w:rFonts w:ascii="Times New Roman" w:hAnsi="Times New Roman" w:cs="Times New Roman"/>
          <w:sz w:val="28"/>
          <w:szCs w:val="28"/>
        </w:rPr>
        <w:t>,</w:t>
      </w:r>
    </w:p>
    <w:p w:rsidR="00361365" w:rsidRPr="00361365" w:rsidRDefault="00361365" w:rsidP="000E7B0C">
      <w:pPr>
        <w:pStyle w:val="ConsPlusNonformat"/>
        <w:suppressAutoHyphens/>
        <w:ind w:left="2127"/>
        <w:jc w:val="both"/>
        <w:rPr>
          <w:rFonts w:ascii="Times New Roman" w:hAnsi="Times New Roman" w:cs="Times New Roman"/>
          <w:sz w:val="18"/>
          <w:szCs w:val="18"/>
        </w:rPr>
      </w:pPr>
      <w:r w:rsidRPr="00361365">
        <w:rPr>
          <w:rFonts w:ascii="Times New Roman" w:hAnsi="Times New Roman" w:cs="Times New Roman"/>
          <w:sz w:val="18"/>
          <w:szCs w:val="18"/>
        </w:rPr>
        <w:t>(должность, фамилия, инициалы главы муниципального образования Курской области)</w:t>
      </w:r>
    </w:p>
    <w:p w:rsidR="00CF2956" w:rsidRPr="00CF2956" w:rsidRDefault="00CF2956" w:rsidP="000E7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956">
        <w:rPr>
          <w:rFonts w:ascii="Times New Roman" w:hAnsi="Times New Roman" w:cs="Times New Roman"/>
          <w:sz w:val="28"/>
          <w:szCs w:val="28"/>
        </w:rPr>
        <w:t>именуемо</w:t>
      </w:r>
      <w:proofErr w:type="gramStart"/>
      <w:r w:rsidRPr="00CF295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F2956">
        <w:rPr>
          <w:rFonts w:ascii="Times New Roman" w:hAnsi="Times New Roman" w:cs="Times New Roman"/>
          <w:sz w:val="28"/>
          <w:szCs w:val="28"/>
        </w:rPr>
        <w:t xml:space="preserve">-ого) в дальнейшем </w:t>
      </w:r>
      <w:r w:rsidR="00361365">
        <w:rPr>
          <w:rFonts w:ascii="Times New Roman" w:hAnsi="Times New Roman" w:cs="Times New Roman"/>
          <w:sz w:val="28"/>
          <w:szCs w:val="28"/>
        </w:rPr>
        <w:t>«Муниципальное образование»</w:t>
      </w:r>
      <w:r w:rsidRPr="00CF2956">
        <w:rPr>
          <w:rFonts w:ascii="Times New Roman" w:hAnsi="Times New Roman" w:cs="Times New Roman"/>
          <w:sz w:val="28"/>
          <w:szCs w:val="28"/>
        </w:rPr>
        <w:t>, действующего(-ей) на основании ___________</w:t>
      </w:r>
      <w:r w:rsidR="00361365">
        <w:rPr>
          <w:rFonts w:ascii="Times New Roman" w:hAnsi="Times New Roman" w:cs="Times New Roman"/>
          <w:sz w:val="28"/>
          <w:szCs w:val="28"/>
        </w:rPr>
        <w:t>________________________</w:t>
      </w:r>
      <w:r w:rsidRPr="00CF2956">
        <w:rPr>
          <w:rFonts w:ascii="Times New Roman" w:hAnsi="Times New Roman" w:cs="Times New Roman"/>
          <w:sz w:val="28"/>
          <w:szCs w:val="28"/>
        </w:rPr>
        <w:t>,</w:t>
      </w:r>
    </w:p>
    <w:p w:rsidR="00361365" w:rsidRPr="00361365" w:rsidRDefault="00361365" w:rsidP="000E7B0C">
      <w:pPr>
        <w:pStyle w:val="ConsPlusNonformat"/>
        <w:ind w:left="3545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61365">
        <w:rPr>
          <w:rFonts w:ascii="Times New Roman" w:hAnsi="Times New Roman" w:cs="Times New Roman"/>
          <w:sz w:val="18"/>
          <w:szCs w:val="18"/>
        </w:rPr>
        <w:t>(документ, предоставляющий лицу право подписи)</w:t>
      </w:r>
    </w:p>
    <w:p w:rsidR="00CF2956" w:rsidRPr="00361365" w:rsidRDefault="00361365" w:rsidP="000E7B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1365">
        <w:rPr>
          <w:rFonts w:ascii="Times New Roman" w:hAnsi="Times New Roman" w:cs="Times New Roman"/>
          <w:b w:val="0"/>
          <w:sz w:val="28"/>
          <w:szCs w:val="28"/>
        </w:rPr>
        <w:t xml:space="preserve">с другой стороны, далее именуемые «Стороны», в </w:t>
      </w:r>
      <w:r w:rsidR="00CF2956" w:rsidRPr="00361365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Pr="00361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2956" w:rsidRPr="00361365">
        <w:rPr>
          <w:rFonts w:ascii="Times New Roman" w:hAnsi="Times New Roman" w:cs="Times New Roman"/>
          <w:b w:val="0"/>
          <w:sz w:val="28"/>
          <w:szCs w:val="28"/>
        </w:rPr>
        <w:t xml:space="preserve">с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Курской области от «___» _______ 20__г. № ____ «</w:t>
      </w:r>
      <w:r w:rsidRPr="0036136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заключения соглашения о мерах по восстановлению платежеспособности муниципального образования Курской области» (далее – Постановление), </w:t>
      </w:r>
      <w:r w:rsidR="00CF2956" w:rsidRPr="00361365">
        <w:rPr>
          <w:rFonts w:ascii="Times New Roman" w:hAnsi="Times New Roman" w:cs="Times New Roman"/>
          <w:b w:val="0"/>
          <w:sz w:val="28"/>
          <w:szCs w:val="28"/>
        </w:rPr>
        <w:t>заключили</w:t>
      </w:r>
      <w:r w:rsidRPr="003613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2956" w:rsidRPr="00361365">
        <w:rPr>
          <w:rFonts w:ascii="Times New Roman" w:hAnsi="Times New Roman" w:cs="Times New Roman"/>
          <w:b w:val="0"/>
          <w:sz w:val="28"/>
          <w:szCs w:val="28"/>
        </w:rPr>
        <w:t>настоящее соглашение о нижеследующем.</w:t>
      </w:r>
    </w:p>
    <w:p w:rsid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0E7B0C">
      <w:pPr>
        <w:pStyle w:val="ConsPlusNormal"/>
        <w:jc w:val="center"/>
        <w:outlineLvl w:val="1"/>
        <w:rPr>
          <w:sz w:val="28"/>
          <w:szCs w:val="28"/>
        </w:rPr>
      </w:pPr>
      <w:r w:rsidRPr="00CF2956">
        <w:rPr>
          <w:sz w:val="28"/>
          <w:szCs w:val="28"/>
        </w:rPr>
        <w:t>1. Предмет соглашения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0E7B0C" w:rsidRDefault="00CF2956" w:rsidP="00F1393C">
      <w:pPr>
        <w:pStyle w:val="ConsPlusNormal"/>
        <w:ind w:firstLine="709"/>
        <w:jc w:val="both"/>
        <w:rPr>
          <w:sz w:val="28"/>
          <w:szCs w:val="28"/>
        </w:rPr>
      </w:pPr>
      <w:r w:rsidRPr="00CF2956">
        <w:rPr>
          <w:sz w:val="28"/>
          <w:szCs w:val="28"/>
        </w:rPr>
        <w:t>1</w:t>
      </w:r>
      <w:r w:rsidR="000E7B0C">
        <w:rPr>
          <w:sz w:val="28"/>
          <w:szCs w:val="28"/>
        </w:rPr>
        <w:t>.</w:t>
      </w:r>
      <w:r w:rsidR="000E7B0C" w:rsidRPr="009D4F3C">
        <w:rPr>
          <w:sz w:val="28"/>
          <w:szCs w:val="28"/>
          <w:lang w:val="en-US"/>
        </w:rPr>
        <w:t> </w:t>
      </w:r>
      <w:r w:rsidRPr="000E7B0C">
        <w:rPr>
          <w:sz w:val="28"/>
          <w:szCs w:val="28"/>
        </w:rPr>
        <w:t xml:space="preserve">Предметом настоящего соглашения является принятие и соблюдение </w:t>
      </w:r>
      <w:r w:rsidR="00F1393C">
        <w:rPr>
          <w:sz w:val="28"/>
          <w:szCs w:val="28"/>
        </w:rPr>
        <w:t>Муниципальным образованием</w:t>
      </w:r>
      <w:r w:rsidRPr="000E7B0C">
        <w:rPr>
          <w:sz w:val="28"/>
          <w:szCs w:val="28"/>
        </w:rPr>
        <w:t xml:space="preserve"> обязательств в соответствии с </w:t>
      </w:r>
      <w:r w:rsidR="00260D38">
        <w:rPr>
          <w:sz w:val="28"/>
          <w:szCs w:val="28"/>
        </w:rPr>
        <w:t>Перечнем</w:t>
      </w:r>
      <w:r w:rsidR="000E7B0C">
        <w:rPr>
          <w:sz w:val="28"/>
          <w:szCs w:val="28"/>
        </w:rPr>
        <w:t xml:space="preserve"> </w:t>
      </w:r>
      <w:r w:rsidR="000E7B0C" w:rsidRPr="000E7B0C">
        <w:rPr>
          <w:sz w:val="28"/>
          <w:szCs w:val="28"/>
        </w:rPr>
        <w:t>обязатель</w:t>
      </w:r>
      <w:r w:rsidR="00260D38">
        <w:rPr>
          <w:sz w:val="28"/>
          <w:szCs w:val="28"/>
        </w:rPr>
        <w:t>ств муниципального образования К</w:t>
      </w:r>
      <w:r w:rsidR="000E7B0C" w:rsidRPr="000E7B0C">
        <w:rPr>
          <w:sz w:val="28"/>
          <w:szCs w:val="28"/>
        </w:rPr>
        <w:t>урской области, подлежащих включению в соглашение о мерах по восстановлению</w:t>
      </w:r>
      <w:r w:rsidR="000E7B0C">
        <w:rPr>
          <w:sz w:val="28"/>
          <w:szCs w:val="28"/>
        </w:rPr>
        <w:t xml:space="preserve"> </w:t>
      </w:r>
      <w:r w:rsidR="000E7B0C" w:rsidRPr="000E7B0C">
        <w:rPr>
          <w:sz w:val="28"/>
          <w:szCs w:val="28"/>
        </w:rPr>
        <w:t>платежеспособно</w:t>
      </w:r>
      <w:r w:rsidR="00260D38">
        <w:rPr>
          <w:sz w:val="28"/>
          <w:szCs w:val="28"/>
        </w:rPr>
        <w:t>сти муниципального образования К</w:t>
      </w:r>
      <w:r w:rsidR="000E7B0C" w:rsidRPr="000E7B0C">
        <w:rPr>
          <w:sz w:val="28"/>
          <w:szCs w:val="28"/>
        </w:rPr>
        <w:t>урской области</w:t>
      </w:r>
      <w:r w:rsidR="000E7B0C">
        <w:rPr>
          <w:sz w:val="28"/>
          <w:szCs w:val="28"/>
        </w:rPr>
        <w:t>, утвержденным П</w:t>
      </w:r>
      <w:r w:rsidRPr="000E7B0C">
        <w:rPr>
          <w:sz w:val="28"/>
          <w:szCs w:val="28"/>
        </w:rPr>
        <w:t>остановлением.</w:t>
      </w:r>
    </w:p>
    <w:p w:rsidR="00F1393C" w:rsidRDefault="00F1393C" w:rsidP="000E7B0C">
      <w:pPr>
        <w:pStyle w:val="ConsPlusNormal"/>
        <w:jc w:val="center"/>
        <w:outlineLvl w:val="1"/>
        <w:rPr>
          <w:sz w:val="28"/>
          <w:szCs w:val="28"/>
        </w:rPr>
      </w:pPr>
    </w:p>
    <w:p w:rsidR="00CF2956" w:rsidRPr="00CF2956" w:rsidRDefault="00CF2956" w:rsidP="000E7B0C">
      <w:pPr>
        <w:pStyle w:val="ConsPlusNormal"/>
        <w:jc w:val="center"/>
        <w:outlineLvl w:val="1"/>
        <w:rPr>
          <w:sz w:val="28"/>
          <w:szCs w:val="28"/>
        </w:rPr>
      </w:pPr>
      <w:r w:rsidRPr="00CF2956">
        <w:rPr>
          <w:sz w:val="28"/>
          <w:szCs w:val="28"/>
        </w:rPr>
        <w:lastRenderedPageBreak/>
        <w:t>2. Обязанности Сторон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836DAD">
      <w:pPr>
        <w:pStyle w:val="ConsPlusNormal"/>
        <w:ind w:firstLine="709"/>
        <w:jc w:val="both"/>
        <w:rPr>
          <w:sz w:val="28"/>
          <w:szCs w:val="28"/>
        </w:rPr>
      </w:pPr>
      <w:bookmarkStart w:id="4" w:name="P96"/>
      <w:bookmarkEnd w:id="4"/>
      <w:r w:rsidRPr="00CF2956">
        <w:rPr>
          <w:sz w:val="28"/>
          <w:szCs w:val="28"/>
        </w:rPr>
        <w:t>2.1.</w:t>
      </w:r>
      <w:r w:rsidR="003B4EC3" w:rsidRPr="009D4F3C">
        <w:rPr>
          <w:sz w:val="28"/>
          <w:szCs w:val="28"/>
          <w:lang w:val="en-US"/>
        </w:rPr>
        <w:t> </w:t>
      </w:r>
      <w:r w:rsidR="00F1393C">
        <w:rPr>
          <w:sz w:val="28"/>
          <w:szCs w:val="28"/>
        </w:rPr>
        <w:t>Муниципальное образование</w:t>
      </w:r>
      <w:r w:rsidRPr="00CF2956">
        <w:rPr>
          <w:sz w:val="28"/>
          <w:szCs w:val="28"/>
        </w:rPr>
        <w:t xml:space="preserve"> обязан</w:t>
      </w:r>
      <w:r w:rsidR="00F1393C">
        <w:rPr>
          <w:sz w:val="28"/>
          <w:szCs w:val="28"/>
        </w:rPr>
        <w:t>о</w:t>
      </w:r>
      <w:r w:rsidRPr="00CF2956">
        <w:rPr>
          <w:sz w:val="28"/>
          <w:szCs w:val="28"/>
        </w:rPr>
        <w:t xml:space="preserve"> обеспечить:</w:t>
      </w:r>
    </w:p>
    <w:p w:rsidR="00F30E21" w:rsidRPr="00B873C6" w:rsidRDefault="00CF2956" w:rsidP="00836DA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F2956">
        <w:rPr>
          <w:sz w:val="28"/>
          <w:szCs w:val="28"/>
        </w:rPr>
        <w:t>2.1.1.</w:t>
      </w:r>
      <w:r w:rsidR="00F30E21" w:rsidRPr="009D4F3C">
        <w:rPr>
          <w:sz w:val="28"/>
          <w:szCs w:val="28"/>
          <w:lang w:val="en-US"/>
        </w:rPr>
        <w:t> </w:t>
      </w:r>
      <w:r w:rsidR="004D3E64">
        <w:rPr>
          <w:sz w:val="28"/>
          <w:szCs w:val="28"/>
        </w:rPr>
        <w:t>о</w:t>
      </w:r>
      <w:r w:rsidR="00F30E21" w:rsidRPr="00B873C6">
        <w:rPr>
          <w:sz w:val="28"/>
          <w:szCs w:val="28"/>
        </w:rPr>
        <w:t>рганизаци</w:t>
      </w:r>
      <w:r w:rsidR="004D3E64">
        <w:rPr>
          <w:sz w:val="28"/>
          <w:szCs w:val="28"/>
        </w:rPr>
        <w:t>ю</w:t>
      </w:r>
      <w:r w:rsidR="00F30E21" w:rsidRPr="00B873C6">
        <w:rPr>
          <w:sz w:val="28"/>
          <w:szCs w:val="28"/>
        </w:rPr>
        <w:t xml:space="preserve"> исполнения бюджета </w:t>
      </w:r>
      <w:r w:rsidR="004D3E64">
        <w:rPr>
          <w:sz w:val="28"/>
          <w:szCs w:val="28"/>
        </w:rPr>
        <w:t>М</w:t>
      </w:r>
      <w:r w:rsidR="00F30E21" w:rsidRPr="00B873C6">
        <w:rPr>
          <w:sz w:val="28"/>
          <w:szCs w:val="28"/>
        </w:rPr>
        <w:t xml:space="preserve">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</w:t>
      </w:r>
      <w:r w:rsidR="00F1393C">
        <w:rPr>
          <w:sz w:val="28"/>
          <w:szCs w:val="28"/>
        </w:rPr>
        <w:t>М</w:t>
      </w:r>
      <w:r w:rsidR="00F30E21" w:rsidRPr="00B873C6">
        <w:rPr>
          <w:sz w:val="28"/>
          <w:szCs w:val="28"/>
        </w:rPr>
        <w:t xml:space="preserve">униципального образования и главных администраторов (администраторов) источников финансирования дефицита бюджета </w:t>
      </w:r>
      <w:r w:rsidR="00F1393C">
        <w:rPr>
          <w:sz w:val="28"/>
          <w:szCs w:val="28"/>
        </w:rPr>
        <w:t>М</w:t>
      </w:r>
      <w:r w:rsidR="00F30E21" w:rsidRPr="00B873C6">
        <w:rPr>
          <w:sz w:val="28"/>
          <w:szCs w:val="28"/>
        </w:rPr>
        <w:t xml:space="preserve">униципального образования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бюджета </w:t>
      </w:r>
      <w:r w:rsidR="00F1393C">
        <w:rPr>
          <w:sz w:val="28"/>
          <w:szCs w:val="28"/>
        </w:rPr>
        <w:t>М</w:t>
      </w:r>
      <w:r w:rsidR="00F30E21" w:rsidRPr="00B873C6">
        <w:rPr>
          <w:sz w:val="28"/>
          <w:szCs w:val="28"/>
        </w:rPr>
        <w:t xml:space="preserve">униципального образования при кассовом обслуживании исполнения бюджета </w:t>
      </w:r>
      <w:r w:rsidR="00F1393C">
        <w:rPr>
          <w:sz w:val="28"/>
          <w:szCs w:val="28"/>
        </w:rPr>
        <w:t>М</w:t>
      </w:r>
      <w:r w:rsidR="00F30E21" w:rsidRPr="00B873C6">
        <w:rPr>
          <w:sz w:val="28"/>
          <w:szCs w:val="28"/>
        </w:rPr>
        <w:t>униципального</w:t>
      </w:r>
      <w:proofErr w:type="gramEnd"/>
      <w:r w:rsidR="00F30E21" w:rsidRPr="00B873C6">
        <w:rPr>
          <w:sz w:val="28"/>
          <w:szCs w:val="28"/>
        </w:rPr>
        <w:t xml:space="preserve"> образования, заключенного территориальным органом Федерального казначейства и Администрацией муниципального образования Курской области, подлежащего согласованию с </w:t>
      </w:r>
      <w:r w:rsidR="00F1393C">
        <w:rPr>
          <w:sz w:val="28"/>
          <w:szCs w:val="28"/>
        </w:rPr>
        <w:t>К</w:t>
      </w:r>
      <w:r w:rsidR="00F30E21" w:rsidRPr="00B873C6">
        <w:rPr>
          <w:sz w:val="28"/>
          <w:szCs w:val="28"/>
        </w:rPr>
        <w:t>омитетом и включающего положения:</w:t>
      </w:r>
    </w:p>
    <w:p w:rsidR="00F30E21" w:rsidRPr="00B873C6" w:rsidRDefault="00F30E21" w:rsidP="00836DAD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</w:t>
      </w:r>
      <w:r w:rsidR="00DE0A54">
        <w:rPr>
          <w:sz w:val="28"/>
          <w:szCs w:val="28"/>
        </w:rPr>
        <w:t>М</w:t>
      </w:r>
      <w:r w:rsidRPr="00B873C6">
        <w:rPr>
          <w:sz w:val="28"/>
          <w:szCs w:val="28"/>
        </w:rPr>
        <w:t xml:space="preserve">униципального образования по учету бюджетных обязательств и санкционированию </w:t>
      </w:r>
      <w:proofErr w:type="gramStart"/>
      <w:r w:rsidRPr="00B873C6">
        <w:rPr>
          <w:sz w:val="28"/>
          <w:szCs w:val="28"/>
        </w:rPr>
        <w:t xml:space="preserve">оплаты денежных обязательств получателей средств бюджета </w:t>
      </w:r>
      <w:r w:rsidR="00DE0A54">
        <w:rPr>
          <w:sz w:val="28"/>
          <w:szCs w:val="28"/>
        </w:rPr>
        <w:t>М</w:t>
      </w:r>
      <w:r w:rsidRPr="00B873C6">
        <w:rPr>
          <w:sz w:val="28"/>
          <w:szCs w:val="28"/>
        </w:rPr>
        <w:t>униципального образования</w:t>
      </w:r>
      <w:proofErr w:type="gramEnd"/>
      <w:r w:rsidRPr="00B873C6">
        <w:rPr>
          <w:sz w:val="28"/>
          <w:szCs w:val="28"/>
        </w:rPr>
        <w:t>;</w:t>
      </w:r>
    </w:p>
    <w:p w:rsidR="00F30E21" w:rsidRPr="00B873C6" w:rsidRDefault="00F30E21" w:rsidP="00836DAD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бюджета </w:t>
      </w:r>
      <w:r w:rsidR="00DE0A54">
        <w:rPr>
          <w:sz w:val="28"/>
          <w:szCs w:val="28"/>
        </w:rPr>
        <w:t>М</w:t>
      </w:r>
      <w:r w:rsidRPr="00B873C6">
        <w:rPr>
          <w:sz w:val="28"/>
          <w:szCs w:val="28"/>
        </w:rPr>
        <w:t>униципального образования, являющемуся неотъемлемой частью указанного соглашения;</w:t>
      </w:r>
    </w:p>
    <w:p w:rsidR="00F30E21" w:rsidRPr="00B873C6" w:rsidRDefault="00F30E21" w:rsidP="00836DA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873C6">
        <w:rPr>
          <w:sz w:val="28"/>
          <w:szCs w:val="28"/>
        </w:rPr>
        <w:t xml:space="preserve">о недопустимости проведения кассовых выплат по расходным обязательствам </w:t>
      </w:r>
      <w:r w:rsidR="00DE0A54">
        <w:rPr>
          <w:sz w:val="28"/>
          <w:szCs w:val="28"/>
        </w:rPr>
        <w:t>М</w:t>
      </w:r>
      <w:r w:rsidRPr="00B873C6">
        <w:rPr>
          <w:sz w:val="28"/>
          <w:szCs w:val="28"/>
        </w:rPr>
        <w:t xml:space="preserve">униципального образования, не включенным в перечень первоочередных платежей, </w:t>
      </w:r>
      <w:r w:rsidR="00DE0A54">
        <w:rPr>
          <w:sz w:val="28"/>
          <w:szCs w:val="28"/>
        </w:rPr>
        <w:t xml:space="preserve">указанный в абзаце третьем настоящего </w:t>
      </w:r>
      <w:r w:rsidR="001F52CC">
        <w:rPr>
          <w:sz w:val="28"/>
          <w:szCs w:val="28"/>
        </w:rPr>
        <w:t>под</w:t>
      </w:r>
      <w:r w:rsidR="00DE0A54">
        <w:rPr>
          <w:sz w:val="28"/>
          <w:szCs w:val="28"/>
        </w:rPr>
        <w:t xml:space="preserve">пункта, </w:t>
      </w:r>
      <w:r w:rsidRPr="00B873C6">
        <w:rPr>
          <w:sz w:val="28"/>
          <w:szCs w:val="28"/>
        </w:rPr>
        <w:t xml:space="preserve">при наличии просроченной кредиторской задолженности по расходным обязательствам </w:t>
      </w:r>
      <w:r w:rsidR="00DE0A54">
        <w:rPr>
          <w:sz w:val="28"/>
          <w:szCs w:val="28"/>
        </w:rPr>
        <w:t>М</w:t>
      </w:r>
      <w:r w:rsidRPr="00B873C6">
        <w:rPr>
          <w:sz w:val="28"/>
          <w:szCs w:val="28"/>
        </w:rPr>
        <w:t xml:space="preserve">униципального образования, включенным в этот перечень, а также при наличии просроченной кредиторской задолженности по долговым обязательствам и (или) бюджетным обязательствам </w:t>
      </w:r>
      <w:r w:rsidR="00DE0A54">
        <w:rPr>
          <w:sz w:val="28"/>
          <w:szCs w:val="28"/>
        </w:rPr>
        <w:t>М</w:t>
      </w:r>
      <w:r w:rsidRPr="00B873C6">
        <w:rPr>
          <w:sz w:val="28"/>
          <w:szCs w:val="28"/>
        </w:rPr>
        <w:t>униципального образования</w:t>
      </w:r>
      <w:r w:rsidR="00DE0A54">
        <w:rPr>
          <w:sz w:val="28"/>
          <w:szCs w:val="28"/>
        </w:rPr>
        <w:t>;</w:t>
      </w:r>
      <w:proofErr w:type="gramEnd"/>
    </w:p>
    <w:p w:rsidR="00DE0A54" w:rsidRPr="00B873C6" w:rsidRDefault="00DE0A54" w:rsidP="00836D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F30E21" w:rsidRPr="009D4F3C">
        <w:rPr>
          <w:sz w:val="28"/>
          <w:szCs w:val="28"/>
          <w:lang w:val="en-US"/>
        </w:rPr>
        <w:t> </w:t>
      </w:r>
      <w:r w:rsidRPr="00B873C6">
        <w:rPr>
          <w:sz w:val="28"/>
          <w:szCs w:val="28"/>
        </w:rPr>
        <w:t>Осуществление в соответствии с бюджетным законодательством Российской Федерации казначейского сопровождения:</w:t>
      </w:r>
    </w:p>
    <w:p w:rsidR="003451C2" w:rsidRDefault="00DE0A54" w:rsidP="003451C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873C6">
        <w:rPr>
          <w:sz w:val="28"/>
          <w:szCs w:val="28"/>
        </w:rPr>
        <w:t xml:space="preserve">авансовых платежей по </w:t>
      </w:r>
      <w:r w:rsidR="000B6986">
        <w:rPr>
          <w:sz w:val="28"/>
          <w:szCs w:val="28"/>
        </w:rPr>
        <w:t>муниципальным</w:t>
      </w:r>
      <w:r w:rsidRPr="00B873C6">
        <w:rPr>
          <w:sz w:val="28"/>
          <w:szCs w:val="28"/>
        </w:rPr>
        <w:t xml:space="preserve"> контрактам о поставке товаров, выполнении работ, оказании услуг для обеспечения нужд </w:t>
      </w:r>
      <w:r w:rsidR="000B6986">
        <w:rPr>
          <w:sz w:val="28"/>
          <w:szCs w:val="28"/>
        </w:rPr>
        <w:t>М</w:t>
      </w:r>
      <w:r w:rsidRPr="00B873C6">
        <w:rPr>
          <w:sz w:val="28"/>
          <w:szCs w:val="28"/>
        </w:rPr>
        <w:t xml:space="preserve">униципального образования, авансовых платежей по </w:t>
      </w:r>
      <w:r>
        <w:rPr>
          <w:sz w:val="28"/>
          <w:szCs w:val="28"/>
        </w:rPr>
        <w:t>муниципальным</w:t>
      </w:r>
      <w:r w:rsidRPr="00B873C6">
        <w:rPr>
          <w:sz w:val="28"/>
          <w:szCs w:val="28"/>
        </w:rPr>
        <w:t xml:space="preserve"> контрактам, предметом которых являются капитальные вложения в объекты муниципальной собственности </w:t>
      </w:r>
      <w:r w:rsidR="000B6986">
        <w:rPr>
          <w:sz w:val="28"/>
          <w:szCs w:val="28"/>
        </w:rPr>
        <w:t>М</w:t>
      </w:r>
      <w:r w:rsidRPr="00B873C6">
        <w:rPr>
          <w:sz w:val="28"/>
          <w:szCs w:val="28"/>
        </w:rPr>
        <w:t xml:space="preserve">униципального образования,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бюджетными и автономными учреждениями </w:t>
      </w:r>
      <w:r w:rsidR="000B6986">
        <w:rPr>
          <w:sz w:val="28"/>
          <w:szCs w:val="28"/>
        </w:rPr>
        <w:t>М</w:t>
      </w:r>
      <w:r w:rsidRPr="00B873C6">
        <w:rPr>
          <w:sz w:val="28"/>
          <w:szCs w:val="28"/>
        </w:rPr>
        <w:t>униципального образования, если</w:t>
      </w:r>
      <w:proofErr w:type="gramEnd"/>
      <w:r w:rsidRPr="00B873C6">
        <w:rPr>
          <w:sz w:val="28"/>
          <w:szCs w:val="28"/>
        </w:rPr>
        <w:t xml:space="preserve"> в целях софинансирования (финансового обеспечения) соответствующих расходных обязательств </w:t>
      </w:r>
      <w:r w:rsidR="000B6986">
        <w:rPr>
          <w:sz w:val="28"/>
          <w:szCs w:val="28"/>
        </w:rPr>
        <w:t>М</w:t>
      </w:r>
      <w:r w:rsidRPr="00B873C6">
        <w:rPr>
          <w:sz w:val="28"/>
          <w:szCs w:val="28"/>
        </w:rPr>
        <w:t xml:space="preserve">униципального образования </w:t>
      </w:r>
      <w:r w:rsidR="003451C2" w:rsidRPr="00B873C6">
        <w:rPr>
          <w:sz w:val="28"/>
          <w:szCs w:val="28"/>
        </w:rPr>
        <w:t xml:space="preserve">из областного </w:t>
      </w:r>
      <w:r w:rsidR="003451C2">
        <w:rPr>
          <w:sz w:val="28"/>
          <w:szCs w:val="28"/>
        </w:rPr>
        <w:lastRenderedPageBreak/>
        <w:t>бюджета</w:t>
      </w:r>
      <w:r w:rsidR="003451C2" w:rsidRPr="00B873C6">
        <w:rPr>
          <w:sz w:val="28"/>
          <w:szCs w:val="28"/>
        </w:rPr>
        <w:t xml:space="preserve"> предоставляются субсидии</w:t>
      </w:r>
      <w:r w:rsidR="003451C2">
        <w:rPr>
          <w:sz w:val="28"/>
          <w:szCs w:val="28"/>
        </w:rPr>
        <w:t xml:space="preserve"> и иные межбюджетные трансферты, источником финансирования которых в том числе являются средства федерального бюджета;</w:t>
      </w:r>
    </w:p>
    <w:p w:rsidR="00DE0A54" w:rsidRPr="00B873C6" w:rsidRDefault="00DE0A54" w:rsidP="00836DAD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</w:t>
      </w:r>
      <w:r w:rsidR="000B6986">
        <w:rPr>
          <w:sz w:val="28"/>
          <w:szCs w:val="28"/>
        </w:rPr>
        <w:t>,</w:t>
      </w:r>
      <w:r w:rsidR="000B6986" w:rsidRPr="000B6986">
        <w:rPr>
          <w:sz w:val="28"/>
          <w:szCs w:val="28"/>
        </w:rPr>
        <w:t xml:space="preserve"> </w:t>
      </w:r>
      <w:r w:rsidR="000B6986" w:rsidRPr="00B873C6">
        <w:rPr>
          <w:sz w:val="28"/>
          <w:szCs w:val="28"/>
        </w:rPr>
        <w:t>указанным</w:t>
      </w:r>
      <w:r w:rsidR="006A5F16">
        <w:rPr>
          <w:sz w:val="28"/>
          <w:szCs w:val="28"/>
        </w:rPr>
        <w:t xml:space="preserve"> в абзаце втором настоящего </w:t>
      </w:r>
      <w:r w:rsidR="00016A2D">
        <w:rPr>
          <w:sz w:val="28"/>
          <w:szCs w:val="28"/>
        </w:rPr>
        <w:t>под</w:t>
      </w:r>
      <w:r w:rsidR="006A5F16">
        <w:rPr>
          <w:sz w:val="28"/>
          <w:szCs w:val="28"/>
        </w:rPr>
        <w:t>пункта</w:t>
      </w:r>
      <w:r w:rsidRPr="00B873C6">
        <w:rPr>
          <w:sz w:val="28"/>
          <w:szCs w:val="28"/>
        </w:rPr>
        <w:t>;</w:t>
      </w:r>
    </w:p>
    <w:p w:rsidR="009758B4" w:rsidRDefault="00DE0A54" w:rsidP="00836DAD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</w:t>
      </w:r>
      <w:r w:rsidR="009758B4">
        <w:rPr>
          <w:sz w:val="28"/>
          <w:szCs w:val="28"/>
        </w:rPr>
        <w:t>ах</w:t>
      </w:r>
      <w:r w:rsidRPr="00B873C6">
        <w:rPr>
          <w:sz w:val="28"/>
          <w:szCs w:val="28"/>
        </w:rPr>
        <w:t xml:space="preserve"> втором </w:t>
      </w:r>
      <w:r w:rsidR="00016A2D">
        <w:rPr>
          <w:sz w:val="28"/>
          <w:szCs w:val="28"/>
        </w:rPr>
        <w:t xml:space="preserve">и третьем </w:t>
      </w:r>
      <w:r w:rsidRPr="00B873C6">
        <w:rPr>
          <w:sz w:val="28"/>
          <w:szCs w:val="28"/>
        </w:rPr>
        <w:t xml:space="preserve">настоящего </w:t>
      </w:r>
      <w:r w:rsidR="00016A2D">
        <w:rPr>
          <w:sz w:val="28"/>
          <w:szCs w:val="28"/>
        </w:rPr>
        <w:t>под</w:t>
      </w:r>
      <w:r w:rsidRPr="00B873C6">
        <w:rPr>
          <w:sz w:val="28"/>
          <w:szCs w:val="28"/>
        </w:rPr>
        <w:t>пункта муниципальных кон</w:t>
      </w:r>
      <w:r w:rsidR="009758B4">
        <w:rPr>
          <w:sz w:val="28"/>
          <w:szCs w:val="28"/>
        </w:rPr>
        <w:t>трактов (контрактов, договоров);</w:t>
      </w:r>
    </w:p>
    <w:p w:rsidR="0023544F" w:rsidRPr="00B873C6" w:rsidRDefault="00CF2956" w:rsidP="0023544F">
      <w:pPr>
        <w:pStyle w:val="ConsPlusNormal"/>
        <w:ind w:firstLine="709"/>
        <w:jc w:val="both"/>
        <w:rPr>
          <w:sz w:val="28"/>
          <w:szCs w:val="28"/>
        </w:rPr>
      </w:pPr>
      <w:r w:rsidRPr="00CF2956">
        <w:rPr>
          <w:sz w:val="28"/>
          <w:szCs w:val="28"/>
        </w:rPr>
        <w:t>2.1.3</w:t>
      </w:r>
      <w:r w:rsidR="009758B4" w:rsidRPr="009D4F3C">
        <w:rPr>
          <w:sz w:val="28"/>
          <w:szCs w:val="28"/>
          <w:lang w:val="en-US"/>
        </w:rPr>
        <w:t> </w:t>
      </w:r>
      <w:r w:rsidR="009758B4">
        <w:rPr>
          <w:sz w:val="28"/>
          <w:szCs w:val="28"/>
        </w:rPr>
        <w:t>с</w:t>
      </w:r>
      <w:r w:rsidR="009758B4" w:rsidRPr="00B873C6">
        <w:rPr>
          <w:sz w:val="28"/>
          <w:szCs w:val="28"/>
        </w:rPr>
        <w:t xml:space="preserve">облюдение запрета на финансовое обеспечение за счет средств бюджета </w:t>
      </w:r>
      <w:r w:rsidR="009758B4">
        <w:rPr>
          <w:sz w:val="28"/>
          <w:szCs w:val="28"/>
        </w:rPr>
        <w:t>М</w:t>
      </w:r>
      <w:r w:rsidR="009758B4" w:rsidRPr="00B873C6">
        <w:rPr>
          <w:sz w:val="28"/>
          <w:szCs w:val="28"/>
        </w:rPr>
        <w:t>униципального образования капитальных вложений в объекты муниципальной собственности (в том числе в форме субсидий и иных межбюджетных трансфертов), кроме случаев:</w:t>
      </w:r>
    </w:p>
    <w:p w:rsidR="0023544F" w:rsidRDefault="0023544F" w:rsidP="0023544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873C6">
        <w:rPr>
          <w:sz w:val="28"/>
          <w:szCs w:val="28"/>
        </w:rPr>
        <w:t>когда в целях софинансирования (финансового обеспечения) капитальных вложений в объекты муниципальной собственности из областного бюджет</w:t>
      </w:r>
      <w:r>
        <w:rPr>
          <w:sz w:val="28"/>
          <w:szCs w:val="28"/>
        </w:rPr>
        <w:t>а</w:t>
      </w:r>
      <w:r w:rsidRPr="00B873C6">
        <w:rPr>
          <w:sz w:val="28"/>
          <w:szCs w:val="28"/>
        </w:rPr>
        <w:t xml:space="preserve"> предоставляются субсидии и иные межбюджетные трансферты бюджету </w:t>
      </w:r>
      <w:r>
        <w:rPr>
          <w:sz w:val="28"/>
          <w:szCs w:val="28"/>
        </w:rPr>
        <w:t>М</w:t>
      </w:r>
      <w:r w:rsidRPr="00B873C6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, источником финансирования которых в том числе являются средства федерального бюджета и </w:t>
      </w:r>
      <w:r w:rsidRPr="00B873C6">
        <w:rPr>
          <w:sz w:val="28"/>
          <w:szCs w:val="28"/>
        </w:rPr>
        <w:t>целевы</w:t>
      </w:r>
      <w:r>
        <w:rPr>
          <w:sz w:val="28"/>
          <w:szCs w:val="28"/>
        </w:rPr>
        <w:t>е</w:t>
      </w:r>
      <w:r w:rsidRPr="00B873C6">
        <w:rPr>
          <w:sz w:val="28"/>
          <w:szCs w:val="28"/>
        </w:rPr>
        <w:t xml:space="preserve"> безвозмездны</w:t>
      </w:r>
      <w:r>
        <w:rPr>
          <w:sz w:val="28"/>
          <w:szCs w:val="28"/>
        </w:rPr>
        <w:t>е</w:t>
      </w:r>
      <w:r w:rsidRPr="00B873C6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</w:t>
      </w:r>
      <w:r w:rsidRPr="00B873C6">
        <w:rPr>
          <w:sz w:val="28"/>
          <w:szCs w:val="28"/>
        </w:rPr>
        <w:t xml:space="preserve"> от государственной корпорации - 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  <w:proofErr w:type="gramEnd"/>
    </w:p>
    <w:p w:rsidR="009758B4" w:rsidRPr="00B873C6" w:rsidRDefault="009758B4" w:rsidP="00836DAD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 xml:space="preserve">финансового обеспечения капитальных вложений в объекты муниципальной собственности, осуществляемых за счет дорожного фонда </w:t>
      </w:r>
      <w:r>
        <w:rPr>
          <w:sz w:val="28"/>
          <w:szCs w:val="28"/>
        </w:rPr>
        <w:t>М</w:t>
      </w:r>
      <w:r w:rsidRPr="00B873C6">
        <w:rPr>
          <w:sz w:val="28"/>
          <w:szCs w:val="28"/>
        </w:rPr>
        <w:t>униципального образования в рамках муниципальных и региональных проектов,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реги</w:t>
      </w:r>
      <w:r>
        <w:rPr>
          <w:sz w:val="28"/>
          <w:szCs w:val="28"/>
        </w:rPr>
        <w:t>о</w:t>
      </w:r>
      <w:r w:rsidRPr="00B873C6">
        <w:rPr>
          <w:sz w:val="28"/>
          <w:szCs w:val="28"/>
        </w:rPr>
        <w:t>нального проекта;</w:t>
      </w:r>
    </w:p>
    <w:p w:rsidR="009758B4" w:rsidRDefault="009758B4" w:rsidP="00836DAD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 xml:space="preserve"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муниципальных и региональных проектов,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регионального </w:t>
      </w:r>
      <w:r>
        <w:rPr>
          <w:sz w:val="28"/>
          <w:szCs w:val="28"/>
        </w:rPr>
        <w:t>проекта;</w:t>
      </w:r>
    </w:p>
    <w:p w:rsidR="009758B4" w:rsidRDefault="00EE7F47" w:rsidP="00836DA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2.1.4.</w:t>
      </w:r>
      <w:r w:rsidR="00F30E21" w:rsidRPr="009D4F3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</w:t>
      </w:r>
      <w:r w:rsidRPr="00F50AB4">
        <w:rPr>
          <w:sz w:val="28"/>
          <w:szCs w:val="28"/>
        </w:rPr>
        <w:t xml:space="preserve">становление в договоре (муниципальном контракте)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8"/>
          <w:szCs w:val="28"/>
        </w:rPr>
        <w:t>М</w:t>
      </w:r>
      <w:r w:rsidRPr="00F50AB4">
        <w:rPr>
          <w:sz w:val="28"/>
          <w:szCs w:val="28"/>
        </w:rPr>
        <w:t xml:space="preserve">униципального образования, в целях софинансирования которых предоставляются субсидии, авансовых платежей в размере, не </w:t>
      </w:r>
      <w:r w:rsidRPr="00F50AB4">
        <w:rPr>
          <w:sz w:val="28"/>
          <w:szCs w:val="28"/>
        </w:rPr>
        <w:lastRenderedPageBreak/>
        <w:t>превышающем 30 процентов суммы соответствующего договора (муниципального контракта), если иное не предусмотрено нормативными правовыми актами Курской области и Правительства Российской Федерации (за исключением нормативных правовых актов Курской</w:t>
      </w:r>
      <w:proofErr w:type="gramEnd"/>
      <w:r w:rsidRPr="00F50AB4">
        <w:rPr>
          <w:sz w:val="28"/>
          <w:szCs w:val="28"/>
        </w:rPr>
        <w:t xml:space="preserve"> области и Правительства Российской Федерации, устанавливающих правила предоставления субсидий), но не более лимитов бюджетных обязательств на соответствующий финансовый год, доведенных до получателя средств бюджета </w:t>
      </w:r>
      <w:r>
        <w:rPr>
          <w:sz w:val="28"/>
          <w:szCs w:val="28"/>
        </w:rPr>
        <w:t>Муниципального образования;</w:t>
      </w:r>
    </w:p>
    <w:p w:rsidR="009758B4" w:rsidRDefault="00EE7F47" w:rsidP="00836D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="00F30E21" w:rsidRPr="009D4F3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</w:t>
      </w:r>
      <w:r w:rsidRPr="00B873C6">
        <w:rPr>
          <w:sz w:val="28"/>
          <w:szCs w:val="28"/>
        </w:rPr>
        <w:t xml:space="preserve">огласование с </w:t>
      </w:r>
      <w:r>
        <w:rPr>
          <w:sz w:val="28"/>
          <w:szCs w:val="28"/>
        </w:rPr>
        <w:t>К</w:t>
      </w:r>
      <w:r w:rsidRPr="00B873C6">
        <w:rPr>
          <w:sz w:val="28"/>
          <w:szCs w:val="28"/>
        </w:rPr>
        <w:t xml:space="preserve">омитетом проектов решений о бюджете </w:t>
      </w:r>
      <w:r>
        <w:rPr>
          <w:sz w:val="28"/>
          <w:szCs w:val="28"/>
        </w:rPr>
        <w:t>М</w:t>
      </w:r>
      <w:r w:rsidRPr="00B873C6">
        <w:rPr>
          <w:sz w:val="28"/>
          <w:szCs w:val="28"/>
        </w:rPr>
        <w:t xml:space="preserve">униципального образования на очередной финансовый год и плановый период и о внесении изменений в решение о бюджете </w:t>
      </w:r>
      <w:r>
        <w:rPr>
          <w:sz w:val="28"/>
          <w:szCs w:val="28"/>
        </w:rPr>
        <w:t>М</w:t>
      </w:r>
      <w:r w:rsidRPr="00B873C6">
        <w:rPr>
          <w:sz w:val="28"/>
          <w:szCs w:val="28"/>
        </w:rPr>
        <w:t xml:space="preserve">униципального образования до внесения в представительный орган </w:t>
      </w:r>
      <w:r>
        <w:rPr>
          <w:sz w:val="28"/>
          <w:szCs w:val="28"/>
        </w:rPr>
        <w:t>М</w:t>
      </w:r>
      <w:r w:rsidRPr="00B873C6">
        <w:rPr>
          <w:sz w:val="28"/>
          <w:szCs w:val="28"/>
        </w:rPr>
        <w:t>униципального образования</w:t>
      </w:r>
      <w:r w:rsidR="00EC49EF">
        <w:rPr>
          <w:sz w:val="28"/>
          <w:szCs w:val="28"/>
        </w:rPr>
        <w:t>;</w:t>
      </w:r>
    </w:p>
    <w:p w:rsidR="0034044E" w:rsidRPr="00B873C6" w:rsidRDefault="0034044E" w:rsidP="00836DA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2.1.6.</w:t>
      </w:r>
      <w:r w:rsidR="00F30E21" w:rsidRPr="009D4F3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</w:t>
      </w:r>
      <w:r w:rsidRPr="00B873C6">
        <w:rPr>
          <w:sz w:val="28"/>
          <w:szCs w:val="28"/>
        </w:rPr>
        <w:t xml:space="preserve">тверждение и обеспечение главой муниципального образования Курской области плана мероприятий по оздоровлению муниципальных финансов </w:t>
      </w:r>
      <w:r>
        <w:rPr>
          <w:sz w:val="28"/>
          <w:szCs w:val="28"/>
        </w:rPr>
        <w:t>М</w:t>
      </w:r>
      <w:r w:rsidRPr="00B873C6">
        <w:rPr>
          <w:sz w:val="28"/>
          <w:szCs w:val="28"/>
        </w:rPr>
        <w:t xml:space="preserve">униципального образования, включающего программу оптимизации расходов и мероприятия, направленные на рост доходов бюджета </w:t>
      </w:r>
      <w:r>
        <w:rPr>
          <w:sz w:val="28"/>
          <w:szCs w:val="28"/>
        </w:rPr>
        <w:t>М</w:t>
      </w:r>
      <w:r w:rsidRPr="00B873C6">
        <w:rPr>
          <w:sz w:val="28"/>
          <w:szCs w:val="28"/>
        </w:rPr>
        <w:t xml:space="preserve">униципального образования и сокращение муниципального долга </w:t>
      </w:r>
      <w:r>
        <w:rPr>
          <w:sz w:val="28"/>
          <w:szCs w:val="28"/>
        </w:rPr>
        <w:t>М</w:t>
      </w:r>
      <w:r w:rsidRPr="00B873C6">
        <w:rPr>
          <w:sz w:val="28"/>
          <w:szCs w:val="28"/>
        </w:rPr>
        <w:t>униципального образования, а также перечень необходимых для его реализа</w:t>
      </w:r>
      <w:r w:rsidR="00836DAD">
        <w:rPr>
          <w:sz w:val="28"/>
          <w:szCs w:val="28"/>
        </w:rPr>
        <w:t>ции нормативных правовых актов М</w:t>
      </w:r>
      <w:r w:rsidRPr="00B873C6">
        <w:rPr>
          <w:sz w:val="28"/>
          <w:szCs w:val="28"/>
        </w:rPr>
        <w:t>униципального образования</w:t>
      </w:r>
      <w:r w:rsidR="00836DAD">
        <w:rPr>
          <w:sz w:val="28"/>
          <w:szCs w:val="28"/>
        </w:rPr>
        <w:t>;</w:t>
      </w:r>
      <w:proofErr w:type="gramEnd"/>
    </w:p>
    <w:p w:rsidR="00836DAD" w:rsidRPr="00B873C6" w:rsidRDefault="00836DAD" w:rsidP="00836D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</w:t>
      </w:r>
      <w:r w:rsidR="00F30E21" w:rsidRPr="009D4F3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</w:t>
      </w:r>
      <w:r w:rsidRPr="00B873C6">
        <w:rPr>
          <w:sz w:val="28"/>
          <w:szCs w:val="28"/>
        </w:rPr>
        <w:t xml:space="preserve">огласование с </w:t>
      </w:r>
      <w:r>
        <w:rPr>
          <w:sz w:val="28"/>
          <w:szCs w:val="28"/>
        </w:rPr>
        <w:t>К</w:t>
      </w:r>
      <w:r w:rsidRPr="00B873C6">
        <w:rPr>
          <w:sz w:val="28"/>
          <w:szCs w:val="28"/>
        </w:rPr>
        <w:t xml:space="preserve">омитетом размеров и условий привлечения заемных средств на рефинансирование муниципального долга </w:t>
      </w:r>
      <w:r>
        <w:rPr>
          <w:sz w:val="28"/>
          <w:szCs w:val="28"/>
        </w:rPr>
        <w:t>М</w:t>
      </w:r>
      <w:r w:rsidRPr="00B873C6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>;</w:t>
      </w:r>
    </w:p>
    <w:p w:rsidR="00CF2956" w:rsidRPr="00CF2956" w:rsidRDefault="00CF2956" w:rsidP="00836D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56">
        <w:rPr>
          <w:rFonts w:ascii="Times New Roman" w:hAnsi="Times New Roman" w:cs="Times New Roman"/>
          <w:sz w:val="28"/>
          <w:szCs w:val="28"/>
        </w:rPr>
        <w:t>2.1.8.</w:t>
      </w:r>
      <w:r w:rsidR="00F30E21" w:rsidRPr="009D4F3C">
        <w:rPr>
          <w:sz w:val="28"/>
          <w:szCs w:val="28"/>
          <w:lang w:val="en-US"/>
        </w:rPr>
        <w:t> </w:t>
      </w:r>
      <w:r w:rsidR="00836DAD">
        <w:rPr>
          <w:rFonts w:ascii="Times New Roman" w:hAnsi="Times New Roman" w:cs="Times New Roman"/>
          <w:sz w:val="28"/>
          <w:szCs w:val="28"/>
        </w:rPr>
        <w:t xml:space="preserve">ежегодное сокращение просроченных долговых и (или) </w:t>
      </w:r>
      <w:r w:rsidRPr="00CF2956">
        <w:rPr>
          <w:rFonts w:ascii="Times New Roman" w:hAnsi="Times New Roman" w:cs="Times New Roman"/>
          <w:sz w:val="28"/>
          <w:szCs w:val="28"/>
        </w:rPr>
        <w:t>бюджетных</w:t>
      </w:r>
      <w:r w:rsidR="00836DAD"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836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2956">
        <w:rPr>
          <w:rFonts w:ascii="Times New Roman" w:hAnsi="Times New Roman" w:cs="Times New Roman"/>
          <w:sz w:val="28"/>
          <w:szCs w:val="28"/>
        </w:rPr>
        <w:t>:</w:t>
      </w:r>
    </w:p>
    <w:p w:rsidR="00836DAD" w:rsidRDefault="00836DAD" w:rsidP="00836D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20__ года объем просроченных долговых </w:t>
      </w:r>
      <w:r w:rsidR="00CF2956" w:rsidRPr="00CF2956">
        <w:rPr>
          <w:rFonts w:ascii="Times New Roman" w:hAnsi="Times New Roman" w:cs="Times New Roman"/>
          <w:sz w:val="28"/>
          <w:szCs w:val="28"/>
        </w:rPr>
        <w:t>и (или)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956" w:rsidRPr="00CF2956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2956" w:rsidRPr="00CF2956">
        <w:rPr>
          <w:rFonts w:ascii="Times New Roman" w:hAnsi="Times New Roman" w:cs="Times New Roman"/>
          <w:sz w:val="28"/>
          <w:szCs w:val="28"/>
        </w:rPr>
        <w:t>составит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956" w:rsidRPr="00CF2956">
        <w:rPr>
          <w:rFonts w:ascii="Times New Roman" w:hAnsi="Times New Roman" w:cs="Times New Roman"/>
          <w:sz w:val="28"/>
          <w:szCs w:val="28"/>
        </w:rPr>
        <w:t>______________ (___________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F2956" w:rsidRPr="00CF29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F2956" w:rsidRPr="00CF2956">
        <w:rPr>
          <w:rFonts w:ascii="Times New Roman" w:hAnsi="Times New Roman" w:cs="Times New Roman"/>
          <w:sz w:val="28"/>
          <w:szCs w:val="28"/>
        </w:rPr>
        <w:t>рублей, ил</w:t>
      </w:r>
      <w:r>
        <w:rPr>
          <w:rFonts w:ascii="Times New Roman" w:hAnsi="Times New Roman" w:cs="Times New Roman"/>
          <w:sz w:val="28"/>
          <w:szCs w:val="28"/>
        </w:rPr>
        <w:t>и _____ процентов суммы</w:t>
      </w:r>
    </w:p>
    <w:p w:rsidR="00836DAD" w:rsidRPr="00836DAD" w:rsidRDefault="00836DAD" w:rsidP="00836DA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CF2956" w:rsidRPr="00CF2956" w:rsidRDefault="00CF2956" w:rsidP="00836D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956">
        <w:rPr>
          <w:rFonts w:ascii="Times New Roman" w:hAnsi="Times New Roman" w:cs="Times New Roman"/>
          <w:sz w:val="28"/>
          <w:szCs w:val="28"/>
        </w:rPr>
        <w:t>налоговых</w:t>
      </w:r>
      <w:r w:rsidR="00836DAD"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 xml:space="preserve">и неналоговых доходов бюджета </w:t>
      </w:r>
      <w:r w:rsidR="00836D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2956">
        <w:rPr>
          <w:rFonts w:ascii="Times New Roman" w:hAnsi="Times New Roman" w:cs="Times New Roman"/>
          <w:sz w:val="28"/>
          <w:szCs w:val="28"/>
        </w:rPr>
        <w:t>;</w:t>
      </w:r>
    </w:p>
    <w:p w:rsidR="0051211C" w:rsidRDefault="0051211C" w:rsidP="005121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1"/>
      <w:bookmarkEnd w:id="5"/>
      <w:r>
        <w:rPr>
          <w:rFonts w:ascii="Times New Roman" w:hAnsi="Times New Roman" w:cs="Times New Roman"/>
          <w:sz w:val="28"/>
          <w:szCs w:val="28"/>
        </w:rPr>
        <w:t xml:space="preserve">на 1 января 20__ года объем просроченных долговых </w:t>
      </w:r>
      <w:r w:rsidRPr="00CF2956">
        <w:rPr>
          <w:rFonts w:ascii="Times New Roman" w:hAnsi="Times New Roman" w:cs="Times New Roman"/>
          <w:sz w:val="28"/>
          <w:szCs w:val="28"/>
        </w:rPr>
        <w:t>и (или)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2956">
        <w:rPr>
          <w:rFonts w:ascii="Times New Roman" w:hAnsi="Times New Roman" w:cs="Times New Roman"/>
          <w:sz w:val="28"/>
          <w:szCs w:val="28"/>
        </w:rPr>
        <w:t>составит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>______________ (___________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29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F2956">
        <w:rPr>
          <w:rFonts w:ascii="Times New Roman" w:hAnsi="Times New Roman" w:cs="Times New Roman"/>
          <w:sz w:val="28"/>
          <w:szCs w:val="28"/>
        </w:rPr>
        <w:t>рублей, ил</w:t>
      </w:r>
      <w:r>
        <w:rPr>
          <w:rFonts w:ascii="Times New Roman" w:hAnsi="Times New Roman" w:cs="Times New Roman"/>
          <w:sz w:val="28"/>
          <w:szCs w:val="28"/>
        </w:rPr>
        <w:t>и _____ процентов суммы</w:t>
      </w:r>
    </w:p>
    <w:p w:rsidR="0051211C" w:rsidRPr="00836DAD" w:rsidRDefault="0051211C" w:rsidP="0051211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51211C" w:rsidRPr="00CF2956" w:rsidRDefault="0051211C" w:rsidP="00512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956">
        <w:rPr>
          <w:rFonts w:ascii="Times New Roman" w:hAnsi="Times New Roman" w:cs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 xml:space="preserve">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2956">
        <w:rPr>
          <w:rFonts w:ascii="Times New Roman" w:hAnsi="Times New Roman" w:cs="Times New Roman"/>
          <w:sz w:val="28"/>
          <w:szCs w:val="28"/>
        </w:rPr>
        <w:t>;</w:t>
      </w:r>
    </w:p>
    <w:p w:rsidR="0051211C" w:rsidRDefault="0051211C" w:rsidP="005121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20__ года объем просроченных долговых </w:t>
      </w:r>
      <w:r w:rsidRPr="00CF2956">
        <w:rPr>
          <w:rFonts w:ascii="Times New Roman" w:hAnsi="Times New Roman" w:cs="Times New Roman"/>
          <w:sz w:val="28"/>
          <w:szCs w:val="28"/>
        </w:rPr>
        <w:t>и (или)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2956">
        <w:rPr>
          <w:rFonts w:ascii="Times New Roman" w:hAnsi="Times New Roman" w:cs="Times New Roman"/>
          <w:sz w:val="28"/>
          <w:szCs w:val="28"/>
        </w:rPr>
        <w:t>составит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>______________ (___________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29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F2956">
        <w:rPr>
          <w:rFonts w:ascii="Times New Roman" w:hAnsi="Times New Roman" w:cs="Times New Roman"/>
          <w:sz w:val="28"/>
          <w:szCs w:val="28"/>
        </w:rPr>
        <w:t>рублей, ил</w:t>
      </w:r>
      <w:r>
        <w:rPr>
          <w:rFonts w:ascii="Times New Roman" w:hAnsi="Times New Roman" w:cs="Times New Roman"/>
          <w:sz w:val="28"/>
          <w:szCs w:val="28"/>
        </w:rPr>
        <w:t>и _____ процентов суммы</w:t>
      </w:r>
    </w:p>
    <w:p w:rsidR="0051211C" w:rsidRPr="00836DAD" w:rsidRDefault="0051211C" w:rsidP="0051211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51211C" w:rsidRPr="00CF2956" w:rsidRDefault="0051211C" w:rsidP="00512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956">
        <w:rPr>
          <w:rFonts w:ascii="Times New Roman" w:hAnsi="Times New Roman" w:cs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 xml:space="preserve">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2956">
        <w:rPr>
          <w:rFonts w:ascii="Times New Roman" w:hAnsi="Times New Roman" w:cs="Times New Roman"/>
          <w:sz w:val="28"/>
          <w:szCs w:val="28"/>
        </w:rPr>
        <w:t>;</w:t>
      </w:r>
    </w:p>
    <w:p w:rsidR="0051211C" w:rsidRDefault="0051211C" w:rsidP="005121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20__ года объем просроченных долговых </w:t>
      </w:r>
      <w:r w:rsidRPr="00CF2956">
        <w:rPr>
          <w:rFonts w:ascii="Times New Roman" w:hAnsi="Times New Roman" w:cs="Times New Roman"/>
          <w:sz w:val="28"/>
          <w:szCs w:val="28"/>
        </w:rPr>
        <w:t>и (или)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2956">
        <w:rPr>
          <w:rFonts w:ascii="Times New Roman" w:hAnsi="Times New Roman" w:cs="Times New Roman"/>
          <w:sz w:val="28"/>
          <w:szCs w:val="28"/>
        </w:rPr>
        <w:t>составит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>______________ (___________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29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F2956">
        <w:rPr>
          <w:rFonts w:ascii="Times New Roman" w:hAnsi="Times New Roman" w:cs="Times New Roman"/>
          <w:sz w:val="28"/>
          <w:szCs w:val="28"/>
        </w:rPr>
        <w:t>рублей, ил</w:t>
      </w:r>
      <w:r>
        <w:rPr>
          <w:rFonts w:ascii="Times New Roman" w:hAnsi="Times New Roman" w:cs="Times New Roman"/>
          <w:sz w:val="28"/>
          <w:szCs w:val="28"/>
        </w:rPr>
        <w:t>и _____ процентов суммы</w:t>
      </w:r>
    </w:p>
    <w:p w:rsidR="0051211C" w:rsidRPr="00836DAD" w:rsidRDefault="0051211C" w:rsidP="0051211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51211C" w:rsidRPr="00CF2956" w:rsidRDefault="0051211C" w:rsidP="00512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956">
        <w:rPr>
          <w:rFonts w:ascii="Times New Roman" w:hAnsi="Times New Roman" w:cs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 xml:space="preserve">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2956">
        <w:rPr>
          <w:rFonts w:ascii="Times New Roman" w:hAnsi="Times New Roman" w:cs="Times New Roman"/>
          <w:sz w:val="28"/>
          <w:szCs w:val="28"/>
        </w:rPr>
        <w:t>;</w:t>
      </w:r>
    </w:p>
    <w:p w:rsidR="0051211C" w:rsidRDefault="0051211C" w:rsidP="005121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1 января 20__ года объем просроченных долговых </w:t>
      </w:r>
      <w:r w:rsidRPr="00CF2956">
        <w:rPr>
          <w:rFonts w:ascii="Times New Roman" w:hAnsi="Times New Roman" w:cs="Times New Roman"/>
          <w:sz w:val="28"/>
          <w:szCs w:val="28"/>
        </w:rPr>
        <w:t>и (или)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F2956">
        <w:rPr>
          <w:rFonts w:ascii="Times New Roman" w:hAnsi="Times New Roman" w:cs="Times New Roman"/>
          <w:sz w:val="28"/>
          <w:szCs w:val="28"/>
        </w:rPr>
        <w:t>составит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>______________ (___________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F29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F2956">
        <w:rPr>
          <w:rFonts w:ascii="Times New Roman" w:hAnsi="Times New Roman" w:cs="Times New Roman"/>
          <w:sz w:val="28"/>
          <w:szCs w:val="28"/>
        </w:rPr>
        <w:t>рублей, ил</w:t>
      </w:r>
      <w:r>
        <w:rPr>
          <w:rFonts w:ascii="Times New Roman" w:hAnsi="Times New Roman" w:cs="Times New Roman"/>
          <w:sz w:val="28"/>
          <w:szCs w:val="28"/>
        </w:rPr>
        <w:t>и _____ процентов суммы</w:t>
      </w:r>
    </w:p>
    <w:p w:rsidR="0051211C" w:rsidRPr="00836DAD" w:rsidRDefault="0051211C" w:rsidP="0051211C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36DAD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836DAD" w:rsidRPr="00F76A53" w:rsidRDefault="0051211C" w:rsidP="00F76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2956">
        <w:rPr>
          <w:rFonts w:ascii="Times New Roman" w:hAnsi="Times New Roman" w:cs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56">
        <w:rPr>
          <w:rFonts w:ascii="Times New Roman" w:hAnsi="Times New Roman" w:cs="Times New Roman"/>
          <w:sz w:val="28"/>
          <w:szCs w:val="28"/>
        </w:rPr>
        <w:t xml:space="preserve">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F2956">
        <w:rPr>
          <w:rFonts w:ascii="Times New Roman" w:hAnsi="Times New Roman" w:cs="Times New Roman"/>
          <w:sz w:val="28"/>
          <w:szCs w:val="28"/>
        </w:rPr>
        <w:t>;</w:t>
      </w:r>
    </w:p>
    <w:p w:rsidR="00CF2956" w:rsidRPr="00CF2956" w:rsidRDefault="0051211C" w:rsidP="00512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30E21" w:rsidRPr="009D4F3C"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Муниципальное образование</w:t>
      </w:r>
      <w:r w:rsidR="00CF2956" w:rsidRPr="00CF2956">
        <w:rPr>
          <w:sz w:val="28"/>
          <w:szCs w:val="28"/>
        </w:rPr>
        <w:t xml:space="preserve"> ежеквартально, не позднее 25-го числа месяца, следующего за отчетным, направляет в </w:t>
      </w:r>
      <w:r>
        <w:rPr>
          <w:sz w:val="28"/>
          <w:szCs w:val="28"/>
        </w:rPr>
        <w:t>Комитет</w:t>
      </w:r>
      <w:r w:rsidR="00CF2956" w:rsidRPr="00CF2956">
        <w:rPr>
          <w:sz w:val="28"/>
          <w:szCs w:val="28"/>
        </w:rPr>
        <w:t xml:space="preserve"> информацию о выполнении обязательств, предусмотренных </w:t>
      </w:r>
      <w:hyperlink w:anchor="P96" w:history="1">
        <w:r w:rsidR="00CF2956" w:rsidRPr="0051211C">
          <w:rPr>
            <w:sz w:val="28"/>
            <w:szCs w:val="28"/>
          </w:rPr>
          <w:t>пунктом 2.1</w:t>
        </w:r>
      </w:hyperlink>
      <w:r w:rsidR="00CF2956" w:rsidRPr="0051211C">
        <w:rPr>
          <w:sz w:val="28"/>
          <w:szCs w:val="28"/>
        </w:rPr>
        <w:t xml:space="preserve"> </w:t>
      </w:r>
      <w:r w:rsidR="00CF2956" w:rsidRPr="00CF2956">
        <w:rPr>
          <w:sz w:val="28"/>
          <w:szCs w:val="28"/>
        </w:rPr>
        <w:t xml:space="preserve">настоящего соглашения, до полного исполнения просроченных долговых и (или) бюджетных обязательств </w:t>
      </w:r>
      <w:r>
        <w:rPr>
          <w:sz w:val="28"/>
          <w:szCs w:val="28"/>
        </w:rPr>
        <w:t>Муниципального образования</w:t>
      </w:r>
      <w:r w:rsidR="00CF2956" w:rsidRPr="00CF2956">
        <w:rPr>
          <w:sz w:val="28"/>
          <w:szCs w:val="28"/>
        </w:rPr>
        <w:t>.</w:t>
      </w:r>
      <w:proofErr w:type="gramEnd"/>
    </w:p>
    <w:p w:rsidR="00CF2956" w:rsidRPr="00CF2956" w:rsidRDefault="00475FC9" w:rsidP="00512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30E21" w:rsidRPr="009D4F3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Комитет обязан</w:t>
      </w:r>
      <w:r w:rsidR="00CF2956" w:rsidRPr="00CF2956">
        <w:rPr>
          <w:sz w:val="28"/>
          <w:szCs w:val="28"/>
        </w:rPr>
        <w:t>:</w:t>
      </w:r>
    </w:p>
    <w:p w:rsidR="00CF2956" w:rsidRPr="00CF2956" w:rsidRDefault="00CF2956" w:rsidP="0051211C">
      <w:pPr>
        <w:pStyle w:val="ConsPlusNormal"/>
        <w:ind w:firstLine="709"/>
        <w:jc w:val="both"/>
        <w:rPr>
          <w:sz w:val="28"/>
          <w:szCs w:val="28"/>
        </w:rPr>
      </w:pPr>
      <w:r w:rsidRPr="00CF2956">
        <w:rPr>
          <w:sz w:val="28"/>
          <w:szCs w:val="28"/>
        </w:rPr>
        <w:t>2.3.1.</w:t>
      </w:r>
      <w:r w:rsidR="00F30E21" w:rsidRPr="009D4F3C">
        <w:rPr>
          <w:sz w:val="28"/>
          <w:szCs w:val="28"/>
          <w:lang w:val="en-US"/>
        </w:rPr>
        <w:t> </w:t>
      </w:r>
      <w:r w:rsidRPr="00CF2956">
        <w:rPr>
          <w:sz w:val="28"/>
          <w:szCs w:val="28"/>
        </w:rPr>
        <w:t xml:space="preserve">обеспечивать ежеквартальный мониторинг данных отчета об исполнении бюджета </w:t>
      </w:r>
      <w:r w:rsidR="00FA2197">
        <w:rPr>
          <w:sz w:val="28"/>
          <w:szCs w:val="28"/>
        </w:rPr>
        <w:t>Муниципального образования</w:t>
      </w:r>
      <w:r w:rsidRPr="00CF2956">
        <w:rPr>
          <w:sz w:val="28"/>
          <w:szCs w:val="28"/>
        </w:rPr>
        <w:t xml:space="preserve"> и (или) </w:t>
      </w:r>
      <w:r w:rsidR="00FA2197">
        <w:rPr>
          <w:sz w:val="28"/>
          <w:szCs w:val="28"/>
        </w:rPr>
        <w:t>муниципальной</w:t>
      </w:r>
      <w:r w:rsidRPr="00CF2956">
        <w:rPr>
          <w:sz w:val="28"/>
          <w:szCs w:val="28"/>
        </w:rPr>
        <w:t xml:space="preserve"> долговой книги </w:t>
      </w:r>
      <w:r w:rsidR="00FA2197">
        <w:rPr>
          <w:sz w:val="28"/>
          <w:szCs w:val="28"/>
        </w:rPr>
        <w:t>Муниципального образования</w:t>
      </w:r>
      <w:r w:rsidRPr="00CF2956">
        <w:rPr>
          <w:sz w:val="28"/>
          <w:szCs w:val="28"/>
        </w:rPr>
        <w:t xml:space="preserve"> на наличие просроченной задолженности по долговым обязательствам и (или) бюджетным обязательствам </w:t>
      </w:r>
      <w:r w:rsidR="00FA2197">
        <w:rPr>
          <w:sz w:val="28"/>
          <w:szCs w:val="28"/>
        </w:rPr>
        <w:t>Муниципального образования</w:t>
      </w:r>
      <w:r w:rsidRPr="00CF2956">
        <w:rPr>
          <w:sz w:val="28"/>
          <w:szCs w:val="28"/>
        </w:rPr>
        <w:t xml:space="preserve">, а также информации, представляемой в соответствии с </w:t>
      </w:r>
      <w:hyperlink w:anchor="P151" w:history="1">
        <w:r w:rsidRPr="00FA2197">
          <w:rPr>
            <w:sz w:val="28"/>
            <w:szCs w:val="28"/>
          </w:rPr>
          <w:t>пунктом 2.2</w:t>
        </w:r>
      </w:hyperlink>
      <w:r w:rsidRPr="00CF2956">
        <w:rPr>
          <w:sz w:val="28"/>
          <w:szCs w:val="28"/>
        </w:rPr>
        <w:t xml:space="preserve"> настоящего соглашения;</w:t>
      </w:r>
    </w:p>
    <w:p w:rsidR="00CF2956" w:rsidRPr="00CF2956" w:rsidRDefault="00F84C07" w:rsidP="005121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F30E21" w:rsidRPr="009D4F3C">
        <w:rPr>
          <w:sz w:val="28"/>
          <w:szCs w:val="28"/>
          <w:lang w:val="en-US"/>
        </w:rPr>
        <w:t> </w:t>
      </w:r>
      <w:r w:rsidR="00CF2956" w:rsidRPr="00CF2956">
        <w:rPr>
          <w:sz w:val="28"/>
          <w:szCs w:val="28"/>
        </w:rPr>
        <w:t xml:space="preserve">рассматривать обращения </w:t>
      </w:r>
      <w:r w:rsidR="000B50A8">
        <w:rPr>
          <w:sz w:val="28"/>
          <w:szCs w:val="28"/>
        </w:rPr>
        <w:t>Муниципального образования</w:t>
      </w:r>
      <w:r w:rsidR="00CF2956" w:rsidRPr="00CF2956">
        <w:rPr>
          <w:sz w:val="28"/>
          <w:szCs w:val="28"/>
        </w:rPr>
        <w:t xml:space="preserve"> по согласованию проектов </w:t>
      </w:r>
      <w:r w:rsidR="000B50A8">
        <w:rPr>
          <w:sz w:val="28"/>
          <w:szCs w:val="28"/>
        </w:rPr>
        <w:t>решений</w:t>
      </w:r>
      <w:r w:rsidR="00CF2956" w:rsidRPr="00CF2956">
        <w:rPr>
          <w:sz w:val="28"/>
          <w:szCs w:val="28"/>
        </w:rPr>
        <w:t xml:space="preserve"> о бюджете </w:t>
      </w:r>
      <w:r w:rsidR="000B50A8">
        <w:rPr>
          <w:sz w:val="28"/>
          <w:szCs w:val="28"/>
        </w:rPr>
        <w:t>Муниципального образования</w:t>
      </w:r>
      <w:r w:rsidR="000B50A8" w:rsidRPr="00CF2956">
        <w:rPr>
          <w:sz w:val="28"/>
          <w:szCs w:val="28"/>
        </w:rPr>
        <w:t xml:space="preserve"> </w:t>
      </w:r>
      <w:r w:rsidR="00CF2956" w:rsidRPr="00CF2956">
        <w:rPr>
          <w:sz w:val="28"/>
          <w:szCs w:val="28"/>
        </w:rPr>
        <w:t xml:space="preserve">на очередной финансовый год и плановый период и предполагаемых изменений в </w:t>
      </w:r>
      <w:r w:rsidR="000B50A8">
        <w:rPr>
          <w:sz w:val="28"/>
          <w:szCs w:val="28"/>
        </w:rPr>
        <w:t>решение</w:t>
      </w:r>
      <w:r w:rsidR="00CF2956" w:rsidRPr="00CF2956">
        <w:rPr>
          <w:sz w:val="28"/>
          <w:szCs w:val="28"/>
        </w:rPr>
        <w:t xml:space="preserve"> о бюджете </w:t>
      </w:r>
      <w:r w:rsidR="000B50A8">
        <w:rPr>
          <w:sz w:val="28"/>
          <w:szCs w:val="28"/>
        </w:rPr>
        <w:t>Муниципального образования</w:t>
      </w:r>
      <w:r w:rsidR="00CF2956" w:rsidRPr="00CF2956">
        <w:rPr>
          <w:sz w:val="28"/>
          <w:szCs w:val="28"/>
        </w:rPr>
        <w:t>;</w:t>
      </w:r>
    </w:p>
    <w:p w:rsidR="00CF2956" w:rsidRPr="00CF2956" w:rsidRDefault="00CF2956" w:rsidP="0051211C">
      <w:pPr>
        <w:pStyle w:val="ConsPlusNormal"/>
        <w:ind w:firstLine="709"/>
        <w:jc w:val="both"/>
        <w:rPr>
          <w:sz w:val="28"/>
          <w:szCs w:val="28"/>
        </w:rPr>
      </w:pPr>
      <w:r w:rsidRPr="00CF2956">
        <w:rPr>
          <w:sz w:val="28"/>
          <w:szCs w:val="28"/>
        </w:rPr>
        <w:t>2.3.3.</w:t>
      </w:r>
      <w:r w:rsidR="00F30E21" w:rsidRPr="009D4F3C">
        <w:rPr>
          <w:sz w:val="28"/>
          <w:szCs w:val="28"/>
          <w:lang w:val="en-US"/>
        </w:rPr>
        <w:t> </w:t>
      </w:r>
      <w:r w:rsidRPr="00CF2956">
        <w:rPr>
          <w:sz w:val="28"/>
          <w:szCs w:val="28"/>
        </w:rPr>
        <w:t xml:space="preserve">рассматривать обращения </w:t>
      </w:r>
      <w:r w:rsidR="000B50A8">
        <w:rPr>
          <w:sz w:val="28"/>
          <w:szCs w:val="28"/>
        </w:rPr>
        <w:t>Муниципального образования</w:t>
      </w:r>
      <w:r w:rsidRPr="00CF2956">
        <w:rPr>
          <w:sz w:val="28"/>
          <w:szCs w:val="28"/>
        </w:rPr>
        <w:t xml:space="preserve"> по согласованию объемов и условий привлечения заемных средств на рефинансирование </w:t>
      </w:r>
      <w:r w:rsidR="005C2C62">
        <w:rPr>
          <w:sz w:val="28"/>
          <w:szCs w:val="28"/>
        </w:rPr>
        <w:t>муниципального</w:t>
      </w:r>
      <w:r w:rsidRPr="00CF2956">
        <w:rPr>
          <w:sz w:val="28"/>
          <w:szCs w:val="28"/>
        </w:rPr>
        <w:t xml:space="preserve"> долга </w:t>
      </w:r>
      <w:r w:rsidR="005C2C62">
        <w:rPr>
          <w:sz w:val="28"/>
          <w:szCs w:val="28"/>
        </w:rPr>
        <w:t>Муниципального образования</w:t>
      </w:r>
      <w:r w:rsidRPr="00CF2956">
        <w:rPr>
          <w:sz w:val="28"/>
          <w:szCs w:val="28"/>
        </w:rPr>
        <w:t>.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0E7B0C">
      <w:pPr>
        <w:pStyle w:val="ConsPlusNormal"/>
        <w:jc w:val="center"/>
        <w:outlineLvl w:val="1"/>
        <w:rPr>
          <w:sz w:val="28"/>
          <w:szCs w:val="28"/>
        </w:rPr>
      </w:pPr>
      <w:r w:rsidRPr="00CF2956">
        <w:rPr>
          <w:sz w:val="28"/>
          <w:szCs w:val="28"/>
        </w:rPr>
        <w:t>3. Права и ответственность Сторон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0174C9" w:rsidP="000E7B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30E21" w:rsidRPr="009D4F3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Муниципальное образование</w:t>
      </w:r>
      <w:r w:rsidR="00CF2956" w:rsidRPr="00CF2956">
        <w:rPr>
          <w:sz w:val="28"/>
          <w:szCs w:val="28"/>
        </w:rPr>
        <w:t xml:space="preserve"> вправе досрочно исполнить просроченные долговые и (или) бюджетные обязательства </w:t>
      </w:r>
      <w:r w:rsidR="00BE68DC">
        <w:rPr>
          <w:sz w:val="28"/>
          <w:szCs w:val="28"/>
        </w:rPr>
        <w:t>Муниципального образования</w:t>
      </w:r>
      <w:r w:rsidR="00CF2956" w:rsidRPr="00CF2956">
        <w:rPr>
          <w:sz w:val="28"/>
          <w:szCs w:val="28"/>
        </w:rPr>
        <w:t>.</w:t>
      </w:r>
    </w:p>
    <w:p w:rsidR="00CF2956" w:rsidRPr="00CF2956" w:rsidRDefault="00BE68DC" w:rsidP="000E7B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30E21" w:rsidRPr="009D4F3C">
        <w:rPr>
          <w:sz w:val="28"/>
          <w:szCs w:val="28"/>
          <w:lang w:val="en-US"/>
        </w:rPr>
        <w:t> </w:t>
      </w:r>
      <w:r w:rsidR="00CF2956" w:rsidRPr="00CF2956">
        <w:rPr>
          <w:sz w:val="28"/>
          <w:szCs w:val="28"/>
        </w:rPr>
        <w:t xml:space="preserve">В случае нарушения </w:t>
      </w:r>
      <w:r>
        <w:rPr>
          <w:sz w:val="28"/>
          <w:szCs w:val="28"/>
        </w:rPr>
        <w:t>Муниципальным образованием</w:t>
      </w:r>
      <w:r w:rsidR="00CF2956" w:rsidRPr="00CF2956">
        <w:rPr>
          <w:sz w:val="28"/>
          <w:szCs w:val="28"/>
        </w:rPr>
        <w:t xml:space="preserve"> обязательств, предусмотренных </w:t>
      </w:r>
      <w:hyperlink w:anchor="P96" w:history="1">
        <w:r w:rsidR="00CF2956" w:rsidRPr="00BE68DC">
          <w:rPr>
            <w:sz w:val="28"/>
            <w:szCs w:val="28"/>
          </w:rPr>
          <w:t>пунктом 2.1</w:t>
        </w:r>
      </w:hyperlink>
      <w:r w:rsidR="00CF2956" w:rsidRPr="00CF2956">
        <w:rPr>
          <w:sz w:val="28"/>
          <w:szCs w:val="28"/>
        </w:rPr>
        <w:t xml:space="preserve"> настоящего соглашения, применяются меры, установленные законодательством Российской Федерации.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0E7B0C">
      <w:pPr>
        <w:pStyle w:val="ConsPlusNormal"/>
        <w:jc w:val="center"/>
        <w:outlineLvl w:val="1"/>
        <w:rPr>
          <w:sz w:val="28"/>
          <w:szCs w:val="28"/>
        </w:rPr>
      </w:pPr>
      <w:r w:rsidRPr="00CF2956">
        <w:rPr>
          <w:sz w:val="28"/>
          <w:szCs w:val="28"/>
        </w:rPr>
        <w:t>4. Внесение изменений в соглашение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BE68DC" w:rsidP="000E7B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30E21" w:rsidRPr="009D4F3C">
        <w:rPr>
          <w:sz w:val="28"/>
          <w:szCs w:val="28"/>
          <w:lang w:val="en-US"/>
        </w:rPr>
        <w:t> </w:t>
      </w:r>
      <w:r w:rsidR="00CF2956" w:rsidRPr="00CF2956">
        <w:rPr>
          <w:sz w:val="28"/>
          <w:szCs w:val="28"/>
        </w:rPr>
        <w:t>По взаимному соглашению Сторон, а также в случае изменения законодательства Российской Федерации в настоящее соглашение могут быть внесены изменения путем заключения дополнительного соглашения, являющегося неотъемлемой частью настоящего соглашения.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0E7B0C">
      <w:pPr>
        <w:pStyle w:val="ConsPlusNormal"/>
        <w:jc w:val="center"/>
        <w:outlineLvl w:val="1"/>
        <w:rPr>
          <w:sz w:val="28"/>
          <w:szCs w:val="28"/>
        </w:rPr>
      </w:pPr>
      <w:r w:rsidRPr="00CF2956">
        <w:rPr>
          <w:sz w:val="28"/>
          <w:szCs w:val="28"/>
        </w:rPr>
        <w:t>5. Срок действия соглашения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0E7B0C">
      <w:pPr>
        <w:pStyle w:val="ConsPlusNormal"/>
        <w:ind w:firstLine="540"/>
        <w:jc w:val="both"/>
        <w:rPr>
          <w:sz w:val="28"/>
          <w:szCs w:val="28"/>
        </w:rPr>
      </w:pPr>
      <w:r w:rsidRPr="00CF2956">
        <w:rPr>
          <w:sz w:val="28"/>
          <w:szCs w:val="28"/>
        </w:rPr>
        <w:t>5.</w:t>
      </w:r>
      <w:r w:rsidR="00F30E21" w:rsidRPr="009D4F3C">
        <w:rPr>
          <w:sz w:val="28"/>
          <w:szCs w:val="28"/>
          <w:lang w:val="en-US"/>
        </w:rPr>
        <w:t> </w:t>
      </w:r>
      <w:r w:rsidRPr="00CF2956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CF2956">
        <w:rPr>
          <w:sz w:val="28"/>
          <w:szCs w:val="28"/>
        </w:rPr>
        <w:t>с даты</w:t>
      </w:r>
      <w:proofErr w:type="gramEnd"/>
      <w:r w:rsidRPr="00CF2956">
        <w:rPr>
          <w:sz w:val="28"/>
          <w:szCs w:val="28"/>
        </w:rPr>
        <w:t xml:space="preserve"> его подписания </w:t>
      </w:r>
      <w:r w:rsidRPr="00CF2956">
        <w:rPr>
          <w:sz w:val="28"/>
          <w:szCs w:val="28"/>
        </w:rPr>
        <w:lastRenderedPageBreak/>
        <w:t xml:space="preserve">Сторонами и действует до полного выполнения </w:t>
      </w:r>
      <w:r w:rsidR="00BE68DC">
        <w:rPr>
          <w:sz w:val="28"/>
          <w:szCs w:val="28"/>
        </w:rPr>
        <w:t>Муниципальным образованием</w:t>
      </w:r>
      <w:r w:rsidRPr="00CF2956">
        <w:rPr>
          <w:sz w:val="28"/>
          <w:szCs w:val="28"/>
        </w:rPr>
        <w:t xml:space="preserve"> обязательств, предусмотренных настоящим соглашением, но не свыше 5 лет.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0E7B0C">
      <w:pPr>
        <w:pStyle w:val="ConsPlusNormal"/>
        <w:jc w:val="center"/>
        <w:outlineLvl w:val="1"/>
        <w:rPr>
          <w:sz w:val="28"/>
          <w:szCs w:val="28"/>
        </w:rPr>
      </w:pPr>
      <w:r w:rsidRPr="00CF2956">
        <w:rPr>
          <w:sz w:val="28"/>
          <w:szCs w:val="28"/>
        </w:rPr>
        <w:t>6. Разрешение споров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0E7B0C">
      <w:pPr>
        <w:pStyle w:val="ConsPlusNormal"/>
        <w:ind w:firstLine="540"/>
        <w:jc w:val="both"/>
        <w:rPr>
          <w:sz w:val="28"/>
          <w:szCs w:val="28"/>
        </w:rPr>
      </w:pPr>
      <w:r w:rsidRPr="00CF2956">
        <w:rPr>
          <w:sz w:val="28"/>
          <w:szCs w:val="28"/>
        </w:rPr>
        <w:t xml:space="preserve">6. </w:t>
      </w:r>
      <w:r w:rsidR="00F30E21" w:rsidRPr="009D4F3C">
        <w:rPr>
          <w:sz w:val="28"/>
          <w:szCs w:val="28"/>
          <w:lang w:val="en-US"/>
        </w:rPr>
        <w:t> </w:t>
      </w:r>
      <w:r w:rsidRPr="00CF2956"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0E7B0C">
      <w:pPr>
        <w:pStyle w:val="ConsPlusNormal"/>
        <w:jc w:val="center"/>
        <w:outlineLvl w:val="1"/>
        <w:rPr>
          <w:sz w:val="28"/>
          <w:szCs w:val="28"/>
        </w:rPr>
      </w:pPr>
      <w:r w:rsidRPr="00CF2956">
        <w:rPr>
          <w:sz w:val="28"/>
          <w:szCs w:val="28"/>
        </w:rPr>
        <w:t>7. Другие условия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0E7B0C">
      <w:pPr>
        <w:pStyle w:val="ConsPlusNormal"/>
        <w:ind w:firstLine="540"/>
        <w:jc w:val="both"/>
        <w:rPr>
          <w:sz w:val="28"/>
          <w:szCs w:val="28"/>
        </w:rPr>
      </w:pPr>
      <w:r w:rsidRPr="00CF2956">
        <w:rPr>
          <w:sz w:val="28"/>
          <w:szCs w:val="28"/>
        </w:rPr>
        <w:t xml:space="preserve">7. </w:t>
      </w:r>
      <w:r w:rsidR="00F30E21" w:rsidRPr="009D4F3C">
        <w:rPr>
          <w:sz w:val="28"/>
          <w:szCs w:val="28"/>
          <w:lang w:val="en-US"/>
        </w:rPr>
        <w:t> </w:t>
      </w:r>
      <w:r w:rsidRPr="00CF2956">
        <w:rPr>
          <w:sz w:val="28"/>
          <w:szCs w:val="28"/>
        </w:rPr>
        <w:t>Настоящее соглашение составлено на ____ листах в 2 экземплярах, имеющих равную юридическую силу, по одному для каждой из Сторон.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0E7B0C">
      <w:pPr>
        <w:pStyle w:val="ConsPlusNormal"/>
        <w:jc w:val="center"/>
        <w:outlineLvl w:val="1"/>
        <w:rPr>
          <w:sz w:val="28"/>
          <w:szCs w:val="28"/>
        </w:rPr>
      </w:pPr>
      <w:r w:rsidRPr="00CF2956">
        <w:rPr>
          <w:sz w:val="28"/>
          <w:szCs w:val="28"/>
        </w:rPr>
        <w:t>8. Место нахождения и адрес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1"/>
        <w:gridCol w:w="7126"/>
      </w:tblGrid>
      <w:tr w:rsidR="008875DA" w:rsidTr="0023544F">
        <w:trPr>
          <w:trHeight w:val="567"/>
        </w:trPr>
        <w:tc>
          <w:tcPr>
            <w:tcW w:w="2161" w:type="dxa"/>
          </w:tcPr>
          <w:p w:rsidR="008875DA" w:rsidRDefault="008875DA" w:rsidP="000E7B0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Комитет:</w:t>
            </w:r>
          </w:p>
        </w:tc>
        <w:tc>
          <w:tcPr>
            <w:tcW w:w="7126" w:type="dxa"/>
          </w:tcPr>
          <w:p w:rsidR="008875DA" w:rsidRDefault="008875DA" w:rsidP="000E7B0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875DA" w:rsidTr="0023544F">
        <w:tc>
          <w:tcPr>
            <w:tcW w:w="2161" w:type="dxa"/>
          </w:tcPr>
          <w:p w:rsidR="008875DA" w:rsidRDefault="008875DA" w:rsidP="000E7B0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образование:</w:t>
            </w:r>
          </w:p>
        </w:tc>
        <w:tc>
          <w:tcPr>
            <w:tcW w:w="7126" w:type="dxa"/>
          </w:tcPr>
          <w:p w:rsidR="008875DA" w:rsidRDefault="008875DA" w:rsidP="000E7B0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0E7B0C">
      <w:pPr>
        <w:pStyle w:val="ConsPlusNormal"/>
        <w:jc w:val="center"/>
        <w:outlineLvl w:val="1"/>
        <w:rPr>
          <w:sz w:val="28"/>
          <w:szCs w:val="28"/>
        </w:rPr>
      </w:pPr>
      <w:r w:rsidRPr="00CF2956">
        <w:rPr>
          <w:sz w:val="28"/>
          <w:szCs w:val="28"/>
        </w:rPr>
        <w:t>Подписи Сторон</w:t>
      </w:r>
    </w:p>
    <w:p w:rsidR="00CF2956" w:rsidRPr="00CF2956" w:rsidRDefault="00CF2956" w:rsidP="000E7B0C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252"/>
      </w:tblGrid>
      <w:tr w:rsidR="00CF2956" w:rsidRPr="00CF2956" w:rsidTr="0074650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F2956" w:rsidRPr="00CF2956" w:rsidRDefault="00CF2956" w:rsidP="008D12E2">
            <w:pPr>
              <w:pStyle w:val="ConsPlusNormal"/>
              <w:jc w:val="both"/>
              <w:rPr>
                <w:sz w:val="28"/>
                <w:szCs w:val="28"/>
              </w:rPr>
            </w:pPr>
            <w:r w:rsidRPr="00CF2956">
              <w:rPr>
                <w:sz w:val="28"/>
                <w:szCs w:val="28"/>
              </w:rPr>
              <w:t xml:space="preserve">От </w:t>
            </w:r>
            <w:r w:rsidR="008D12E2">
              <w:rPr>
                <w:sz w:val="28"/>
                <w:szCs w:val="28"/>
              </w:rPr>
              <w:t>Комитета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F2956" w:rsidRPr="00CF2956" w:rsidRDefault="00CF2956" w:rsidP="008D12E2">
            <w:pPr>
              <w:pStyle w:val="ConsPlusNormal"/>
              <w:jc w:val="both"/>
              <w:rPr>
                <w:sz w:val="28"/>
                <w:szCs w:val="28"/>
              </w:rPr>
            </w:pPr>
            <w:r w:rsidRPr="00CF2956">
              <w:rPr>
                <w:sz w:val="28"/>
                <w:szCs w:val="28"/>
              </w:rPr>
              <w:t xml:space="preserve">От </w:t>
            </w:r>
            <w:r w:rsidR="008D12E2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F2956" w:rsidRPr="00CF2956" w:rsidTr="00746504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F2956" w:rsidRPr="00CF2956" w:rsidTr="00746504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jc w:val="center"/>
              <w:rPr>
                <w:sz w:val="28"/>
                <w:szCs w:val="28"/>
              </w:rPr>
            </w:pPr>
            <w:r w:rsidRPr="00CF2956">
              <w:rPr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jc w:val="center"/>
              <w:rPr>
                <w:sz w:val="28"/>
                <w:szCs w:val="28"/>
              </w:rPr>
            </w:pPr>
            <w:r w:rsidRPr="00CF2956">
              <w:rPr>
                <w:sz w:val="28"/>
                <w:szCs w:val="28"/>
              </w:rPr>
              <w:t>(должность)</w:t>
            </w:r>
          </w:p>
        </w:tc>
      </w:tr>
      <w:tr w:rsidR="00CF2956" w:rsidRPr="00CF2956" w:rsidTr="00746504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F2956" w:rsidRPr="00CF2956" w:rsidTr="00746504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jc w:val="center"/>
              <w:rPr>
                <w:sz w:val="28"/>
                <w:szCs w:val="28"/>
              </w:rPr>
            </w:pPr>
            <w:r w:rsidRPr="00CF2956">
              <w:rPr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jc w:val="center"/>
              <w:rPr>
                <w:sz w:val="28"/>
                <w:szCs w:val="28"/>
              </w:rPr>
            </w:pPr>
            <w:r w:rsidRPr="00CF2956">
              <w:rPr>
                <w:sz w:val="28"/>
                <w:szCs w:val="28"/>
              </w:rPr>
              <w:t>(ф.и.о.)</w:t>
            </w:r>
          </w:p>
        </w:tc>
      </w:tr>
      <w:tr w:rsidR="00CF2956" w:rsidRPr="00CF2956" w:rsidTr="00746504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F2956" w:rsidRPr="00CF2956" w:rsidTr="00746504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jc w:val="center"/>
              <w:rPr>
                <w:sz w:val="28"/>
                <w:szCs w:val="28"/>
              </w:rPr>
            </w:pPr>
            <w:r w:rsidRPr="00CF2956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jc w:val="center"/>
              <w:rPr>
                <w:sz w:val="28"/>
                <w:szCs w:val="28"/>
              </w:rPr>
            </w:pPr>
            <w:r w:rsidRPr="00CF2956">
              <w:rPr>
                <w:sz w:val="28"/>
                <w:szCs w:val="28"/>
              </w:rPr>
              <w:t>(подпись)</w:t>
            </w:r>
          </w:p>
        </w:tc>
      </w:tr>
      <w:tr w:rsidR="00CF2956" w:rsidRPr="00CF2956" w:rsidTr="0074650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jc w:val="both"/>
              <w:rPr>
                <w:sz w:val="28"/>
                <w:szCs w:val="28"/>
              </w:rPr>
            </w:pPr>
            <w:r w:rsidRPr="00CF2956">
              <w:rPr>
                <w:sz w:val="28"/>
                <w:szCs w:val="28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F2956" w:rsidRPr="00CF2956" w:rsidRDefault="00CF2956" w:rsidP="000E7B0C">
            <w:pPr>
              <w:pStyle w:val="ConsPlusNormal"/>
              <w:jc w:val="both"/>
              <w:rPr>
                <w:sz w:val="28"/>
                <w:szCs w:val="28"/>
              </w:rPr>
            </w:pPr>
            <w:r w:rsidRPr="00CF2956">
              <w:rPr>
                <w:sz w:val="28"/>
                <w:szCs w:val="28"/>
              </w:rPr>
              <w:t>М.П.</w:t>
            </w:r>
          </w:p>
        </w:tc>
      </w:tr>
    </w:tbl>
    <w:p w:rsidR="00CF2956" w:rsidRPr="00CF2956" w:rsidRDefault="00CF2956" w:rsidP="00CF2956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CF2956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CF2956">
      <w:pPr>
        <w:pStyle w:val="ConsPlusNormal"/>
        <w:jc w:val="both"/>
        <w:rPr>
          <w:sz w:val="28"/>
          <w:szCs w:val="28"/>
        </w:rPr>
      </w:pPr>
    </w:p>
    <w:p w:rsidR="00CF2956" w:rsidRPr="00CF2956" w:rsidRDefault="00CF2956" w:rsidP="00CF2956">
      <w:pPr>
        <w:pStyle w:val="ConsPlusNormal"/>
        <w:jc w:val="both"/>
        <w:rPr>
          <w:sz w:val="28"/>
          <w:szCs w:val="28"/>
        </w:rPr>
      </w:pPr>
    </w:p>
    <w:p w:rsidR="00CF2956" w:rsidRDefault="00CF2956" w:rsidP="00CF2956">
      <w:pPr>
        <w:tabs>
          <w:tab w:val="left" w:pos="709"/>
        </w:tabs>
        <w:jc w:val="both"/>
        <w:rPr>
          <w:sz w:val="28"/>
          <w:szCs w:val="28"/>
        </w:rPr>
      </w:pPr>
    </w:p>
    <w:p w:rsidR="00CF2956" w:rsidRDefault="00CF2956" w:rsidP="00CF2956">
      <w:pPr>
        <w:tabs>
          <w:tab w:val="left" w:pos="709"/>
        </w:tabs>
        <w:spacing w:after="200" w:line="276" w:lineRule="auto"/>
        <w:jc w:val="both"/>
        <w:rPr>
          <w:sz w:val="28"/>
          <w:szCs w:val="28"/>
        </w:rPr>
        <w:sectPr w:rsidR="00CF2956" w:rsidSect="00FC5923">
          <w:headerReference w:type="default" r:id="rId21"/>
          <w:headerReference w:type="first" r:id="rId22"/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635A45" w:rsidRPr="00F84571" w:rsidRDefault="00635A45" w:rsidP="00635A45">
      <w:pPr>
        <w:pStyle w:val="ConsPlusNormal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35A45" w:rsidRPr="00F84571" w:rsidRDefault="00635A45" w:rsidP="00635A45">
      <w:pPr>
        <w:pStyle w:val="ConsPlusNormal"/>
        <w:ind w:left="5103"/>
        <w:jc w:val="center"/>
        <w:rPr>
          <w:sz w:val="28"/>
          <w:szCs w:val="28"/>
        </w:rPr>
      </w:pPr>
      <w:r w:rsidRPr="00F84571">
        <w:rPr>
          <w:sz w:val="28"/>
          <w:szCs w:val="28"/>
        </w:rPr>
        <w:t xml:space="preserve">к Порядку </w:t>
      </w:r>
      <w:r w:rsidRPr="00F84571">
        <w:rPr>
          <w:rFonts w:eastAsiaTheme="minorHAnsi"/>
          <w:sz w:val="28"/>
          <w:szCs w:val="28"/>
          <w:lang w:eastAsia="en-US"/>
        </w:rPr>
        <w:t>заключения соглашения о мерах по восстановлению платежеспособности муниципального образования Курской области</w:t>
      </w:r>
    </w:p>
    <w:p w:rsidR="00CF2956" w:rsidRPr="00CF2956" w:rsidRDefault="00CF2956" w:rsidP="00CF2956">
      <w:pPr>
        <w:pStyle w:val="ConsPlusNormal"/>
        <w:jc w:val="both"/>
        <w:rPr>
          <w:sz w:val="28"/>
          <w:szCs w:val="28"/>
        </w:rPr>
      </w:pPr>
    </w:p>
    <w:p w:rsidR="00CF2956" w:rsidRPr="00B873C6" w:rsidRDefault="00635A45" w:rsidP="00CF29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25"/>
      <w:bookmarkEnd w:id="6"/>
      <w:r w:rsidRPr="00B873C6">
        <w:rPr>
          <w:rFonts w:ascii="Times New Roman" w:hAnsi="Times New Roman" w:cs="Times New Roman"/>
          <w:sz w:val="28"/>
          <w:szCs w:val="28"/>
        </w:rPr>
        <w:t>ПЕРЕЧЕНЬ</w:t>
      </w:r>
    </w:p>
    <w:p w:rsidR="00CF2956" w:rsidRPr="00B873C6" w:rsidRDefault="00635A45" w:rsidP="00635A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3C6">
        <w:rPr>
          <w:rFonts w:ascii="Times New Roman" w:hAnsi="Times New Roman" w:cs="Times New Roman"/>
          <w:sz w:val="28"/>
          <w:szCs w:val="28"/>
        </w:rPr>
        <w:t>обязательств муниципального образования Курской области, подлежащих включению в соглашение о мерах по восстановлению</w:t>
      </w:r>
    </w:p>
    <w:p w:rsidR="00CF2956" w:rsidRPr="00B873C6" w:rsidRDefault="00635A45" w:rsidP="00CF29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3C6">
        <w:rPr>
          <w:rFonts w:ascii="Times New Roman" w:hAnsi="Times New Roman" w:cs="Times New Roman"/>
          <w:sz w:val="28"/>
          <w:szCs w:val="28"/>
        </w:rPr>
        <w:t>платежеспособности муниципального образования Курской области</w:t>
      </w:r>
    </w:p>
    <w:p w:rsidR="003D241C" w:rsidRPr="00B873C6" w:rsidRDefault="003D241C" w:rsidP="00CF2956">
      <w:pPr>
        <w:pStyle w:val="ConsPlusNormal"/>
        <w:ind w:firstLine="540"/>
        <w:jc w:val="both"/>
        <w:rPr>
          <w:sz w:val="28"/>
          <w:szCs w:val="28"/>
        </w:rPr>
      </w:pPr>
    </w:p>
    <w:p w:rsidR="00CF2956" w:rsidRPr="00B873C6" w:rsidRDefault="003D241C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>1. </w:t>
      </w:r>
      <w:proofErr w:type="gramStart"/>
      <w:r w:rsidR="00CF2956" w:rsidRPr="00B873C6">
        <w:rPr>
          <w:sz w:val="28"/>
          <w:szCs w:val="28"/>
        </w:rPr>
        <w:t xml:space="preserve">Организация исполнения бюджета </w:t>
      </w:r>
      <w:r w:rsidRPr="00B873C6">
        <w:rPr>
          <w:sz w:val="28"/>
          <w:szCs w:val="28"/>
        </w:rPr>
        <w:t>муниципального образования Курской области</w:t>
      </w:r>
      <w:r w:rsidR="00CF2956" w:rsidRPr="00B873C6">
        <w:rPr>
          <w:sz w:val="28"/>
          <w:szCs w:val="28"/>
        </w:rPr>
        <w:t xml:space="preserve"> с открытием и ведением лицевых счетов для учета операций главных распорядителей, распорядителей, получателей средств бюджета </w:t>
      </w:r>
      <w:r w:rsidRPr="00B873C6">
        <w:rPr>
          <w:sz w:val="28"/>
          <w:szCs w:val="28"/>
        </w:rPr>
        <w:t>муниципального образования Курской области</w:t>
      </w:r>
      <w:r w:rsidR="00CF2956" w:rsidRPr="00B873C6">
        <w:rPr>
          <w:sz w:val="28"/>
          <w:szCs w:val="28"/>
        </w:rPr>
        <w:t xml:space="preserve"> и главных администраторов (администраторов) источников финансирования дефицита бюджета </w:t>
      </w:r>
      <w:r w:rsidRPr="00B873C6">
        <w:rPr>
          <w:sz w:val="28"/>
          <w:szCs w:val="28"/>
        </w:rPr>
        <w:t>муниципального образования Курской области</w:t>
      </w:r>
      <w:r w:rsidR="00CF2956" w:rsidRPr="00B873C6">
        <w:rPr>
          <w:sz w:val="28"/>
          <w:szCs w:val="28"/>
        </w:rPr>
        <w:t xml:space="preserve">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бюджета </w:t>
      </w:r>
      <w:r w:rsidRPr="00B873C6">
        <w:rPr>
          <w:sz w:val="28"/>
          <w:szCs w:val="28"/>
        </w:rPr>
        <w:t>муниципального образования Курской</w:t>
      </w:r>
      <w:proofErr w:type="gramEnd"/>
      <w:r w:rsidRPr="00B873C6">
        <w:rPr>
          <w:sz w:val="28"/>
          <w:szCs w:val="28"/>
        </w:rPr>
        <w:t xml:space="preserve"> области</w:t>
      </w:r>
      <w:r w:rsidR="00CF2956" w:rsidRPr="00B873C6">
        <w:rPr>
          <w:sz w:val="28"/>
          <w:szCs w:val="28"/>
        </w:rPr>
        <w:t xml:space="preserve"> при кассовом обслуживании исполнения бюджета </w:t>
      </w:r>
      <w:r w:rsidRPr="00B873C6">
        <w:rPr>
          <w:sz w:val="28"/>
          <w:szCs w:val="28"/>
        </w:rPr>
        <w:t>муниципального образования Курской области</w:t>
      </w:r>
      <w:r w:rsidR="00CF2956" w:rsidRPr="00B873C6">
        <w:rPr>
          <w:sz w:val="28"/>
          <w:szCs w:val="28"/>
        </w:rPr>
        <w:t xml:space="preserve">, заключенного территориальным органом Федерального казначейства и </w:t>
      </w:r>
      <w:r w:rsidR="00344F14" w:rsidRPr="00B873C6">
        <w:rPr>
          <w:sz w:val="28"/>
          <w:szCs w:val="28"/>
        </w:rPr>
        <w:t xml:space="preserve">Администрацией муниципального образования Курской области, </w:t>
      </w:r>
      <w:r w:rsidR="00CF2956" w:rsidRPr="00B873C6">
        <w:rPr>
          <w:sz w:val="28"/>
          <w:szCs w:val="28"/>
        </w:rPr>
        <w:t xml:space="preserve">подлежащего согласованию с </w:t>
      </w:r>
      <w:r w:rsidRPr="00B873C6">
        <w:rPr>
          <w:sz w:val="28"/>
          <w:szCs w:val="28"/>
        </w:rPr>
        <w:t>комитетом финансов Курской области</w:t>
      </w:r>
      <w:r w:rsidR="00CF2956" w:rsidRPr="00B873C6">
        <w:rPr>
          <w:sz w:val="28"/>
          <w:szCs w:val="28"/>
        </w:rPr>
        <w:t xml:space="preserve"> и включающего положения:</w:t>
      </w:r>
    </w:p>
    <w:p w:rsidR="00CF2956" w:rsidRPr="00B873C6" w:rsidRDefault="00CF2956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</w:t>
      </w:r>
      <w:r w:rsidR="00344F14" w:rsidRPr="00B873C6">
        <w:rPr>
          <w:sz w:val="28"/>
          <w:szCs w:val="28"/>
        </w:rPr>
        <w:t>муниципального образования Курской области</w:t>
      </w:r>
      <w:r w:rsidRPr="00B873C6">
        <w:rPr>
          <w:sz w:val="28"/>
          <w:szCs w:val="28"/>
        </w:rPr>
        <w:t xml:space="preserve"> по учету бюджетных обязательств и санкционированию </w:t>
      </w:r>
      <w:proofErr w:type="gramStart"/>
      <w:r w:rsidRPr="00B873C6">
        <w:rPr>
          <w:sz w:val="28"/>
          <w:szCs w:val="28"/>
        </w:rPr>
        <w:t xml:space="preserve">оплаты денежных обязательств получателей средств бюджета </w:t>
      </w:r>
      <w:r w:rsidR="00344F14" w:rsidRPr="00B873C6">
        <w:rPr>
          <w:sz w:val="28"/>
          <w:szCs w:val="28"/>
        </w:rPr>
        <w:t>муниципального образования</w:t>
      </w:r>
      <w:proofErr w:type="gramEnd"/>
      <w:r w:rsidR="00344F14" w:rsidRPr="00B873C6">
        <w:rPr>
          <w:sz w:val="28"/>
          <w:szCs w:val="28"/>
        </w:rPr>
        <w:t xml:space="preserve"> Курской области</w:t>
      </w:r>
      <w:r w:rsidRPr="00B873C6">
        <w:rPr>
          <w:sz w:val="28"/>
          <w:szCs w:val="28"/>
        </w:rPr>
        <w:t>;</w:t>
      </w:r>
    </w:p>
    <w:p w:rsidR="00CF2956" w:rsidRPr="00B873C6" w:rsidRDefault="00CF2956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бюджета </w:t>
      </w:r>
      <w:r w:rsidR="00344F14" w:rsidRPr="00B873C6">
        <w:rPr>
          <w:sz w:val="28"/>
          <w:szCs w:val="28"/>
        </w:rPr>
        <w:t>муниципального образования Курской области</w:t>
      </w:r>
      <w:r w:rsidRPr="00B873C6">
        <w:rPr>
          <w:sz w:val="28"/>
          <w:szCs w:val="28"/>
        </w:rPr>
        <w:t>, являющемуся неотъемлемой частью указанного соглашения;</w:t>
      </w:r>
    </w:p>
    <w:p w:rsidR="00CF2956" w:rsidRPr="00B873C6" w:rsidRDefault="00CF2956" w:rsidP="009758B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873C6">
        <w:rPr>
          <w:sz w:val="28"/>
          <w:szCs w:val="28"/>
        </w:rPr>
        <w:t xml:space="preserve">о недопустимости проведения кассовых выплат по расходным обязательствам </w:t>
      </w:r>
      <w:r w:rsidR="006479F9" w:rsidRPr="00B873C6">
        <w:rPr>
          <w:sz w:val="28"/>
          <w:szCs w:val="28"/>
        </w:rPr>
        <w:t>муниципального образования Курской области</w:t>
      </w:r>
      <w:r w:rsidRPr="00B873C6">
        <w:rPr>
          <w:sz w:val="28"/>
          <w:szCs w:val="28"/>
        </w:rPr>
        <w:t xml:space="preserve">, не включенным в указанный перечень первоочередных платежей, при наличии просроченной кредиторской задолженности по расходным обязательствам </w:t>
      </w:r>
      <w:r w:rsidR="006479F9" w:rsidRPr="00B873C6">
        <w:rPr>
          <w:sz w:val="28"/>
          <w:szCs w:val="28"/>
        </w:rPr>
        <w:t>муниципального образования Курской области</w:t>
      </w:r>
      <w:r w:rsidRPr="00B873C6">
        <w:rPr>
          <w:sz w:val="28"/>
          <w:szCs w:val="28"/>
        </w:rPr>
        <w:t xml:space="preserve">, включенным в этот перечень, а также при наличии просроченной кредиторской задолженности по долговым обязательствам и (или) бюджетным обязательствам </w:t>
      </w:r>
      <w:r w:rsidR="006479F9" w:rsidRPr="00B873C6">
        <w:rPr>
          <w:sz w:val="28"/>
          <w:szCs w:val="28"/>
        </w:rPr>
        <w:t>муниципального образования Курской области</w:t>
      </w:r>
      <w:r w:rsidRPr="00B873C6">
        <w:rPr>
          <w:sz w:val="28"/>
          <w:szCs w:val="28"/>
        </w:rPr>
        <w:t>.</w:t>
      </w:r>
      <w:proofErr w:type="gramEnd"/>
    </w:p>
    <w:p w:rsidR="00CF2956" w:rsidRPr="00B873C6" w:rsidRDefault="00AE1D24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>2.</w:t>
      </w:r>
      <w:r w:rsidR="00363CEE" w:rsidRPr="00B873C6">
        <w:rPr>
          <w:sz w:val="28"/>
          <w:szCs w:val="28"/>
        </w:rPr>
        <w:t> </w:t>
      </w:r>
      <w:r w:rsidR="00CF2956" w:rsidRPr="00B873C6">
        <w:rPr>
          <w:sz w:val="28"/>
          <w:szCs w:val="28"/>
        </w:rPr>
        <w:t>Осуществление в соответствии с бюджетным законодательством Российской Федерации казначейского сопровождения:</w:t>
      </w:r>
    </w:p>
    <w:p w:rsidR="00CF2956" w:rsidRDefault="00CF2956" w:rsidP="009758B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873C6">
        <w:rPr>
          <w:sz w:val="28"/>
          <w:szCs w:val="28"/>
        </w:rPr>
        <w:lastRenderedPageBreak/>
        <w:t xml:space="preserve">авансовых платежей по </w:t>
      </w:r>
      <w:r w:rsidR="00DE0A54">
        <w:rPr>
          <w:sz w:val="28"/>
          <w:szCs w:val="28"/>
        </w:rPr>
        <w:t>муниципальным</w:t>
      </w:r>
      <w:r w:rsidRPr="00B873C6">
        <w:rPr>
          <w:sz w:val="28"/>
          <w:szCs w:val="28"/>
        </w:rPr>
        <w:t xml:space="preserve"> контрактам о поставке товаров, выполнении работ, оказании услуг для обеспечения нужд </w:t>
      </w:r>
      <w:r w:rsidR="00865E79" w:rsidRPr="00B873C6">
        <w:rPr>
          <w:sz w:val="28"/>
          <w:szCs w:val="28"/>
        </w:rPr>
        <w:t>муниципального образования Курской области</w:t>
      </w:r>
      <w:r w:rsidRPr="00B873C6">
        <w:rPr>
          <w:sz w:val="28"/>
          <w:szCs w:val="28"/>
        </w:rPr>
        <w:t xml:space="preserve">, авансовых платежей по </w:t>
      </w:r>
      <w:r w:rsidR="00B4337E">
        <w:rPr>
          <w:sz w:val="28"/>
          <w:szCs w:val="28"/>
        </w:rPr>
        <w:t>муниципальным</w:t>
      </w:r>
      <w:r w:rsidRPr="00B873C6">
        <w:rPr>
          <w:sz w:val="28"/>
          <w:szCs w:val="28"/>
        </w:rPr>
        <w:t xml:space="preserve"> контрактам, предметом которых являются капитальные вложения в объекты </w:t>
      </w:r>
      <w:r w:rsidR="00865E79" w:rsidRPr="00B873C6">
        <w:rPr>
          <w:sz w:val="28"/>
          <w:szCs w:val="28"/>
        </w:rPr>
        <w:t>муниципальной</w:t>
      </w:r>
      <w:r w:rsidRPr="00B873C6">
        <w:rPr>
          <w:sz w:val="28"/>
          <w:szCs w:val="28"/>
        </w:rPr>
        <w:t xml:space="preserve"> собственности </w:t>
      </w:r>
      <w:r w:rsidR="00865E79" w:rsidRPr="00B873C6">
        <w:rPr>
          <w:sz w:val="28"/>
          <w:szCs w:val="28"/>
        </w:rPr>
        <w:t>муниципального образования Курской области</w:t>
      </w:r>
      <w:r w:rsidRPr="00B873C6">
        <w:rPr>
          <w:sz w:val="28"/>
          <w:szCs w:val="28"/>
        </w:rPr>
        <w:t>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бюджетными и автономными</w:t>
      </w:r>
      <w:proofErr w:type="gramEnd"/>
      <w:r w:rsidRPr="00B873C6">
        <w:rPr>
          <w:sz w:val="28"/>
          <w:szCs w:val="28"/>
        </w:rPr>
        <w:t xml:space="preserve"> учреждениями </w:t>
      </w:r>
      <w:r w:rsidR="00505D3C" w:rsidRPr="00B873C6">
        <w:rPr>
          <w:sz w:val="28"/>
          <w:szCs w:val="28"/>
        </w:rPr>
        <w:t>муниципального образования Курской области</w:t>
      </w:r>
      <w:r w:rsidRPr="00B873C6">
        <w:rPr>
          <w:sz w:val="28"/>
          <w:szCs w:val="28"/>
        </w:rPr>
        <w:t xml:space="preserve">, если в целях софинансирования (финансового обеспечения) соответствующих расходных обязательств </w:t>
      </w:r>
      <w:r w:rsidR="00505D3C" w:rsidRPr="00B873C6">
        <w:rPr>
          <w:sz w:val="28"/>
          <w:szCs w:val="28"/>
        </w:rPr>
        <w:t>муниципального образования Курской области</w:t>
      </w:r>
      <w:r w:rsidRPr="00B873C6">
        <w:rPr>
          <w:sz w:val="28"/>
          <w:szCs w:val="28"/>
        </w:rPr>
        <w:t xml:space="preserve"> из </w:t>
      </w:r>
      <w:r w:rsidR="00505D3C" w:rsidRPr="00B873C6">
        <w:rPr>
          <w:sz w:val="28"/>
          <w:szCs w:val="28"/>
        </w:rPr>
        <w:t xml:space="preserve">областного </w:t>
      </w:r>
      <w:r w:rsidR="009968AE">
        <w:rPr>
          <w:sz w:val="28"/>
          <w:szCs w:val="28"/>
        </w:rPr>
        <w:t>бюджет</w:t>
      </w:r>
      <w:r w:rsidR="009228D7">
        <w:rPr>
          <w:sz w:val="28"/>
          <w:szCs w:val="28"/>
        </w:rPr>
        <w:t>а</w:t>
      </w:r>
      <w:r w:rsidRPr="00B873C6">
        <w:rPr>
          <w:sz w:val="28"/>
          <w:szCs w:val="28"/>
        </w:rPr>
        <w:t xml:space="preserve"> предоставляются субсидии</w:t>
      </w:r>
      <w:r w:rsidR="009228D7">
        <w:rPr>
          <w:sz w:val="28"/>
          <w:szCs w:val="28"/>
        </w:rPr>
        <w:t xml:space="preserve"> и иные межбюджетные трансферты, источником финансирования которых в том числе являются средства федерального бюджета;</w:t>
      </w:r>
    </w:p>
    <w:p w:rsidR="00CF2956" w:rsidRPr="00B873C6" w:rsidRDefault="00CF2956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>авансовых платежей по указанным контрактам (договорам) о поставке товаров, выполнении работ, оказании услуг, заключаемым получателями субсидий и бюджетных инвестиций;</w:t>
      </w:r>
    </w:p>
    <w:p w:rsidR="00AE1D24" w:rsidRPr="00B873C6" w:rsidRDefault="00CF2956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абзаце втором настоящего пункта </w:t>
      </w:r>
      <w:r w:rsidR="00363CEE" w:rsidRPr="00B873C6">
        <w:rPr>
          <w:sz w:val="28"/>
          <w:szCs w:val="28"/>
        </w:rPr>
        <w:t>муниципальных</w:t>
      </w:r>
      <w:r w:rsidRPr="00B873C6">
        <w:rPr>
          <w:sz w:val="28"/>
          <w:szCs w:val="28"/>
        </w:rPr>
        <w:t xml:space="preserve"> контрактов (контрактов, договоров).</w:t>
      </w:r>
    </w:p>
    <w:p w:rsidR="00CF2956" w:rsidRPr="00B873C6" w:rsidRDefault="00AE1D24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>3.</w:t>
      </w:r>
      <w:r w:rsidR="00363CEE" w:rsidRPr="00B873C6">
        <w:rPr>
          <w:sz w:val="28"/>
          <w:szCs w:val="28"/>
        </w:rPr>
        <w:t> </w:t>
      </w:r>
      <w:r w:rsidR="00CF2956" w:rsidRPr="00B873C6">
        <w:rPr>
          <w:sz w:val="28"/>
          <w:szCs w:val="28"/>
        </w:rPr>
        <w:t xml:space="preserve">Соблюдение запрета на финансовое обеспечение за счет средств бюджета </w:t>
      </w:r>
      <w:r w:rsidR="005F3418" w:rsidRPr="00B873C6">
        <w:rPr>
          <w:sz w:val="28"/>
          <w:szCs w:val="28"/>
        </w:rPr>
        <w:t>муниципального образования Курской области</w:t>
      </w:r>
      <w:r w:rsidR="00CF2956" w:rsidRPr="00B873C6">
        <w:rPr>
          <w:sz w:val="28"/>
          <w:szCs w:val="28"/>
        </w:rPr>
        <w:t xml:space="preserve"> капитальных вложений в объекты </w:t>
      </w:r>
      <w:r w:rsidR="005F3418" w:rsidRPr="00B873C6">
        <w:rPr>
          <w:sz w:val="28"/>
          <w:szCs w:val="28"/>
        </w:rPr>
        <w:t>муниципальной</w:t>
      </w:r>
      <w:r w:rsidR="00CF2956" w:rsidRPr="00B873C6">
        <w:rPr>
          <w:sz w:val="28"/>
          <w:szCs w:val="28"/>
        </w:rPr>
        <w:t xml:space="preserve"> собственности (в том числе в форме субсидий и иных межбюджетных трансфертов), кроме случаев:</w:t>
      </w:r>
    </w:p>
    <w:p w:rsidR="00CF2956" w:rsidRPr="00B873C6" w:rsidRDefault="00CF2956" w:rsidP="00942E3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873C6">
        <w:rPr>
          <w:sz w:val="28"/>
          <w:szCs w:val="28"/>
        </w:rPr>
        <w:t xml:space="preserve">когда в целях софинансирования (финансового обеспечения) капитальных вложений в объекты </w:t>
      </w:r>
      <w:r w:rsidR="005F3418" w:rsidRPr="00B873C6">
        <w:rPr>
          <w:sz w:val="28"/>
          <w:szCs w:val="28"/>
        </w:rPr>
        <w:t>муниципальной</w:t>
      </w:r>
      <w:r w:rsidRPr="00B873C6">
        <w:rPr>
          <w:sz w:val="28"/>
          <w:szCs w:val="28"/>
        </w:rPr>
        <w:t xml:space="preserve"> собственности из </w:t>
      </w:r>
      <w:r w:rsidR="005F3418" w:rsidRPr="00B873C6">
        <w:rPr>
          <w:sz w:val="28"/>
          <w:szCs w:val="28"/>
        </w:rPr>
        <w:t xml:space="preserve">областного </w:t>
      </w:r>
      <w:r w:rsidRPr="00B873C6">
        <w:rPr>
          <w:sz w:val="28"/>
          <w:szCs w:val="28"/>
        </w:rPr>
        <w:t>бюджет</w:t>
      </w:r>
      <w:r w:rsidR="00804C89">
        <w:rPr>
          <w:sz w:val="28"/>
          <w:szCs w:val="28"/>
        </w:rPr>
        <w:t>а</w:t>
      </w:r>
      <w:r w:rsidRPr="00B873C6">
        <w:rPr>
          <w:sz w:val="28"/>
          <w:szCs w:val="28"/>
        </w:rPr>
        <w:t xml:space="preserve"> предоставляются субсидии и иные межбюджетные трансферты бюджету </w:t>
      </w:r>
      <w:r w:rsidR="005F3418" w:rsidRPr="00B873C6">
        <w:rPr>
          <w:sz w:val="28"/>
          <w:szCs w:val="28"/>
        </w:rPr>
        <w:t>муниципального образования Курской области</w:t>
      </w:r>
      <w:r w:rsidR="0063412F">
        <w:rPr>
          <w:sz w:val="28"/>
          <w:szCs w:val="28"/>
        </w:rPr>
        <w:t xml:space="preserve">, </w:t>
      </w:r>
      <w:r w:rsidR="004620B0">
        <w:rPr>
          <w:sz w:val="28"/>
          <w:szCs w:val="28"/>
        </w:rPr>
        <w:t xml:space="preserve">источником финансирования которых </w:t>
      </w:r>
      <w:r w:rsidR="0063412F">
        <w:rPr>
          <w:sz w:val="28"/>
          <w:szCs w:val="28"/>
        </w:rPr>
        <w:t>в том числе являются средства федерального бюджета</w:t>
      </w:r>
      <w:r w:rsidR="00942E30">
        <w:rPr>
          <w:sz w:val="28"/>
          <w:szCs w:val="28"/>
        </w:rPr>
        <w:t xml:space="preserve"> и </w:t>
      </w:r>
      <w:r w:rsidRPr="00B873C6">
        <w:rPr>
          <w:sz w:val="28"/>
          <w:szCs w:val="28"/>
        </w:rPr>
        <w:t>целевы</w:t>
      </w:r>
      <w:r w:rsidR="00942E30">
        <w:rPr>
          <w:sz w:val="28"/>
          <w:szCs w:val="28"/>
        </w:rPr>
        <w:t>е</w:t>
      </w:r>
      <w:r w:rsidRPr="00B873C6">
        <w:rPr>
          <w:sz w:val="28"/>
          <w:szCs w:val="28"/>
        </w:rPr>
        <w:t xml:space="preserve"> безвозмездны</w:t>
      </w:r>
      <w:r w:rsidR="00942E30">
        <w:rPr>
          <w:sz w:val="28"/>
          <w:szCs w:val="28"/>
        </w:rPr>
        <w:t>е</w:t>
      </w:r>
      <w:r w:rsidRPr="00B873C6">
        <w:rPr>
          <w:sz w:val="28"/>
          <w:szCs w:val="28"/>
        </w:rPr>
        <w:t xml:space="preserve"> поступлени</w:t>
      </w:r>
      <w:r w:rsidR="00942E30">
        <w:rPr>
          <w:sz w:val="28"/>
          <w:szCs w:val="28"/>
        </w:rPr>
        <w:t>я</w:t>
      </w:r>
      <w:r w:rsidRPr="00B873C6">
        <w:rPr>
          <w:sz w:val="28"/>
          <w:szCs w:val="28"/>
        </w:rPr>
        <w:t xml:space="preserve"> от государственной корпорации - Фонда содействия реформированию жилищно-коммунального хозяйства, государственных внебюджетных фонд</w:t>
      </w:r>
      <w:r w:rsidR="000B1AD6" w:rsidRPr="00B873C6">
        <w:rPr>
          <w:sz w:val="28"/>
          <w:szCs w:val="28"/>
        </w:rPr>
        <w:t>ов, некоммерческой организации «Фонд развития моногородов»</w:t>
      </w:r>
      <w:r w:rsidRPr="00B873C6">
        <w:rPr>
          <w:sz w:val="28"/>
          <w:szCs w:val="28"/>
        </w:rPr>
        <w:t>;</w:t>
      </w:r>
      <w:proofErr w:type="gramEnd"/>
    </w:p>
    <w:p w:rsidR="00CF2956" w:rsidRPr="00B873C6" w:rsidRDefault="00CF2956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 xml:space="preserve">финансового обеспечения капитальных вложений в объекты </w:t>
      </w:r>
      <w:r w:rsidR="000B1AD6" w:rsidRPr="00B873C6">
        <w:rPr>
          <w:sz w:val="28"/>
          <w:szCs w:val="28"/>
        </w:rPr>
        <w:t>муниципальной</w:t>
      </w:r>
      <w:r w:rsidRPr="00B873C6">
        <w:rPr>
          <w:sz w:val="28"/>
          <w:szCs w:val="28"/>
        </w:rPr>
        <w:t xml:space="preserve"> собственности, осуществляемых за счет дорожного фонда </w:t>
      </w:r>
      <w:r w:rsidR="000B1AD6" w:rsidRPr="00B873C6">
        <w:rPr>
          <w:sz w:val="28"/>
          <w:szCs w:val="28"/>
        </w:rPr>
        <w:t>муниципального образования Курской области</w:t>
      </w:r>
      <w:r w:rsidRPr="00B873C6">
        <w:rPr>
          <w:sz w:val="28"/>
          <w:szCs w:val="28"/>
        </w:rPr>
        <w:t xml:space="preserve"> в рамках </w:t>
      </w:r>
      <w:r w:rsidR="000B1AD6" w:rsidRPr="00B873C6">
        <w:rPr>
          <w:sz w:val="28"/>
          <w:szCs w:val="28"/>
        </w:rPr>
        <w:t xml:space="preserve">муниципальных и </w:t>
      </w:r>
      <w:r w:rsidRPr="00B873C6">
        <w:rPr>
          <w:sz w:val="28"/>
          <w:szCs w:val="28"/>
        </w:rPr>
        <w:t xml:space="preserve">региональных проектов, 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</w:t>
      </w:r>
      <w:r w:rsidR="000B1AD6" w:rsidRPr="00B873C6">
        <w:rPr>
          <w:sz w:val="28"/>
          <w:szCs w:val="28"/>
        </w:rPr>
        <w:t>реги</w:t>
      </w:r>
      <w:r w:rsidR="00F50AB4">
        <w:rPr>
          <w:sz w:val="28"/>
          <w:szCs w:val="28"/>
        </w:rPr>
        <w:t>о</w:t>
      </w:r>
      <w:r w:rsidR="000B1AD6" w:rsidRPr="00B873C6">
        <w:rPr>
          <w:sz w:val="28"/>
          <w:szCs w:val="28"/>
        </w:rPr>
        <w:t>нального</w:t>
      </w:r>
      <w:r w:rsidRPr="00B873C6">
        <w:rPr>
          <w:sz w:val="28"/>
          <w:szCs w:val="28"/>
        </w:rPr>
        <w:t xml:space="preserve"> проекта;</w:t>
      </w:r>
    </w:p>
    <w:p w:rsidR="00CF2956" w:rsidRPr="00B873C6" w:rsidRDefault="00CF2956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 xml:space="preserve">финансового обеспечения капитальных вложений, связанных с изготовлением (корректировкой) проектно-сметной документации объектов капитального строительства (реконструкции), планируемых к строительству (строящихся) в рамках </w:t>
      </w:r>
      <w:r w:rsidR="000B1AD6" w:rsidRPr="00B873C6">
        <w:rPr>
          <w:sz w:val="28"/>
          <w:szCs w:val="28"/>
        </w:rPr>
        <w:t xml:space="preserve">муниципальных и </w:t>
      </w:r>
      <w:r w:rsidRPr="00B873C6">
        <w:rPr>
          <w:sz w:val="28"/>
          <w:szCs w:val="28"/>
        </w:rPr>
        <w:t xml:space="preserve">региональных проектов, </w:t>
      </w:r>
      <w:r w:rsidRPr="00B873C6">
        <w:rPr>
          <w:sz w:val="28"/>
          <w:szCs w:val="28"/>
        </w:rPr>
        <w:lastRenderedPageBreak/>
        <w:t xml:space="preserve">направленных на достижение целей и целевых показателей федеральных проектов, входящих в состав национальных проектов, при наличии согласования (письменного подтверждения) руководителя </w:t>
      </w:r>
      <w:r w:rsidR="000B1AD6" w:rsidRPr="00B873C6">
        <w:rPr>
          <w:sz w:val="28"/>
          <w:szCs w:val="28"/>
        </w:rPr>
        <w:t>регионального</w:t>
      </w:r>
      <w:r w:rsidRPr="00B873C6">
        <w:rPr>
          <w:sz w:val="28"/>
          <w:szCs w:val="28"/>
        </w:rPr>
        <w:t xml:space="preserve"> проекта.</w:t>
      </w:r>
    </w:p>
    <w:p w:rsidR="00CF2956" w:rsidRPr="00F50AB4" w:rsidRDefault="004F2AE3" w:rsidP="009758B4">
      <w:pPr>
        <w:pStyle w:val="ConsPlusNormal"/>
        <w:ind w:firstLine="709"/>
        <w:jc w:val="both"/>
        <w:rPr>
          <w:sz w:val="28"/>
          <w:szCs w:val="28"/>
        </w:rPr>
      </w:pPr>
      <w:r w:rsidRPr="00F50AB4">
        <w:rPr>
          <w:sz w:val="28"/>
          <w:szCs w:val="28"/>
        </w:rPr>
        <w:t>4.</w:t>
      </w:r>
      <w:r w:rsidR="00363CEE" w:rsidRPr="00F50AB4">
        <w:rPr>
          <w:sz w:val="28"/>
          <w:szCs w:val="28"/>
        </w:rPr>
        <w:t> </w:t>
      </w:r>
      <w:proofErr w:type="gramStart"/>
      <w:r w:rsidR="00CF2956" w:rsidRPr="00F50AB4">
        <w:rPr>
          <w:sz w:val="28"/>
          <w:szCs w:val="28"/>
        </w:rPr>
        <w:t>Установление в договоре (</w:t>
      </w:r>
      <w:r w:rsidRPr="00F50AB4">
        <w:rPr>
          <w:sz w:val="28"/>
          <w:szCs w:val="28"/>
        </w:rPr>
        <w:t>муниципальном</w:t>
      </w:r>
      <w:r w:rsidR="00CF2956" w:rsidRPr="00F50AB4">
        <w:rPr>
          <w:sz w:val="28"/>
          <w:szCs w:val="28"/>
        </w:rPr>
        <w:t xml:space="preserve"> контракте) о выполнении работ по строительству, реконструкции и капитальному ремонту объектов капитального строительства </w:t>
      </w:r>
      <w:r w:rsidRPr="00F50AB4">
        <w:rPr>
          <w:sz w:val="28"/>
          <w:szCs w:val="28"/>
        </w:rPr>
        <w:t>муниципальной</w:t>
      </w:r>
      <w:r w:rsidR="00CF2956" w:rsidRPr="00F50AB4">
        <w:rPr>
          <w:sz w:val="28"/>
          <w:szCs w:val="28"/>
        </w:rPr>
        <w:t xml:space="preserve"> собственности </w:t>
      </w:r>
      <w:r w:rsidRPr="00F50AB4">
        <w:rPr>
          <w:sz w:val="28"/>
          <w:szCs w:val="28"/>
        </w:rPr>
        <w:t>муниципального образования Курской области</w:t>
      </w:r>
      <w:r w:rsidR="00CF2956" w:rsidRPr="00F50AB4">
        <w:rPr>
          <w:sz w:val="28"/>
          <w:szCs w:val="28"/>
        </w:rPr>
        <w:t>, в целях софинансирования которых предоставляются субсидии, авансовых платежей в размере, не превышающем 30 процентов суммы соответствующего договора (</w:t>
      </w:r>
      <w:r w:rsidRPr="00F50AB4">
        <w:rPr>
          <w:sz w:val="28"/>
          <w:szCs w:val="28"/>
        </w:rPr>
        <w:t>муниципального</w:t>
      </w:r>
      <w:r w:rsidR="00CF2956" w:rsidRPr="00F50AB4">
        <w:rPr>
          <w:sz w:val="28"/>
          <w:szCs w:val="28"/>
        </w:rPr>
        <w:t xml:space="preserve"> контракта), если иное не предусмотрено нормативными правовыми актами </w:t>
      </w:r>
      <w:r w:rsidR="00F50AB4" w:rsidRPr="00F50AB4">
        <w:rPr>
          <w:sz w:val="28"/>
          <w:szCs w:val="28"/>
        </w:rPr>
        <w:t xml:space="preserve">Курской области и </w:t>
      </w:r>
      <w:r w:rsidR="00CF2956" w:rsidRPr="00F50AB4">
        <w:rPr>
          <w:sz w:val="28"/>
          <w:szCs w:val="28"/>
        </w:rPr>
        <w:t>Правительства Российской Федерации (за исключением нормативных правовых актов</w:t>
      </w:r>
      <w:proofErr w:type="gramEnd"/>
      <w:r w:rsidR="00CF2956" w:rsidRPr="00F50AB4">
        <w:rPr>
          <w:sz w:val="28"/>
          <w:szCs w:val="28"/>
        </w:rPr>
        <w:t xml:space="preserve"> </w:t>
      </w:r>
      <w:r w:rsidR="00F50AB4" w:rsidRPr="00F50AB4">
        <w:rPr>
          <w:sz w:val="28"/>
          <w:szCs w:val="28"/>
        </w:rPr>
        <w:t xml:space="preserve">Курской области и </w:t>
      </w:r>
      <w:r w:rsidR="00CF2956" w:rsidRPr="00F50AB4">
        <w:rPr>
          <w:sz w:val="28"/>
          <w:szCs w:val="28"/>
        </w:rPr>
        <w:t xml:space="preserve">Правительства Российской Федерации, устанавливающих правила предоставления субсидий), но не более лимитов бюджетных обязательств на соответствующий финансовый год, доведенных до получателя средств бюджета </w:t>
      </w:r>
      <w:r w:rsidR="00F50AB4" w:rsidRPr="00F50AB4">
        <w:rPr>
          <w:sz w:val="28"/>
          <w:szCs w:val="28"/>
        </w:rPr>
        <w:t>муниципального образования Курской области</w:t>
      </w:r>
      <w:r w:rsidR="00CF2956" w:rsidRPr="00F50AB4">
        <w:rPr>
          <w:sz w:val="28"/>
          <w:szCs w:val="28"/>
        </w:rPr>
        <w:t>.</w:t>
      </w:r>
    </w:p>
    <w:p w:rsidR="00CF2956" w:rsidRPr="00B873C6" w:rsidRDefault="004F2AE3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>5.</w:t>
      </w:r>
      <w:r w:rsidR="00363CEE" w:rsidRPr="00B873C6">
        <w:rPr>
          <w:sz w:val="28"/>
          <w:szCs w:val="28"/>
        </w:rPr>
        <w:t> </w:t>
      </w:r>
      <w:r w:rsidR="00CF2956" w:rsidRPr="00B873C6">
        <w:rPr>
          <w:sz w:val="28"/>
          <w:szCs w:val="28"/>
        </w:rPr>
        <w:t xml:space="preserve">Согласование с </w:t>
      </w:r>
      <w:r w:rsidRPr="00B873C6">
        <w:rPr>
          <w:sz w:val="28"/>
          <w:szCs w:val="28"/>
        </w:rPr>
        <w:t>комитетом финансов Курской области</w:t>
      </w:r>
      <w:r w:rsidR="00CF2956" w:rsidRPr="00B873C6">
        <w:rPr>
          <w:sz w:val="28"/>
          <w:szCs w:val="28"/>
        </w:rPr>
        <w:t xml:space="preserve"> проектов </w:t>
      </w:r>
      <w:r w:rsidRPr="00B873C6">
        <w:rPr>
          <w:sz w:val="28"/>
          <w:szCs w:val="28"/>
        </w:rPr>
        <w:t>решений</w:t>
      </w:r>
      <w:r w:rsidR="00CF2956" w:rsidRPr="00B873C6">
        <w:rPr>
          <w:sz w:val="28"/>
          <w:szCs w:val="28"/>
        </w:rPr>
        <w:t xml:space="preserve"> о бюджете </w:t>
      </w:r>
      <w:r w:rsidRPr="00B873C6">
        <w:rPr>
          <w:sz w:val="28"/>
          <w:szCs w:val="28"/>
        </w:rPr>
        <w:t>муниципального образования Курской области</w:t>
      </w:r>
      <w:r w:rsidR="00CF2956" w:rsidRPr="00B873C6">
        <w:rPr>
          <w:sz w:val="28"/>
          <w:szCs w:val="28"/>
        </w:rPr>
        <w:t xml:space="preserve"> на очередной финансовый год и плановый период и о внесении изменений в </w:t>
      </w:r>
      <w:r w:rsidRPr="00B873C6">
        <w:rPr>
          <w:sz w:val="28"/>
          <w:szCs w:val="28"/>
        </w:rPr>
        <w:t>решение</w:t>
      </w:r>
      <w:r w:rsidR="00CF2956" w:rsidRPr="00B873C6">
        <w:rPr>
          <w:sz w:val="28"/>
          <w:szCs w:val="28"/>
        </w:rPr>
        <w:t xml:space="preserve"> о бюджете </w:t>
      </w:r>
      <w:r w:rsidRPr="00B873C6">
        <w:rPr>
          <w:sz w:val="28"/>
          <w:szCs w:val="28"/>
        </w:rPr>
        <w:t>муниципального образования Курской области</w:t>
      </w:r>
      <w:r w:rsidR="00CF2956" w:rsidRPr="00B873C6">
        <w:rPr>
          <w:sz w:val="28"/>
          <w:szCs w:val="28"/>
        </w:rPr>
        <w:t xml:space="preserve"> до внесения в </w:t>
      </w:r>
      <w:r w:rsidRPr="00B873C6">
        <w:rPr>
          <w:sz w:val="28"/>
          <w:szCs w:val="28"/>
        </w:rPr>
        <w:t>представительный</w:t>
      </w:r>
      <w:r w:rsidR="00CF2956" w:rsidRPr="00B873C6">
        <w:rPr>
          <w:sz w:val="28"/>
          <w:szCs w:val="28"/>
        </w:rPr>
        <w:t xml:space="preserve"> орган </w:t>
      </w:r>
      <w:r w:rsidR="00FE4309" w:rsidRPr="00B873C6">
        <w:rPr>
          <w:sz w:val="28"/>
          <w:szCs w:val="28"/>
        </w:rPr>
        <w:t>муниципального образования Курской области</w:t>
      </w:r>
      <w:r w:rsidR="00CF2956" w:rsidRPr="00B873C6">
        <w:rPr>
          <w:sz w:val="28"/>
          <w:szCs w:val="28"/>
        </w:rPr>
        <w:t>.</w:t>
      </w:r>
    </w:p>
    <w:p w:rsidR="00CF2956" w:rsidRPr="00B873C6" w:rsidRDefault="004F2AE3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>6.</w:t>
      </w:r>
      <w:r w:rsidR="00363CEE" w:rsidRPr="00B873C6">
        <w:rPr>
          <w:sz w:val="28"/>
          <w:szCs w:val="28"/>
        </w:rPr>
        <w:t> </w:t>
      </w:r>
      <w:r w:rsidR="00CF2956" w:rsidRPr="00B873C6">
        <w:rPr>
          <w:sz w:val="28"/>
          <w:szCs w:val="28"/>
        </w:rPr>
        <w:t xml:space="preserve">Согласование с </w:t>
      </w:r>
      <w:r w:rsidR="0072215F" w:rsidRPr="00B873C6">
        <w:rPr>
          <w:sz w:val="28"/>
          <w:szCs w:val="28"/>
        </w:rPr>
        <w:t>комитетом финансов Курской области</w:t>
      </w:r>
      <w:r w:rsidR="00CF2956" w:rsidRPr="00B873C6">
        <w:rPr>
          <w:sz w:val="28"/>
          <w:szCs w:val="28"/>
        </w:rPr>
        <w:t xml:space="preserve"> размеров и условий привлечения заемных средств на рефинансирование </w:t>
      </w:r>
      <w:r w:rsidR="0072215F" w:rsidRPr="00B873C6">
        <w:rPr>
          <w:sz w:val="28"/>
          <w:szCs w:val="28"/>
        </w:rPr>
        <w:t>муниципального</w:t>
      </w:r>
      <w:r w:rsidR="00CF2956" w:rsidRPr="00B873C6">
        <w:rPr>
          <w:sz w:val="28"/>
          <w:szCs w:val="28"/>
        </w:rPr>
        <w:t xml:space="preserve"> долга </w:t>
      </w:r>
      <w:r w:rsidR="0072215F" w:rsidRPr="00B873C6">
        <w:rPr>
          <w:sz w:val="28"/>
          <w:szCs w:val="28"/>
        </w:rPr>
        <w:t>муниципального образования Курской области</w:t>
      </w:r>
      <w:r w:rsidR="00CF2956" w:rsidRPr="00B873C6">
        <w:rPr>
          <w:sz w:val="28"/>
          <w:szCs w:val="28"/>
        </w:rPr>
        <w:t>.</w:t>
      </w:r>
    </w:p>
    <w:p w:rsidR="00CF2956" w:rsidRPr="00B873C6" w:rsidRDefault="004F2AE3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>7.</w:t>
      </w:r>
      <w:r w:rsidR="00363CEE" w:rsidRPr="00B873C6">
        <w:rPr>
          <w:sz w:val="28"/>
          <w:szCs w:val="28"/>
        </w:rPr>
        <w:t> </w:t>
      </w:r>
      <w:proofErr w:type="gramStart"/>
      <w:r w:rsidR="00CF2956" w:rsidRPr="00B873C6">
        <w:rPr>
          <w:sz w:val="28"/>
          <w:szCs w:val="28"/>
        </w:rPr>
        <w:t xml:space="preserve">Утверждение и обеспечение </w:t>
      </w:r>
      <w:r w:rsidR="0072258B" w:rsidRPr="00B873C6">
        <w:rPr>
          <w:sz w:val="28"/>
          <w:szCs w:val="28"/>
        </w:rPr>
        <w:t>главой муниципального образования Курской области</w:t>
      </w:r>
      <w:r w:rsidR="00CF2956" w:rsidRPr="00B873C6">
        <w:rPr>
          <w:sz w:val="28"/>
          <w:szCs w:val="28"/>
        </w:rPr>
        <w:t xml:space="preserve"> плана мероприятий по оздоровлению </w:t>
      </w:r>
      <w:r w:rsidR="0072258B" w:rsidRPr="00B873C6">
        <w:rPr>
          <w:sz w:val="28"/>
          <w:szCs w:val="28"/>
        </w:rPr>
        <w:t>муниципальных</w:t>
      </w:r>
      <w:r w:rsidR="00CF2956" w:rsidRPr="00B873C6">
        <w:rPr>
          <w:sz w:val="28"/>
          <w:szCs w:val="28"/>
        </w:rPr>
        <w:t xml:space="preserve"> финансов </w:t>
      </w:r>
      <w:r w:rsidR="0072258B" w:rsidRPr="00B873C6">
        <w:rPr>
          <w:sz w:val="28"/>
          <w:szCs w:val="28"/>
        </w:rPr>
        <w:t>муниципального образования Курской области</w:t>
      </w:r>
      <w:r w:rsidR="00CF2956" w:rsidRPr="00B873C6">
        <w:rPr>
          <w:sz w:val="28"/>
          <w:szCs w:val="28"/>
        </w:rPr>
        <w:t xml:space="preserve">, включающего программу оптимизации расходов и мероприятия, направленные на рост доходов бюджета </w:t>
      </w:r>
      <w:r w:rsidR="0072258B" w:rsidRPr="00B873C6">
        <w:rPr>
          <w:sz w:val="28"/>
          <w:szCs w:val="28"/>
        </w:rPr>
        <w:t xml:space="preserve">муниципального образования Курской области </w:t>
      </w:r>
      <w:r w:rsidR="00CF2956" w:rsidRPr="00B873C6">
        <w:rPr>
          <w:sz w:val="28"/>
          <w:szCs w:val="28"/>
        </w:rPr>
        <w:t xml:space="preserve">и сокращение </w:t>
      </w:r>
      <w:r w:rsidR="0072258B" w:rsidRPr="00B873C6">
        <w:rPr>
          <w:sz w:val="28"/>
          <w:szCs w:val="28"/>
        </w:rPr>
        <w:t>муниципального</w:t>
      </w:r>
      <w:r w:rsidR="00CF2956" w:rsidRPr="00B873C6">
        <w:rPr>
          <w:sz w:val="28"/>
          <w:szCs w:val="28"/>
        </w:rPr>
        <w:t xml:space="preserve"> долга </w:t>
      </w:r>
      <w:r w:rsidR="0072258B" w:rsidRPr="00B873C6">
        <w:rPr>
          <w:sz w:val="28"/>
          <w:szCs w:val="28"/>
        </w:rPr>
        <w:t>муниципального образования Курской области</w:t>
      </w:r>
      <w:r w:rsidR="00CF2956" w:rsidRPr="00B873C6">
        <w:rPr>
          <w:sz w:val="28"/>
          <w:szCs w:val="28"/>
        </w:rPr>
        <w:t xml:space="preserve">, а также перечень необходимых для его реализации нормативных правовых актов </w:t>
      </w:r>
      <w:r w:rsidR="0072258B" w:rsidRPr="00B873C6">
        <w:rPr>
          <w:sz w:val="28"/>
          <w:szCs w:val="28"/>
        </w:rPr>
        <w:t>муниципального образования Курской области</w:t>
      </w:r>
      <w:r w:rsidR="00CF2956" w:rsidRPr="00B873C6">
        <w:rPr>
          <w:sz w:val="28"/>
          <w:szCs w:val="28"/>
        </w:rPr>
        <w:t>.</w:t>
      </w:r>
      <w:proofErr w:type="gramEnd"/>
    </w:p>
    <w:p w:rsidR="00CF2956" w:rsidRPr="00B873C6" w:rsidRDefault="004F2AE3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>8.</w:t>
      </w:r>
      <w:r w:rsidR="00363CEE" w:rsidRPr="00B873C6">
        <w:rPr>
          <w:sz w:val="28"/>
          <w:szCs w:val="28"/>
        </w:rPr>
        <w:t> </w:t>
      </w:r>
      <w:r w:rsidR="00CF2956" w:rsidRPr="00B873C6">
        <w:rPr>
          <w:sz w:val="28"/>
          <w:szCs w:val="28"/>
        </w:rPr>
        <w:t xml:space="preserve">Ежегодное сокращение просроченных долговых и (или) бюджетных обязательств </w:t>
      </w:r>
      <w:r w:rsidR="0072258B" w:rsidRPr="00B873C6">
        <w:rPr>
          <w:sz w:val="28"/>
          <w:szCs w:val="28"/>
        </w:rPr>
        <w:t>муниципального образования Курской области</w:t>
      </w:r>
      <w:r w:rsidR="00CF2956" w:rsidRPr="00B873C6">
        <w:rPr>
          <w:sz w:val="28"/>
          <w:szCs w:val="28"/>
        </w:rPr>
        <w:t>.</w:t>
      </w:r>
    </w:p>
    <w:p w:rsidR="00CF2956" w:rsidRPr="00B873C6" w:rsidRDefault="00CF2956" w:rsidP="009758B4">
      <w:pPr>
        <w:pStyle w:val="ConsPlusNormal"/>
        <w:ind w:firstLine="709"/>
        <w:jc w:val="both"/>
        <w:rPr>
          <w:sz w:val="28"/>
          <w:szCs w:val="28"/>
        </w:rPr>
      </w:pPr>
      <w:r w:rsidRPr="00B873C6">
        <w:rPr>
          <w:sz w:val="28"/>
          <w:szCs w:val="28"/>
        </w:rPr>
        <w:t>9.</w:t>
      </w:r>
      <w:r w:rsidR="00363CEE" w:rsidRPr="00B873C6">
        <w:rPr>
          <w:sz w:val="28"/>
          <w:szCs w:val="28"/>
        </w:rPr>
        <w:t> </w:t>
      </w:r>
      <w:r w:rsidRPr="00B873C6">
        <w:rPr>
          <w:sz w:val="28"/>
          <w:szCs w:val="28"/>
        </w:rPr>
        <w:t xml:space="preserve">Соблюдение графика исполнения просроченных долговых и (или) бюджетных обязательств </w:t>
      </w:r>
      <w:r w:rsidR="0072258B" w:rsidRPr="00B873C6">
        <w:rPr>
          <w:sz w:val="28"/>
          <w:szCs w:val="28"/>
        </w:rPr>
        <w:t>муниципального образования Курской области</w:t>
      </w:r>
      <w:r w:rsidRPr="00B873C6">
        <w:rPr>
          <w:sz w:val="28"/>
          <w:szCs w:val="28"/>
        </w:rPr>
        <w:t xml:space="preserve">, предусмотренного соглашением о мерах по восстановлению платежеспособности </w:t>
      </w:r>
      <w:r w:rsidR="0072258B" w:rsidRPr="00B873C6">
        <w:rPr>
          <w:sz w:val="28"/>
          <w:szCs w:val="28"/>
        </w:rPr>
        <w:t>муниципального образования Курской области</w:t>
      </w:r>
      <w:r w:rsidRPr="00B873C6">
        <w:rPr>
          <w:sz w:val="28"/>
          <w:szCs w:val="28"/>
        </w:rPr>
        <w:t>.</w:t>
      </w:r>
    </w:p>
    <w:sectPr w:rsidR="00CF2956" w:rsidRPr="00B873C6" w:rsidSect="00CF2956">
      <w:headerReference w:type="default" r:id="rId23"/>
      <w:headerReference w:type="first" r:id="rId2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0B" w:rsidRDefault="0046260B" w:rsidP="007F5893">
      <w:r>
        <w:separator/>
      </w:r>
    </w:p>
  </w:endnote>
  <w:endnote w:type="continuationSeparator" w:id="0">
    <w:p w:rsidR="0046260B" w:rsidRDefault="0046260B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0B" w:rsidRDefault="0046260B" w:rsidP="007F5893">
      <w:r>
        <w:separator/>
      </w:r>
    </w:p>
  </w:footnote>
  <w:footnote w:type="continuationSeparator" w:id="0">
    <w:p w:rsidR="0046260B" w:rsidRDefault="0046260B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3480"/>
      <w:docPartObj>
        <w:docPartGallery w:val="Page Numbers (Top of Page)"/>
        <w:docPartUnique/>
      </w:docPartObj>
    </w:sdtPr>
    <w:sdtContent>
      <w:p w:rsidR="003451C2" w:rsidRPr="007F4FD5" w:rsidRDefault="00701B7B" w:rsidP="007F4FD5">
        <w:pPr>
          <w:pStyle w:val="a8"/>
          <w:jc w:val="center"/>
        </w:pPr>
        <w:fldSimple w:instr=" PAGE   \* MERGEFORMAT ">
          <w:r w:rsidR="003451C2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C2" w:rsidRDefault="003451C2">
    <w:pPr>
      <w:pStyle w:val="a8"/>
      <w:jc w:val="center"/>
    </w:pPr>
  </w:p>
  <w:p w:rsidR="003451C2" w:rsidRDefault="003451C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7909"/>
      <w:docPartObj>
        <w:docPartGallery w:val="Page Numbers (Top of Page)"/>
        <w:docPartUnique/>
      </w:docPartObj>
    </w:sdtPr>
    <w:sdtContent>
      <w:p w:rsidR="003451C2" w:rsidRPr="007F4FD5" w:rsidRDefault="00701B7B" w:rsidP="007F4FD5">
        <w:pPr>
          <w:pStyle w:val="a8"/>
          <w:jc w:val="center"/>
        </w:pPr>
        <w:fldSimple w:instr=" PAGE   \* MERGEFORMAT ">
          <w:r w:rsidR="00ED4DB7">
            <w:rPr>
              <w:noProof/>
            </w:rPr>
            <w:t>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C2" w:rsidRDefault="003451C2">
    <w:pPr>
      <w:pStyle w:val="a8"/>
      <w:jc w:val="center"/>
    </w:pPr>
  </w:p>
  <w:p w:rsidR="003451C2" w:rsidRDefault="003451C2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7915"/>
      <w:docPartObj>
        <w:docPartGallery w:val="Page Numbers (Top of Page)"/>
        <w:docPartUnique/>
      </w:docPartObj>
    </w:sdtPr>
    <w:sdtContent>
      <w:p w:rsidR="003451C2" w:rsidRPr="007F4FD5" w:rsidRDefault="00701B7B" w:rsidP="007F4FD5">
        <w:pPr>
          <w:pStyle w:val="a8"/>
          <w:jc w:val="center"/>
        </w:pPr>
        <w:fldSimple w:instr=" PAGE   \* MERGEFORMAT ">
          <w:r w:rsidR="00ED4DB7">
            <w:rPr>
              <w:noProof/>
            </w:rPr>
            <w:t>9</w:t>
          </w:r>
        </w:fldSimple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C2" w:rsidRDefault="003451C2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7911"/>
      <w:docPartObj>
        <w:docPartGallery w:val="Page Numbers (Top of Page)"/>
        <w:docPartUnique/>
      </w:docPartObj>
    </w:sdtPr>
    <w:sdtContent>
      <w:p w:rsidR="003451C2" w:rsidRPr="007F4FD5" w:rsidRDefault="00701B7B" w:rsidP="007F4FD5">
        <w:pPr>
          <w:pStyle w:val="a8"/>
          <w:jc w:val="center"/>
        </w:pPr>
        <w:fldSimple w:instr=" PAGE   \* MERGEFORMAT ">
          <w:r w:rsidR="00ED4DB7">
            <w:rPr>
              <w:noProof/>
            </w:rPr>
            <w:t>3</w:t>
          </w:r>
        </w:fldSimple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C2" w:rsidRDefault="003451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04B6D"/>
    <w:rsid w:val="000127CD"/>
    <w:rsid w:val="00016A2D"/>
    <w:rsid w:val="000174C9"/>
    <w:rsid w:val="00020227"/>
    <w:rsid w:val="00026F3D"/>
    <w:rsid w:val="00031A9C"/>
    <w:rsid w:val="00044F59"/>
    <w:rsid w:val="0004580A"/>
    <w:rsid w:val="0005450A"/>
    <w:rsid w:val="0005758A"/>
    <w:rsid w:val="0006085C"/>
    <w:rsid w:val="00061C1A"/>
    <w:rsid w:val="000654F3"/>
    <w:rsid w:val="00072E39"/>
    <w:rsid w:val="00074BEC"/>
    <w:rsid w:val="00077706"/>
    <w:rsid w:val="000915A4"/>
    <w:rsid w:val="00095A93"/>
    <w:rsid w:val="000A5913"/>
    <w:rsid w:val="000B1AD6"/>
    <w:rsid w:val="000B50A8"/>
    <w:rsid w:val="000B6986"/>
    <w:rsid w:val="000B6BA7"/>
    <w:rsid w:val="000B74AF"/>
    <w:rsid w:val="000C7386"/>
    <w:rsid w:val="000D10B8"/>
    <w:rsid w:val="000D4EA8"/>
    <w:rsid w:val="000D7A08"/>
    <w:rsid w:val="000E71C1"/>
    <w:rsid w:val="000E7B0C"/>
    <w:rsid w:val="000F532F"/>
    <w:rsid w:val="000F72F3"/>
    <w:rsid w:val="00102869"/>
    <w:rsid w:val="00111AAB"/>
    <w:rsid w:val="00122275"/>
    <w:rsid w:val="00122CF8"/>
    <w:rsid w:val="001233AF"/>
    <w:rsid w:val="001269CE"/>
    <w:rsid w:val="00126FA7"/>
    <w:rsid w:val="00133F8E"/>
    <w:rsid w:val="00152966"/>
    <w:rsid w:val="00154724"/>
    <w:rsid w:val="00163EE3"/>
    <w:rsid w:val="00167527"/>
    <w:rsid w:val="001715D2"/>
    <w:rsid w:val="0018185B"/>
    <w:rsid w:val="00191086"/>
    <w:rsid w:val="00193F93"/>
    <w:rsid w:val="00194275"/>
    <w:rsid w:val="00195B90"/>
    <w:rsid w:val="001A4A21"/>
    <w:rsid w:val="001A639C"/>
    <w:rsid w:val="001C0D33"/>
    <w:rsid w:val="001C7FC0"/>
    <w:rsid w:val="001D1203"/>
    <w:rsid w:val="001D20A2"/>
    <w:rsid w:val="001D6AAF"/>
    <w:rsid w:val="001E468E"/>
    <w:rsid w:val="001E7A7D"/>
    <w:rsid w:val="001F52CC"/>
    <w:rsid w:val="002016E3"/>
    <w:rsid w:val="00211C7C"/>
    <w:rsid w:val="00212258"/>
    <w:rsid w:val="002200AA"/>
    <w:rsid w:val="00224442"/>
    <w:rsid w:val="00224546"/>
    <w:rsid w:val="002266CB"/>
    <w:rsid w:val="002317ED"/>
    <w:rsid w:val="00234E5E"/>
    <w:rsid w:val="0023544F"/>
    <w:rsid w:val="00236BCF"/>
    <w:rsid w:val="002414EA"/>
    <w:rsid w:val="00247279"/>
    <w:rsid w:val="002477E1"/>
    <w:rsid w:val="002503AB"/>
    <w:rsid w:val="00250436"/>
    <w:rsid w:val="002523C5"/>
    <w:rsid w:val="002531A7"/>
    <w:rsid w:val="00255467"/>
    <w:rsid w:val="00260D38"/>
    <w:rsid w:val="00266CC9"/>
    <w:rsid w:val="00277D40"/>
    <w:rsid w:val="0029240D"/>
    <w:rsid w:val="00292FE5"/>
    <w:rsid w:val="00294D14"/>
    <w:rsid w:val="002A0D04"/>
    <w:rsid w:val="002A0FF6"/>
    <w:rsid w:val="002B315F"/>
    <w:rsid w:val="002C07CD"/>
    <w:rsid w:val="002D15D2"/>
    <w:rsid w:val="002D77BE"/>
    <w:rsid w:val="002E0072"/>
    <w:rsid w:val="002E0348"/>
    <w:rsid w:val="002F04B4"/>
    <w:rsid w:val="002F1169"/>
    <w:rsid w:val="002F265F"/>
    <w:rsid w:val="002F3502"/>
    <w:rsid w:val="003015B1"/>
    <w:rsid w:val="00305B58"/>
    <w:rsid w:val="00334364"/>
    <w:rsid w:val="0034044E"/>
    <w:rsid w:val="00344F14"/>
    <w:rsid w:val="003451C2"/>
    <w:rsid w:val="003457DE"/>
    <w:rsid w:val="00346FC2"/>
    <w:rsid w:val="00361365"/>
    <w:rsid w:val="00363CEE"/>
    <w:rsid w:val="003650AB"/>
    <w:rsid w:val="003707A7"/>
    <w:rsid w:val="003734ED"/>
    <w:rsid w:val="00380AF3"/>
    <w:rsid w:val="00383882"/>
    <w:rsid w:val="003904B5"/>
    <w:rsid w:val="003A4DFD"/>
    <w:rsid w:val="003B2242"/>
    <w:rsid w:val="003B4EC3"/>
    <w:rsid w:val="003B7DC4"/>
    <w:rsid w:val="003C41B0"/>
    <w:rsid w:val="003C4EBF"/>
    <w:rsid w:val="003D06F5"/>
    <w:rsid w:val="003D241C"/>
    <w:rsid w:val="003D31BE"/>
    <w:rsid w:val="003D4C9A"/>
    <w:rsid w:val="003E3078"/>
    <w:rsid w:val="003F46D0"/>
    <w:rsid w:val="00400246"/>
    <w:rsid w:val="004009C7"/>
    <w:rsid w:val="00410AED"/>
    <w:rsid w:val="00416DEA"/>
    <w:rsid w:val="00416F16"/>
    <w:rsid w:val="004241CD"/>
    <w:rsid w:val="00442780"/>
    <w:rsid w:val="004436C1"/>
    <w:rsid w:val="00452052"/>
    <w:rsid w:val="004620B0"/>
    <w:rsid w:val="0046260B"/>
    <w:rsid w:val="00462FCD"/>
    <w:rsid w:val="00475FC9"/>
    <w:rsid w:val="004763F3"/>
    <w:rsid w:val="004905E1"/>
    <w:rsid w:val="004907C4"/>
    <w:rsid w:val="0049779A"/>
    <w:rsid w:val="004B4113"/>
    <w:rsid w:val="004B4CF4"/>
    <w:rsid w:val="004B5358"/>
    <w:rsid w:val="004B6BF3"/>
    <w:rsid w:val="004C0461"/>
    <w:rsid w:val="004C7AB7"/>
    <w:rsid w:val="004D3E64"/>
    <w:rsid w:val="004E1FAF"/>
    <w:rsid w:val="004E6191"/>
    <w:rsid w:val="004F2AE3"/>
    <w:rsid w:val="004F323A"/>
    <w:rsid w:val="004F45E3"/>
    <w:rsid w:val="004F63CD"/>
    <w:rsid w:val="00502E9C"/>
    <w:rsid w:val="00505458"/>
    <w:rsid w:val="00505D3C"/>
    <w:rsid w:val="0051211C"/>
    <w:rsid w:val="0051245D"/>
    <w:rsid w:val="005151EB"/>
    <w:rsid w:val="00516E6A"/>
    <w:rsid w:val="005203A3"/>
    <w:rsid w:val="005327F3"/>
    <w:rsid w:val="005345F7"/>
    <w:rsid w:val="00536FCA"/>
    <w:rsid w:val="00544514"/>
    <w:rsid w:val="00545B63"/>
    <w:rsid w:val="0054661D"/>
    <w:rsid w:val="00564A8D"/>
    <w:rsid w:val="0056669A"/>
    <w:rsid w:val="00586BC4"/>
    <w:rsid w:val="00592016"/>
    <w:rsid w:val="005976B1"/>
    <w:rsid w:val="005A7F77"/>
    <w:rsid w:val="005B13DF"/>
    <w:rsid w:val="005B1750"/>
    <w:rsid w:val="005B1B96"/>
    <w:rsid w:val="005C2C62"/>
    <w:rsid w:val="005C4DFE"/>
    <w:rsid w:val="005E6F8D"/>
    <w:rsid w:val="005F2695"/>
    <w:rsid w:val="005F3418"/>
    <w:rsid w:val="0060499A"/>
    <w:rsid w:val="00605FF4"/>
    <w:rsid w:val="00612AF4"/>
    <w:rsid w:val="0061341E"/>
    <w:rsid w:val="0061348D"/>
    <w:rsid w:val="00627CF0"/>
    <w:rsid w:val="00633674"/>
    <w:rsid w:val="0063412F"/>
    <w:rsid w:val="00635A45"/>
    <w:rsid w:val="00641776"/>
    <w:rsid w:val="0064513D"/>
    <w:rsid w:val="006479F9"/>
    <w:rsid w:val="00651262"/>
    <w:rsid w:val="00654788"/>
    <w:rsid w:val="0065534C"/>
    <w:rsid w:val="0065615A"/>
    <w:rsid w:val="0066569D"/>
    <w:rsid w:val="00665BE9"/>
    <w:rsid w:val="006774A4"/>
    <w:rsid w:val="0068182F"/>
    <w:rsid w:val="0069575E"/>
    <w:rsid w:val="006A04DC"/>
    <w:rsid w:val="006A1279"/>
    <w:rsid w:val="006A5F16"/>
    <w:rsid w:val="006D36D0"/>
    <w:rsid w:val="006D5C95"/>
    <w:rsid w:val="006D7237"/>
    <w:rsid w:val="006E484E"/>
    <w:rsid w:val="006E4FBA"/>
    <w:rsid w:val="006F442C"/>
    <w:rsid w:val="006F6851"/>
    <w:rsid w:val="006F7542"/>
    <w:rsid w:val="006F78C2"/>
    <w:rsid w:val="00700CA5"/>
    <w:rsid w:val="00701B7B"/>
    <w:rsid w:val="00702FD0"/>
    <w:rsid w:val="00704FDC"/>
    <w:rsid w:val="00705AF0"/>
    <w:rsid w:val="00711108"/>
    <w:rsid w:val="00711E80"/>
    <w:rsid w:val="00714695"/>
    <w:rsid w:val="0072215F"/>
    <w:rsid w:val="0072258B"/>
    <w:rsid w:val="0072469B"/>
    <w:rsid w:val="00731E74"/>
    <w:rsid w:val="007400F6"/>
    <w:rsid w:val="00741555"/>
    <w:rsid w:val="007420D0"/>
    <w:rsid w:val="007429D4"/>
    <w:rsid w:val="00746504"/>
    <w:rsid w:val="00747DB7"/>
    <w:rsid w:val="00751F4C"/>
    <w:rsid w:val="00752248"/>
    <w:rsid w:val="00753ADF"/>
    <w:rsid w:val="0075427B"/>
    <w:rsid w:val="00757745"/>
    <w:rsid w:val="007863FE"/>
    <w:rsid w:val="00796467"/>
    <w:rsid w:val="007A01BD"/>
    <w:rsid w:val="007A01F8"/>
    <w:rsid w:val="007A33E9"/>
    <w:rsid w:val="007A7B7F"/>
    <w:rsid w:val="007D1480"/>
    <w:rsid w:val="007D23D5"/>
    <w:rsid w:val="007D266F"/>
    <w:rsid w:val="007D2D52"/>
    <w:rsid w:val="007F076D"/>
    <w:rsid w:val="007F0FC9"/>
    <w:rsid w:val="007F432B"/>
    <w:rsid w:val="007F4FD5"/>
    <w:rsid w:val="007F5893"/>
    <w:rsid w:val="007F6387"/>
    <w:rsid w:val="0080285F"/>
    <w:rsid w:val="00804C89"/>
    <w:rsid w:val="0080614A"/>
    <w:rsid w:val="008141F0"/>
    <w:rsid w:val="008154C9"/>
    <w:rsid w:val="008167A9"/>
    <w:rsid w:val="00817DA9"/>
    <w:rsid w:val="0082203B"/>
    <w:rsid w:val="008329C0"/>
    <w:rsid w:val="008344BD"/>
    <w:rsid w:val="00836DAD"/>
    <w:rsid w:val="008444CE"/>
    <w:rsid w:val="00847581"/>
    <w:rsid w:val="00851A52"/>
    <w:rsid w:val="008529DC"/>
    <w:rsid w:val="00855A3D"/>
    <w:rsid w:val="00864204"/>
    <w:rsid w:val="00865E79"/>
    <w:rsid w:val="00871926"/>
    <w:rsid w:val="0087237B"/>
    <w:rsid w:val="008875DA"/>
    <w:rsid w:val="008962D1"/>
    <w:rsid w:val="008A0111"/>
    <w:rsid w:val="008A4C7F"/>
    <w:rsid w:val="008A7230"/>
    <w:rsid w:val="008B5709"/>
    <w:rsid w:val="008C2561"/>
    <w:rsid w:val="008C5353"/>
    <w:rsid w:val="008C6AE3"/>
    <w:rsid w:val="008D12E2"/>
    <w:rsid w:val="008D4BF7"/>
    <w:rsid w:val="008E09B4"/>
    <w:rsid w:val="008E1093"/>
    <w:rsid w:val="008E420C"/>
    <w:rsid w:val="008F2257"/>
    <w:rsid w:val="008F44F1"/>
    <w:rsid w:val="008F573A"/>
    <w:rsid w:val="0090362F"/>
    <w:rsid w:val="00906734"/>
    <w:rsid w:val="00907F54"/>
    <w:rsid w:val="00916D2C"/>
    <w:rsid w:val="009215DA"/>
    <w:rsid w:val="009228D7"/>
    <w:rsid w:val="00923934"/>
    <w:rsid w:val="00925DFF"/>
    <w:rsid w:val="009305B4"/>
    <w:rsid w:val="0093420C"/>
    <w:rsid w:val="0093433F"/>
    <w:rsid w:val="00937B05"/>
    <w:rsid w:val="00937C1E"/>
    <w:rsid w:val="009405AD"/>
    <w:rsid w:val="00942E30"/>
    <w:rsid w:val="00953217"/>
    <w:rsid w:val="00972E34"/>
    <w:rsid w:val="00973E0C"/>
    <w:rsid w:val="009758B4"/>
    <w:rsid w:val="009873AE"/>
    <w:rsid w:val="009968AE"/>
    <w:rsid w:val="009A370B"/>
    <w:rsid w:val="009A762C"/>
    <w:rsid w:val="009C4319"/>
    <w:rsid w:val="009D2F23"/>
    <w:rsid w:val="009D4F3C"/>
    <w:rsid w:val="00A00DC4"/>
    <w:rsid w:val="00A11C55"/>
    <w:rsid w:val="00A1479D"/>
    <w:rsid w:val="00A15BC2"/>
    <w:rsid w:val="00A254EA"/>
    <w:rsid w:val="00A36F31"/>
    <w:rsid w:val="00A37C5B"/>
    <w:rsid w:val="00A443D5"/>
    <w:rsid w:val="00A64F5A"/>
    <w:rsid w:val="00A84538"/>
    <w:rsid w:val="00A84568"/>
    <w:rsid w:val="00A91B64"/>
    <w:rsid w:val="00A932AE"/>
    <w:rsid w:val="00AA12CF"/>
    <w:rsid w:val="00AA29F1"/>
    <w:rsid w:val="00AA3F94"/>
    <w:rsid w:val="00AA4923"/>
    <w:rsid w:val="00AA6B5F"/>
    <w:rsid w:val="00AA7E13"/>
    <w:rsid w:val="00AB395E"/>
    <w:rsid w:val="00AC1362"/>
    <w:rsid w:val="00AC22C9"/>
    <w:rsid w:val="00AD353C"/>
    <w:rsid w:val="00AD7116"/>
    <w:rsid w:val="00AE1D24"/>
    <w:rsid w:val="00AF71FF"/>
    <w:rsid w:val="00B06B13"/>
    <w:rsid w:val="00B10CF0"/>
    <w:rsid w:val="00B1588F"/>
    <w:rsid w:val="00B17546"/>
    <w:rsid w:val="00B30722"/>
    <w:rsid w:val="00B37369"/>
    <w:rsid w:val="00B4337E"/>
    <w:rsid w:val="00B46627"/>
    <w:rsid w:val="00B54C60"/>
    <w:rsid w:val="00B5729A"/>
    <w:rsid w:val="00B70681"/>
    <w:rsid w:val="00B74406"/>
    <w:rsid w:val="00B81500"/>
    <w:rsid w:val="00B85F7E"/>
    <w:rsid w:val="00B873C6"/>
    <w:rsid w:val="00B95F63"/>
    <w:rsid w:val="00B96554"/>
    <w:rsid w:val="00BB231D"/>
    <w:rsid w:val="00BC391C"/>
    <w:rsid w:val="00BC7AD3"/>
    <w:rsid w:val="00BD1830"/>
    <w:rsid w:val="00BD4370"/>
    <w:rsid w:val="00BD5362"/>
    <w:rsid w:val="00BD5F79"/>
    <w:rsid w:val="00BE00E8"/>
    <w:rsid w:val="00BE0E97"/>
    <w:rsid w:val="00BE619D"/>
    <w:rsid w:val="00BE68DC"/>
    <w:rsid w:val="00BF122E"/>
    <w:rsid w:val="00C0056E"/>
    <w:rsid w:val="00C07477"/>
    <w:rsid w:val="00C07BE7"/>
    <w:rsid w:val="00C11082"/>
    <w:rsid w:val="00C136F6"/>
    <w:rsid w:val="00C16BA6"/>
    <w:rsid w:val="00C23007"/>
    <w:rsid w:val="00C2316F"/>
    <w:rsid w:val="00C33F98"/>
    <w:rsid w:val="00C35BF6"/>
    <w:rsid w:val="00C37291"/>
    <w:rsid w:val="00C378B1"/>
    <w:rsid w:val="00C434BA"/>
    <w:rsid w:val="00C4358D"/>
    <w:rsid w:val="00C44D30"/>
    <w:rsid w:val="00C4544B"/>
    <w:rsid w:val="00C51B2B"/>
    <w:rsid w:val="00C53DFB"/>
    <w:rsid w:val="00C61CCC"/>
    <w:rsid w:val="00C700EA"/>
    <w:rsid w:val="00C75AF7"/>
    <w:rsid w:val="00C75E53"/>
    <w:rsid w:val="00C905C8"/>
    <w:rsid w:val="00C93420"/>
    <w:rsid w:val="00C9632A"/>
    <w:rsid w:val="00CA0EF1"/>
    <w:rsid w:val="00CA6E51"/>
    <w:rsid w:val="00CB1514"/>
    <w:rsid w:val="00CB666B"/>
    <w:rsid w:val="00CB6A79"/>
    <w:rsid w:val="00CB6B07"/>
    <w:rsid w:val="00CC0971"/>
    <w:rsid w:val="00CC2541"/>
    <w:rsid w:val="00CC4979"/>
    <w:rsid w:val="00CD0958"/>
    <w:rsid w:val="00CD7D5F"/>
    <w:rsid w:val="00CE36F0"/>
    <w:rsid w:val="00CE606F"/>
    <w:rsid w:val="00CF1A4C"/>
    <w:rsid w:val="00CF2956"/>
    <w:rsid w:val="00CF6C58"/>
    <w:rsid w:val="00D012BC"/>
    <w:rsid w:val="00D0345C"/>
    <w:rsid w:val="00D04FEB"/>
    <w:rsid w:val="00D13A3A"/>
    <w:rsid w:val="00D1436E"/>
    <w:rsid w:val="00D143CF"/>
    <w:rsid w:val="00D168C8"/>
    <w:rsid w:val="00D16E10"/>
    <w:rsid w:val="00D500F0"/>
    <w:rsid w:val="00D555F3"/>
    <w:rsid w:val="00D60C4A"/>
    <w:rsid w:val="00D7280D"/>
    <w:rsid w:val="00D74C4C"/>
    <w:rsid w:val="00D860A5"/>
    <w:rsid w:val="00D8617F"/>
    <w:rsid w:val="00D95203"/>
    <w:rsid w:val="00DB1958"/>
    <w:rsid w:val="00DC38A0"/>
    <w:rsid w:val="00DC62AA"/>
    <w:rsid w:val="00DD080D"/>
    <w:rsid w:val="00DD19EA"/>
    <w:rsid w:val="00DD7EE2"/>
    <w:rsid w:val="00DE0A54"/>
    <w:rsid w:val="00DE3DD5"/>
    <w:rsid w:val="00DF4DE6"/>
    <w:rsid w:val="00E07C6B"/>
    <w:rsid w:val="00E15E4C"/>
    <w:rsid w:val="00E166CD"/>
    <w:rsid w:val="00E2229D"/>
    <w:rsid w:val="00E232C2"/>
    <w:rsid w:val="00E429EA"/>
    <w:rsid w:val="00E66221"/>
    <w:rsid w:val="00E74637"/>
    <w:rsid w:val="00E80049"/>
    <w:rsid w:val="00E870AD"/>
    <w:rsid w:val="00E92D3F"/>
    <w:rsid w:val="00EA2B53"/>
    <w:rsid w:val="00EA3263"/>
    <w:rsid w:val="00EA32E7"/>
    <w:rsid w:val="00EB3A74"/>
    <w:rsid w:val="00EC37FD"/>
    <w:rsid w:val="00EC49EF"/>
    <w:rsid w:val="00EC7CEE"/>
    <w:rsid w:val="00ED4DB7"/>
    <w:rsid w:val="00EE1DDA"/>
    <w:rsid w:val="00EE7F47"/>
    <w:rsid w:val="00F10ADA"/>
    <w:rsid w:val="00F1393C"/>
    <w:rsid w:val="00F1522C"/>
    <w:rsid w:val="00F30E21"/>
    <w:rsid w:val="00F36D46"/>
    <w:rsid w:val="00F43CBF"/>
    <w:rsid w:val="00F4597B"/>
    <w:rsid w:val="00F50AB4"/>
    <w:rsid w:val="00F52A5E"/>
    <w:rsid w:val="00F53CE7"/>
    <w:rsid w:val="00F54451"/>
    <w:rsid w:val="00F54B55"/>
    <w:rsid w:val="00F575FC"/>
    <w:rsid w:val="00F71F96"/>
    <w:rsid w:val="00F76A53"/>
    <w:rsid w:val="00F7783D"/>
    <w:rsid w:val="00F80C27"/>
    <w:rsid w:val="00F82C25"/>
    <w:rsid w:val="00F84100"/>
    <w:rsid w:val="00F84571"/>
    <w:rsid w:val="00F84C07"/>
    <w:rsid w:val="00F9140F"/>
    <w:rsid w:val="00F91E35"/>
    <w:rsid w:val="00FA2197"/>
    <w:rsid w:val="00FB1153"/>
    <w:rsid w:val="00FB21B3"/>
    <w:rsid w:val="00FC5923"/>
    <w:rsid w:val="00FC6717"/>
    <w:rsid w:val="00FC76DA"/>
    <w:rsid w:val="00FD0132"/>
    <w:rsid w:val="00FD3751"/>
    <w:rsid w:val="00FD5ED7"/>
    <w:rsid w:val="00FD6183"/>
    <w:rsid w:val="00FE4309"/>
    <w:rsid w:val="00FE7A30"/>
    <w:rsid w:val="00FF2A33"/>
    <w:rsid w:val="00FF53A1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A4A2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4BF7"/>
    <w:pPr>
      <w:ind w:left="720"/>
      <w:contextualSpacing/>
    </w:pPr>
  </w:style>
  <w:style w:type="paragraph" w:customStyle="1" w:styleId="ConsPlusTitle">
    <w:name w:val="ConsPlusTitle"/>
    <w:rsid w:val="0070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22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22CF8"/>
    <w:rPr>
      <w:vertAlign w:val="superscript"/>
    </w:rPr>
  </w:style>
  <w:style w:type="table" w:styleId="af">
    <w:name w:val="Table Grid"/>
    <w:basedOn w:val="a1"/>
    <w:uiPriority w:val="59"/>
    <w:rsid w:val="0012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"/>
    <w:rsid w:val="00122C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122CF8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A992617A19FA8B3093BEA66508AEF5127ED1F806699008E83A6B7690A3035F7823B3CAEA0A78800A1F454986926654DAFF42B4DA5PBG9M" TargetMode="External"/><Relationship Id="rId13" Type="http://schemas.openxmlformats.org/officeDocument/2006/relationships/hyperlink" Target="consultantplus://offline/ref=4E8F2E727B3CF747F9FE81A5D49E8778A3B78478D74D10FDC2DF12A2A61BECDBEB860709B9D302EA1D6E7CE6517856F739829B2B05D8BD60uFyBM" TargetMode="External"/><Relationship Id="rId18" Type="http://schemas.openxmlformats.org/officeDocument/2006/relationships/hyperlink" Target="consultantplus://offline/ref=2CBA64F98572AD89B2C319EA548536B4CABC81FA590DB4C4475BCDBB51AD89C4B2133F8B38B70D8D33D939C2E534AB5068ECDA064C630C48T2d1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EA992617A19FA8B3093BEA66508AEF5127E61A836599008E83A6B7690A3035F7823B38A9A8AF8256FBE450D13C237B45B5EA2D53A5B97AP3GEM" TargetMode="External"/><Relationship Id="rId17" Type="http://schemas.openxmlformats.org/officeDocument/2006/relationships/hyperlink" Target="consultantplus://offline/ref=2CBA64F98572AD89B2C319EA548536B4CABC81FA590DB4C4475BCDBB51AD89C4B2133F8B38B70D8734D939C2E534AB5068ECDA064C630C48T2d1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BA64F98572AD89B2C319EA548536B4CABC8AFF5A0EB4C4475BCDBB51AD89C4B2133F8F3FBF098E618329C6AC61AE4E60F6C4005263T0dC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2452E964EF3FE7E99F998634777506D9D2709CA9AB3AB5F575242CB21655EF0B4693C4846123208C2A15C7C0F7748FFC90B47536E3cAFBN" TargetMode="Externa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EA992617A19FA8B3093BEA66508AEF5127E61A836599008E83A6B7690A3035F7823B38A9A8AF8256FBE450D13C237B45B5EA2D53A5B97AP3GEM" TargetMode="External"/><Relationship Id="rId14" Type="http://schemas.openxmlformats.org/officeDocument/2006/relationships/hyperlink" Target="consultantplus://offline/ref=4E8F2E727B3CF747F9FE81A5D49E8778A3B78478D74D10FDC2DF12A2A61BECDBEB860709B9D302E01A6E7CE6517856F739829B2B05D8BD60uFyBM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AC24-69D7-4515-9B1F-FFA5EF72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Polyakova_E</cp:lastModifiedBy>
  <cp:revision>145</cp:revision>
  <cp:lastPrinted>2020-04-24T06:32:00Z</cp:lastPrinted>
  <dcterms:created xsi:type="dcterms:W3CDTF">2019-10-11T07:00:00Z</dcterms:created>
  <dcterms:modified xsi:type="dcterms:W3CDTF">2020-05-12T05:48:00Z</dcterms:modified>
</cp:coreProperties>
</file>