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5FB" w:rsidRDefault="002965FB" w:rsidP="001067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 – ЭКОНОМИЧЕСКОЕ  ОБОСНОВАНИЕ</w:t>
      </w:r>
    </w:p>
    <w:p w:rsidR="00EE0A06" w:rsidRDefault="00EE0A06" w:rsidP="001067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постановления Администрации Курской области</w:t>
      </w:r>
    </w:p>
    <w:p w:rsidR="00EE0A06" w:rsidRPr="00F40167" w:rsidRDefault="00EE0A06" w:rsidP="001067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0167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Курской </w:t>
      </w:r>
      <w:r w:rsidRPr="00F40167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282B9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4016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20.03.2020 № 268-па </w:t>
      </w:r>
      <w:r w:rsidRPr="00F40167">
        <w:rPr>
          <w:rFonts w:ascii="Times New Roman" w:hAnsi="Times New Roman" w:cs="Times New Roman"/>
          <w:sz w:val="28"/>
          <w:szCs w:val="28"/>
        </w:rPr>
        <w:t>«О принятии решения о подготовке и реализации бюджетных инвестиций в объекты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167">
        <w:rPr>
          <w:rFonts w:ascii="Times New Roman" w:hAnsi="Times New Roman" w:cs="Times New Roman"/>
          <w:sz w:val="28"/>
          <w:szCs w:val="28"/>
        </w:rPr>
        <w:t>государственной собственности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167">
        <w:rPr>
          <w:rFonts w:ascii="Times New Roman" w:hAnsi="Times New Roman" w:cs="Times New Roman"/>
          <w:sz w:val="28"/>
          <w:szCs w:val="28"/>
        </w:rPr>
        <w:t>в сфере дорожного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в 2020</w:t>
      </w:r>
      <w:r w:rsidRPr="00F40167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40167">
        <w:rPr>
          <w:rFonts w:ascii="Times New Roman" w:hAnsi="Times New Roman" w:cs="Times New Roman"/>
          <w:sz w:val="28"/>
          <w:szCs w:val="28"/>
        </w:rPr>
        <w:t xml:space="preserve"> годах»</w:t>
      </w:r>
    </w:p>
    <w:p w:rsidR="005C0D24" w:rsidRDefault="005C0D24" w:rsidP="005C0D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708" w:rsidRDefault="00106708" w:rsidP="005C0D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7A6" w:rsidRDefault="00376531" w:rsidP="00EE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решения о </w:t>
      </w:r>
      <w:r w:rsidR="00FF27A6">
        <w:rPr>
          <w:rFonts w:ascii="Times New Roman" w:hAnsi="Times New Roman" w:cs="Times New Roman"/>
          <w:sz w:val="28"/>
          <w:szCs w:val="28"/>
        </w:rPr>
        <w:t xml:space="preserve">подготовке и реализации бюджетных инвестиций </w:t>
      </w:r>
      <w:r w:rsidR="00282B9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F27A6">
        <w:rPr>
          <w:rFonts w:ascii="Times New Roman" w:hAnsi="Times New Roman" w:cs="Times New Roman"/>
          <w:sz w:val="28"/>
          <w:szCs w:val="28"/>
        </w:rPr>
        <w:t>в</w:t>
      </w:r>
      <w:r w:rsidR="00282B95">
        <w:rPr>
          <w:rFonts w:ascii="Times New Roman" w:hAnsi="Times New Roman" w:cs="Times New Roman"/>
          <w:sz w:val="28"/>
          <w:szCs w:val="28"/>
        </w:rPr>
        <w:t xml:space="preserve"> </w:t>
      </w:r>
      <w:r w:rsidR="00FF27A6">
        <w:rPr>
          <w:rFonts w:ascii="Times New Roman" w:hAnsi="Times New Roman" w:cs="Times New Roman"/>
          <w:sz w:val="28"/>
          <w:szCs w:val="28"/>
        </w:rPr>
        <w:t xml:space="preserve"> объекты государственной собственности Курской области в </w:t>
      </w:r>
      <w:r>
        <w:rPr>
          <w:rFonts w:ascii="Times New Roman" w:hAnsi="Times New Roman" w:cs="Times New Roman"/>
          <w:sz w:val="28"/>
          <w:szCs w:val="28"/>
        </w:rPr>
        <w:t xml:space="preserve">сфере дорожного хозяйства в 2020-2022 годах </w:t>
      </w:r>
      <w:r w:rsidR="00FF27A6">
        <w:rPr>
          <w:rFonts w:ascii="Times New Roman" w:hAnsi="Times New Roman" w:cs="Times New Roman"/>
          <w:sz w:val="28"/>
          <w:szCs w:val="28"/>
        </w:rPr>
        <w:t>не повлечет за собой  выделения дополнительного финансирования из средств областного  бюджета.</w:t>
      </w:r>
    </w:p>
    <w:p w:rsidR="00780218" w:rsidRDefault="00780218" w:rsidP="00EE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531" w:rsidRDefault="00376531" w:rsidP="00296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531" w:rsidRDefault="00376531" w:rsidP="00296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531" w:rsidRDefault="00376531" w:rsidP="00296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транспорта </w:t>
      </w:r>
    </w:p>
    <w:p w:rsidR="00376531" w:rsidRDefault="00376531" w:rsidP="00296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автомобильных дорог Курской области                                 </w:t>
      </w:r>
      <w:r w:rsidR="00282B95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В.А. Муравьев</w:t>
      </w:r>
    </w:p>
    <w:p w:rsidR="00B519FB" w:rsidRDefault="00B519FB" w:rsidP="00296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9FB" w:rsidRDefault="00B519FB" w:rsidP="00296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E12" w:rsidRDefault="00022E12" w:rsidP="00296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E12" w:rsidRDefault="00022E12" w:rsidP="00296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E12" w:rsidRDefault="00022E12" w:rsidP="00296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E12" w:rsidRDefault="00022E12" w:rsidP="00296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E12" w:rsidRDefault="002C03F7" w:rsidP="00296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E0A06" w:rsidRDefault="00EE0A06" w:rsidP="00296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A06" w:rsidRDefault="00EE0A06" w:rsidP="00296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A06" w:rsidRDefault="00EE0A06" w:rsidP="00296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A06" w:rsidRDefault="00EE0A06" w:rsidP="00296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A06" w:rsidRDefault="00EE0A06" w:rsidP="00296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A06" w:rsidRDefault="00EE0A06" w:rsidP="00296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A06" w:rsidRDefault="00EE0A06" w:rsidP="00296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A06" w:rsidRDefault="00EE0A06" w:rsidP="00296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A06" w:rsidRDefault="00EE0A06" w:rsidP="00296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A06" w:rsidRDefault="00EE0A06" w:rsidP="00296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A06" w:rsidRDefault="00EE0A06" w:rsidP="00296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A06" w:rsidRDefault="00EE0A06" w:rsidP="00296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A06" w:rsidRDefault="00EE0A06" w:rsidP="00296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A06" w:rsidRDefault="00EE0A06" w:rsidP="00296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A06" w:rsidRDefault="00EE0A06" w:rsidP="00296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A06" w:rsidRDefault="00EE0A06" w:rsidP="00296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A06" w:rsidRDefault="00EE0A06" w:rsidP="00296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708" w:rsidRDefault="00106708" w:rsidP="00106708">
      <w:pPr>
        <w:spacing w:after="0" w:line="240" w:lineRule="auto"/>
        <w:rPr>
          <w:rFonts w:ascii="Times New Roman" w:hAnsi="Times New Roman" w:cs="Times New Roman"/>
          <w:lang w:eastAsia="zh-CN"/>
        </w:rPr>
      </w:pPr>
      <w:bookmarkStart w:id="0" w:name="_GoBack"/>
      <w:bookmarkEnd w:id="0"/>
    </w:p>
    <w:p w:rsidR="00282B95" w:rsidRDefault="00282B95" w:rsidP="00106708">
      <w:pPr>
        <w:spacing w:after="0" w:line="240" w:lineRule="auto"/>
        <w:rPr>
          <w:rFonts w:ascii="Times New Roman" w:hAnsi="Times New Roman" w:cs="Times New Roman"/>
          <w:lang w:eastAsia="zh-CN"/>
        </w:rPr>
      </w:pPr>
    </w:p>
    <w:p w:rsidR="00282B95" w:rsidRDefault="00282B95" w:rsidP="00106708">
      <w:pPr>
        <w:spacing w:after="0" w:line="240" w:lineRule="auto"/>
        <w:rPr>
          <w:rFonts w:ascii="Times New Roman" w:hAnsi="Times New Roman" w:cs="Times New Roman"/>
          <w:lang w:eastAsia="zh-CN"/>
        </w:rPr>
      </w:pPr>
    </w:p>
    <w:sectPr w:rsidR="00282B95" w:rsidSect="00282B9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65FB"/>
    <w:rsid w:val="00020BD3"/>
    <w:rsid w:val="00022E12"/>
    <w:rsid w:val="00106708"/>
    <w:rsid w:val="001D70A7"/>
    <w:rsid w:val="00256756"/>
    <w:rsid w:val="00261728"/>
    <w:rsid w:val="00263F4A"/>
    <w:rsid w:val="00282B95"/>
    <w:rsid w:val="0028477F"/>
    <w:rsid w:val="00286B86"/>
    <w:rsid w:val="002965FB"/>
    <w:rsid w:val="002C03F7"/>
    <w:rsid w:val="002C76CA"/>
    <w:rsid w:val="00372870"/>
    <w:rsid w:val="00376531"/>
    <w:rsid w:val="005C0D24"/>
    <w:rsid w:val="005F5E29"/>
    <w:rsid w:val="006538D7"/>
    <w:rsid w:val="00662829"/>
    <w:rsid w:val="006E0046"/>
    <w:rsid w:val="00780218"/>
    <w:rsid w:val="007D57A7"/>
    <w:rsid w:val="008F3F9E"/>
    <w:rsid w:val="008F510E"/>
    <w:rsid w:val="0090227A"/>
    <w:rsid w:val="0093047B"/>
    <w:rsid w:val="00937F09"/>
    <w:rsid w:val="009633FF"/>
    <w:rsid w:val="009C7523"/>
    <w:rsid w:val="00A84B85"/>
    <w:rsid w:val="00B519FB"/>
    <w:rsid w:val="00B53071"/>
    <w:rsid w:val="00BB704E"/>
    <w:rsid w:val="00C55399"/>
    <w:rsid w:val="00C64DDF"/>
    <w:rsid w:val="00CD57CD"/>
    <w:rsid w:val="00D039AF"/>
    <w:rsid w:val="00E35CE7"/>
    <w:rsid w:val="00EE0A06"/>
    <w:rsid w:val="00EE1018"/>
    <w:rsid w:val="00F24D21"/>
    <w:rsid w:val="00F50B08"/>
    <w:rsid w:val="00FF2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3F7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EE0A06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5E0D2-2FEC-4D21-8EE3-093E4E5FB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Ольга_Черкасова</dc:creator>
  <cp:lastModifiedBy>Анна_Золотарева</cp:lastModifiedBy>
  <cp:revision>21</cp:revision>
  <cp:lastPrinted>2020-04-20T08:35:00Z</cp:lastPrinted>
  <dcterms:created xsi:type="dcterms:W3CDTF">2014-09-08T08:00:00Z</dcterms:created>
  <dcterms:modified xsi:type="dcterms:W3CDTF">2020-05-13T11:39:00Z</dcterms:modified>
</cp:coreProperties>
</file>