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948" w:rsidRPr="00027D0D" w:rsidRDefault="00797948" w:rsidP="00797948">
      <w:pPr>
        <w:pStyle w:val="a3"/>
        <w:ind w:right="2"/>
        <w:jc w:val="center"/>
        <w:rPr>
          <w:b/>
          <w:bCs/>
          <w:sz w:val="28"/>
          <w:szCs w:val="28"/>
        </w:rPr>
      </w:pPr>
      <w:r w:rsidRPr="00027D0D">
        <w:rPr>
          <w:b/>
          <w:bCs/>
          <w:sz w:val="28"/>
          <w:szCs w:val="28"/>
        </w:rPr>
        <w:t>Пояснительная записка</w:t>
      </w:r>
    </w:p>
    <w:p w:rsidR="00797948" w:rsidRPr="00E742BF" w:rsidRDefault="00797948" w:rsidP="00797948">
      <w:pPr>
        <w:jc w:val="center"/>
        <w:rPr>
          <w:b/>
          <w:sz w:val="28"/>
          <w:szCs w:val="28"/>
        </w:rPr>
      </w:pPr>
      <w:r w:rsidRPr="00027D0D">
        <w:rPr>
          <w:b/>
          <w:sz w:val="28"/>
          <w:szCs w:val="28"/>
        </w:rPr>
        <w:t>к проек</w:t>
      </w:r>
      <w:r>
        <w:rPr>
          <w:b/>
          <w:sz w:val="28"/>
          <w:szCs w:val="28"/>
        </w:rPr>
        <w:t xml:space="preserve">ту постановления Администрации </w:t>
      </w:r>
      <w:r w:rsidRPr="00027D0D">
        <w:rPr>
          <w:b/>
          <w:sz w:val="28"/>
          <w:szCs w:val="28"/>
        </w:rPr>
        <w:t>Курской области</w:t>
      </w:r>
      <w:r>
        <w:rPr>
          <w:b/>
          <w:sz w:val="28"/>
          <w:szCs w:val="28"/>
        </w:rPr>
        <w:t xml:space="preserve"> </w:t>
      </w:r>
      <w:r w:rsidRPr="00027D0D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 внесении изменений в постановление</w:t>
      </w:r>
      <w:r w:rsidRPr="00027D0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Администрации Курской области                        от 09.04.2019 № 302-па </w:t>
      </w:r>
      <w:r w:rsidRPr="00027D0D">
        <w:rPr>
          <w:b/>
          <w:bCs/>
          <w:sz w:val="28"/>
          <w:szCs w:val="28"/>
        </w:rPr>
        <w:t>«О реализации</w:t>
      </w:r>
      <w:r>
        <w:rPr>
          <w:b/>
          <w:bCs/>
          <w:sz w:val="28"/>
          <w:szCs w:val="28"/>
        </w:rPr>
        <w:t xml:space="preserve"> Соглашения, </w:t>
      </w:r>
      <w:proofErr w:type="gramStart"/>
      <w:r>
        <w:rPr>
          <w:b/>
          <w:bCs/>
          <w:sz w:val="28"/>
          <w:szCs w:val="28"/>
        </w:rPr>
        <w:t>заключенного  между</w:t>
      </w:r>
      <w:proofErr w:type="gramEnd"/>
      <w:r>
        <w:rPr>
          <w:b/>
          <w:bCs/>
          <w:sz w:val="28"/>
          <w:szCs w:val="28"/>
        </w:rPr>
        <w:t xml:space="preserve"> </w:t>
      </w:r>
      <w:r w:rsidRPr="00027D0D">
        <w:rPr>
          <w:b/>
          <w:bCs/>
          <w:sz w:val="28"/>
          <w:szCs w:val="28"/>
        </w:rPr>
        <w:t xml:space="preserve">Федеральным дорожным агентством и </w:t>
      </w:r>
      <w:r>
        <w:rPr>
          <w:b/>
          <w:bCs/>
          <w:sz w:val="28"/>
          <w:szCs w:val="28"/>
        </w:rPr>
        <w:t xml:space="preserve">Администрацией Курской области </w:t>
      </w:r>
      <w:r w:rsidRPr="00027D0D">
        <w:rPr>
          <w:b/>
          <w:bCs/>
          <w:sz w:val="28"/>
          <w:szCs w:val="28"/>
        </w:rPr>
        <w:t xml:space="preserve">от 25 марта 2019 года № 108-17-2019-085 «О предоставлении иного межбюджетного трансферта, имеющего целевое назначение, </w:t>
      </w:r>
      <w:r>
        <w:rPr>
          <w:b/>
          <w:bCs/>
          <w:sz w:val="28"/>
          <w:szCs w:val="28"/>
        </w:rPr>
        <w:t xml:space="preserve">            </w:t>
      </w:r>
      <w:r w:rsidRPr="00027D0D">
        <w:rPr>
          <w:b/>
          <w:bCs/>
          <w:sz w:val="28"/>
          <w:szCs w:val="28"/>
        </w:rPr>
        <w:t>из федерального бюджета бюджету Курской области»</w:t>
      </w:r>
    </w:p>
    <w:p w:rsidR="00797948" w:rsidRPr="00027D0D" w:rsidRDefault="00797948" w:rsidP="00797948">
      <w:pPr>
        <w:jc w:val="center"/>
        <w:rPr>
          <w:b/>
          <w:sz w:val="28"/>
          <w:szCs w:val="28"/>
        </w:rPr>
      </w:pPr>
    </w:p>
    <w:p w:rsidR="00797948" w:rsidRPr="00027D0D" w:rsidRDefault="00797948" w:rsidP="00797948">
      <w:pPr>
        <w:pStyle w:val="a3"/>
        <w:ind w:right="2" w:firstLine="567"/>
        <w:jc w:val="both"/>
        <w:rPr>
          <w:sz w:val="28"/>
          <w:szCs w:val="28"/>
        </w:rPr>
      </w:pPr>
    </w:p>
    <w:p w:rsidR="00797948" w:rsidRPr="00027D0D" w:rsidRDefault="00797948" w:rsidP="00797948">
      <w:pPr>
        <w:ind w:firstLine="708"/>
        <w:jc w:val="both"/>
        <w:rPr>
          <w:sz w:val="28"/>
          <w:szCs w:val="28"/>
        </w:rPr>
      </w:pPr>
      <w:r w:rsidRPr="00027D0D">
        <w:rPr>
          <w:sz w:val="28"/>
          <w:szCs w:val="28"/>
        </w:rPr>
        <w:t xml:space="preserve">Проект постановления Администрации Курской области «О внесении изменений в постановление Администрации Курской </w:t>
      </w:r>
      <w:r>
        <w:rPr>
          <w:sz w:val="28"/>
          <w:szCs w:val="28"/>
        </w:rPr>
        <w:t xml:space="preserve">области от 09.04.2019 № 302-па </w:t>
      </w:r>
      <w:r w:rsidRPr="00027D0D">
        <w:rPr>
          <w:sz w:val="28"/>
          <w:szCs w:val="28"/>
        </w:rPr>
        <w:t xml:space="preserve">«О реализации Соглашения, заключенного между Федеральным дорожным агентством и Администрацией Курской области от 25 марта 2019 года № 108-17-2019-085 «О предоставлении иного межбюджетного трансферта, имеющего целевое назначение, из федерального бюджета бюджету Курской области» подготовлен  в </w:t>
      </w:r>
      <w:r>
        <w:rPr>
          <w:sz w:val="28"/>
          <w:szCs w:val="28"/>
        </w:rPr>
        <w:t>целях</w:t>
      </w:r>
      <w:r w:rsidRPr="00027D0D">
        <w:rPr>
          <w:sz w:val="28"/>
          <w:szCs w:val="28"/>
        </w:rPr>
        <w:t xml:space="preserve"> </w:t>
      </w:r>
      <w:r>
        <w:rPr>
          <w:sz w:val="28"/>
          <w:szCs w:val="28"/>
        </w:rPr>
        <w:t>его реализации в части неиспользованных остатков средств федерального бюджета, предоставленных бюджету Курской области в 2019 году                                    и перераспределенных в текущем году на те же цели.</w:t>
      </w:r>
    </w:p>
    <w:p w:rsidR="00797948" w:rsidRPr="00027D0D" w:rsidRDefault="00797948" w:rsidP="00797948">
      <w:pPr>
        <w:ind w:firstLine="708"/>
        <w:jc w:val="both"/>
        <w:rPr>
          <w:sz w:val="28"/>
          <w:szCs w:val="28"/>
        </w:rPr>
      </w:pPr>
      <w:r w:rsidRPr="00027D0D">
        <w:rPr>
          <w:sz w:val="28"/>
          <w:szCs w:val="28"/>
        </w:rPr>
        <w:t xml:space="preserve">Принятие постановления Администрации Курской области  </w:t>
      </w:r>
      <w:r>
        <w:rPr>
          <w:sz w:val="28"/>
          <w:szCs w:val="28"/>
        </w:rPr>
        <w:t xml:space="preserve">                 </w:t>
      </w:r>
      <w:r w:rsidRPr="00027D0D">
        <w:rPr>
          <w:sz w:val="28"/>
          <w:szCs w:val="28"/>
        </w:rPr>
        <w:t xml:space="preserve">«О внесении изменений в постановление Администрации Курской области </w:t>
      </w:r>
      <w:r>
        <w:rPr>
          <w:sz w:val="28"/>
          <w:szCs w:val="28"/>
        </w:rPr>
        <w:t xml:space="preserve">   </w:t>
      </w:r>
      <w:r w:rsidRPr="00027D0D">
        <w:rPr>
          <w:sz w:val="28"/>
          <w:szCs w:val="28"/>
        </w:rPr>
        <w:t xml:space="preserve">от 09.04.2019 № 302-па  «О реализации Соглашения, заключенного между Федеральным дорожным агентством и Администрацией Курской области </w:t>
      </w:r>
      <w:r>
        <w:rPr>
          <w:sz w:val="28"/>
          <w:szCs w:val="28"/>
        </w:rPr>
        <w:t xml:space="preserve">    </w:t>
      </w:r>
      <w:r w:rsidRPr="00027D0D">
        <w:rPr>
          <w:sz w:val="28"/>
          <w:szCs w:val="28"/>
        </w:rPr>
        <w:t>от 25 марта 2019 года № 108-17-2019-085 «О предоставлении иного межбюджетного трансферта, имеющего целевое назначение, из федерального бюджета бюджету Курской области» обеспечивает нейтральные социально-экономические  и общественно значимые последствия.</w:t>
      </w:r>
    </w:p>
    <w:p w:rsidR="00797948" w:rsidRDefault="00797948" w:rsidP="00797948">
      <w:pPr>
        <w:jc w:val="both"/>
        <w:rPr>
          <w:sz w:val="28"/>
          <w:szCs w:val="28"/>
        </w:rPr>
      </w:pPr>
    </w:p>
    <w:p w:rsidR="00797948" w:rsidRDefault="00797948" w:rsidP="00797948">
      <w:pPr>
        <w:jc w:val="both"/>
        <w:rPr>
          <w:sz w:val="28"/>
          <w:szCs w:val="28"/>
        </w:rPr>
      </w:pPr>
    </w:p>
    <w:p w:rsidR="00797948" w:rsidRDefault="00797948" w:rsidP="00797948">
      <w:pPr>
        <w:jc w:val="both"/>
        <w:rPr>
          <w:sz w:val="28"/>
          <w:szCs w:val="28"/>
        </w:rPr>
      </w:pPr>
    </w:p>
    <w:p w:rsidR="00797948" w:rsidRPr="00027D0D" w:rsidRDefault="00797948" w:rsidP="0079794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                                                                   В.А. Муравьев</w:t>
      </w:r>
    </w:p>
    <w:p w:rsidR="00797948" w:rsidRPr="00027D0D" w:rsidRDefault="00797948" w:rsidP="00797948">
      <w:pPr>
        <w:pStyle w:val="a3"/>
        <w:ind w:right="2"/>
        <w:jc w:val="both"/>
        <w:rPr>
          <w:sz w:val="28"/>
          <w:szCs w:val="28"/>
        </w:rPr>
      </w:pPr>
    </w:p>
    <w:p w:rsidR="00797948" w:rsidRPr="00027D0D" w:rsidRDefault="00797948" w:rsidP="00797948">
      <w:pPr>
        <w:pStyle w:val="a3"/>
        <w:ind w:right="2"/>
        <w:jc w:val="both"/>
        <w:rPr>
          <w:sz w:val="28"/>
          <w:szCs w:val="28"/>
        </w:rPr>
      </w:pPr>
    </w:p>
    <w:p w:rsidR="00797948" w:rsidRPr="00DC60D0" w:rsidRDefault="00797948" w:rsidP="00797948">
      <w:pPr>
        <w:pStyle w:val="a3"/>
        <w:ind w:right="2"/>
        <w:jc w:val="both"/>
        <w:rPr>
          <w:sz w:val="27"/>
          <w:szCs w:val="27"/>
        </w:rPr>
      </w:pPr>
    </w:p>
    <w:p w:rsidR="00797948" w:rsidRPr="00DC60D0" w:rsidRDefault="00797948" w:rsidP="00797948">
      <w:pPr>
        <w:pStyle w:val="a3"/>
        <w:ind w:right="2"/>
        <w:jc w:val="both"/>
        <w:rPr>
          <w:b/>
          <w:bCs/>
          <w:sz w:val="27"/>
          <w:szCs w:val="27"/>
        </w:rPr>
      </w:pPr>
    </w:p>
    <w:p w:rsidR="00797948" w:rsidRPr="00DC60D0" w:rsidRDefault="00797948" w:rsidP="00797948">
      <w:pPr>
        <w:pStyle w:val="a3"/>
        <w:ind w:right="2"/>
        <w:jc w:val="both"/>
        <w:rPr>
          <w:b/>
          <w:bCs/>
          <w:sz w:val="27"/>
          <w:szCs w:val="27"/>
        </w:rPr>
      </w:pPr>
    </w:p>
    <w:p w:rsidR="00797948" w:rsidRPr="00DC60D0" w:rsidRDefault="00797948" w:rsidP="00797948">
      <w:pPr>
        <w:pStyle w:val="a3"/>
        <w:ind w:right="2"/>
        <w:jc w:val="both"/>
        <w:rPr>
          <w:b/>
          <w:bCs/>
          <w:sz w:val="27"/>
          <w:szCs w:val="27"/>
        </w:rPr>
      </w:pPr>
    </w:p>
    <w:p w:rsidR="00797948" w:rsidRDefault="00797948" w:rsidP="00797948">
      <w:pPr>
        <w:pStyle w:val="a3"/>
        <w:ind w:right="2"/>
        <w:jc w:val="both"/>
        <w:rPr>
          <w:b/>
          <w:bCs/>
          <w:sz w:val="27"/>
          <w:szCs w:val="27"/>
        </w:rPr>
      </w:pPr>
    </w:p>
    <w:p w:rsidR="00797948" w:rsidRPr="00DC60D0" w:rsidRDefault="00797948" w:rsidP="00797948">
      <w:pPr>
        <w:pStyle w:val="a3"/>
        <w:ind w:right="2"/>
        <w:jc w:val="both"/>
        <w:rPr>
          <w:b/>
          <w:bCs/>
          <w:sz w:val="27"/>
          <w:szCs w:val="27"/>
        </w:rPr>
      </w:pPr>
    </w:p>
    <w:p w:rsidR="00797948" w:rsidRDefault="00797948" w:rsidP="00797948">
      <w:pPr>
        <w:pStyle w:val="a3"/>
        <w:ind w:right="2" w:firstLine="283"/>
        <w:jc w:val="center"/>
        <w:rPr>
          <w:b/>
          <w:bCs/>
          <w:sz w:val="28"/>
          <w:szCs w:val="28"/>
        </w:rPr>
      </w:pPr>
    </w:p>
    <w:p w:rsidR="00797948" w:rsidRDefault="00797948" w:rsidP="00797948">
      <w:pPr>
        <w:pStyle w:val="a3"/>
        <w:ind w:right="2" w:firstLine="283"/>
        <w:jc w:val="center"/>
        <w:rPr>
          <w:b/>
          <w:bCs/>
          <w:sz w:val="28"/>
          <w:szCs w:val="28"/>
        </w:rPr>
      </w:pPr>
    </w:p>
    <w:p w:rsidR="00797948" w:rsidRDefault="00797948" w:rsidP="00797948">
      <w:pPr>
        <w:pStyle w:val="a3"/>
        <w:ind w:right="2"/>
        <w:rPr>
          <w:b/>
          <w:bCs/>
          <w:sz w:val="28"/>
          <w:szCs w:val="28"/>
        </w:rPr>
      </w:pPr>
    </w:p>
    <w:p w:rsidR="00797948" w:rsidRPr="00E04966" w:rsidRDefault="00797948" w:rsidP="00797948">
      <w:pPr>
        <w:pStyle w:val="a3"/>
        <w:rPr>
          <w:bCs/>
        </w:rPr>
      </w:pPr>
      <w:r w:rsidRPr="00E04966">
        <w:rPr>
          <w:bCs/>
        </w:rPr>
        <w:t>Ерофеева Екатерина Андреевна</w:t>
      </w:r>
    </w:p>
    <w:p w:rsidR="00647F4A" w:rsidRPr="00797948" w:rsidRDefault="00797948" w:rsidP="00797948">
      <w:pPr>
        <w:pStyle w:val="a3"/>
        <w:rPr>
          <w:bCs/>
        </w:rPr>
      </w:pPr>
      <w:r>
        <w:rPr>
          <w:bCs/>
        </w:rPr>
        <w:t>(4712)70-25-69 (доб. 2-33)</w:t>
      </w:r>
      <w:bookmarkStart w:id="0" w:name="_GoBack"/>
      <w:bookmarkEnd w:id="0"/>
    </w:p>
    <w:sectPr w:rsidR="00647F4A" w:rsidRPr="0079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48"/>
    <w:rsid w:val="00647F4A"/>
    <w:rsid w:val="0079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130E"/>
  <w15:chartTrackingRefBased/>
  <w15:docId w15:val="{2957CCA6-5D53-4C4D-B8BC-04B08ABB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9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9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Екатерина Андреевна</dc:creator>
  <cp:keywords/>
  <dc:description/>
  <cp:lastModifiedBy>Ерофеева Екатерина Андреевна</cp:lastModifiedBy>
  <cp:revision>1</cp:revision>
  <dcterms:created xsi:type="dcterms:W3CDTF">2020-05-20T13:31:00Z</dcterms:created>
  <dcterms:modified xsi:type="dcterms:W3CDTF">2020-05-20T13:32:00Z</dcterms:modified>
</cp:coreProperties>
</file>