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89" w:rsidRDefault="00CA61E1" w:rsidP="00C82B89">
      <w:pPr>
        <w:jc w:val="center"/>
        <w:rPr>
          <w:b/>
          <w:sz w:val="28"/>
          <w:szCs w:val="28"/>
        </w:rPr>
      </w:pPr>
      <w:r>
        <w:rPr>
          <w:b/>
          <w:sz w:val="28"/>
          <w:szCs w:val="28"/>
        </w:rPr>
        <w:t>О</w:t>
      </w:r>
      <w:r w:rsidR="00C82B89" w:rsidRPr="00280875">
        <w:rPr>
          <w:b/>
          <w:sz w:val="28"/>
          <w:szCs w:val="28"/>
        </w:rPr>
        <w:t xml:space="preserve"> внесении изменен</w:t>
      </w:r>
      <w:r w:rsidR="00421484">
        <w:rPr>
          <w:b/>
          <w:sz w:val="28"/>
          <w:szCs w:val="28"/>
        </w:rPr>
        <w:t>ий</w:t>
      </w:r>
      <w:r w:rsidR="00C82B89">
        <w:rPr>
          <w:b/>
          <w:sz w:val="28"/>
          <w:szCs w:val="28"/>
        </w:rPr>
        <w:t xml:space="preserve"> в постановление </w:t>
      </w:r>
    </w:p>
    <w:p w:rsidR="00C82B89" w:rsidRDefault="00C82B89" w:rsidP="00C82B89">
      <w:pPr>
        <w:jc w:val="center"/>
        <w:rPr>
          <w:b/>
          <w:sz w:val="28"/>
          <w:szCs w:val="28"/>
        </w:rPr>
      </w:pPr>
      <w:r>
        <w:rPr>
          <w:b/>
          <w:sz w:val="28"/>
          <w:szCs w:val="28"/>
        </w:rPr>
        <w:t>Администрации Курской области от 31.12.2013 № 1067-па</w:t>
      </w:r>
    </w:p>
    <w:p w:rsidR="00C82B89" w:rsidRDefault="00C82B89" w:rsidP="00C82B89">
      <w:pPr>
        <w:jc w:val="center"/>
        <w:rPr>
          <w:b/>
          <w:sz w:val="28"/>
          <w:szCs w:val="28"/>
        </w:rPr>
      </w:pPr>
    </w:p>
    <w:p w:rsidR="00C82B89" w:rsidRDefault="00C82B89" w:rsidP="00C82B89">
      <w:pPr>
        <w:jc w:val="center"/>
        <w:rPr>
          <w:b/>
          <w:sz w:val="28"/>
          <w:szCs w:val="28"/>
        </w:rPr>
      </w:pPr>
    </w:p>
    <w:p w:rsidR="00C82B89" w:rsidRDefault="00C82B89" w:rsidP="00C82B89">
      <w:pPr>
        <w:autoSpaceDE w:val="0"/>
        <w:autoSpaceDN w:val="0"/>
        <w:adjustRightInd w:val="0"/>
        <w:ind w:firstLine="540"/>
        <w:jc w:val="both"/>
        <w:rPr>
          <w:sz w:val="28"/>
          <w:szCs w:val="28"/>
        </w:rPr>
      </w:pPr>
      <w:r>
        <w:rPr>
          <w:rFonts w:eastAsiaTheme="minorHAnsi"/>
          <w:sz w:val="28"/>
          <w:szCs w:val="28"/>
          <w:lang w:eastAsia="en-US"/>
        </w:rPr>
        <w:t xml:space="preserve">Во изменение постановления Администрации Курской области от 31.12.2013 № 1067-па «Об организации работы с единой субвенцией, предоставляемой из федерального бюджета для осуществления переданных полномочий Российской Федерации, при выполнении которых возникают расходные обязательства Курской области, на исполнение которых предусмотрены субвенции, формирующие единую субвенцию» </w:t>
      </w:r>
      <w:r>
        <w:rPr>
          <w:sz w:val="28"/>
          <w:szCs w:val="28"/>
        </w:rPr>
        <w:t>Администрация Курской области ПОСТАНОВЛЯЕТ:</w:t>
      </w:r>
    </w:p>
    <w:p w:rsidR="00421484" w:rsidRDefault="00C82B89" w:rsidP="00C82B89">
      <w:pPr>
        <w:autoSpaceDE w:val="0"/>
        <w:autoSpaceDN w:val="0"/>
        <w:adjustRightInd w:val="0"/>
        <w:ind w:firstLine="540"/>
        <w:jc w:val="both"/>
        <w:rPr>
          <w:rFonts w:eastAsiaTheme="minorHAnsi"/>
          <w:sz w:val="28"/>
          <w:szCs w:val="28"/>
          <w:lang w:eastAsia="en-US"/>
        </w:rPr>
      </w:pPr>
      <w:r>
        <w:rPr>
          <w:sz w:val="28"/>
          <w:szCs w:val="28"/>
        </w:rPr>
        <w:t xml:space="preserve">Внести </w:t>
      </w:r>
      <w:r w:rsidR="00421484">
        <w:rPr>
          <w:sz w:val="28"/>
          <w:szCs w:val="28"/>
        </w:rPr>
        <w:t xml:space="preserve">пункт 3 </w:t>
      </w:r>
      <w:r>
        <w:rPr>
          <w:rFonts w:eastAsiaTheme="minorHAnsi"/>
          <w:sz w:val="28"/>
          <w:szCs w:val="28"/>
          <w:lang w:eastAsia="en-US"/>
        </w:rPr>
        <w:t>постановлени</w:t>
      </w:r>
      <w:r w:rsidR="00421484">
        <w:rPr>
          <w:rFonts w:eastAsiaTheme="minorHAnsi"/>
          <w:sz w:val="28"/>
          <w:szCs w:val="28"/>
          <w:lang w:eastAsia="en-US"/>
        </w:rPr>
        <w:t>я</w:t>
      </w:r>
      <w:r>
        <w:rPr>
          <w:rFonts w:eastAsiaTheme="minorHAnsi"/>
          <w:sz w:val="28"/>
          <w:szCs w:val="28"/>
          <w:lang w:eastAsia="en-US"/>
        </w:rPr>
        <w:t xml:space="preserve"> Администрации Курской области от 31.12.2013 № 1067-па «Об организации работы с единой субвенцией, предоставляемой из федерального бюджета для осуществления переданных полномочий Российской Федерации, при выполнении которых возникают расходные обязательства Курской области, на исполнение которых предусмотрены субвенции, формирующие единую субвенцию» (в редакции постановлений Администрации Курской области от 29.02.2016 № 115-па, от 15.08.2018 № 668-па) </w:t>
      </w:r>
      <w:r w:rsidR="00421484">
        <w:rPr>
          <w:rFonts w:eastAsiaTheme="minorHAnsi"/>
          <w:sz w:val="28"/>
          <w:szCs w:val="28"/>
          <w:lang w:eastAsia="en-US"/>
        </w:rPr>
        <w:t>следующие изменения:</w:t>
      </w:r>
    </w:p>
    <w:p w:rsidR="00E205F4" w:rsidRDefault="003C6C93" w:rsidP="00C82B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абзаце первом после слов «комитету социального обеспечения» дополнить словами «, материнства и детства»</w:t>
      </w:r>
      <w:r w:rsidR="00CA61E1">
        <w:rPr>
          <w:rFonts w:eastAsiaTheme="minorHAnsi"/>
          <w:sz w:val="28"/>
          <w:szCs w:val="28"/>
          <w:lang w:eastAsia="en-US"/>
        </w:rPr>
        <w:t>, слова «управлению по охране объектов культурного наследия Курской области</w:t>
      </w:r>
      <w:proofErr w:type="gramStart"/>
      <w:r w:rsidR="00E205F4">
        <w:rPr>
          <w:rFonts w:eastAsiaTheme="minorHAnsi"/>
          <w:sz w:val="28"/>
          <w:szCs w:val="28"/>
          <w:lang w:eastAsia="en-US"/>
        </w:rPr>
        <w:t>,</w:t>
      </w:r>
      <w:r w:rsidR="00CA61E1">
        <w:rPr>
          <w:rFonts w:eastAsiaTheme="minorHAnsi"/>
          <w:sz w:val="28"/>
          <w:szCs w:val="28"/>
          <w:lang w:eastAsia="en-US"/>
        </w:rPr>
        <w:t>»</w:t>
      </w:r>
      <w:proofErr w:type="gramEnd"/>
      <w:r w:rsidR="00CA61E1">
        <w:rPr>
          <w:rFonts w:eastAsiaTheme="minorHAnsi"/>
          <w:sz w:val="28"/>
          <w:szCs w:val="28"/>
          <w:lang w:eastAsia="en-US"/>
        </w:rPr>
        <w:t xml:space="preserve"> </w:t>
      </w:r>
      <w:r w:rsidR="00E205F4">
        <w:rPr>
          <w:rFonts w:eastAsiaTheme="minorHAnsi"/>
          <w:sz w:val="28"/>
          <w:szCs w:val="28"/>
          <w:lang w:eastAsia="en-US"/>
        </w:rPr>
        <w:t>исключить;</w:t>
      </w:r>
    </w:p>
    <w:p w:rsidR="00C82B89" w:rsidRDefault="003C6C93" w:rsidP="00C82B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дополнить </w:t>
      </w:r>
      <w:r w:rsidR="00C82B89">
        <w:rPr>
          <w:rFonts w:eastAsiaTheme="minorHAnsi"/>
          <w:sz w:val="28"/>
          <w:szCs w:val="28"/>
          <w:lang w:eastAsia="en-US"/>
        </w:rPr>
        <w:t>абзацем четвертым следующего содержания:</w:t>
      </w:r>
    </w:p>
    <w:p w:rsidR="00742C10" w:rsidRDefault="00C82B89" w:rsidP="00C82B89">
      <w:pPr>
        <w:autoSpaceDE w:val="0"/>
        <w:autoSpaceDN w:val="0"/>
        <w:adjustRightInd w:val="0"/>
        <w:ind w:firstLine="540"/>
        <w:jc w:val="both"/>
        <w:rPr>
          <w:rFonts w:eastAsiaTheme="minorHAnsi"/>
          <w:sz w:val="28"/>
          <w:szCs w:val="28"/>
          <w:lang w:eastAsia="en-US"/>
        </w:rPr>
      </w:pPr>
      <w:r w:rsidRPr="00C82B89">
        <w:rPr>
          <w:rFonts w:eastAsiaTheme="minorHAnsi"/>
          <w:sz w:val="28"/>
          <w:szCs w:val="28"/>
          <w:lang w:eastAsia="en-US"/>
        </w:rPr>
        <w:t>«-</w:t>
      </w:r>
      <w:r w:rsidR="00FC165D">
        <w:rPr>
          <w:rFonts w:eastAsiaTheme="minorHAnsi"/>
          <w:sz w:val="28"/>
          <w:szCs w:val="28"/>
          <w:lang w:eastAsia="en-US"/>
        </w:rPr>
        <w:t xml:space="preserve"> в течение трех рабочих дней со дня представления</w:t>
      </w:r>
      <w:r w:rsidR="00742C10" w:rsidRPr="00742C10">
        <w:rPr>
          <w:rFonts w:eastAsiaTheme="minorHAnsi"/>
          <w:sz w:val="28"/>
          <w:szCs w:val="28"/>
          <w:lang w:eastAsia="en-US"/>
        </w:rPr>
        <w:t xml:space="preserve"> </w:t>
      </w:r>
      <w:r w:rsidR="00742C10">
        <w:rPr>
          <w:rFonts w:eastAsiaTheme="minorHAnsi"/>
          <w:sz w:val="28"/>
          <w:szCs w:val="28"/>
          <w:lang w:eastAsia="en-US"/>
        </w:rPr>
        <w:t xml:space="preserve">в уполномоченные федеральные органы исполнительной власти и Министерство финансов Российской Федерации </w:t>
      </w:r>
      <w:r>
        <w:rPr>
          <w:rFonts w:eastAsiaTheme="minorHAnsi"/>
          <w:sz w:val="28"/>
          <w:szCs w:val="28"/>
          <w:lang w:eastAsia="en-US"/>
        </w:rPr>
        <w:t xml:space="preserve">отчетов, </w:t>
      </w:r>
      <w:r w:rsidR="00742C10">
        <w:rPr>
          <w:rFonts w:eastAsiaTheme="minorHAnsi"/>
          <w:sz w:val="28"/>
          <w:szCs w:val="28"/>
          <w:lang w:eastAsia="en-US"/>
        </w:rPr>
        <w:t>указанных в абзаце третьем настоящего пункта</w:t>
      </w:r>
      <w:r w:rsidR="00FC165D">
        <w:rPr>
          <w:rFonts w:eastAsiaTheme="minorHAnsi"/>
          <w:sz w:val="28"/>
          <w:szCs w:val="28"/>
          <w:lang w:eastAsia="en-US"/>
        </w:rPr>
        <w:t xml:space="preserve">, направлять в комитет финансов Курской области информацию о соблюдении форм и сроков представления данных отчетов с приложением </w:t>
      </w:r>
      <w:r w:rsidR="00B21B13">
        <w:rPr>
          <w:rFonts w:eastAsiaTheme="minorHAnsi"/>
          <w:sz w:val="28"/>
          <w:szCs w:val="28"/>
          <w:lang w:eastAsia="en-US"/>
        </w:rPr>
        <w:t xml:space="preserve">их </w:t>
      </w:r>
      <w:r w:rsidR="00FC165D">
        <w:rPr>
          <w:rFonts w:eastAsiaTheme="minorHAnsi"/>
          <w:sz w:val="28"/>
          <w:szCs w:val="28"/>
          <w:lang w:eastAsia="en-US"/>
        </w:rPr>
        <w:t>копий и сопроводительных писем к ним</w:t>
      </w:r>
      <w:r w:rsidR="00742C10">
        <w:rPr>
          <w:rFonts w:eastAsiaTheme="minorHAnsi"/>
          <w:sz w:val="28"/>
          <w:szCs w:val="28"/>
          <w:lang w:eastAsia="en-US"/>
        </w:rPr>
        <w:t>.».</w:t>
      </w:r>
    </w:p>
    <w:p w:rsidR="00C82B89" w:rsidRDefault="00C82B89" w:rsidP="00C82B89">
      <w:pPr>
        <w:jc w:val="both"/>
        <w:rPr>
          <w:sz w:val="28"/>
          <w:szCs w:val="28"/>
        </w:rPr>
      </w:pPr>
    </w:p>
    <w:p w:rsidR="00E205F4" w:rsidRDefault="00E205F4" w:rsidP="00C82B89">
      <w:pPr>
        <w:jc w:val="both"/>
        <w:rPr>
          <w:sz w:val="28"/>
          <w:szCs w:val="28"/>
        </w:rPr>
      </w:pPr>
    </w:p>
    <w:p w:rsidR="00C82B89" w:rsidRDefault="00CA61E1" w:rsidP="00C82B89">
      <w:pPr>
        <w:jc w:val="both"/>
        <w:rPr>
          <w:sz w:val="28"/>
          <w:szCs w:val="28"/>
        </w:rPr>
      </w:pPr>
      <w:r>
        <w:rPr>
          <w:sz w:val="28"/>
          <w:szCs w:val="28"/>
        </w:rPr>
        <w:t>Губерна</w:t>
      </w:r>
      <w:r w:rsidR="00C82B89">
        <w:rPr>
          <w:sz w:val="28"/>
          <w:szCs w:val="28"/>
        </w:rPr>
        <w:t xml:space="preserve">тор </w:t>
      </w:r>
    </w:p>
    <w:p w:rsidR="002E5B3E" w:rsidRDefault="00C82B89" w:rsidP="00B21B13">
      <w:pPr>
        <w:jc w:val="both"/>
      </w:pPr>
      <w:r>
        <w:rPr>
          <w:sz w:val="28"/>
          <w:szCs w:val="28"/>
        </w:rPr>
        <w:t xml:space="preserve">Курской области                                                                          Р.В. Старовойт     </w:t>
      </w:r>
    </w:p>
    <w:sectPr w:rsidR="002E5B3E" w:rsidSect="00CA61E1">
      <w:pgSz w:w="11906" w:h="16838" w:code="9"/>
      <w:pgMar w:top="4536"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2B89"/>
    <w:rsid w:val="000A06BC"/>
    <w:rsid w:val="002A19C3"/>
    <w:rsid w:val="002F7E56"/>
    <w:rsid w:val="003373A8"/>
    <w:rsid w:val="00387A46"/>
    <w:rsid w:val="003C6C93"/>
    <w:rsid w:val="00421484"/>
    <w:rsid w:val="0042491C"/>
    <w:rsid w:val="00517068"/>
    <w:rsid w:val="00550A48"/>
    <w:rsid w:val="0057494B"/>
    <w:rsid w:val="00612DDA"/>
    <w:rsid w:val="00690F9D"/>
    <w:rsid w:val="007048E0"/>
    <w:rsid w:val="00742C10"/>
    <w:rsid w:val="008241C3"/>
    <w:rsid w:val="008566AE"/>
    <w:rsid w:val="00895622"/>
    <w:rsid w:val="00991CB5"/>
    <w:rsid w:val="00B21B13"/>
    <w:rsid w:val="00B453C7"/>
    <w:rsid w:val="00B47D4D"/>
    <w:rsid w:val="00C0537D"/>
    <w:rsid w:val="00C64BEE"/>
    <w:rsid w:val="00C82B89"/>
    <w:rsid w:val="00CA61E1"/>
    <w:rsid w:val="00D22286"/>
    <w:rsid w:val="00E205F4"/>
    <w:rsid w:val="00F651D5"/>
    <w:rsid w:val="00F8057F"/>
    <w:rsid w:val="00F91416"/>
    <w:rsid w:val="00FA2C48"/>
    <w:rsid w:val="00FC1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Donskih_N</cp:lastModifiedBy>
  <cp:revision>2</cp:revision>
  <cp:lastPrinted>2020-05-15T09:05:00Z</cp:lastPrinted>
  <dcterms:created xsi:type="dcterms:W3CDTF">2020-05-26T08:34:00Z</dcterms:created>
  <dcterms:modified xsi:type="dcterms:W3CDTF">2020-05-26T08:34:00Z</dcterms:modified>
</cp:coreProperties>
</file>