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9" w:rsidRPr="003E55F8" w:rsidRDefault="005904E9" w:rsidP="003E55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5F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904E9" w:rsidRDefault="005904E9" w:rsidP="003E55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5F8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Администрации Курской области </w:t>
      </w:r>
      <w:r w:rsidRPr="007550AE">
        <w:rPr>
          <w:rFonts w:ascii="Times New Roman" w:hAnsi="Times New Roman" w:cs="Times New Roman"/>
          <w:sz w:val="28"/>
          <w:szCs w:val="28"/>
        </w:rPr>
        <w:t>«</w:t>
      </w:r>
      <w:r w:rsidRPr="003E55F8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приоритетных государственных услуг и сервисов, соответствующих целевой модели цифровой трансформации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</w:p>
    <w:p w:rsidR="005904E9" w:rsidRDefault="005904E9" w:rsidP="003E55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4E9" w:rsidRDefault="005904E9" w:rsidP="003E5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55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Pr="007550AE">
        <w:rPr>
          <w:rFonts w:ascii="Times New Roman" w:hAnsi="Times New Roman" w:cs="Times New Roman"/>
          <w:sz w:val="28"/>
          <w:szCs w:val="28"/>
        </w:rPr>
        <w:t>«</w:t>
      </w:r>
      <w:r w:rsidRPr="003E55F8">
        <w:rPr>
          <w:rFonts w:ascii="Times New Roman" w:hAnsi="Times New Roman" w:cs="Times New Roman"/>
          <w:sz w:val="28"/>
          <w:szCs w:val="28"/>
        </w:rPr>
        <w:t>Об утверждении перечня приоритетных государственных услуг и сервисов, соответствующих целевой модели цифровой трансформации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комитетом цифрового развития и связи Курской области в соответствии с </w:t>
      </w:r>
      <w:r w:rsidRPr="003E55F8">
        <w:rPr>
          <w:rFonts w:ascii="Times New Roman" w:hAnsi="Times New Roman" w:cs="Times New Roman"/>
          <w:sz w:val="28"/>
          <w:szCs w:val="28"/>
        </w:rPr>
        <w:t xml:space="preserve">п.2.1. Методики расчета показателя </w:t>
      </w:r>
      <w:r w:rsidRPr="007550AE">
        <w:rPr>
          <w:rFonts w:ascii="Times New Roman" w:hAnsi="Times New Roman" w:cs="Times New Roman"/>
          <w:sz w:val="28"/>
          <w:szCs w:val="28"/>
        </w:rPr>
        <w:t>«</w:t>
      </w:r>
      <w:r w:rsidRPr="003E55F8">
        <w:rPr>
          <w:rFonts w:ascii="Times New Roman" w:hAnsi="Times New Roman" w:cs="Times New Roman"/>
          <w:sz w:val="28"/>
          <w:szCs w:val="28"/>
        </w:rPr>
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</w:t>
      </w:r>
      <w:proofErr w:type="spellStart"/>
      <w:r w:rsidRPr="003E55F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55F8">
        <w:rPr>
          <w:rFonts w:ascii="Times New Roman" w:hAnsi="Times New Roman" w:cs="Times New Roman"/>
          <w:sz w:val="28"/>
          <w:szCs w:val="28"/>
        </w:rPr>
        <w:t xml:space="preserve"> (в автоматическом режиме), </w:t>
      </w:r>
      <w:proofErr w:type="spellStart"/>
      <w:r w:rsidRPr="003E55F8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7550AE">
        <w:rPr>
          <w:rFonts w:ascii="Times New Roman" w:hAnsi="Times New Roman" w:cs="Times New Roman"/>
          <w:sz w:val="28"/>
          <w:szCs w:val="28"/>
        </w:rPr>
        <w:t>»</w:t>
      </w:r>
      <w:r w:rsidRPr="003E55F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8A1A72">
        <w:rPr>
          <w:rFonts w:ascii="Times New Roman" w:hAnsi="Times New Roman" w:cs="Times New Roman"/>
          <w:sz w:val="28"/>
          <w:szCs w:val="28"/>
        </w:rPr>
        <w:t>Приказом министерства цифрового развития, связи и массовых коммуникаций Российской Федерации № 900 от 25.12.2019 «Об утверждении методик расчета показателей для мониторинга целевых показателей национального проекта «Цифровая экономика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(далее - проект), а также в целях реализации мероприятий регионального проекта "Цифровое правовое управление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4E9" w:rsidRDefault="005904E9" w:rsidP="003E5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в целях достижения установленного региональным проектом </w:t>
      </w:r>
      <w:r w:rsidRPr="007550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Цифровое правовое управление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уровня показателя </w:t>
      </w:r>
      <w:r w:rsidRPr="007550AE">
        <w:rPr>
          <w:rFonts w:ascii="Times New Roman" w:hAnsi="Times New Roman" w:cs="Times New Roman"/>
          <w:sz w:val="28"/>
          <w:szCs w:val="28"/>
        </w:rPr>
        <w:t>«</w:t>
      </w:r>
      <w:hyperlink r:id="rId4" w:tgtFrame="_blank" w:history="1">
        <w:r w:rsidRPr="009B5E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</w:t>
        </w:r>
        <w:proofErr w:type="spellStart"/>
        <w:r w:rsidRPr="009B5E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онлайн</w:t>
        </w:r>
        <w:proofErr w:type="spellEnd"/>
        <w:r w:rsidRPr="009B5E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 (в автоматическом режиме), </w:t>
        </w:r>
        <w:proofErr w:type="spellStart"/>
        <w:r w:rsidRPr="009B5E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проактивно</w:t>
        </w:r>
        <w:proofErr w:type="spellEnd"/>
        <w:r w:rsidRPr="009B5EA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)</w:t>
        </w:r>
      </w:hyperlink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2024г. – 100%.</w:t>
      </w:r>
    </w:p>
    <w:p w:rsidR="005904E9" w:rsidRDefault="005904E9" w:rsidP="003E5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предусматривает утверждение </w:t>
      </w:r>
      <w:r w:rsidRPr="003E55F8">
        <w:rPr>
          <w:rFonts w:ascii="Times New Roman" w:hAnsi="Times New Roman" w:cs="Times New Roman"/>
          <w:sz w:val="28"/>
          <w:szCs w:val="28"/>
        </w:rPr>
        <w:t>перечня приоритетных государственных услуг и сервисов, соответствующих целевой модели цифровой трансформации</w:t>
      </w:r>
      <w:r>
        <w:rPr>
          <w:rFonts w:ascii="Times New Roman" w:hAnsi="Times New Roman" w:cs="Times New Roman"/>
          <w:sz w:val="28"/>
          <w:szCs w:val="28"/>
        </w:rPr>
        <w:t>. Да</w:t>
      </w:r>
      <w:r w:rsidR="0017273F">
        <w:rPr>
          <w:rFonts w:ascii="Times New Roman" w:hAnsi="Times New Roman" w:cs="Times New Roman"/>
          <w:sz w:val="28"/>
          <w:szCs w:val="28"/>
        </w:rPr>
        <w:t>нный перечень включает в себя 17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предоставляемых комитетом социального развития, материнства и детства Курской области, комитетом по труду и занятости населения Курской области, комитетом </w:t>
      </w:r>
      <w:r w:rsidRPr="00486A14">
        <w:rPr>
          <w:rFonts w:ascii="Times New Roman" w:hAnsi="Times New Roman" w:cs="Times New Roman"/>
          <w:sz w:val="28"/>
          <w:szCs w:val="28"/>
        </w:rPr>
        <w:t xml:space="preserve">промышленности, торговли и предпринимательства Курской области,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12A3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2A3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486A14">
        <w:rPr>
          <w:rFonts w:ascii="Times New Roman" w:hAnsi="Times New Roman" w:cs="Times New Roman"/>
          <w:sz w:val="28"/>
          <w:szCs w:val="28"/>
        </w:rPr>
        <w:t xml:space="preserve">, </w:t>
      </w:r>
      <w:r w:rsidR="0017273F">
        <w:rPr>
          <w:rFonts w:ascii="Times New Roman" w:hAnsi="Times New Roman" w:cs="Times New Roman"/>
          <w:sz w:val="28"/>
          <w:szCs w:val="28"/>
        </w:rPr>
        <w:t xml:space="preserve">комитетом образования и науки Курской области (подведомственными учреждениями), комитетом здравоохранения Курской области (подведомственными учреждениями), </w:t>
      </w:r>
      <w:r w:rsidRPr="00486A1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6A14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6A14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17273F">
        <w:rPr>
          <w:rFonts w:ascii="Times New Roman" w:hAnsi="Times New Roman" w:cs="Times New Roman"/>
          <w:sz w:val="28"/>
          <w:szCs w:val="28"/>
        </w:rPr>
        <w:t>ей</w:t>
      </w:r>
      <w:r w:rsidRPr="00486A1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4E9" w:rsidRDefault="005904E9" w:rsidP="003E5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сформирован на основании Перечня приоритетных услуг и сервисов, включаемых в план оптимизации в 2019 году, утвержденном решением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28 марта 2019 года, протокол №4.</w:t>
      </w:r>
    </w:p>
    <w:p w:rsidR="005904E9" w:rsidRPr="00F40045" w:rsidRDefault="005904E9" w:rsidP="00131E7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не содержит положений, вводящих избыточные административные и иные ограничения и обязанности для субъектов предпринимательской и инвестиционной деятельности, проведение оценки регулирующего воздействия не требуется.</w:t>
      </w:r>
    </w:p>
    <w:p w:rsidR="005904E9" w:rsidRPr="00EB76A8" w:rsidRDefault="005904E9" w:rsidP="00131E72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EB76A8">
        <w:rPr>
          <w:rFonts w:ascii="Times New Roman" w:hAnsi="Times New Roman" w:cs="Times New Roman"/>
          <w:sz w:val="28"/>
          <w:szCs w:val="28"/>
        </w:rPr>
        <w:tab/>
        <w:t>Принятие  проекта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7550AE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3E55F8">
        <w:rPr>
          <w:rFonts w:ascii="Times New Roman" w:hAnsi="Times New Roman" w:cs="Times New Roman"/>
          <w:sz w:val="28"/>
          <w:szCs w:val="28"/>
        </w:rPr>
        <w:t>Об утверждении перечня приоритетных государственных услуг и сервисов, соответствующих целевой модели цифровой трансформации</w:t>
      </w:r>
      <w:r w:rsidRPr="00755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A8">
        <w:rPr>
          <w:rFonts w:ascii="Times New Roman" w:hAnsi="Times New Roman" w:cs="Times New Roman"/>
          <w:sz w:val="28"/>
          <w:szCs w:val="28"/>
        </w:rPr>
        <w:t>имеет  нейтральные социально-экономические и общественно-значимые  последствия.</w:t>
      </w:r>
    </w:p>
    <w:p w:rsidR="005904E9" w:rsidRDefault="005904E9" w:rsidP="003E55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4E9" w:rsidRDefault="005904E9" w:rsidP="006F5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</w:t>
      </w:r>
    </w:p>
    <w:p w:rsidR="005904E9" w:rsidRDefault="005904E9" w:rsidP="006F5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цифрового развития и связи</w:t>
      </w:r>
    </w:p>
    <w:p w:rsidR="005904E9" w:rsidRPr="00486A14" w:rsidRDefault="005904E9" w:rsidP="006F5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 Веревкин</w:t>
      </w:r>
    </w:p>
    <w:p w:rsidR="005904E9" w:rsidRPr="003E55F8" w:rsidRDefault="005904E9" w:rsidP="003E55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04E9" w:rsidRPr="003E55F8" w:rsidSect="00E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5F8"/>
    <w:rsid w:val="0012422D"/>
    <w:rsid w:val="00131E72"/>
    <w:rsid w:val="0017273F"/>
    <w:rsid w:val="0027367A"/>
    <w:rsid w:val="00383F6D"/>
    <w:rsid w:val="003A2A3E"/>
    <w:rsid w:val="003A6587"/>
    <w:rsid w:val="003E55F8"/>
    <w:rsid w:val="004112A3"/>
    <w:rsid w:val="00486A14"/>
    <w:rsid w:val="005904E9"/>
    <w:rsid w:val="006F50DD"/>
    <w:rsid w:val="007550AE"/>
    <w:rsid w:val="008A1A72"/>
    <w:rsid w:val="009B5EA9"/>
    <w:rsid w:val="00E1029F"/>
    <w:rsid w:val="00EB65EA"/>
    <w:rsid w:val="00EB76A8"/>
    <w:rsid w:val="00F4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9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B5EA9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131E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rkursk.ru/inc/download.php?file_id=9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2020-05-25T13:26:00Z</cp:lastPrinted>
  <dcterms:created xsi:type="dcterms:W3CDTF">2020-05-24T18:04:00Z</dcterms:created>
  <dcterms:modified xsi:type="dcterms:W3CDTF">2020-05-26T09:38:00Z</dcterms:modified>
</cp:coreProperties>
</file>