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B8A" w:rsidRDefault="00AF2B8A" w:rsidP="00AF2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Финансово-экономическое обоснование</w:t>
      </w:r>
    </w:p>
    <w:p w:rsidR="00AF2B8A" w:rsidRPr="00C94E2C" w:rsidRDefault="00AF2B8A" w:rsidP="00AF2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о</w:t>
      </w:r>
      <w:r w:rsidRPr="00C94E2C">
        <w:rPr>
          <w:rFonts w:ascii="Times New Roman" w:hAnsi="Times New Roman" w:cs="Times New Roman"/>
          <w:sz w:val="28"/>
          <w:szCs w:val="28"/>
        </w:rPr>
        <w:t xml:space="preserve">б изменении постановления Администрации Курской области от </w:t>
      </w:r>
      <w:r w:rsidR="00647737" w:rsidRPr="00647737">
        <w:rPr>
          <w:rFonts w:ascii="Times New Roman" w:hAnsi="Times New Roman" w:cs="Times New Roman"/>
          <w:sz w:val="28"/>
          <w:szCs w:val="28"/>
        </w:rPr>
        <w:t>04</w:t>
      </w:r>
      <w:r w:rsidR="00647737">
        <w:rPr>
          <w:rFonts w:ascii="Times New Roman" w:hAnsi="Times New Roman" w:cs="Times New Roman"/>
          <w:sz w:val="28"/>
          <w:szCs w:val="28"/>
        </w:rPr>
        <w:t>.07.2019</w:t>
      </w:r>
      <w:r w:rsidRPr="00C94E2C">
        <w:rPr>
          <w:rFonts w:ascii="Times New Roman" w:hAnsi="Times New Roman" w:cs="Times New Roman"/>
          <w:sz w:val="28"/>
          <w:szCs w:val="28"/>
        </w:rPr>
        <w:t xml:space="preserve"> № 611-па «О мероприятиях по созданию и функционированию центров непрерывного повышения профессионального мастерства педагогических работников и центра оценки профессионального мастерства и квалификации педагогов в рамках федерального проекта «Учитель будущего» национального проекта «Образование»».</w:t>
      </w:r>
    </w:p>
    <w:p w:rsidR="00AF2B8A" w:rsidRDefault="00AF2B8A" w:rsidP="00AF2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2B8A" w:rsidRDefault="00AF2B8A" w:rsidP="00AF2B8A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C5242A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Курской области от </w:t>
      </w:r>
      <w:r w:rsidR="00647737">
        <w:rPr>
          <w:rFonts w:ascii="Times New Roman" w:hAnsi="Times New Roman" w:cs="Times New Roman"/>
          <w:sz w:val="28"/>
          <w:szCs w:val="28"/>
        </w:rPr>
        <w:t>04.07.2019</w:t>
      </w:r>
      <w:r w:rsidR="00C5242A">
        <w:rPr>
          <w:rFonts w:ascii="Times New Roman" w:hAnsi="Times New Roman" w:cs="Times New Roman"/>
          <w:sz w:val="28"/>
          <w:szCs w:val="28"/>
        </w:rPr>
        <w:t xml:space="preserve"> № 611-па, </w:t>
      </w:r>
      <w:r>
        <w:rPr>
          <w:rFonts w:ascii="Times New Roman" w:hAnsi="Times New Roman" w:cs="Times New Roman"/>
          <w:sz w:val="28"/>
          <w:szCs w:val="28"/>
        </w:rPr>
        <w:t xml:space="preserve">вносятся в связи с изменением места расположения </w:t>
      </w:r>
      <w:r w:rsidR="00C5242A">
        <w:rPr>
          <w:rFonts w:ascii="Times New Roman" w:hAnsi="Times New Roman" w:cs="Times New Roman"/>
          <w:sz w:val="28"/>
          <w:szCs w:val="28"/>
        </w:rPr>
        <w:t>Ц</w:t>
      </w:r>
      <w:r w:rsidRPr="00C94E2C">
        <w:rPr>
          <w:rFonts w:ascii="Times New Roman" w:hAnsi="Times New Roman" w:cs="Times New Roman"/>
          <w:sz w:val="28"/>
          <w:szCs w:val="28"/>
        </w:rPr>
        <w:t>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4E2C">
        <w:rPr>
          <w:rFonts w:ascii="Times New Roman" w:hAnsi="Times New Roman" w:cs="Times New Roman"/>
          <w:sz w:val="28"/>
          <w:szCs w:val="28"/>
        </w:rPr>
        <w:t xml:space="preserve"> оценки профессионального мастерства</w:t>
      </w:r>
      <w:r>
        <w:rPr>
          <w:rFonts w:ascii="Times New Roman" w:hAnsi="Times New Roman" w:cs="Times New Roman"/>
          <w:sz w:val="28"/>
          <w:szCs w:val="28"/>
        </w:rPr>
        <w:t xml:space="preserve"> и квалификации педагогов (далее – ЦОК), </w:t>
      </w:r>
      <w:r w:rsidR="00C5242A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ентр</w:t>
      </w:r>
      <w:r w:rsidR="00C5242A">
        <w:rPr>
          <w:rFonts w:ascii="Times New Roman" w:hAnsi="Times New Roman" w:cs="Times New Roman"/>
          <w:sz w:val="28"/>
          <w:szCs w:val="28"/>
        </w:rPr>
        <w:t>а</w:t>
      </w:r>
      <w:r w:rsidRPr="00C94E2C">
        <w:rPr>
          <w:rFonts w:ascii="Times New Roman" w:hAnsi="Times New Roman" w:cs="Times New Roman"/>
          <w:sz w:val="28"/>
          <w:szCs w:val="28"/>
        </w:rPr>
        <w:t xml:space="preserve"> непрерывного повышения профессионального мастерства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по модели «стандарт» (далее – ЦНППМ</w:t>
      </w:r>
      <w:r w:rsidRPr="00641BC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далее по тексту – центры</w:t>
      </w:r>
      <w:r w:rsidR="0017419D">
        <w:rPr>
          <w:rFonts w:ascii="Times New Roman" w:hAnsi="Times New Roman" w:cs="Times New Roman"/>
          <w:sz w:val="28"/>
          <w:szCs w:val="28"/>
        </w:rPr>
        <w:t>)</w:t>
      </w:r>
      <w:r w:rsidR="00C5242A">
        <w:rPr>
          <w:rFonts w:ascii="Times New Roman" w:hAnsi="Times New Roman" w:cs="Times New Roman"/>
          <w:sz w:val="28"/>
          <w:szCs w:val="28"/>
        </w:rPr>
        <w:t>, являющихся неотъемлемой частью реализации федерального проекта «Учитель будущего»</w:t>
      </w:r>
      <w:r>
        <w:rPr>
          <w:rFonts w:ascii="Times New Roman" w:hAnsi="Times New Roman" w:cs="Times New Roman"/>
          <w:sz w:val="28"/>
          <w:szCs w:val="28"/>
        </w:rPr>
        <w:t>, и измен</w:t>
      </w:r>
      <w:r w:rsidR="008A1599">
        <w:rPr>
          <w:rFonts w:ascii="Times New Roman" w:hAnsi="Times New Roman" w:cs="Times New Roman"/>
          <w:sz w:val="28"/>
          <w:szCs w:val="28"/>
        </w:rPr>
        <w:t>ением</w:t>
      </w:r>
      <w:r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8A159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центров, создаваемых в Курской области.</w:t>
      </w:r>
    </w:p>
    <w:p w:rsidR="00BD1F52" w:rsidRDefault="00AF2B8A" w:rsidP="00BD1F52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центра</w:t>
      </w:r>
      <w:r w:rsidRPr="008D2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ЦНППМ по модели «стандарт» и ЦОК, создаваемые в Курской области к 2021 году</w:t>
      </w:r>
      <w:r w:rsidR="008A15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будут располагаться в здании</w:t>
      </w:r>
      <w:r w:rsidR="0017419D">
        <w:rPr>
          <w:rFonts w:ascii="Times New Roman" w:hAnsi="Times New Roman" w:cs="Times New Roman"/>
          <w:sz w:val="28"/>
          <w:szCs w:val="28"/>
        </w:rPr>
        <w:t xml:space="preserve"> по адресу: г. </w:t>
      </w:r>
      <w:r>
        <w:rPr>
          <w:rFonts w:ascii="Times New Roman" w:hAnsi="Times New Roman" w:cs="Times New Roman"/>
          <w:sz w:val="28"/>
          <w:szCs w:val="28"/>
        </w:rPr>
        <w:t>Курск, ул. С.</w:t>
      </w:r>
      <w:r w:rsidR="00C5242A">
        <w:rPr>
          <w:rFonts w:ascii="Times New Roman" w:hAnsi="Times New Roman" w:cs="Times New Roman"/>
          <w:sz w:val="28"/>
          <w:szCs w:val="28"/>
        </w:rPr>
        <w:t> Саровского, д. </w:t>
      </w:r>
      <w:r>
        <w:rPr>
          <w:rFonts w:ascii="Times New Roman" w:hAnsi="Times New Roman" w:cs="Times New Roman"/>
          <w:sz w:val="28"/>
          <w:szCs w:val="28"/>
        </w:rPr>
        <w:t>12</w:t>
      </w:r>
      <w:r w:rsidR="008A15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159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17419D">
        <w:rPr>
          <w:rFonts w:ascii="Times New Roman" w:hAnsi="Times New Roman" w:cs="Times New Roman"/>
          <w:sz w:val="28"/>
          <w:szCs w:val="28"/>
        </w:rPr>
        <w:t>базе</w:t>
      </w:r>
      <w:r>
        <w:rPr>
          <w:rFonts w:ascii="Times New Roman" w:hAnsi="Times New Roman" w:cs="Times New Roman"/>
          <w:sz w:val="28"/>
          <w:szCs w:val="28"/>
        </w:rPr>
        <w:t xml:space="preserve"> областного бюджетного профессионального образовательного учреждения «Курский электромеханический техникум»</w:t>
      </w:r>
      <w:r w:rsidR="008A1599">
        <w:rPr>
          <w:rFonts w:ascii="Times New Roman" w:hAnsi="Times New Roman" w:cs="Times New Roman"/>
          <w:sz w:val="28"/>
          <w:szCs w:val="28"/>
        </w:rPr>
        <w:t>, 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 2021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5242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 рамках реализации федерального проекта «Молодые профессионалы»</w:t>
      </w:r>
      <w:r w:rsidR="0017419D">
        <w:rPr>
          <w:rFonts w:ascii="Times New Roman" w:hAnsi="Times New Roman" w:cs="Times New Roman"/>
          <w:sz w:val="28"/>
          <w:szCs w:val="28"/>
        </w:rPr>
        <w:t>, как структурн</w:t>
      </w:r>
      <w:r w:rsidR="00C5242A">
        <w:rPr>
          <w:rFonts w:ascii="Times New Roman" w:hAnsi="Times New Roman" w:cs="Times New Roman"/>
          <w:sz w:val="28"/>
          <w:szCs w:val="28"/>
        </w:rPr>
        <w:t>о</w:t>
      </w:r>
      <w:r w:rsidR="0017419D">
        <w:rPr>
          <w:rFonts w:ascii="Times New Roman" w:hAnsi="Times New Roman" w:cs="Times New Roman"/>
          <w:sz w:val="28"/>
          <w:szCs w:val="28"/>
        </w:rPr>
        <w:t xml:space="preserve">е подразделение </w:t>
      </w:r>
      <w:r>
        <w:rPr>
          <w:rFonts w:ascii="Times New Roman" w:hAnsi="Times New Roman" w:cs="Times New Roman"/>
          <w:sz w:val="28"/>
          <w:szCs w:val="28"/>
        </w:rPr>
        <w:t xml:space="preserve">будет создан Центр опережающей профессиональной подготовки (ЦОПП). </w:t>
      </w:r>
    </w:p>
    <w:p w:rsidR="0022698F" w:rsidRDefault="0022698F" w:rsidP="00BD1F52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декабре 2019 года между Министерством Просвещения РФ и Администрацией Курской области были заключены соглашения о </w:t>
      </w:r>
      <w:r w:rsidR="00BD1F52">
        <w:rPr>
          <w:rFonts w:ascii="Times New Roman" w:hAnsi="Times New Roman" w:cs="Times New Roman"/>
          <w:sz w:val="28"/>
          <w:szCs w:val="28"/>
        </w:rPr>
        <w:t xml:space="preserve">предоставление субсидии из федерального бюджета бюджету Курской области на реализацию мероприятия «Разработка и распространение в системе среднего профессионального образования новых форм образовательных технологий и формы опережающей профессиональной подготовки» в рамках реализации федерального проекта «Молодые профессионалы» и на </w:t>
      </w:r>
      <w:r w:rsidR="00BD1F52" w:rsidRPr="00BD1F52">
        <w:rPr>
          <w:rFonts w:ascii="Times New Roman" w:hAnsi="Times New Roman" w:cs="Times New Roman"/>
          <w:sz w:val="28"/>
          <w:szCs w:val="28"/>
        </w:rPr>
        <w:t>реализацию результата по созданию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педагогов» в рамках федерального проекта «Учитель будущего»</w:t>
      </w:r>
    </w:p>
    <w:p w:rsidR="00BD1F52" w:rsidRDefault="001B7D7F" w:rsidP="00BD1F52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BD1F52">
        <w:rPr>
          <w:rFonts w:ascii="Times New Roman" w:hAnsi="Times New Roman" w:cs="Times New Roman"/>
          <w:sz w:val="28"/>
          <w:szCs w:val="28"/>
        </w:rPr>
        <w:t xml:space="preserve">ункционал создаваемых центров тесно взаимосвязан и направлен на достижения одной цели – формирование условий для непрерывного и планомерного повышения квалификации педагогических работников, в том числе на основе использования современных цифровых технологий, обеспечения их участия в профессиональных ассоциациях, программах, </w:t>
      </w:r>
      <w:r w:rsidR="00BD1F52">
        <w:rPr>
          <w:rFonts w:ascii="Times New Roman" w:hAnsi="Times New Roman" w:cs="Times New Roman"/>
          <w:sz w:val="28"/>
          <w:szCs w:val="28"/>
        </w:rPr>
        <w:lastRenderedPageBreak/>
        <w:t>обмена опытом и лучшими практиками, а также привлечения работодателей к дополнительному профессиональному образованию педагогических работников, в том числе в форме стажировок. В связи с этим, расположение трех центров в одном здании продиктовано принципом целесообразности.</w:t>
      </w:r>
    </w:p>
    <w:p w:rsidR="00406033" w:rsidRDefault="00406033" w:rsidP="00406033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принятие данного постановления не потребует выделения дополнительных средств из областного бюджета. </w:t>
      </w:r>
    </w:p>
    <w:p w:rsidR="00822EE5" w:rsidRDefault="00822EE5" w:rsidP="00822EE5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B7D7F" w:rsidRDefault="001B7D7F" w:rsidP="00822EE5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2EE5" w:rsidRDefault="00822EE5" w:rsidP="00822EE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 комитета</w:t>
      </w:r>
    </w:p>
    <w:p w:rsidR="00822EE5" w:rsidRDefault="00822EE5" w:rsidP="00822EE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и науки</w:t>
      </w:r>
    </w:p>
    <w:p w:rsidR="00822EE5" w:rsidRPr="00641BC3" w:rsidRDefault="00822EE5" w:rsidP="00822EE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 области Н.А. Пархоменко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822EE5" w:rsidRDefault="00822EE5" w:rsidP="00822EE5">
      <w:pPr>
        <w:spacing w:after="0" w:line="240" w:lineRule="auto"/>
      </w:pPr>
    </w:p>
    <w:p w:rsidR="00822EE5" w:rsidRDefault="00822EE5" w:rsidP="00AF2B8A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22EE5" w:rsidSect="00F51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0440C"/>
    <w:multiLevelType w:val="hybridMultilevel"/>
    <w:tmpl w:val="9F24CB2C"/>
    <w:lvl w:ilvl="0" w:tplc="010098C8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8A"/>
    <w:rsid w:val="0009790E"/>
    <w:rsid w:val="0017419D"/>
    <w:rsid w:val="001B7D7F"/>
    <w:rsid w:val="0022698F"/>
    <w:rsid w:val="00365A51"/>
    <w:rsid w:val="003D1893"/>
    <w:rsid w:val="00406033"/>
    <w:rsid w:val="00647737"/>
    <w:rsid w:val="00660B2D"/>
    <w:rsid w:val="007A1C51"/>
    <w:rsid w:val="007C018B"/>
    <w:rsid w:val="007F7CDF"/>
    <w:rsid w:val="00822EE5"/>
    <w:rsid w:val="00840512"/>
    <w:rsid w:val="008A1599"/>
    <w:rsid w:val="00A23700"/>
    <w:rsid w:val="00A72EDF"/>
    <w:rsid w:val="00AB36DF"/>
    <w:rsid w:val="00AF2B8A"/>
    <w:rsid w:val="00BD1F52"/>
    <w:rsid w:val="00BD2D65"/>
    <w:rsid w:val="00C32103"/>
    <w:rsid w:val="00C5242A"/>
    <w:rsid w:val="00C7550A"/>
    <w:rsid w:val="00F5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4121E-051E-4378-B0B2-767BE64B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B8A"/>
    <w:pPr>
      <w:ind w:left="720"/>
      <w:contextualSpacing/>
    </w:pPr>
  </w:style>
  <w:style w:type="paragraph" w:customStyle="1" w:styleId="ConsPlusTitle">
    <w:name w:val="ConsPlusTitle"/>
    <w:rsid w:val="00A72E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Naty</dc:creator>
  <cp:lastModifiedBy>Пользователь</cp:lastModifiedBy>
  <cp:revision>4</cp:revision>
  <dcterms:created xsi:type="dcterms:W3CDTF">2020-05-13T12:24:00Z</dcterms:created>
  <dcterms:modified xsi:type="dcterms:W3CDTF">2020-05-20T10:18:00Z</dcterms:modified>
</cp:coreProperties>
</file>