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00" w:rsidRPr="002B6BDB" w:rsidRDefault="00AE1800" w:rsidP="00AE1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</w:t>
      </w:r>
      <w:r w:rsidRPr="005B1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единовременной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семьям с детьми в возрасте от 16 до 18 лет» </w:t>
      </w:r>
      <w:proofErr w:type="gramEnd"/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996">
        <w:rPr>
          <w:rFonts w:ascii="Times New Roman" w:hAnsi="Times New Roman"/>
          <w:bCs/>
          <w:sz w:val="28"/>
          <w:szCs w:val="28"/>
        </w:rPr>
        <w:t>Правила</w:t>
      </w:r>
      <w:r>
        <w:rPr>
          <w:rFonts w:ascii="Times New Roman" w:hAnsi="Times New Roman"/>
          <w:bCs/>
          <w:sz w:val="28"/>
          <w:szCs w:val="28"/>
        </w:rPr>
        <w:t>ми</w:t>
      </w:r>
      <w:r w:rsidRPr="009F7996">
        <w:rPr>
          <w:rFonts w:ascii="Times New Roman" w:hAnsi="Times New Roman"/>
          <w:bCs/>
          <w:sz w:val="28"/>
          <w:szCs w:val="28"/>
        </w:rPr>
        <w:t xml:space="preserve"> </w:t>
      </w:r>
      <w:r w:rsidRPr="009F799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единовременной выплаты  семьям с детьми в возрасте от 16 до 18 лет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предусмотрено, что  единовременная выплата  осуществляется </w:t>
      </w:r>
      <w:r>
        <w:rPr>
          <w:rFonts w:ascii="Times New Roman" w:hAnsi="Times New Roman"/>
          <w:sz w:val="28"/>
          <w:szCs w:val="28"/>
        </w:rPr>
        <w:t>на каждого рожденного (усыновленного), взятого под опеку (попечительство) ребенка, постоянно проживающего на территории Курской области.</w:t>
      </w: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этой связи возникла необходимость внесения изменения, предусматривающего  предоставление заявителем </w:t>
      </w:r>
      <w:r w:rsidRPr="0003584F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03584F">
        <w:rPr>
          <w:rFonts w:ascii="Times New Roman" w:hAnsi="Times New Roman"/>
          <w:sz w:val="28"/>
          <w:szCs w:val="28"/>
        </w:rPr>
        <w:t xml:space="preserve"> решения суда об установлении фактов, имеющих юридическое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84F">
        <w:rPr>
          <w:rFonts w:ascii="Times New Roman" w:hAnsi="Times New Roman"/>
          <w:sz w:val="28"/>
          <w:szCs w:val="28"/>
        </w:rPr>
        <w:t>в случае отсутствия</w:t>
      </w:r>
      <w:r>
        <w:rPr>
          <w:rFonts w:ascii="Times New Roman" w:hAnsi="Times New Roman"/>
          <w:sz w:val="28"/>
          <w:szCs w:val="28"/>
        </w:rPr>
        <w:t xml:space="preserve"> у  ребенка</w:t>
      </w:r>
      <w:r w:rsidRPr="0003584F">
        <w:rPr>
          <w:rFonts w:ascii="Times New Roman" w:hAnsi="Times New Roman"/>
          <w:sz w:val="28"/>
          <w:szCs w:val="28"/>
        </w:rPr>
        <w:t xml:space="preserve"> регистрации по месту жительства</w:t>
      </w:r>
      <w:r>
        <w:rPr>
          <w:rFonts w:ascii="Times New Roman" w:hAnsi="Times New Roman"/>
          <w:sz w:val="28"/>
          <w:szCs w:val="28"/>
        </w:rPr>
        <w:t xml:space="preserve"> на территории Курской области. </w:t>
      </w:r>
      <w:proofErr w:type="gramEnd"/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3168">
        <w:rPr>
          <w:rFonts w:ascii="Times New Roman" w:hAnsi="Times New Roman" w:cs="Times New Roman"/>
          <w:bCs/>
          <w:sz w:val="28"/>
          <w:szCs w:val="28"/>
        </w:rPr>
        <w:t>Также вносятся изменения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13168">
        <w:rPr>
          <w:rFonts w:ascii="Times New Roman" w:hAnsi="Times New Roman" w:cs="Times New Roman"/>
          <w:bCs/>
          <w:sz w:val="28"/>
          <w:szCs w:val="28"/>
        </w:rPr>
        <w:t xml:space="preserve"> предусматривающие, что за   </w:t>
      </w:r>
      <w:r w:rsidRPr="0001316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013168">
        <w:rPr>
          <w:rFonts w:ascii="Times New Roman" w:eastAsia="Times New Roman" w:hAnsi="Times New Roman" w:cs="Times New Roman"/>
          <w:bCs/>
          <w:sz w:val="28"/>
          <w:szCs w:val="28"/>
        </w:rPr>
        <w:t>единовременной выплаты  на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131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находящихся на полном государственном обеспечении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вправе обратиться руководитель организации, в которой находится ребенок </w:t>
      </w:r>
      <w:r w:rsidRPr="00013168">
        <w:rPr>
          <w:rFonts w:ascii="Times New Roman" w:eastAsia="Times New Roman" w:hAnsi="Times New Roman" w:cs="Times New Roman"/>
          <w:bCs/>
          <w:sz w:val="28"/>
          <w:szCs w:val="28"/>
        </w:rPr>
        <w:t>на полном государственном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045E">
        <w:rPr>
          <w:rFonts w:ascii="Times New Roman" w:hAnsi="Times New Roman" w:cs="Times New Roman"/>
          <w:sz w:val="28"/>
          <w:szCs w:val="28"/>
        </w:rPr>
        <w:t>т</w:t>
      </w:r>
      <w:r w:rsidRPr="00C6045E">
        <w:rPr>
          <w:rFonts w:ascii="Times New Roman" w:hAnsi="Times New Roman" w:cs="Times New Roman"/>
          <w:bCs/>
          <w:sz w:val="28"/>
          <w:szCs w:val="28"/>
        </w:rPr>
        <w:t>ак как в соответствии с Семейным кодексом д</w:t>
      </w:r>
      <w:r w:rsidRPr="00C6045E">
        <w:rPr>
          <w:rFonts w:ascii="Times New Roman" w:hAnsi="Times New Roman" w:cs="Times New Roman"/>
          <w:sz w:val="28"/>
          <w:szCs w:val="28"/>
        </w:rPr>
        <w:t xml:space="preserve">етям, помещенным под </w:t>
      </w:r>
      <w:r>
        <w:rPr>
          <w:rFonts w:ascii="Times New Roman" w:hAnsi="Times New Roman" w:cs="Times New Roman"/>
          <w:sz w:val="28"/>
          <w:szCs w:val="28"/>
        </w:rPr>
        <w:t>надзор в организации для детей-сирот и детей, оставшихся без попечения родителей, опекуны или попечители не назначаются.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обязанностей по содержанию, воспитанию и образованию детей, а также защите их прав и законных интересов возлагается на эти организации.  </w:t>
      </w: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последствия принятия настоящего правового акта оцениваются как социально нейтральные.</w:t>
      </w: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Pr="00627D71" w:rsidRDefault="00AE1800" w:rsidP="00AE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AE1800" w:rsidRPr="00627D71" w:rsidRDefault="00AE1800" w:rsidP="00AE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AE1800" w:rsidRPr="00627D71" w:rsidRDefault="00AE1800" w:rsidP="00AE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D71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E1800" w:rsidRPr="00627D71" w:rsidRDefault="00AE1800" w:rsidP="00AE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800" w:rsidRDefault="00AE1800" w:rsidP="00AE1800">
      <w:pPr>
        <w:rPr>
          <w:rFonts w:ascii="Times New Roman" w:hAnsi="Times New Roman" w:cs="Times New Roman"/>
          <w:b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Pr="009F7996" w:rsidRDefault="00AE1800" w:rsidP="00AE1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800" w:rsidRPr="009F7996" w:rsidRDefault="00AE1800" w:rsidP="00AE180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800" w:rsidRPr="00627D71" w:rsidRDefault="00AE1800" w:rsidP="00AE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800" w:rsidRDefault="00AE1800" w:rsidP="00AE1800">
      <w:pPr>
        <w:rPr>
          <w:rFonts w:ascii="Times New Roman" w:hAnsi="Times New Roman" w:cs="Times New Roman"/>
          <w:b/>
          <w:sz w:val="28"/>
          <w:szCs w:val="28"/>
        </w:rPr>
      </w:pPr>
    </w:p>
    <w:p w:rsidR="00AE1800" w:rsidRPr="00FD77E6" w:rsidRDefault="00AE1800" w:rsidP="00AE18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E6">
        <w:rPr>
          <w:rFonts w:ascii="Times New Roman" w:hAnsi="Times New Roman"/>
          <w:b/>
          <w:sz w:val="28"/>
          <w:szCs w:val="28"/>
        </w:rPr>
        <w:lastRenderedPageBreak/>
        <w:t>Финансово - экономическое обоснование</w:t>
      </w:r>
    </w:p>
    <w:p w:rsidR="00AE1800" w:rsidRDefault="00AE1800" w:rsidP="00AE18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</w:t>
      </w:r>
      <w:r w:rsidRPr="005B1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единовременной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семьям с детьми в возрасте от 16 до 18 лет» </w:t>
      </w:r>
      <w:proofErr w:type="gramEnd"/>
    </w:p>
    <w:p w:rsidR="00AE1800" w:rsidRPr="00AE0F1C" w:rsidRDefault="00AE1800" w:rsidP="00AE18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800" w:rsidRPr="00950BDE" w:rsidRDefault="00AE1800" w:rsidP="00AE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800" w:rsidRDefault="00AE1800" w:rsidP="00AE1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0BDE">
        <w:rPr>
          <w:rFonts w:ascii="Times New Roman" w:hAnsi="Times New Roman"/>
          <w:sz w:val="28"/>
          <w:szCs w:val="28"/>
        </w:rPr>
        <w:t>Принятие данного проекта постановления Администрации Курской области не требует выделения дополнительных средств из областного бюджета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вносимые </w:t>
      </w:r>
      <w:r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касаются порядка  обращения за единовременной выплатой на детей,  находящихся на полном государственной обеспечении </w:t>
      </w:r>
      <w:r w:rsidRPr="00AF5DFD">
        <w:rPr>
          <w:rFonts w:ascii="Times New Roman" w:hAnsi="Times New Roman" w:cs="Times New Roman"/>
          <w:sz w:val="28"/>
          <w:szCs w:val="28"/>
        </w:rPr>
        <w:t>в 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организациях, организациях, оказывающих социальные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не влияет на увеличение количества получателей данной выплаты.</w:t>
      </w:r>
      <w:proofErr w:type="gramEnd"/>
    </w:p>
    <w:p w:rsidR="00AE1800" w:rsidRDefault="00AE1800" w:rsidP="00AE1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800" w:rsidRPr="00950BDE" w:rsidRDefault="00AE1800" w:rsidP="00AE1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800" w:rsidRPr="00627D71" w:rsidRDefault="00AE1800" w:rsidP="00AE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AE1800" w:rsidRPr="00627D71" w:rsidRDefault="00AE1800" w:rsidP="00AE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AE1800" w:rsidRPr="00627D71" w:rsidRDefault="00AE1800" w:rsidP="00AE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  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E1800" w:rsidRPr="00627D71" w:rsidRDefault="00AE1800" w:rsidP="00AE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800" w:rsidRDefault="00AE1800" w:rsidP="00AE1800"/>
    <w:p w:rsidR="00AE1800" w:rsidRDefault="00AE1800" w:rsidP="00AE1800"/>
    <w:p w:rsidR="00AE1800" w:rsidRDefault="00AE1800" w:rsidP="00AE1800"/>
    <w:p w:rsidR="00AE1800" w:rsidRDefault="00AE1800" w:rsidP="00AE1800"/>
    <w:p w:rsidR="00B13F93" w:rsidRDefault="00B13F93"/>
    <w:sectPr w:rsidR="00B13F93" w:rsidSect="00AE180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800"/>
    <w:rsid w:val="00AE1800"/>
    <w:rsid w:val="00B1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2</cp:revision>
  <dcterms:created xsi:type="dcterms:W3CDTF">2020-06-30T12:18:00Z</dcterms:created>
  <dcterms:modified xsi:type="dcterms:W3CDTF">2020-06-30T12:18:00Z</dcterms:modified>
</cp:coreProperties>
</file>