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114F" w:rsidRDefault="00B4114F">
      <w:pPr>
        <w:ind w:firstLine="709"/>
        <w:jc w:val="center"/>
        <w:rPr>
          <w:b/>
          <w:sz w:val="28"/>
        </w:rPr>
      </w:pPr>
    </w:p>
    <w:p w:rsidR="00B4114F" w:rsidRDefault="00B4114F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D2E7E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</w:p>
    <w:p w:rsidR="00B4425D" w:rsidRPr="00E84CEA" w:rsidRDefault="00E84CEA" w:rsidP="00E84CEA">
      <w:pPr>
        <w:autoSpaceDE w:val="0"/>
        <w:autoSpaceDN w:val="0"/>
        <w:adjustRightInd w:val="0"/>
        <w:jc w:val="center"/>
        <w:rPr>
          <w:b/>
          <w:sz w:val="28"/>
        </w:rPr>
      </w:pPr>
      <w:r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bookmarkStart w:id="0" w:name="_Hlk47108448"/>
      <w:r w:rsidR="00BA3D40" w:rsidRPr="00BA3D40">
        <w:rPr>
          <w:b/>
          <w:sz w:val="28"/>
          <w:szCs w:val="28"/>
        </w:rPr>
        <w:t xml:space="preserve">Дом жилой, кон. </w:t>
      </w:r>
      <w:r w:rsidR="00BA3D40" w:rsidRPr="00BA3D40">
        <w:rPr>
          <w:b/>
          <w:sz w:val="28"/>
          <w:szCs w:val="28"/>
          <w:lang w:val="en-US"/>
        </w:rPr>
        <w:t>XIX</w:t>
      </w:r>
      <w:r w:rsidR="00BA3D40" w:rsidRPr="00BA3D40">
        <w:rPr>
          <w:b/>
          <w:sz w:val="28"/>
          <w:szCs w:val="28"/>
        </w:rPr>
        <w:t xml:space="preserve">-нач. </w:t>
      </w:r>
      <w:r w:rsidR="00BA3D40" w:rsidRPr="00BA3D40">
        <w:rPr>
          <w:b/>
          <w:sz w:val="28"/>
          <w:szCs w:val="28"/>
          <w:lang w:val="en-US"/>
        </w:rPr>
        <w:t>XX</w:t>
      </w:r>
      <w:r w:rsidR="00BA3D40" w:rsidRPr="00BA3D40">
        <w:rPr>
          <w:b/>
          <w:sz w:val="28"/>
          <w:szCs w:val="28"/>
        </w:rPr>
        <w:t xml:space="preserve"> вв.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EB270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Курская область, город Курск, улиц</w:t>
      </w:r>
      <w:bookmarkStart w:id="1" w:name="_GoBack"/>
      <w:bookmarkEnd w:id="1"/>
      <w:r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 </w:t>
      </w:r>
      <w:r w:rsidR="00696022">
        <w:rPr>
          <w:rFonts w:eastAsiaTheme="minorHAnsi"/>
          <w:b/>
          <w:bCs/>
          <w:color w:val="auto"/>
          <w:sz w:val="28"/>
          <w:szCs w:val="28"/>
          <w:lang w:eastAsia="en-US"/>
        </w:rPr>
        <w:t>Димитрова, дом 61</w:t>
      </w:r>
      <w:bookmarkEnd w:id="0"/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2" w:name="_Hlk15297064"/>
      <w:bookmarkEnd w:id="2"/>
      <w:r w:rsidR="009D0A62">
        <w:rPr>
          <w:b/>
          <w:sz w:val="28"/>
        </w:rPr>
        <w:t>«</w:t>
      </w:r>
      <w:r w:rsidR="00696022">
        <w:rPr>
          <w:b/>
          <w:sz w:val="28"/>
        </w:rPr>
        <w:t>Второе городское мужское приходское училище</w:t>
      </w:r>
      <w:r w:rsidR="009D0A62"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696022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</w:t>
      </w:r>
      <w:r w:rsidRPr="00BA3D40">
        <w:rPr>
          <w:sz w:val="28"/>
        </w:rPr>
        <w:t xml:space="preserve">наследия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>, расположенн</w:t>
      </w:r>
      <w:r w:rsidR="00BA69E0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ый по адресу: </w:t>
      </w:r>
      <w:r w:rsidR="00EB2708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696022">
        <w:rPr>
          <w:rFonts w:eastAsiaTheme="minorHAnsi"/>
          <w:bCs/>
          <w:color w:val="auto"/>
          <w:sz w:val="28"/>
          <w:szCs w:val="28"/>
          <w:lang w:eastAsia="en-US"/>
        </w:rPr>
        <w:t>Димитрова, дом 61</w:t>
      </w:r>
      <w:r w:rsidRPr="00BA3D40">
        <w:rPr>
          <w:sz w:val="28"/>
        </w:rPr>
        <w:t>,</w:t>
      </w:r>
      <w:r w:rsidR="00EB2708">
        <w:rPr>
          <w:sz w:val="28"/>
        </w:rPr>
        <w:t xml:space="preserve"> </w:t>
      </w:r>
      <w:r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>
        <w:rPr>
          <w:sz w:val="28"/>
        </w:rPr>
        <w:t xml:space="preserve"> культуры) народов Российской </w:t>
      </w:r>
      <w:r w:rsidRPr="00BA3D40">
        <w:rPr>
          <w:sz w:val="28"/>
        </w:rPr>
        <w:t>Федерации</w:t>
      </w:r>
      <w:r w:rsidR="00696022">
        <w:rPr>
          <w:sz w:val="28"/>
        </w:rPr>
        <w:t xml:space="preserve"> </w:t>
      </w:r>
      <w:bookmarkStart w:id="3" w:name="_Hlk47108504"/>
      <w:r w:rsidRPr="00BA3D40">
        <w:rPr>
          <w:sz w:val="28"/>
        </w:rPr>
        <w:t xml:space="preserve">в качестве объекта культурного наследия регионального значения </w:t>
      </w:r>
      <w:r w:rsidR="00696022" w:rsidRPr="00696022">
        <w:rPr>
          <w:bCs/>
          <w:sz w:val="28"/>
        </w:rPr>
        <w:t>«Второе городское мужское приходское училище»</w:t>
      </w:r>
      <w:r w:rsidR="00064059" w:rsidRPr="00696022">
        <w:rPr>
          <w:bCs/>
          <w:sz w:val="28"/>
        </w:rPr>
        <w:t xml:space="preserve">, </w:t>
      </w:r>
      <w:r w:rsidR="009D0A62" w:rsidRPr="00696022">
        <w:rPr>
          <w:bCs/>
          <w:sz w:val="28"/>
        </w:rPr>
        <w:t xml:space="preserve">время создания </w:t>
      </w:r>
      <w:r w:rsidR="00BA3D40" w:rsidRPr="00696022">
        <w:rPr>
          <w:bCs/>
          <w:sz w:val="28"/>
        </w:rPr>
        <w:t>–</w:t>
      </w:r>
      <w:r w:rsidR="009D0A62" w:rsidRPr="00696022">
        <w:rPr>
          <w:bCs/>
          <w:sz w:val="28"/>
        </w:rPr>
        <w:t xml:space="preserve"> </w:t>
      </w:r>
      <w:r w:rsidR="00696022">
        <w:rPr>
          <w:bCs/>
          <w:sz w:val="28"/>
        </w:rPr>
        <w:t>1913 г.</w:t>
      </w:r>
      <w:r w:rsidR="00064059" w:rsidRPr="00696022">
        <w:rPr>
          <w:bCs/>
          <w:sz w:val="28"/>
        </w:rPr>
        <w:t xml:space="preserve">, вид объекта – памятник, </w:t>
      </w:r>
      <w:r w:rsidR="00EF536C" w:rsidRPr="00696022">
        <w:rPr>
          <w:bCs/>
          <w:sz w:val="28"/>
        </w:rPr>
        <w:t>расположенного по адре</w:t>
      </w:r>
      <w:r w:rsidR="00EF536C" w:rsidRPr="00BA3D40">
        <w:rPr>
          <w:sz w:val="28"/>
        </w:rPr>
        <w:t>су: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EB2708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696022">
        <w:rPr>
          <w:rFonts w:eastAsiaTheme="minorHAnsi"/>
          <w:bCs/>
          <w:color w:val="auto"/>
          <w:sz w:val="28"/>
          <w:szCs w:val="28"/>
          <w:lang w:eastAsia="en-US"/>
        </w:rPr>
        <w:t>Димитрова, дом 61</w:t>
      </w:r>
      <w:bookmarkEnd w:id="3"/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696022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696022">
        <w:rPr>
          <w:sz w:val="28"/>
        </w:rPr>
        <w:t xml:space="preserve"> </w:t>
      </w:r>
      <w:r w:rsidR="00BA69E0">
        <w:rPr>
          <w:sz w:val="28"/>
        </w:rPr>
        <w:lastRenderedPageBreak/>
        <w:t>культурного наследия</w:t>
      </w:r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263EC4">
        <w:rPr>
          <w:sz w:val="28"/>
        </w:rPr>
        <w:t>1</w:t>
      </w:r>
      <w:r w:rsidR="00696022">
        <w:rPr>
          <w:sz w:val="28"/>
        </w:rPr>
        <w:t>82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A62EE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263EC4"/>
    <w:rsid w:val="002B08E8"/>
    <w:rsid w:val="002E1A25"/>
    <w:rsid w:val="00377FBE"/>
    <w:rsid w:val="003A5C3D"/>
    <w:rsid w:val="00696022"/>
    <w:rsid w:val="00817AEA"/>
    <w:rsid w:val="009B5748"/>
    <w:rsid w:val="009B5FBA"/>
    <w:rsid w:val="009D0A62"/>
    <w:rsid w:val="009F63B7"/>
    <w:rsid w:val="00A22D94"/>
    <w:rsid w:val="00AC505A"/>
    <w:rsid w:val="00B35B63"/>
    <w:rsid w:val="00B4114F"/>
    <w:rsid w:val="00B4425D"/>
    <w:rsid w:val="00BA3D40"/>
    <w:rsid w:val="00BA69E0"/>
    <w:rsid w:val="00BD2E7E"/>
    <w:rsid w:val="00C4357F"/>
    <w:rsid w:val="00C869AD"/>
    <w:rsid w:val="00CA62EE"/>
    <w:rsid w:val="00E40664"/>
    <w:rsid w:val="00E814EF"/>
    <w:rsid w:val="00E84CEA"/>
    <w:rsid w:val="00EB2708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7EA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2020-07-31T14:32:00Z</cp:lastPrinted>
  <dcterms:created xsi:type="dcterms:W3CDTF">2020-05-28T12:23:00Z</dcterms:created>
  <dcterms:modified xsi:type="dcterms:W3CDTF">2020-07-31T14:47:00Z</dcterms:modified>
</cp:coreProperties>
</file>