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5D" w:rsidRDefault="00B4425D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6F47EB" w:rsidRDefault="006F47EB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8E420D" w:rsidRDefault="008E420D">
      <w:pPr>
        <w:ind w:firstLine="709"/>
        <w:jc w:val="center"/>
        <w:rPr>
          <w:b/>
          <w:sz w:val="28"/>
        </w:rPr>
      </w:pPr>
    </w:p>
    <w:p w:rsidR="00B4425D" w:rsidRPr="00E84CEA" w:rsidRDefault="009D0A62" w:rsidP="00E84CEA">
      <w:pPr>
        <w:autoSpaceDE w:val="0"/>
        <w:autoSpaceDN w:val="0"/>
        <w:adjustRightInd w:val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</w:t>
      </w:r>
      <w:r w:rsidR="00AC505A" w:rsidRPr="00E84CEA">
        <w:rPr>
          <w:b/>
          <w:sz w:val="28"/>
        </w:rPr>
        <w:t>О включении выявленно</w:t>
      </w:r>
      <w:r w:rsidR="00BA3D40">
        <w:rPr>
          <w:b/>
          <w:sz w:val="28"/>
        </w:rPr>
        <w:t xml:space="preserve">го объекта культурного наследия </w:t>
      </w:r>
      <w:r w:rsidR="00553D97">
        <w:rPr>
          <w:b/>
          <w:sz w:val="28"/>
        </w:rPr>
        <w:t xml:space="preserve">                 </w:t>
      </w:r>
      <w:r w:rsidR="00E84CEA" w:rsidRPr="00BA3D40">
        <w:rPr>
          <w:rFonts w:eastAsiaTheme="minorHAnsi"/>
          <w:b/>
          <w:bCs/>
          <w:color w:val="auto"/>
          <w:sz w:val="28"/>
          <w:szCs w:val="28"/>
          <w:lang w:eastAsia="en-US"/>
        </w:rPr>
        <w:t>«</w:t>
      </w:r>
      <w:r w:rsidR="00BA3D40" w:rsidRPr="00BA3D40">
        <w:rPr>
          <w:b/>
          <w:sz w:val="28"/>
          <w:szCs w:val="28"/>
        </w:rPr>
        <w:t xml:space="preserve">Дом жилой, кон. </w:t>
      </w:r>
      <w:r w:rsidR="00BA3D40" w:rsidRPr="00BA3D40">
        <w:rPr>
          <w:b/>
          <w:sz w:val="28"/>
          <w:szCs w:val="28"/>
          <w:lang w:val="en-US"/>
        </w:rPr>
        <w:t>XIX</w:t>
      </w:r>
      <w:r w:rsidR="00BA3D40" w:rsidRPr="00BA3D40">
        <w:rPr>
          <w:b/>
          <w:sz w:val="28"/>
          <w:szCs w:val="28"/>
        </w:rPr>
        <w:t xml:space="preserve">-нач. </w:t>
      </w:r>
      <w:r w:rsidR="00BA3D40" w:rsidRPr="00BA3D40">
        <w:rPr>
          <w:b/>
          <w:sz w:val="28"/>
          <w:szCs w:val="28"/>
          <w:lang w:val="en-US"/>
        </w:rPr>
        <w:t>XX</w:t>
      </w:r>
      <w:r w:rsidR="00BA3D40" w:rsidRPr="00BA3D40">
        <w:rPr>
          <w:b/>
          <w:sz w:val="28"/>
          <w:szCs w:val="28"/>
        </w:rPr>
        <w:t xml:space="preserve"> вв.</w:t>
      </w:r>
      <w:r w:rsidR="003A5C3D" w:rsidRPr="00BA3D40">
        <w:rPr>
          <w:rFonts w:eastAsiaTheme="minorHAnsi"/>
          <w:b/>
          <w:bCs/>
          <w:color w:val="auto"/>
          <w:sz w:val="28"/>
          <w:szCs w:val="28"/>
          <w:lang w:eastAsia="en-US"/>
        </w:rPr>
        <w:t>»</w:t>
      </w:r>
      <w:r w:rsidR="003A5C3D"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, </w:t>
      </w:r>
      <w:r w:rsidR="00BA69E0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расположенного </w:t>
      </w:r>
      <w:r w:rsidR="003A5C3D"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>по</w:t>
      </w:r>
      <w:r w:rsidR="00E84CEA"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адресу: </w:t>
      </w:r>
      <w:r w:rsidR="008F790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Российская Федерация, </w:t>
      </w:r>
      <w:r w:rsidR="00E84CEA"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Курская область, </w:t>
      </w:r>
      <w:r w:rsidR="007A600C">
        <w:rPr>
          <w:rFonts w:eastAsiaTheme="minorHAnsi"/>
          <w:b/>
          <w:bCs/>
          <w:color w:val="auto"/>
          <w:sz w:val="28"/>
          <w:szCs w:val="28"/>
          <w:lang w:eastAsia="en-US"/>
        </w:rPr>
        <w:t>Льговский район, город Льгов, Красная площадь, дом 20</w:t>
      </w:r>
      <w:r w:rsidR="00AC505A" w:rsidRPr="00E84CEA">
        <w:rPr>
          <w:b/>
          <w:sz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1" w:name="_Hlk15297064"/>
      <w:bookmarkEnd w:id="1"/>
      <w:r>
        <w:rPr>
          <w:b/>
          <w:sz w:val="28"/>
        </w:rPr>
        <w:t>«</w:t>
      </w:r>
      <w:r w:rsidR="007A600C">
        <w:rPr>
          <w:b/>
          <w:sz w:val="28"/>
        </w:rPr>
        <w:t>Торговая лавка</w:t>
      </w:r>
      <w:r>
        <w:rPr>
          <w:b/>
          <w:sz w:val="28"/>
        </w:rPr>
        <w:t>»</w:t>
      </w:r>
      <w:r w:rsidR="00064059" w:rsidRPr="00E84CEA">
        <w:rPr>
          <w:b/>
          <w:sz w:val="28"/>
        </w:rPr>
        <w:t xml:space="preserve"> </w:t>
      </w:r>
      <w:r w:rsidR="00AC505A" w:rsidRPr="00E84CEA">
        <w:rPr>
          <w:b/>
          <w:sz w:val="28"/>
        </w:rPr>
        <w:t>и утверждении границ его территории</w:t>
      </w:r>
    </w:p>
    <w:p w:rsidR="00B4425D" w:rsidRPr="00E84CEA" w:rsidRDefault="00B4425D" w:rsidP="00E84CEA">
      <w:pPr>
        <w:ind w:firstLine="709"/>
        <w:jc w:val="center"/>
        <w:rPr>
          <w:b/>
          <w:sz w:val="28"/>
        </w:rPr>
      </w:pPr>
    </w:p>
    <w:p w:rsidR="00B4425D" w:rsidRDefault="00B4425D">
      <w:pPr>
        <w:ind w:firstLine="709"/>
        <w:jc w:val="center"/>
        <w:rPr>
          <w:sz w:val="28"/>
        </w:rPr>
      </w:pPr>
    </w:p>
    <w:p w:rsidR="00B4425D" w:rsidRDefault="00AC505A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25 июня 2002 года                          </w:t>
      </w:r>
      <w:r w:rsidR="002E1A25">
        <w:rPr>
          <w:sz w:val="28"/>
        </w:rPr>
        <w:t>№ 73-ФЗ «</w:t>
      </w:r>
      <w:r>
        <w:rPr>
          <w:sz w:val="28"/>
        </w:rPr>
        <w:t>Об объектах культурного наследия (памятниках истории и культур</w:t>
      </w:r>
      <w:r w:rsidR="002E1A25">
        <w:rPr>
          <w:sz w:val="28"/>
        </w:rPr>
        <w:t>ы) народов Российской Федерации»</w:t>
      </w:r>
      <w:r>
        <w:rPr>
          <w:sz w:val="28"/>
        </w:rPr>
        <w:t xml:space="preserve">, Законом Курской области </w:t>
      </w:r>
      <w:r w:rsidR="00BA69E0">
        <w:rPr>
          <w:sz w:val="28"/>
        </w:rPr>
        <w:t xml:space="preserve">     </w:t>
      </w:r>
      <w:r>
        <w:rPr>
          <w:sz w:val="28"/>
        </w:rPr>
        <w:t>от</w:t>
      </w:r>
      <w:r w:rsidR="00B35B63">
        <w:rPr>
          <w:sz w:val="28"/>
        </w:rPr>
        <w:t xml:space="preserve">  29 декабря 2005 года</w:t>
      </w:r>
      <w:r w:rsidR="002E1A25">
        <w:rPr>
          <w:sz w:val="28"/>
        </w:rPr>
        <w:t xml:space="preserve"> № 120-ЗКО «</w:t>
      </w:r>
      <w:r>
        <w:rPr>
          <w:sz w:val="28"/>
        </w:rPr>
        <w:t>Об объектах культ</w:t>
      </w:r>
      <w:r w:rsidR="002E1A25">
        <w:rPr>
          <w:sz w:val="28"/>
        </w:rPr>
        <w:t>урного наследия Курской области»</w:t>
      </w:r>
      <w:r>
        <w:rPr>
          <w:sz w:val="28"/>
        </w:rPr>
        <w:t xml:space="preserve">, на основании акта государственной историко-культурной экспертизы, составленного по результатам государственной историко-культурной экспертизы от </w:t>
      </w:r>
      <w:r w:rsidR="007A600C">
        <w:rPr>
          <w:sz w:val="28"/>
        </w:rPr>
        <w:t>01 декабря</w:t>
      </w:r>
      <w:r w:rsidR="00BA3D40">
        <w:rPr>
          <w:sz w:val="28"/>
        </w:rPr>
        <w:t xml:space="preserve"> 2019 </w:t>
      </w:r>
      <w:r>
        <w:rPr>
          <w:sz w:val="28"/>
        </w:rPr>
        <w:t>г., выполненной аттестованным государственным экспертом Е.В. Холодовой, ПРИКАЗЫВАЮ:</w:t>
      </w:r>
    </w:p>
    <w:p w:rsidR="00E84CEA" w:rsidRPr="007A600C" w:rsidRDefault="00AC505A">
      <w:pPr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A600C">
        <w:rPr>
          <w:sz w:val="28"/>
        </w:rPr>
        <w:t>1</w:t>
      </w:r>
      <w:r w:rsidR="00064059" w:rsidRPr="007A600C">
        <w:rPr>
          <w:sz w:val="28"/>
        </w:rPr>
        <w:t>.</w:t>
      </w:r>
      <w:r w:rsidRPr="007A600C">
        <w:rPr>
          <w:sz w:val="28"/>
        </w:rPr>
        <w:t xml:space="preserve"> Включить выявленный объект культурного наследия </w:t>
      </w:r>
      <w:r w:rsidR="00BA3D40" w:rsidRPr="007A600C">
        <w:rPr>
          <w:rFonts w:eastAsiaTheme="minorHAnsi"/>
          <w:color w:val="auto"/>
          <w:sz w:val="28"/>
          <w:szCs w:val="28"/>
          <w:lang w:eastAsia="en-US"/>
        </w:rPr>
        <w:t>«</w:t>
      </w:r>
      <w:r w:rsidR="00BA3D40" w:rsidRPr="007A600C">
        <w:rPr>
          <w:sz w:val="28"/>
          <w:szCs w:val="28"/>
        </w:rPr>
        <w:t xml:space="preserve">Дом жилой, кон. </w:t>
      </w:r>
      <w:r w:rsidR="00BA3D40" w:rsidRPr="007A600C">
        <w:rPr>
          <w:sz w:val="28"/>
          <w:szCs w:val="28"/>
          <w:lang w:val="en-US"/>
        </w:rPr>
        <w:t>XIX</w:t>
      </w:r>
      <w:r w:rsidR="00BA3D40" w:rsidRPr="007A600C">
        <w:rPr>
          <w:sz w:val="28"/>
          <w:szCs w:val="28"/>
        </w:rPr>
        <w:t xml:space="preserve">-нач. </w:t>
      </w:r>
      <w:r w:rsidR="00BA3D40" w:rsidRPr="007A600C">
        <w:rPr>
          <w:sz w:val="28"/>
          <w:szCs w:val="28"/>
          <w:lang w:val="en-US"/>
        </w:rPr>
        <w:t>XX</w:t>
      </w:r>
      <w:r w:rsidR="00BA3D40" w:rsidRPr="007A600C">
        <w:rPr>
          <w:sz w:val="28"/>
          <w:szCs w:val="28"/>
        </w:rPr>
        <w:t xml:space="preserve"> вв.</w:t>
      </w:r>
      <w:r w:rsidR="00BA3D40" w:rsidRPr="007A600C">
        <w:rPr>
          <w:rFonts w:eastAsiaTheme="minorHAnsi"/>
          <w:color w:val="auto"/>
          <w:sz w:val="28"/>
          <w:szCs w:val="28"/>
          <w:lang w:eastAsia="en-US"/>
        </w:rPr>
        <w:t>»</w:t>
      </w:r>
      <w:r w:rsidR="00E84CEA" w:rsidRPr="007A600C">
        <w:rPr>
          <w:rFonts w:eastAsiaTheme="minorHAnsi"/>
          <w:color w:val="auto"/>
          <w:sz w:val="28"/>
          <w:szCs w:val="28"/>
          <w:lang w:eastAsia="en-US"/>
        </w:rPr>
        <w:t>, расположенн</w:t>
      </w:r>
      <w:r w:rsidR="00BA69E0" w:rsidRPr="007A600C">
        <w:rPr>
          <w:rFonts w:eastAsiaTheme="minorHAnsi"/>
          <w:color w:val="auto"/>
          <w:sz w:val="28"/>
          <w:szCs w:val="28"/>
          <w:lang w:eastAsia="en-US"/>
        </w:rPr>
        <w:t xml:space="preserve">ый по адресу: </w:t>
      </w:r>
      <w:r w:rsidR="008F7903" w:rsidRPr="007A600C">
        <w:rPr>
          <w:rFonts w:eastAsiaTheme="minorHAnsi"/>
          <w:color w:val="auto"/>
          <w:sz w:val="28"/>
          <w:szCs w:val="28"/>
          <w:lang w:eastAsia="en-US"/>
        </w:rPr>
        <w:t xml:space="preserve">Российская Федерация, </w:t>
      </w:r>
      <w:r w:rsidR="00E84CEA" w:rsidRPr="007A600C">
        <w:rPr>
          <w:rFonts w:eastAsiaTheme="minorHAnsi"/>
          <w:color w:val="auto"/>
          <w:sz w:val="28"/>
          <w:szCs w:val="28"/>
          <w:lang w:eastAsia="en-US"/>
        </w:rPr>
        <w:t xml:space="preserve">Курская область, </w:t>
      </w:r>
      <w:r w:rsidR="007A600C" w:rsidRPr="007A600C">
        <w:rPr>
          <w:rFonts w:eastAsiaTheme="minorHAnsi"/>
          <w:color w:val="auto"/>
          <w:sz w:val="28"/>
          <w:szCs w:val="28"/>
          <w:lang w:eastAsia="en-US"/>
        </w:rPr>
        <w:t>Льговский район, город Льгов, Красная площадь, дом 20</w:t>
      </w:r>
      <w:r w:rsidRPr="007A600C">
        <w:rPr>
          <w:sz w:val="28"/>
        </w:rPr>
        <w:t>,</w:t>
      </w:r>
      <w:r w:rsidR="008F7903" w:rsidRPr="007A600C">
        <w:rPr>
          <w:sz w:val="28"/>
        </w:rPr>
        <w:t xml:space="preserve"> </w:t>
      </w:r>
      <w:r w:rsidRPr="007A600C">
        <w:rPr>
          <w:sz w:val="28"/>
        </w:rPr>
        <w:t xml:space="preserve">в единый государственный реестр объектов культурного наследия (памятников истории и культуры) народов Российской </w:t>
      </w:r>
      <w:r w:rsidR="008F7903" w:rsidRPr="007A600C">
        <w:rPr>
          <w:sz w:val="28"/>
        </w:rPr>
        <w:t xml:space="preserve">Федерации </w:t>
      </w:r>
      <w:r w:rsidRPr="007A600C">
        <w:rPr>
          <w:sz w:val="28"/>
        </w:rPr>
        <w:t xml:space="preserve">в качестве объекта культурного наследия регионального значения </w:t>
      </w:r>
      <w:r w:rsidR="00BA3D40" w:rsidRPr="007A600C">
        <w:rPr>
          <w:sz w:val="28"/>
        </w:rPr>
        <w:t>«</w:t>
      </w:r>
      <w:r w:rsidR="007A600C" w:rsidRPr="007A600C">
        <w:rPr>
          <w:sz w:val="28"/>
        </w:rPr>
        <w:t>Торговая лавка</w:t>
      </w:r>
      <w:r w:rsidR="00BA3D40" w:rsidRPr="007A600C">
        <w:rPr>
          <w:sz w:val="28"/>
        </w:rPr>
        <w:t>»</w:t>
      </w:r>
      <w:r w:rsidR="00064059" w:rsidRPr="007A600C">
        <w:rPr>
          <w:sz w:val="28"/>
        </w:rPr>
        <w:t xml:space="preserve">, </w:t>
      </w:r>
      <w:r w:rsidR="009D0A62" w:rsidRPr="007A600C">
        <w:rPr>
          <w:sz w:val="28"/>
        </w:rPr>
        <w:t xml:space="preserve">время создания </w:t>
      </w:r>
      <w:r w:rsidR="00BA3D40" w:rsidRPr="007A600C">
        <w:rPr>
          <w:sz w:val="28"/>
        </w:rPr>
        <w:t>–</w:t>
      </w:r>
      <w:r w:rsidR="009D0A62" w:rsidRPr="007A600C">
        <w:rPr>
          <w:sz w:val="28"/>
        </w:rPr>
        <w:t xml:space="preserve"> </w:t>
      </w:r>
      <w:r w:rsidR="007A600C" w:rsidRPr="007A600C">
        <w:rPr>
          <w:sz w:val="28"/>
        </w:rPr>
        <w:t>начало</w:t>
      </w:r>
      <w:r w:rsidR="00BA3D40" w:rsidRPr="007A600C">
        <w:rPr>
          <w:sz w:val="28"/>
        </w:rPr>
        <w:t xml:space="preserve"> </w:t>
      </w:r>
      <w:r w:rsidR="00BA3D40" w:rsidRPr="007A600C">
        <w:rPr>
          <w:sz w:val="28"/>
          <w:lang w:val="en-US"/>
        </w:rPr>
        <w:t>XX</w:t>
      </w:r>
      <w:r w:rsidR="00BA3D40" w:rsidRPr="007A600C">
        <w:rPr>
          <w:sz w:val="28"/>
        </w:rPr>
        <w:t xml:space="preserve"> в.</w:t>
      </w:r>
      <w:r w:rsidR="00064059" w:rsidRPr="007A600C">
        <w:rPr>
          <w:sz w:val="28"/>
        </w:rPr>
        <w:t xml:space="preserve">, вид объекта – памятник, </w:t>
      </w:r>
      <w:r w:rsidR="00EF536C" w:rsidRPr="007A600C">
        <w:rPr>
          <w:sz w:val="28"/>
        </w:rPr>
        <w:t>расположенного по адресу:</w:t>
      </w:r>
      <w:r w:rsidR="00E84CEA" w:rsidRPr="007A600C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8F7903" w:rsidRPr="007A600C">
        <w:rPr>
          <w:rFonts w:eastAsiaTheme="minorHAnsi"/>
          <w:color w:val="auto"/>
          <w:sz w:val="28"/>
          <w:szCs w:val="28"/>
          <w:lang w:eastAsia="en-US"/>
        </w:rPr>
        <w:t xml:space="preserve">Российская Федерация, </w:t>
      </w:r>
      <w:r w:rsidR="00E84CEA" w:rsidRPr="007A600C">
        <w:rPr>
          <w:rFonts w:eastAsiaTheme="minorHAnsi"/>
          <w:color w:val="auto"/>
          <w:sz w:val="28"/>
          <w:szCs w:val="28"/>
          <w:lang w:eastAsia="en-US"/>
        </w:rPr>
        <w:t xml:space="preserve">Курская область, </w:t>
      </w:r>
      <w:r w:rsidR="007A600C" w:rsidRPr="007A600C">
        <w:rPr>
          <w:rFonts w:eastAsiaTheme="minorHAnsi"/>
          <w:color w:val="auto"/>
          <w:sz w:val="28"/>
          <w:szCs w:val="28"/>
          <w:lang w:eastAsia="en-US"/>
        </w:rPr>
        <w:t>Льговский район, город Льгов, Красная площадь, дом 20</w:t>
      </w:r>
      <w:r w:rsidR="009D0A62" w:rsidRPr="007A600C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B4425D" w:rsidRDefault="00AC505A">
      <w:pPr>
        <w:ind w:firstLine="567"/>
        <w:jc w:val="both"/>
        <w:rPr>
          <w:sz w:val="28"/>
        </w:rPr>
      </w:pPr>
      <w:r>
        <w:rPr>
          <w:sz w:val="28"/>
        </w:rPr>
        <w:t>2. Утвердить прилагаемые границы территории объекта культурного наследия регионального значения, указанного в пункте 1 настоящего приказа.</w:t>
      </w:r>
      <w:r>
        <w:t xml:space="preserve"> </w:t>
      </w:r>
    </w:p>
    <w:p w:rsidR="00B4425D" w:rsidRDefault="00AC505A" w:rsidP="008B1A7C">
      <w:pPr>
        <w:ind w:firstLine="567"/>
        <w:jc w:val="both"/>
        <w:rPr>
          <w:sz w:val="28"/>
        </w:rPr>
      </w:pPr>
      <w:r>
        <w:rPr>
          <w:sz w:val="28"/>
        </w:rPr>
        <w:t xml:space="preserve">3. Исключить из перечня </w:t>
      </w:r>
      <w:r w:rsidR="00BA69E0">
        <w:rPr>
          <w:sz w:val="28"/>
        </w:rPr>
        <w:t>выявленных объектов культурного наследия, расположенных на территории Курской области, выявленный объект</w:t>
      </w:r>
      <w:r w:rsidR="00263EC4">
        <w:rPr>
          <w:sz w:val="28"/>
        </w:rPr>
        <w:br/>
      </w:r>
      <w:r w:rsidR="00BA69E0">
        <w:rPr>
          <w:sz w:val="28"/>
        </w:rPr>
        <w:lastRenderedPageBreak/>
        <w:t>культурного наследия</w:t>
      </w:r>
      <w:r>
        <w:rPr>
          <w:sz w:val="28"/>
        </w:rPr>
        <w:t xml:space="preserve"> </w:t>
      </w:r>
      <w:r w:rsidR="00E84CEA" w:rsidRPr="00E84CEA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BA3D40" w:rsidRPr="00BA3D40">
        <w:rPr>
          <w:sz w:val="28"/>
          <w:szCs w:val="28"/>
        </w:rPr>
        <w:t xml:space="preserve">Дом жилой, кон. </w:t>
      </w:r>
      <w:r w:rsidR="00BA3D40" w:rsidRPr="00BA3D40">
        <w:rPr>
          <w:sz w:val="28"/>
          <w:szCs w:val="28"/>
          <w:lang w:val="en-US"/>
        </w:rPr>
        <w:t>XIX</w:t>
      </w:r>
      <w:r w:rsidR="00BA3D40" w:rsidRPr="00BA3D40">
        <w:rPr>
          <w:sz w:val="28"/>
          <w:szCs w:val="28"/>
        </w:rPr>
        <w:t xml:space="preserve">-нач. </w:t>
      </w:r>
      <w:r w:rsidR="00BA3D40" w:rsidRPr="00BA3D40">
        <w:rPr>
          <w:sz w:val="28"/>
          <w:szCs w:val="28"/>
          <w:lang w:val="en-US"/>
        </w:rPr>
        <w:t>XX</w:t>
      </w:r>
      <w:r w:rsidR="00BA3D40" w:rsidRPr="00BA3D40">
        <w:rPr>
          <w:sz w:val="28"/>
          <w:szCs w:val="28"/>
        </w:rPr>
        <w:t xml:space="preserve"> вв.</w:t>
      </w:r>
      <w:r w:rsidR="00E84CEA" w:rsidRPr="00E84CEA">
        <w:rPr>
          <w:rFonts w:eastAsiaTheme="minorHAnsi"/>
          <w:bCs/>
          <w:color w:val="auto"/>
          <w:sz w:val="28"/>
          <w:szCs w:val="28"/>
          <w:lang w:eastAsia="en-US"/>
        </w:rPr>
        <w:t>»</w:t>
      </w:r>
      <w:r>
        <w:rPr>
          <w:sz w:val="28"/>
        </w:rPr>
        <w:t xml:space="preserve">, числящийся под порядковым номером </w:t>
      </w:r>
      <w:r w:rsidR="00263EC4">
        <w:rPr>
          <w:sz w:val="28"/>
        </w:rPr>
        <w:t>1</w:t>
      </w:r>
      <w:r w:rsidR="007A600C">
        <w:rPr>
          <w:sz w:val="28"/>
        </w:rPr>
        <w:t>211</w:t>
      </w:r>
      <w:r>
        <w:rPr>
          <w:sz w:val="28"/>
        </w:rPr>
        <w:t>.</w:t>
      </w:r>
    </w:p>
    <w:p w:rsidR="00B4425D" w:rsidRDefault="00B4425D" w:rsidP="00263EC4">
      <w:pPr>
        <w:ind w:firstLine="567"/>
        <w:jc w:val="both"/>
        <w:rPr>
          <w:sz w:val="28"/>
        </w:rPr>
      </w:pPr>
    </w:p>
    <w:p w:rsidR="00B4425D" w:rsidRDefault="00B4425D">
      <w:pPr>
        <w:ind w:firstLine="709"/>
        <w:contextualSpacing/>
        <w:jc w:val="both"/>
        <w:rPr>
          <w:sz w:val="28"/>
        </w:rPr>
      </w:pPr>
    </w:p>
    <w:p w:rsidR="00B4425D" w:rsidRDefault="00B4425D">
      <w:pPr>
        <w:ind w:firstLine="709"/>
        <w:contextualSpacing/>
        <w:jc w:val="both"/>
        <w:rPr>
          <w:sz w:val="28"/>
        </w:rPr>
      </w:pPr>
    </w:p>
    <w:p w:rsidR="00B4425D" w:rsidRDefault="00AC505A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Начальник управления </w:t>
      </w:r>
    </w:p>
    <w:p w:rsidR="00B4425D" w:rsidRDefault="00AC505A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Администрации Курской области </w:t>
      </w:r>
    </w:p>
    <w:p w:rsidR="00B4425D" w:rsidRDefault="00AC505A">
      <w:pPr>
        <w:widowControl w:val="0"/>
        <w:tabs>
          <w:tab w:val="left" w:pos="1142"/>
        </w:tabs>
        <w:jc w:val="both"/>
        <w:rPr>
          <w:sz w:val="28"/>
        </w:rPr>
      </w:pPr>
      <w:r>
        <w:rPr>
          <w:spacing w:val="-1"/>
          <w:sz w:val="28"/>
        </w:rPr>
        <w:t xml:space="preserve">по охране объектов культурного наследия                                   И.А. </w:t>
      </w:r>
      <w:proofErr w:type="spellStart"/>
      <w:r>
        <w:rPr>
          <w:spacing w:val="-1"/>
          <w:sz w:val="28"/>
        </w:rPr>
        <w:t>Мусьял</w:t>
      </w:r>
      <w:proofErr w:type="spellEnd"/>
    </w:p>
    <w:sectPr w:rsidR="00B4425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624" w:rsidRDefault="00FE2624">
      <w:r>
        <w:separator/>
      </w:r>
    </w:p>
  </w:endnote>
  <w:endnote w:type="continuationSeparator" w:id="0">
    <w:p w:rsidR="00FE2624" w:rsidRDefault="00FE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5D" w:rsidRDefault="00B4425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5D" w:rsidRDefault="00B4425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624" w:rsidRDefault="00FE2624">
      <w:r>
        <w:separator/>
      </w:r>
    </w:p>
  </w:footnote>
  <w:footnote w:type="continuationSeparator" w:id="0">
    <w:p w:rsidR="00FE2624" w:rsidRDefault="00FE2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5D" w:rsidRDefault="00AC505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F7903">
      <w:rPr>
        <w:noProof/>
      </w:rPr>
      <w:t>2</w:t>
    </w:r>
    <w:r>
      <w:fldChar w:fldCharType="end"/>
    </w:r>
  </w:p>
  <w:p w:rsidR="00B4425D" w:rsidRDefault="00B4425D">
    <w:pPr>
      <w:pStyle w:val="a9"/>
      <w:jc w:val="center"/>
    </w:pPr>
  </w:p>
  <w:p w:rsidR="00B4425D" w:rsidRDefault="00B4425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5D" w:rsidRDefault="00B4425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25D"/>
    <w:rsid w:val="00064059"/>
    <w:rsid w:val="0015724E"/>
    <w:rsid w:val="00162414"/>
    <w:rsid w:val="00263EC4"/>
    <w:rsid w:val="002B08E8"/>
    <w:rsid w:val="002E1A25"/>
    <w:rsid w:val="00377FBE"/>
    <w:rsid w:val="003A5C3D"/>
    <w:rsid w:val="004B72EE"/>
    <w:rsid w:val="00553D97"/>
    <w:rsid w:val="006F47EB"/>
    <w:rsid w:val="007A600C"/>
    <w:rsid w:val="00817AEA"/>
    <w:rsid w:val="008B1A7C"/>
    <w:rsid w:val="008E420D"/>
    <w:rsid w:val="008F7903"/>
    <w:rsid w:val="009B5748"/>
    <w:rsid w:val="009B5FBA"/>
    <w:rsid w:val="009D0A62"/>
    <w:rsid w:val="009F63B7"/>
    <w:rsid w:val="00A22D94"/>
    <w:rsid w:val="00A85BCB"/>
    <w:rsid w:val="00AC505A"/>
    <w:rsid w:val="00B35B63"/>
    <w:rsid w:val="00B4425D"/>
    <w:rsid w:val="00BA3D40"/>
    <w:rsid w:val="00BA69E0"/>
    <w:rsid w:val="00C869AD"/>
    <w:rsid w:val="00CD105B"/>
    <w:rsid w:val="00E40664"/>
    <w:rsid w:val="00E814EF"/>
    <w:rsid w:val="00E84CEA"/>
    <w:rsid w:val="00EF536C"/>
    <w:rsid w:val="00FD6CBD"/>
    <w:rsid w:val="00FE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9A02"/>
  <w15:docId w15:val="{E85F16DF-1854-4D2B-8827-ADB7B933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paragraph" w:customStyle="1" w:styleId="13">
    <w:name w:val="Обычный1"/>
    <w:link w:val="14"/>
    <w:rPr>
      <w:rFonts w:ascii="Times New Roman" w:hAnsi="Times New Roman"/>
    </w:rPr>
  </w:style>
  <w:style w:type="character" w:customStyle="1" w:styleId="14">
    <w:name w:val="Обычный1"/>
    <w:link w:val="13"/>
    <w:rPr>
      <w:rFonts w:ascii="Times New Roman" w:hAnsi="Times New Roman"/>
      <w:sz w:val="24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120"/>
    </w:pPr>
    <w:rPr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0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</w:rPr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Заголовок Знак"/>
    <w:link w:val="ad"/>
    <w:rPr>
      <w:rFonts w:ascii="XO Thames" w:hAnsi="XO Thames"/>
      <w:b/>
      <w:sz w:val="52"/>
    </w:rPr>
  </w:style>
  <w:style w:type="paragraph" w:styleId="af">
    <w:name w:val="Subtitle"/>
    <w:basedOn w:val="a"/>
    <w:link w:val="af0"/>
    <w:uiPriority w:val="11"/>
    <w:qFormat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1"/>
    <w:link w:val="af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3">
    <w:name w:val="Гиперссылка2"/>
    <w:link w:val="af1"/>
    <w:rPr>
      <w:color w:val="0000FF"/>
      <w:u w:val="single"/>
    </w:rPr>
  </w:style>
  <w:style w:type="character" w:styleId="af1">
    <w:name w:val="Hyperlink"/>
    <w:link w:val="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29</cp:revision>
  <cp:lastPrinted>2020-08-04T07:25:00Z</cp:lastPrinted>
  <dcterms:created xsi:type="dcterms:W3CDTF">2020-05-28T12:23:00Z</dcterms:created>
  <dcterms:modified xsi:type="dcterms:W3CDTF">2020-08-04T07:39:00Z</dcterms:modified>
</cp:coreProperties>
</file>