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53" w:rsidRDefault="00B47753" w:rsidP="00B47753">
      <w:pPr>
        <w:tabs>
          <w:tab w:val="left" w:pos="5130"/>
        </w:tabs>
        <w:jc w:val="right"/>
        <w:rPr>
          <w:sz w:val="20"/>
        </w:rPr>
      </w:pPr>
    </w:p>
    <w:p w:rsidR="00B47753" w:rsidRDefault="00B47753" w:rsidP="00B47753">
      <w:pPr>
        <w:jc w:val="right"/>
        <w:rPr>
          <w:sz w:val="28"/>
        </w:rPr>
      </w:pPr>
      <w:r>
        <w:rPr>
          <w:sz w:val="28"/>
        </w:rPr>
        <w:t>ПРОЕКТ</w:t>
      </w:r>
    </w:p>
    <w:p w:rsidR="00B47753" w:rsidRDefault="00B47753" w:rsidP="00B47753">
      <w:pPr>
        <w:widowControl w:val="0"/>
        <w:jc w:val="center"/>
        <w:outlineLvl w:val="0"/>
        <w:rPr>
          <w:b/>
          <w:sz w:val="32"/>
        </w:rPr>
      </w:pPr>
    </w:p>
    <w:p w:rsidR="00B47753" w:rsidRDefault="00B47753" w:rsidP="00B47753">
      <w:pPr>
        <w:widowControl w:val="0"/>
        <w:jc w:val="center"/>
        <w:outlineLvl w:val="0"/>
        <w:rPr>
          <w:b/>
          <w:sz w:val="34"/>
        </w:rPr>
      </w:pPr>
      <w:r>
        <w:rPr>
          <w:b/>
          <w:sz w:val="34"/>
        </w:rPr>
        <w:t xml:space="preserve">ГУБЕРНАТОР </w:t>
      </w:r>
      <w:proofErr w:type="gramStart"/>
      <w:r>
        <w:rPr>
          <w:b/>
          <w:sz w:val="34"/>
        </w:rPr>
        <w:t>КУРСКОЙ  ОБЛАСТИ</w:t>
      </w:r>
      <w:proofErr w:type="gramEnd"/>
    </w:p>
    <w:p w:rsidR="00B47753" w:rsidRDefault="00B47753" w:rsidP="00B47753">
      <w:pPr>
        <w:widowControl w:val="0"/>
        <w:jc w:val="center"/>
        <w:rPr>
          <w:b/>
          <w:spacing w:val="80"/>
          <w:sz w:val="22"/>
        </w:rPr>
      </w:pPr>
    </w:p>
    <w:p w:rsidR="00B47753" w:rsidRDefault="00B47753" w:rsidP="00B47753">
      <w:pPr>
        <w:widowControl w:val="0"/>
        <w:jc w:val="center"/>
        <w:rPr>
          <w:spacing w:val="40"/>
          <w:sz w:val="30"/>
        </w:rPr>
      </w:pPr>
      <w:r>
        <w:rPr>
          <w:spacing w:val="40"/>
          <w:sz w:val="30"/>
        </w:rPr>
        <w:t>РАСПОРЯЖЕНИЕ</w:t>
      </w:r>
    </w:p>
    <w:p w:rsidR="00B47753" w:rsidRDefault="00B47753" w:rsidP="00B47753">
      <w:pPr>
        <w:jc w:val="center"/>
        <w:rPr>
          <w:sz w:val="16"/>
        </w:rPr>
      </w:pPr>
    </w:p>
    <w:p w:rsidR="00B47753" w:rsidRDefault="00B47753" w:rsidP="00B47753">
      <w:pPr>
        <w:jc w:val="center"/>
        <w:rPr>
          <w:sz w:val="26"/>
        </w:rPr>
      </w:pP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_______________  № ______________</w:t>
      </w:r>
    </w:p>
    <w:p w:rsidR="00B47753" w:rsidRDefault="00B47753" w:rsidP="00B47753">
      <w:pPr>
        <w:jc w:val="center"/>
        <w:rPr>
          <w:sz w:val="16"/>
        </w:rPr>
      </w:pPr>
    </w:p>
    <w:p w:rsidR="00B47753" w:rsidRDefault="00B47753" w:rsidP="00B47753">
      <w:pPr>
        <w:jc w:val="center"/>
        <w:rPr>
          <w:sz w:val="26"/>
        </w:rPr>
      </w:pPr>
      <w:r>
        <w:rPr>
          <w:sz w:val="26"/>
        </w:rPr>
        <w:t>г. Курск</w:t>
      </w:r>
    </w:p>
    <w:p w:rsidR="00B47753" w:rsidRDefault="00B47753" w:rsidP="00B47753">
      <w:pPr>
        <w:rPr>
          <w:sz w:val="28"/>
        </w:rPr>
      </w:pPr>
    </w:p>
    <w:p w:rsidR="00B47753" w:rsidRDefault="00B47753" w:rsidP="00B47753"/>
    <w:p w:rsidR="00B47753" w:rsidRPr="00B47753" w:rsidRDefault="00B47753" w:rsidP="00B47753">
      <w:pPr>
        <w:jc w:val="center"/>
        <w:rPr>
          <w:b/>
          <w:sz w:val="28"/>
          <w:szCs w:val="28"/>
        </w:rPr>
      </w:pPr>
    </w:p>
    <w:p w:rsidR="00346108" w:rsidRDefault="00B47753" w:rsidP="009B4C42">
      <w:pPr>
        <w:jc w:val="center"/>
        <w:rPr>
          <w:b/>
          <w:sz w:val="28"/>
          <w:szCs w:val="28"/>
        </w:rPr>
      </w:pPr>
      <w:r w:rsidRPr="00B47753">
        <w:rPr>
          <w:b/>
          <w:sz w:val="28"/>
          <w:szCs w:val="28"/>
        </w:rPr>
        <w:t>О признании утратившим</w:t>
      </w:r>
      <w:r w:rsidR="009B4C42">
        <w:rPr>
          <w:b/>
          <w:sz w:val="28"/>
          <w:szCs w:val="28"/>
        </w:rPr>
        <w:t>и</w:t>
      </w:r>
      <w:r w:rsidR="00A905B0">
        <w:rPr>
          <w:b/>
          <w:sz w:val="28"/>
          <w:szCs w:val="28"/>
        </w:rPr>
        <w:t xml:space="preserve"> силу положений распоряжения</w:t>
      </w:r>
      <w:r w:rsidRPr="00B47753">
        <w:rPr>
          <w:b/>
          <w:sz w:val="28"/>
          <w:szCs w:val="28"/>
        </w:rPr>
        <w:t xml:space="preserve"> Губернатора Курской </w:t>
      </w:r>
      <w:proofErr w:type="gramStart"/>
      <w:r w:rsidRPr="00B47753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 от</w:t>
      </w:r>
      <w:proofErr w:type="gramEnd"/>
      <w:r>
        <w:rPr>
          <w:b/>
          <w:sz w:val="28"/>
          <w:szCs w:val="28"/>
        </w:rPr>
        <w:t xml:space="preserve"> 15.04.2015 № 258-рг </w:t>
      </w:r>
      <w:r w:rsidR="00346108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«Об </w:t>
      </w:r>
      <w:r w:rsidR="009B4C42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границ территории, границ зон охраны, особых режимов использования земель и требований</w:t>
      </w:r>
      <w:r w:rsidR="009B4C42">
        <w:rPr>
          <w:b/>
          <w:sz w:val="28"/>
          <w:szCs w:val="28"/>
        </w:rPr>
        <w:t xml:space="preserve"> к градостроительным регламентам в границах территории зон охраны объекта культурного наследия регионального значения «Водяная мельница, </w:t>
      </w:r>
      <w:r w:rsidR="00346108">
        <w:rPr>
          <w:b/>
          <w:sz w:val="28"/>
          <w:szCs w:val="28"/>
        </w:rPr>
        <w:t xml:space="preserve">                    </w:t>
      </w:r>
      <w:r w:rsidR="009B4C42">
        <w:rPr>
          <w:b/>
          <w:sz w:val="28"/>
          <w:szCs w:val="28"/>
        </w:rPr>
        <w:t xml:space="preserve">конец </w:t>
      </w:r>
      <w:r w:rsidR="009B4C42">
        <w:rPr>
          <w:b/>
          <w:sz w:val="28"/>
          <w:szCs w:val="28"/>
          <w:lang w:val="en-US"/>
        </w:rPr>
        <w:t>XIX</w:t>
      </w:r>
      <w:r w:rsidR="009B4C42">
        <w:rPr>
          <w:b/>
          <w:sz w:val="28"/>
          <w:szCs w:val="28"/>
        </w:rPr>
        <w:t xml:space="preserve"> –начало </w:t>
      </w:r>
      <w:r w:rsidR="009B4C42">
        <w:rPr>
          <w:b/>
          <w:sz w:val="28"/>
          <w:szCs w:val="28"/>
          <w:lang w:val="en-US"/>
        </w:rPr>
        <w:t>XX</w:t>
      </w:r>
      <w:r w:rsidR="009B4C42" w:rsidRPr="009B4C42">
        <w:rPr>
          <w:b/>
          <w:sz w:val="28"/>
          <w:szCs w:val="28"/>
        </w:rPr>
        <w:t xml:space="preserve"> </w:t>
      </w:r>
      <w:r w:rsidR="009B4C42">
        <w:rPr>
          <w:b/>
          <w:sz w:val="28"/>
          <w:szCs w:val="28"/>
        </w:rPr>
        <w:t>века»</w:t>
      </w:r>
      <w:r w:rsidR="005016A4">
        <w:rPr>
          <w:b/>
          <w:sz w:val="28"/>
          <w:szCs w:val="28"/>
        </w:rPr>
        <w:t xml:space="preserve"> </w:t>
      </w:r>
      <w:r w:rsidR="009B4C42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47753" w:rsidRPr="009B4C42" w:rsidRDefault="009B4C42" w:rsidP="009B4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(Курская область, </w:t>
      </w:r>
      <w:proofErr w:type="spellStart"/>
      <w:r>
        <w:rPr>
          <w:b/>
          <w:sz w:val="28"/>
          <w:szCs w:val="28"/>
        </w:rPr>
        <w:t>Пристенский</w:t>
      </w:r>
      <w:proofErr w:type="spellEnd"/>
      <w:r>
        <w:rPr>
          <w:b/>
          <w:sz w:val="28"/>
          <w:szCs w:val="28"/>
        </w:rPr>
        <w:t xml:space="preserve"> район, село </w:t>
      </w:r>
      <w:proofErr w:type="spellStart"/>
      <w:r>
        <w:rPr>
          <w:b/>
          <w:sz w:val="28"/>
          <w:szCs w:val="28"/>
        </w:rPr>
        <w:t>Красниково</w:t>
      </w:r>
      <w:proofErr w:type="spellEnd"/>
      <w:r>
        <w:rPr>
          <w:b/>
          <w:sz w:val="28"/>
          <w:szCs w:val="28"/>
        </w:rPr>
        <w:t xml:space="preserve">) </w:t>
      </w:r>
    </w:p>
    <w:p w:rsidR="00B47753" w:rsidRDefault="00B47753" w:rsidP="009B4C42">
      <w:pPr>
        <w:jc w:val="center"/>
        <w:rPr>
          <w:sz w:val="28"/>
          <w:szCs w:val="28"/>
        </w:rPr>
      </w:pPr>
    </w:p>
    <w:p w:rsidR="00FA00DA" w:rsidRDefault="00FA00DA" w:rsidP="009C5533">
      <w:pPr>
        <w:jc w:val="both"/>
        <w:rPr>
          <w:sz w:val="28"/>
          <w:szCs w:val="28"/>
        </w:rPr>
      </w:pPr>
    </w:p>
    <w:p w:rsidR="009C5533" w:rsidRDefault="00B81EB4" w:rsidP="009C55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5533">
        <w:rPr>
          <w:sz w:val="28"/>
          <w:szCs w:val="28"/>
        </w:rPr>
        <w:t>Признать утратившим</w:t>
      </w:r>
      <w:r w:rsidR="00346108">
        <w:rPr>
          <w:sz w:val="28"/>
          <w:szCs w:val="28"/>
        </w:rPr>
        <w:t>и</w:t>
      </w:r>
      <w:r w:rsidR="009C5533">
        <w:rPr>
          <w:sz w:val="28"/>
          <w:szCs w:val="28"/>
        </w:rPr>
        <w:t xml:space="preserve"> силу положения распоряжения Губернатора Курской области от 15.04.2015 № 258-рг «Об утверждении границ территории, границ зон охраны, особых режимов использования земель и требований к градостроительным регламентам в границах территории зон охраны объекта культурного наследия регионального значения «Водяная мельница, конец </w:t>
      </w:r>
      <w:r w:rsidR="009C5533">
        <w:rPr>
          <w:sz w:val="28"/>
          <w:szCs w:val="28"/>
          <w:lang w:val="en-US"/>
        </w:rPr>
        <w:t>XIX</w:t>
      </w:r>
      <w:r w:rsidR="009C5533">
        <w:rPr>
          <w:sz w:val="28"/>
          <w:szCs w:val="28"/>
        </w:rPr>
        <w:t xml:space="preserve">  - начало </w:t>
      </w:r>
      <w:r w:rsidR="009C5533">
        <w:rPr>
          <w:sz w:val="28"/>
          <w:szCs w:val="28"/>
          <w:lang w:val="en-US"/>
        </w:rPr>
        <w:t>XX</w:t>
      </w:r>
      <w:r w:rsidR="009C5533" w:rsidRPr="0006010E">
        <w:rPr>
          <w:sz w:val="28"/>
          <w:szCs w:val="28"/>
        </w:rPr>
        <w:t xml:space="preserve"> </w:t>
      </w:r>
      <w:r w:rsidR="009C5533">
        <w:rPr>
          <w:sz w:val="28"/>
          <w:szCs w:val="28"/>
        </w:rPr>
        <w:t xml:space="preserve">века» (Курская область, </w:t>
      </w:r>
      <w:proofErr w:type="spellStart"/>
      <w:r w:rsidR="009C5533">
        <w:rPr>
          <w:sz w:val="28"/>
          <w:szCs w:val="28"/>
        </w:rPr>
        <w:t>Пристенский</w:t>
      </w:r>
      <w:proofErr w:type="spellEnd"/>
      <w:r w:rsidR="009C5533">
        <w:rPr>
          <w:sz w:val="28"/>
          <w:szCs w:val="28"/>
        </w:rPr>
        <w:t xml:space="preserve"> район, село </w:t>
      </w:r>
      <w:proofErr w:type="spellStart"/>
      <w:r w:rsidR="009C5533">
        <w:rPr>
          <w:sz w:val="28"/>
          <w:szCs w:val="28"/>
        </w:rPr>
        <w:t>Красниково</w:t>
      </w:r>
      <w:proofErr w:type="spellEnd"/>
      <w:r w:rsidR="009C5533">
        <w:rPr>
          <w:sz w:val="28"/>
          <w:szCs w:val="28"/>
        </w:rPr>
        <w:t xml:space="preserve">) в части границ  зон охраны, особых режимов использования земель и требований к градостроительным регламентам в границах территории зон охраны объекта культурного наследия регионального значения «Водяная мельница, конец </w:t>
      </w:r>
      <w:r w:rsidR="009C5533">
        <w:rPr>
          <w:sz w:val="28"/>
          <w:szCs w:val="28"/>
          <w:lang w:val="en-US"/>
        </w:rPr>
        <w:t>XIX</w:t>
      </w:r>
      <w:r w:rsidR="009C5533">
        <w:rPr>
          <w:sz w:val="28"/>
          <w:szCs w:val="28"/>
        </w:rPr>
        <w:t xml:space="preserve"> – </w:t>
      </w:r>
      <w:r w:rsidR="0090045C">
        <w:rPr>
          <w:sz w:val="28"/>
          <w:szCs w:val="28"/>
        </w:rPr>
        <w:t xml:space="preserve"> </w:t>
      </w:r>
      <w:r w:rsidR="009C5533">
        <w:rPr>
          <w:sz w:val="28"/>
          <w:szCs w:val="28"/>
        </w:rPr>
        <w:t xml:space="preserve">начало </w:t>
      </w:r>
      <w:r w:rsidR="009C5533">
        <w:rPr>
          <w:sz w:val="28"/>
          <w:szCs w:val="28"/>
          <w:lang w:val="en-US"/>
        </w:rPr>
        <w:t>XX</w:t>
      </w:r>
      <w:r w:rsidR="009C5533">
        <w:rPr>
          <w:sz w:val="28"/>
          <w:szCs w:val="28"/>
        </w:rPr>
        <w:t xml:space="preserve"> в.».    </w:t>
      </w:r>
    </w:p>
    <w:p w:rsidR="0085248B" w:rsidRDefault="0085248B"/>
    <w:p w:rsidR="00FA00DA" w:rsidRDefault="00FA00DA"/>
    <w:p w:rsidR="00FA00DA" w:rsidRDefault="00FA00DA"/>
    <w:p w:rsidR="00FA00DA" w:rsidRPr="0046526E" w:rsidRDefault="00FA00DA">
      <w:pPr>
        <w:rPr>
          <w:sz w:val="28"/>
          <w:szCs w:val="28"/>
        </w:rPr>
      </w:pPr>
      <w:r w:rsidRPr="0046526E">
        <w:rPr>
          <w:sz w:val="28"/>
          <w:szCs w:val="28"/>
        </w:rPr>
        <w:t xml:space="preserve">Губернатор                                                                          </w:t>
      </w:r>
      <w:r w:rsidR="0046526E">
        <w:rPr>
          <w:sz w:val="28"/>
          <w:szCs w:val="28"/>
        </w:rPr>
        <w:t xml:space="preserve">      </w:t>
      </w:r>
      <w:r w:rsidRPr="0046526E">
        <w:rPr>
          <w:sz w:val="28"/>
          <w:szCs w:val="28"/>
        </w:rPr>
        <w:t xml:space="preserve">  </w:t>
      </w:r>
      <w:r w:rsidR="0046526E">
        <w:rPr>
          <w:sz w:val="28"/>
          <w:szCs w:val="28"/>
        </w:rPr>
        <w:t xml:space="preserve"> </w:t>
      </w:r>
      <w:r w:rsidRPr="0046526E">
        <w:rPr>
          <w:sz w:val="28"/>
          <w:szCs w:val="28"/>
        </w:rPr>
        <w:t xml:space="preserve">Р.В. </w:t>
      </w:r>
      <w:proofErr w:type="spellStart"/>
      <w:r w:rsidRPr="0046526E">
        <w:rPr>
          <w:sz w:val="28"/>
          <w:szCs w:val="28"/>
        </w:rPr>
        <w:t>Старовойт</w:t>
      </w:r>
      <w:proofErr w:type="spellEnd"/>
    </w:p>
    <w:sectPr w:rsidR="00FA00DA" w:rsidRPr="0046526E" w:rsidSect="003461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33"/>
    <w:rsid w:val="00346108"/>
    <w:rsid w:val="0046526E"/>
    <w:rsid w:val="005016A4"/>
    <w:rsid w:val="00690B6B"/>
    <w:rsid w:val="0085248B"/>
    <w:rsid w:val="00894215"/>
    <w:rsid w:val="0090045C"/>
    <w:rsid w:val="009B4C42"/>
    <w:rsid w:val="009C5533"/>
    <w:rsid w:val="00A905B0"/>
    <w:rsid w:val="00B47753"/>
    <w:rsid w:val="00B81EB4"/>
    <w:rsid w:val="00C61DEF"/>
    <w:rsid w:val="00FA00DA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09B8D-5055-4543-AFA0-9410BDEB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5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E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2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26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F3AB-25F7-4DF7-A794-4F40EAE0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2020-08-12T08:50:00Z</cp:lastPrinted>
  <dcterms:created xsi:type="dcterms:W3CDTF">2020-08-11T13:18:00Z</dcterms:created>
  <dcterms:modified xsi:type="dcterms:W3CDTF">2020-08-12T14:23:00Z</dcterms:modified>
</cp:coreProperties>
</file>