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D8" w:rsidRDefault="00CD1CD8" w:rsidP="00E35F83">
      <w:pPr>
        <w:pStyle w:val="ConsPlusTitlePage"/>
        <w:tabs>
          <w:tab w:val="left" w:pos="6237"/>
        </w:tabs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CD1CD8" w:rsidRDefault="00CD1CD8" w:rsidP="00E35F83">
      <w:pPr>
        <w:pStyle w:val="ConsPlusTitlePage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постановлением Администрации</w:t>
      </w:r>
    </w:p>
    <w:p w:rsidR="00CD1CD8" w:rsidRDefault="00CD1CD8" w:rsidP="00E35F83">
      <w:pPr>
        <w:pStyle w:val="ConsPlusTitlePage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Курской области</w:t>
      </w:r>
    </w:p>
    <w:p w:rsidR="00CD1CD8" w:rsidRDefault="00CD1CD8" w:rsidP="00E35F83">
      <w:pPr>
        <w:pStyle w:val="ConsPlusTitlePage"/>
        <w:ind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 ________</w:t>
      </w:r>
    </w:p>
    <w:p w:rsidR="00FF6E8D" w:rsidRPr="007765DA" w:rsidRDefault="00FF6E8D" w:rsidP="00CD1C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12A3" w:rsidRPr="00E612A3" w:rsidRDefault="00E612A3" w:rsidP="008D2A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A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4A35" w:rsidRDefault="00044A35" w:rsidP="005D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5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из областного бюджета субсидий на иные цели автономному учреждению Курской области «Многофункциональный центр по предоставлению </w:t>
      </w:r>
    </w:p>
    <w:p w:rsidR="00E35F83" w:rsidRDefault="00044A35" w:rsidP="0077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5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услуг»</w:t>
      </w:r>
    </w:p>
    <w:p w:rsidR="00044A35" w:rsidRPr="007765DA" w:rsidRDefault="00044A35" w:rsidP="005D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A3" w:rsidRDefault="007B163A" w:rsidP="008D2A9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A35">
        <w:rPr>
          <w:rFonts w:ascii="Times New Roman" w:hAnsi="Times New Roman" w:cs="Times New Roman"/>
          <w:sz w:val="28"/>
          <w:szCs w:val="28"/>
        </w:rPr>
        <w:t xml:space="preserve">. </w:t>
      </w:r>
      <w:r w:rsidR="00E612A3" w:rsidRPr="00044A35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E612A3">
        <w:rPr>
          <w:rFonts w:ascii="Times New Roman" w:hAnsi="Times New Roman" w:cs="Times New Roman"/>
          <w:sz w:val="28"/>
          <w:szCs w:val="28"/>
        </w:rPr>
        <w:t>положения</w:t>
      </w:r>
    </w:p>
    <w:p w:rsidR="00E612A3" w:rsidRPr="007765DA" w:rsidRDefault="00E612A3" w:rsidP="005D505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C3B41" w:rsidRPr="00044A35" w:rsidRDefault="00E612A3" w:rsidP="00044A3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41">
        <w:rPr>
          <w:rFonts w:ascii="Times New Roman" w:hAnsi="Times New Roman" w:cs="Times New Roman"/>
          <w:sz w:val="28"/>
          <w:szCs w:val="28"/>
        </w:rPr>
        <w:t>Настоящий Порядок устанавлив</w:t>
      </w:r>
      <w:r w:rsidR="00044A35">
        <w:rPr>
          <w:rFonts w:ascii="Times New Roman" w:hAnsi="Times New Roman" w:cs="Times New Roman"/>
          <w:sz w:val="28"/>
          <w:szCs w:val="28"/>
        </w:rPr>
        <w:t xml:space="preserve">ает правила определения объема </w:t>
      </w:r>
      <w:r w:rsidRPr="009C3B41">
        <w:rPr>
          <w:rFonts w:ascii="Times New Roman" w:hAnsi="Times New Roman" w:cs="Times New Roman"/>
          <w:sz w:val="28"/>
          <w:szCs w:val="28"/>
        </w:rPr>
        <w:t>и условия предоставления</w:t>
      </w:r>
      <w:r w:rsidR="00301E25" w:rsidRPr="009C3B41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9C3B41">
        <w:rPr>
          <w:rFonts w:ascii="Times New Roman" w:hAnsi="Times New Roman" w:cs="Times New Roman"/>
          <w:sz w:val="28"/>
          <w:szCs w:val="28"/>
        </w:rPr>
        <w:t>автономн</w:t>
      </w:r>
      <w:r w:rsidR="00381B11">
        <w:rPr>
          <w:rFonts w:ascii="Times New Roman" w:hAnsi="Times New Roman" w:cs="Times New Roman"/>
          <w:sz w:val="28"/>
          <w:szCs w:val="28"/>
        </w:rPr>
        <w:t>ому</w:t>
      </w:r>
      <w:r w:rsidRPr="009C3B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1B11">
        <w:rPr>
          <w:rFonts w:ascii="Times New Roman" w:hAnsi="Times New Roman" w:cs="Times New Roman"/>
          <w:sz w:val="28"/>
          <w:szCs w:val="28"/>
        </w:rPr>
        <w:t>ю</w:t>
      </w:r>
      <w:r w:rsidR="00044A35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044A35" w:rsidRPr="00044A35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по предоставлению государственных и муниципальных услуг» </w:t>
      </w:r>
      <w:r w:rsidR="00193C47" w:rsidRPr="00044A35">
        <w:rPr>
          <w:rFonts w:ascii="Times New Roman" w:hAnsi="Times New Roman" w:cs="Times New Roman"/>
          <w:sz w:val="28"/>
          <w:szCs w:val="28"/>
        </w:rPr>
        <w:t>(далее</w:t>
      </w:r>
      <w:r w:rsidR="00E501D7" w:rsidRPr="00044A35">
        <w:rPr>
          <w:rFonts w:ascii="Times New Roman" w:hAnsi="Times New Roman" w:cs="Times New Roman"/>
          <w:sz w:val="28"/>
          <w:szCs w:val="28"/>
        </w:rPr>
        <w:t xml:space="preserve"> </w:t>
      </w:r>
      <w:r w:rsidR="00044A35">
        <w:rPr>
          <w:rFonts w:ascii="Times New Roman" w:hAnsi="Times New Roman" w:cs="Times New Roman"/>
          <w:sz w:val="28"/>
          <w:szCs w:val="28"/>
        </w:rPr>
        <w:t>–</w:t>
      </w:r>
      <w:r w:rsidR="00E501D7" w:rsidRPr="00044A35">
        <w:rPr>
          <w:rFonts w:ascii="Times New Roman" w:hAnsi="Times New Roman" w:cs="Times New Roman"/>
          <w:sz w:val="28"/>
          <w:szCs w:val="28"/>
        </w:rPr>
        <w:t xml:space="preserve"> </w:t>
      </w:r>
      <w:r w:rsidR="006B72B1">
        <w:rPr>
          <w:rFonts w:ascii="Times New Roman" w:hAnsi="Times New Roman" w:cs="Times New Roman"/>
          <w:sz w:val="28"/>
          <w:szCs w:val="28"/>
        </w:rPr>
        <w:t>учреждение</w:t>
      </w:r>
      <w:r w:rsidR="00044A35">
        <w:rPr>
          <w:rFonts w:ascii="Times New Roman" w:hAnsi="Times New Roman" w:cs="Times New Roman"/>
          <w:sz w:val="28"/>
          <w:szCs w:val="28"/>
        </w:rPr>
        <w:t xml:space="preserve">) </w:t>
      </w:r>
      <w:r w:rsidR="00301E25" w:rsidRPr="00044A35">
        <w:rPr>
          <w:rFonts w:ascii="Times New Roman" w:hAnsi="Times New Roman" w:cs="Times New Roman"/>
          <w:sz w:val="28"/>
          <w:szCs w:val="28"/>
        </w:rPr>
        <w:t>субсиди</w:t>
      </w:r>
      <w:r w:rsidR="00216813">
        <w:rPr>
          <w:rFonts w:ascii="Times New Roman" w:hAnsi="Times New Roman" w:cs="Times New Roman"/>
          <w:sz w:val="28"/>
          <w:szCs w:val="28"/>
        </w:rPr>
        <w:t>й</w:t>
      </w:r>
      <w:r w:rsidR="00301E25" w:rsidRPr="00044A35">
        <w:rPr>
          <w:rFonts w:ascii="Times New Roman" w:hAnsi="Times New Roman" w:cs="Times New Roman"/>
          <w:sz w:val="28"/>
          <w:szCs w:val="28"/>
        </w:rPr>
        <w:t xml:space="preserve"> </w:t>
      </w:r>
      <w:r w:rsidR="009C3B41" w:rsidRPr="00044A35">
        <w:rPr>
          <w:rFonts w:ascii="Times New Roman" w:hAnsi="Times New Roman" w:cs="Times New Roman"/>
          <w:sz w:val="28"/>
          <w:szCs w:val="28"/>
        </w:rPr>
        <w:t>на иные цели (далее – субсиди</w:t>
      </w:r>
      <w:r w:rsidR="00216813">
        <w:rPr>
          <w:rFonts w:ascii="Times New Roman" w:hAnsi="Times New Roman" w:cs="Times New Roman"/>
          <w:sz w:val="28"/>
          <w:szCs w:val="28"/>
        </w:rPr>
        <w:t>и</w:t>
      </w:r>
      <w:r w:rsidR="009C3B41" w:rsidRPr="00044A35">
        <w:rPr>
          <w:rFonts w:ascii="Times New Roman" w:hAnsi="Times New Roman" w:cs="Times New Roman"/>
          <w:sz w:val="28"/>
          <w:szCs w:val="28"/>
        </w:rPr>
        <w:t xml:space="preserve">) и разработан в </w:t>
      </w:r>
      <w:r w:rsidR="009C3B41" w:rsidRPr="00D540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tooltip="&quot;Бюджетный кодекс Российской Федерации&quot; от 31.07.1998 N 145-ФЗ (ред. от 22.04.2020){КонсультантПлюс}" w:history="1">
        <w:r w:rsidR="009C3B41" w:rsidRPr="00D540A8">
          <w:rPr>
            <w:rFonts w:ascii="Times New Roman" w:hAnsi="Times New Roman" w:cs="Times New Roman"/>
            <w:sz w:val="28"/>
            <w:szCs w:val="28"/>
          </w:rPr>
          <w:t>четвертым абзацем пункта 1 статьи 78.1</w:t>
        </w:r>
      </w:hyperlink>
      <w:r w:rsidR="009C3B41" w:rsidRPr="00D540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tooltip="Постановление Правительства РФ от 22.02.2020 N 203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-" w:history="1">
        <w:r w:rsidR="009C3B41" w:rsidRPr="00D540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3B41" w:rsidRPr="00D54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года № 203 «Об общих</w:t>
      </w:r>
      <w:proofErr w:type="gramEnd"/>
      <w:r w:rsidR="009C3B41" w:rsidRPr="0004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B41" w:rsidRPr="00044A3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9C3B41" w:rsidRPr="00044A35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9C3B41" w:rsidRPr="00AF13B7" w:rsidRDefault="00301E25" w:rsidP="00051A72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E25">
        <w:rPr>
          <w:rFonts w:ascii="Times New Roman" w:hAnsi="Times New Roman" w:cs="Times New Roman"/>
          <w:sz w:val="28"/>
          <w:szCs w:val="28"/>
        </w:rPr>
        <w:t xml:space="preserve"> </w:t>
      </w:r>
      <w:r w:rsidRPr="00AF13B7">
        <w:rPr>
          <w:rFonts w:ascii="Times New Roman" w:hAnsi="Times New Roman" w:cs="Times New Roman"/>
          <w:sz w:val="28"/>
          <w:szCs w:val="28"/>
        </w:rPr>
        <w:t>Субсиди</w:t>
      </w:r>
      <w:r w:rsidR="00216813">
        <w:rPr>
          <w:rFonts w:ascii="Times New Roman" w:hAnsi="Times New Roman" w:cs="Times New Roman"/>
          <w:sz w:val="28"/>
          <w:szCs w:val="28"/>
        </w:rPr>
        <w:t>и</w:t>
      </w:r>
      <w:r w:rsidRPr="00AF13B7">
        <w:rPr>
          <w:rFonts w:ascii="Times New Roman" w:hAnsi="Times New Roman" w:cs="Times New Roman"/>
          <w:sz w:val="28"/>
          <w:szCs w:val="28"/>
        </w:rPr>
        <w:t xml:space="preserve"> на иные цели предоставля</w:t>
      </w:r>
      <w:r w:rsidR="00216813">
        <w:rPr>
          <w:rFonts w:ascii="Times New Roman" w:hAnsi="Times New Roman" w:cs="Times New Roman"/>
          <w:sz w:val="28"/>
          <w:szCs w:val="28"/>
        </w:rPr>
        <w:t>ю</w:t>
      </w:r>
      <w:r w:rsidRPr="00AF13B7">
        <w:rPr>
          <w:rFonts w:ascii="Times New Roman" w:hAnsi="Times New Roman" w:cs="Times New Roman"/>
          <w:sz w:val="28"/>
          <w:szCs w:val="28"/>
        </w:rPr>
        <w:t xml:space="preserve">тся для возмещения расходов </w:t>
      </w:r>
      <w:r w:rsidR="006B72B1" w:rsidRPr="00AF13B7">
        <w:rPr>
          <w:rFonts w:ascii="Times New Roman" w:hAnsi="Times New Roman" w:cs="Times New Roman"/>
          <w:sz w:val="28"/>
          <w:szCs w:val="28"/>
        </w:rPr>
        <w:t>учреждения</w:t>
      </w:r>
      <w:r w:rsidR="002554E4" w:rsidRPr="00AF13B7">
        <w:rPr>
          <w:rFonts w:ascii="Times New Roman" w:hAnsi="Times New Roman" w:cs="Times New Roman"/>
          <w:sz w:val="28"/>
          <w:szCs w:val="28"/>
        </w:rPr>
        <w:t>, не связанных с оказанием им</w:t>
      </w:r>
      <w:r w:rsidRPr="00AF13B7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 государств</w:t>
      </w:r>
      <w:r w:rsidR="00A72C48" w:rsidRPr="00AF13B7">
        <w:rPr>
          <w:rFonts w:ascii="Times New Roman" w:hAnsi="Times New Roman" w:cs="Times New Roman"/>
          <w:sz w:val="28"/>
          <w:szCs w:val="28"/>
        </w:rPr>
        <w:t>енных услуг</w:t>
      </w:r>
      <w:r w:rsidR="009C3B41" w:rsidRPr="00AF13B7">
        <w:rPr>
          <w:rFonts w:ascii="Times New Roman" w:hAnsi="Times New Roman" w:cs="Times New Roman"/>
          <w:sz w:val="28"/>
          <w:szCs w:val="28"/>
        </w:rPr>
        <w:t xml:space="preserve">. </w:t>
      </w:r>
      <w:r w:rsidRPr="00A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26" w:rsidRPr="00597AB9" w:rsidRDefault="009C3B41" w:rsidP="00051A7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41">
        <w:rPr>
          <w:rFonts w:ascii="Times New Roman" w:hAnsi="Times New Roman" w:cs="Times New Roman"/>
          <w:sz w:val="28"/>
          <w:szCs w:val="28"/>
        </w:rPr>
        <w:t>Субсиди</w:t>
      </w:r>
      <w:r w:rsidR="00216813">
        <w:rPr>
          <w:rFonts w:ascii="Times New Roman" w:hAnsi="Times New Roman" w:cs="Times New Roman"/>
          <w:sz w:val="28"/>
          <w:szCs w:val="28"/>
        </w:rPr>
        <w:t>и</w:t>
      </w:r>
      <w:r w:rsidRPr="009C3B41">
        <w:rPr>
          <w:rFonts w:ascii="Times New Roman" w:hAnsi="Times New Roman" w:cs="Times New Roman"/>
          <w:sz w:val="28"/>
          <w:szCs w:val="28"/>
        </w:rPr>
        <w:t xml:space="preserve"> на иные цели предоставля</w:t>
      </w:r>
      <w:r w:rsidR="00216813">
        <w:rPr>
          <w:rFonts w:ascii="Times New Roman" w:hAnsi="Times New Roman" w:cs="Times New Roman"/>
          <w:sz w:val="28"/>
          <w:szCs w:val="28"/>
        </w:rPr>
        <w:t>ю</w:t>
      </w:r>
      <w:r w:rsidRPr="009C3B41">
        <w:rPr>
          <w:rFonts w:ascii="Times New Roman" w:hAnsi="Times New Roman" w:cs="Times New Roman"/>
          <w:sz w:val="28"/>
          <w:szCs w:val="28"/>
        </w:rPr>
        <w:t>тся</w:t>
      </w:r>
      <w:r w:rsidR="00597AB9">
        <w:rPr>
          <w:rFonts w:ascii="Times New Roman" w:hAnsi="Times New Roman" w:cs="Times New Roman"/>
          <w:sz w:val="28"/>
          <w:szCs w:val="28"/>
        </w:rPr>
        <w:t xml:space="preserve"> </w:t>
      </w:r>
      <w:r w:rsidR="006B72B1">
        <w:rPr>
          <w:rFonts w:ascii="Times New Roman" w:hAnsi="Times New Roman" w:cs="Times New Roman"/>
          <w:sz w:val="28"/>
          <w:szCs w:val="28"/>
        </w:rPr>
        <w:t>учреждению</w:t>
      </w:r>
      <w:r w:rsidR="0021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8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B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13B7" w:rsidRPr="00AF13B7" w:rsidRDefault="00AF13B7" w:rsidP="00AF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7">
        <w:rPr>
          <w:rFonts w:ascii="Times New Roman" w:hAnsi="Times New Roman" w:cs="Times New Roman"/>
          <w:sz w:val="28"/>
          <w:szCs w:val="28"/>
        </w:rPr>
        <w:t>приобретение основных средств учреждением, не включенных в нормативные затраты, связанные с выполнением государственного задания;</w:t>
      </w:r>
    </w:p>
    <w:p w:rsidR="00AF13B7" w:rsidRPr="00AF13B7" w:rsidRDefault="00AF13B7" w:rsidP="00AF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7">
        <w:rPr>
          <w:rFonts w:ascii="Times New Roman" w:hAnsi="Times New Roman" w:cs="Times New Roman"/>
          <w:sz w:val="28"/>
          <w:szCs w:val="28"/>
        </w:rPr>
        <w:t>капитальный ремонт основных средств учреждения;</w:t>
      </w:r>
    </w:p>
    <w:p w:rsidR="00AF13B7" w:rsidRPr="00AF13B7" w:rsidRDefault="00AF13B7" w:rsidP="00AF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7">
        <w:rPr>
          <w:rFonts w:ascii="Times New Roman" w:hAnsi="Times New Roman" w:cs="Times New Roman"/>
          <w:sz w:val="28"/>
          <w:szCs w:val="28"/>
        </w:rPr>
        <w:t>реализацию мероприятий, проводимых по поручениям Администрации Курской области, Губернатора Курской области, не включенных в государственное задание;</w:t>
      </w:r>
    </w:p>
    <w:p w:rsidR="00975C9C" w:rsidRDefault="00AF13B7" w:rsidP="00AF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B7">
        <w:rPr>
          <w:rFonts w:ascii="Times New Roman" w:hAnsi="Times New Roman" w:cs="Times New Roman"/>
          <w:sz w:val="28"/>
          <w:szCs w:val="28"/>
        </w:rPr>
        <w:t>реализацию мероприятий, проводимых в рамках подпрограмм государственных программ Курской области, не включенных в государственное задание.</w:t>
      </w:r>
    </w:p>
    <w:p w:rsidR="00AF13B7" w:rsidRPr="00E35F83" w:rsidRDefault="00AF13B7" w:rsidP="00AF1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309" w:rsidRDefault="007B163A" w:rsidP="008D2A9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63A">
        <w:rPr>
          <w:rFonts w:ascii="Times New Roman" w:hAnsi="Times New Roman" w:cs="Times New Roman"/>
          <w:sz w:val="28"/>
          <w:szCs w:val="28"/>
        </w:rPr>
        <w:t xml:space="preserve">. </w:t>
      </w:r>
      <w:r w:rsidR="0022230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222309" w:rsidRDefault="00222309" w:rsidP="00222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DA" w:rsidRDefault="008C0B04" w:rsidP="00BA2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29BD">
        <w:rPr>
          <w:rFonts w:ascii="Times New Roman" w:hAnsi="Times New Roman" w:cs="Times New Roman"/>
          <w:sz w:val="28"/>
          <w:szCs w:val="28"/>
        </w:rPr>
        <w:t>.</w:t>
      </w:r>
      <w:r w:rsidR="00B534C5">
        <w:rPr>
          <w:rFonts w:ascii="Times New Roman" w:hAnsi="Times New Roman" w:cs="Times New Roman"/>
          <w:sz w:val="28"/>
          <w:szCs w:val="28"/>
        </w:rPr>
        <w:t xml:space="preserve"> </w:t>
      </w:r>
      <w:r w:rsidR="009B0AF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95040" w:rsidRPr="00C95040">
        <w:rPr>
          <w:rFonts w:ascii="Times New Roman" w:hAnsi="Times New Roman" w:cs="Times New Roman"/>
          <w:sz w:val="28"/>
          <w:szCs w:val="28"/>
        </w:rPr>
        <w:t>субсиди</w:t>
      </w:r>
      <w:r w:rsidR="00216813">
        <w:rPr>
          <w:rFonts w:ascii="Times New Roman" w:hAnsi="Times New Roman" w:cs="Times New Roman"/>
          <w:sz w:val="28"/>
          <w:szCs w:val="28"/>
        </w:rPr>
        <w:t>й</w:t>
      </w:r>
      <w:r w:rsidR="00713B40">
        <w:rPr>
          <w:rFonts w:ascii="Times New Roman" w:hAnsi="Times New Roman" w:cs="Times New Roman"/>
          <w:sz w:val="28"/>
          <w:szCs w:val="28"/>
        </w:rPr>
        <w:t>, предоставляем</w:t>
      </w:r>
      <w:r w:rsidR="00216813">
        <w:rPr>
          <w:rFonts w:ascii="Times New Roman" w:hAnsi="Times New Roman" w:cs="Times New Roman"/>
          <w:sz w:val="28"/>
          <w:szCs w:val="28"/>
        </w:rPr>
        <w:t>ых</w:t>
      </w:r>
      <w:r w:rsidR="00713B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F13B7">
        <w:rPr>
          <w:rFonts w:ascii="Times New Roman" w:hAnsi="Times New Roman" w:cs="Times New Roman"/>
          <w:sz w:val="28"/>
          <w:szCs w:val="28"/>
        </w:rPr>
        <w:t>ю</w:t>
      </w:r>
      <w:r w:rsidR="00713B40">
        <w:rPr>
          <w:rFonts w:ascii="Times New Roman" w:hAnsi="Times New Roman" w:cs="Times New Roman"/>
          <w:sz w:val="28"/>
          <w:szCs w:val="28"/>
        </w:rPr>
        <w:t>, определяет</w:t>
      </w:r>
      <w:r w:rsidR="00C95040" w:rsidRPr="00C95040">
        <w:rPr>
          <w:rFonts w:ascii="Times New Roman" w:hAnsi="Times New Roman" w:cs="Times New Roman"/>
          <w:sz w:val="28"/>
          <w:szCs w:val="28"/>
        </w:rPr>
        <w:t xml:space="preserve"> </w:t>
      </w:r>
      <w:r w:rsidR="00713B40">
        <w:rPr>
          <w:rFonts w:ascii="Times New Roman" w:hAnsi="Times New Roman" w:cs="Times New Roman"/>
          <w:sz w:val="28"/>
          <w:szCs w:val="28"/>
        </w:rPr>
        <w:t>комитет</w:t>
      </w:r>
      <w:r w:rsidR="00C95040">
        <w:rPr>
          <w:rFonts w:ascii="Times New Roman" w:hAnsi="Times New Roman" w:cs="Times New Roman"/>
          <w:sz w:val="28"/>
          <w:szCs w:val="28"/>
        </w:rPr>
        <w:t xml:space="preserve"> </w:t>
      </w:r>
      <w:r w:rsidR="00AF13B7">
        <w:rPr>
          <w:rFonts w:ascii="Times New Roman" w:hAnsi="Times New Roman" w:cs="Times New Roman"/>
          <w:sz w:val="28"/>
          <w:szCs w:val="28"/>
        </w:rPr>
        <w:t>цифрового развития и связи Курской области</w:t>
      </w:r>
      <w:r w:rsidR="00C95040">
        <w:rPr>
          <w:rFonts w:ascii="Times New Roman" w:hAnsi="Times New Roman" w:cs="Times New Roman"/>
          <w:sz w:val="28"/>
          <w:szCs w:val="28"/>
        </w:rPr>
        <w:t xml:space="preserve"> </w:t>
      </w:r>
      <w:r w:rsidR="00E929B6">
        <w:rPr>
          <w:rFonts w:ascii="Times New Roman" w:hAnsi="Times New Roman" w:cs="Times New Roman"/>
          <w:sz w:val="28"/>
          <w:szCs w:val="28"/>
        </w:rPr>
        <w:t xml:space="preserve">(далее – учредитель) </w:t>
      </w:r>
    </w:p>
    <w:p w:rsidR="007765DA" w:rsidRDefault="007765DA" w:rsidP="00BA2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B04" w:rsidRDefault="00C95040" w:rsidP="0077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lastRenderedPageBreak/>
        <w:t>на основании финансово-экономического обоснования</w:t>
      </w:r>
      <w:r w:rsidR="00713B40">
        <w:rPr>
          <w:rFonts w:ascii="Times New Roman" w:hAnsi="Times New Roman" w:cs="Times New Roman"/>
          <w:sz w:val="28"/>
          <w:szCs w:val="28"/>
        </w:rPr>
        <w:t xml:space="preserve"> расходов учреждени</w:t>
      </w:r>
      <w:r w:rsidR="00AF13B7">
        <w:rPr>
          <w:rFonts w:ascii="Times New Roman" w:hAnsi="Times New Roman" w:cs="Times New Roman"/>
          <w:sz w:val="28"/>
          <w:szCs w:val="28"/>
        </w:rPr>
        <w:t>я</w:t>
      </w:r>
      <w:r w:rsidR="00713B4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на соответствующие цели в областном бюджете</w:t>
      </w:r>
      <w:r w:rsidR="008C0B04">
        <w:rPr>
          <w:rFonts w:ascii="Times New Roman" w:hAnsi="Times New Roman" w:cs="Times New Roman"/>
          <w:sz w:val="28"/>
          <w:szCs w:val="28"/>
        </w:rPr>
        <w:t>.</w:t>
      </w:r>
    </w:p>
    <w:p w:rsidR="00C95040" w:rsidRDefault="008C0B04" w:rsidP="008C0B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Финансово-экономическое обоснование учреждения </w:t>
      </w:r>
      <w:r w:rsidR="00C9504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C95040" w:rsidRPr="00C95040" w:rsidRDefault="00C95040" w:rsidP="0073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иные цели, включая расчет-обоснование суммы субсидии на иные цели, в том числе предварительную смету на </w:t>
      </w:r>
      <w:r w:rsidR="00216813">
        <w:rPr>
          <w:rFonts w:ascii="Times New Roman" w:hAnsi="Times New Roman" w:cs="Times New Roman"/>
          <w:sz w:val="28"/>
          <w:szCs w:val="28"/>
        </w:rPr>
        <w:t>оказание услуг</w:t>
      </w:r>
      <w:r w:rsidRPr="00C95040">
        <w:rPr>
          <w:rFonts w:ascii="Times New Roman" w:hAnsi="Times New Roman" w:cs="Times New Roman"/>
          <w:sz w:val="28"/>
          <w:szCs w:val="28"/>
        </w:rPr>
        <w:t>, проведение мероприятий, приобретение имущества (за иск</w:t>
      </w:r>
      <w:r w:rsidR="00730E5F">
        <w:rPr>
          <w:rFonts w:ascii="Times New Roman" w:hAnsi="Times New Roman" w:cs="Times New Roman"/>
          <w:sz w:val="28"/>
          <w:szCs w:val="28"/>
        </w:rPr>
        <w:t xml:space="preserve">лючением недвижимого имущества), а также </w:t>
      </w:r>
      <w:r w:rsidRPr="00C95040">
        <w:rPr>
          <w:rFonts w:ascii="Times New Roman" w:hAnsi="Times New Roman" w:cs="Times New Roman"/>
          <w:sz w:val="28"/>
          <w:szCs w:val="28"/>
        </w:rPr>
        <w:t>предложения поставщиков (подрядчиков, исполнителей), статистические данные и (или) иную информацию;</w:t>
      </w:r>
    </w:p>
    <w:p w:rsidR="00C95040" w:rsidRPr="00C95040" w:rsidRDefault="00C95040" w:rsidP="00730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на иные цели является проведение ремонта (реставрации);</w:t>
      </w:r>
    </w:p>
    <w:p w:rsidR="00C95040" w:rsidRPr="00C95040" w:rsidRDefault="00C95040" w:rsidP="00730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на иные цели является проведение мероприятий, в том числе конференций, симпозиумов, выставок;</w:t>
      </w:r>
    </w:p>
    <w:p w:rsidR="00C95040" w:rsidRPr="00C95040" w:rsidRDefault="00C95040" w:rsidP="00730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на иные цели является приобретение имущества (за исключением недвижимого имущества);</w:t>
      </w:r>
    </w:p>
    <w:p w:rsidR="00C95040" w:rsidRPr="00C95040" w:rsidRDefault="00C95040" w:rsidP="00730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на иные цели является осуществление указанных выплат;</w:t>
      </w:r>
    </w:p>
    <w:p w:rsidR="00C95040" w:rsidRDefault="00C95040" w:rsidP="00122F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040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:rsidR="00922DC3" w:rsidRDefault="00E53813" w:rsidP="00C07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9B6">
        <w:rPr>
          <w:rFonts w:ascii="Times New Roman" w:hAnsi="Times New Roman" w:cs="Times New Roman"/>
          <w:sz w:val="28"/>
          <w:szCs w:val="28"/>
        </w:rPr>
        <w:t>3</w:t>
      </w:r>
      <w:r w:rsidR="00C07A2A" w:rsidRPr="00C07A2A">
        <w:rPr>
          <w:rFonts w:ascii="Times New Roman" w:hAnsi="Times New Roman" w:cs="Times New Roman"/>
          <w:sz w:val="28"/>
          <w:szCs w:val="28"/>
        </w:rPr>
        <w:t xml:space="preserve">. </w:t>
      </w:r>
      <w:r w:rsidR="00E929B6">
        <w:rPr>
          <w:rFonts w:ascii="Times New Roman" w:hAnsi="Times New Roman" w:cs="Times New Roman"/>
          <w:sz w:val="28"/>
          <w:szCs w:val="28"/>
        </w:rPr>
        <w:t>Учредитель</w:t>
      </w:r>
      <w:r w:rsidR="00122FD0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C07A2A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на выплату субсидии на</w:t>
      </w:r>
      <w:r w:rsidR="00C32754">
        <w:rPr>
          <w:rFonts w:ascii="Times New Roman" w:hAnsi="Times New Roman" w:cs="Times New Roman"/>
          <w:sz w:val="28"/>
          <w:szCs w:val="28"/>
        </w:rPr>
        <w:t xml:space="preserve"> иные цели в срок не позднее пяти</w:t>
      </w:r>
      <w:r w:rsidR="00C07A2A" w:rsidRPr="00C07A2A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DF42C8" w:rsidRPr="00DF42C8">
        <w:rPr>
          <w:rFonts w:ascii="Times New Roman" w:hAnsi="Times New Roman" w:cs="Times New Roman"/>
          <w:sz w:val="28"/>
          <w:szCs w:val="28"/>
        </w:rPr>
        <w:t xml:space="preserve"> </w:t>
      </w:r>
      <w:r w:rsidR="00DF42C8" w:rsidRPr="00C07A2A">
        <w:rPr>
          <w:rFonts w:ascii="Times New Roman" w:hAnsi="Times New Roman" w:cs="Times New Roman"/>
          <w:sz w:val="28"/>
          <w:szCs w:val="28"/>
        </w:rPr>
        <w:t>их</w:t>
      </w:r>
      <w:r w:rsidR="00C07A2A" w:rsidRPr="00C07A2A">
        <w:rPr>
          <w:rFonts w:ascii="Times New Roman" w:hAnsi="Times New Roman" w:cs="Times New Roman"/>
          <w:sz w:val="28"/>
          <w:szCs w:val="28"/>
        </w:rPr>
        <w:t xml:space="preserve"> поступления. </w:t>
      </w:r>
    </w:p>
    <w:p w:rsidR="00164767" w:rsidRPr="00E35F83" w:rsidRDefault="00E53813" w:rsidP="001647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9B6">
        <w:rPr>
          <w:rFonts w:ascii="Times New Roman" w:hAnsi="Times New Roman" w:cs="Times New Roman"/>
          <w:sz w:val="28"/>
          <w:szCs w:val="28"/>
        </w:rPr>
        <w:t>4</w:t>
      </w:r>
      <w:r w:rsidR="00922DC3">
        <w:rPr>
          <w:rFonts w:ascii="Times New Roman" w:hAnsi="Times New Roman" w:cs="Times New Roman"/>
          <w:sz w:val="28"/>
          <w:szCs w:val="28"/>
        </w:rPr>
        <w:t xml:space="preserve">. </w:t>
      </w:r>
      <w:r w:rsidR="00922DC3" w:rsidRPr="00E35F83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07A2A" w:rsidRPr="00E35F83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E929B6" w:rsidRPr="00E35F83">
        <w:rPr>
          <w:rFonts w:ascii="Times New Roman" w:hAnsi="Times New Roman" w:cs="Times New Roman"/>
          <w:sz w:val="28"/>
          <w:szCs w:val="28"/>
        </w:rPr>
        <w:t>учредитель</w:t>
      </w:r>
      <w:r w:rsidR="00922DC3" w:rsidRPr="00E35F83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E35F8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22DC3" w:rsidRPr="00E35F83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="00C07A2A" w:rsidRPr="00E35F83">
        <w:rPr>
          <w:rFonts w:ascii="Times New Roman" w:hAnsi="Times New Roman" w:cs="Times New Roman"/>
          <w:sz w:val="28"/>
          <w:szCs w:val="28"/>
        </w:rPr>
        <w:t xml:space="preserve">обоснование в учреждение на доработку. </w:t>
      </w:r>
    </w:p>
    <w:p w:rsidR="00C07A2A" w:rsidRPr="00922DC3" w:rsidRDefault="00E53813" w:rsidP="00C07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F83">
        <w:rPr>
          <w:rFonts w:ascii="Times New Roman" w:hAnsi="Times New Roman" w:cs="Times New Roman"/>
          <w:sz w:val="28"/>
          <w:szCs w:val="28"/>
        </w:rPr>
        <w:t>2.</w:t>
      </w:r>
      <w:r w:rsidR="00E929B6" w:rsidRPr="00E35F83">
        <w:rPr>
          <w:rFonts w:ascii="Times New Roman" w:hAnsi="Times New Roman" w:cs="Times New Roman"/>
          <w:sz w:val="28"/>
          <w:szCs w:val="28"/>
        </w:rPr>
        <w:t>5</w:t>
      </w:r>
      <w:r w:rsidR="00922DC3" w:rsidRPr="00E35F83">
        <w:rPr>
          <w:rFonts w:ascii="Times New Roman" w:hAnsi="Times New Roman" w:cs="Times New Roman"/>
          <w:sz w:val="28"/>
          <w:szCs w:val="28"/>
        </w:rPr>
        <w:t xml:space="preserve">. </w:t>
      </w:r>
      <w:r w:rsidR="00C07A2A" w:rsidRPr="00E35F83">
        <w:rPr>
          <w:rFonts w:ascii="Times New Roman" w:hAnsi="Times New Roman" w:cs="Times New Roman"/>
          <w:sz w:val="28"/>
          <w:szCs w:val="28"/>
        </w:rPr>
        <w:t>Срок дораб</w:t>
      </w:r>
      <w:r w:rsidR="00922DC3" w:rsidRPr="00E35F83">
        <w:rPr>
          <w:rFonts w:ascii="Times New Roman" w:hAnsi="Times New Roman" w:cs="Times New Roman"/>
          <w:sz w:val="28"/>
          <w:szCs w:val="28"/>
        </w:rPr>
        <w:t>отки учреждением финансов</w:t>
      </w:r>
      <w:r w:rsidR="000F7D65" w:rsidRPr="00E35F83">
        <w:rPr>
          <w:rFonts w:ascii="Times New Roman" w:hAnsi="Times New Roman" w:cs="Times New Roman"/>
          <w:sz w:val="28"/>
          <w:szCs w:val="28"/>
        </w:rPr>
        <w:t>о-экономического</w:t>
      </w:r>
      <w:r w:rsidR="000F7D65">
        <w:rPr>
          <w:rFonts w:ascii="Times New Roman" w:hAnsi="Times New Roman" w:cs="Times New Roman"/>
          <w:sz w:val="28"/>
          <w:szCs w:val="28"/>
        </w:rPr>
        <w:t xml:space="preserve"> обоснования </w:t>
      </w:r>
      <w:r w:rsidR="000B19EE">
        <w:rPr>
          <w:rFonts w:ascii="Times New Roman" w:hAnsi="Times New Roman" w:cs="Times New Roman"/>
          <w:sz w:val="28"/>
          <w:szCs w:val="28"/>
        </w:rPr>
        <w:t xml:space="preserve">– 3 рабочих </w:t>
      </w:r>
      <w:r w:rsidR="00C07A2A" w:rsidRPr="00C07A2A">
        <w:rPr>
          <w:rFonts w:ascii="Times New Roman" w:hAnsi="Times New Roman" w:cs="Times New Roman"/>
          <w:sz w:val="28"/>
          <w:szCs w:val="28"/>
        </w:rPr>
        <w:t xml:space="preserve">дня </w:t>
      </w:r>
      <w:r w:rsidR="000B19EE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C07A2A">
        <w:rPr>
          <w:rFonts w:ascii="Times New Roman" w:hAnsi="Times New Roman" w:cs="Times New Roman"/>
          <w:sz w:val="28"/>
          <w:szCs w:val="28"/>
        </w:rPr>
        <w:t>со</w:t>
      </w:r>
      <w:r w:rsidR="000B19EE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C07A2A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922DC3">
        <w:rPr>
          <w:rFonts w:ascii="Times New Roman" w:hAnsi="Times New Roman" w:cs="Times New Roman"/>
          <w:sz w:val="28"/>
          <w:szCs w:val="28"/>
        </w:rPr>
        <w:t xml:space="preserve">дня </w:t>
      </w:r>
      <w:r w:rsidR="000B19EE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922DC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B19EE">
        <w:rPr>
          <w:rFonts w:ascii="Times New Roman" w:hAnsi="Times New Roman" w:cs="Times New Roman"/>
          <w:sz w:val="28"/>
          <w:szCs w:val="28"/>
        </w:rPr>
        <w:t xml:space="preserve"> </w:t>
      </w:r>
      <w:r w:rsidR="0036470C">
        <w:rPr>
          <w:rFonts w:ascii="Times New Roman" w:hAnsi="Times New Roman" w:cs="Times New Roman"/>
          <w:sz w:val="28"/>
          <w:szCs w:val="28"/>
        </w:rPr>
        <w:t>учредителем</w:t>
      </w:r>
      <w:r w:rsidR="00922DC3">
        <w:rPr>
          <w:rFonts w:ascii="Times New Roman" w:hAnsi="Times New Roman" w:cs="Times New Roman"/>
          <w:sz w:val="28"/>
          <w:szCs w:val="28"/>
        </w:rPr>
        <w:t xml:space="preserve"> </w:t>
      </w:r>
      <w:r w:rsidR="00C07A2A" w:rsidRPr="00922DC3">
        <w:rPr>
          <w:rFonts w:ascii="Times New Roman" w:hAnsi="Times New Roman" w:cs="Times New Roman"/>
          <w:sz w:val="28"/>
          <w:szCs w:val="28"/>
        </w:rPr>
        <w:t>замечаний.</w:t>
      </w:r>
    </w:p>
    <w:p w:rsidR="00C07A2A" w:rsidRDefault="00C07A2A" w:rsidP="00C07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922DC3">
        <w:rPr>
          <w:rFonts w:ascii="Times New Roman" w:hAnsi="Times New Roman" w:cs="Times New Roman"/>
          <w:sz w:val="28"/>
          <w:szCs w:val="28"/>
        </w:rPr>
        <w:t>2</w:t>
      </w:r>
      <w:r w:rsidR="00E929B6">
        <w:rPr>
          <w:rFonts w:ascii="Times New Roman" w:hAnsi="Times New Roman" w:cs="Times New Roman"/>
          <w:sz w:val="28"/>
          <w:szCs w:val="28"/>
        </w:rPr>
        <w:t>.6</w:t>
      </w:r>
      <w:r w:rsidRPr="00922DC3">
        <w:rPr>
          <w:rFonts w:ascii="Times New Roman" w:hAnsi="Times New Roman" w:cs="Times New Roman"/>
          <w:sz w:val="28"/>
          <w:szCs w:val="28"/>
        </w:rPr>
        <w:t>. В случае отсутствия замечаний к</w:t>
      </w:r>
      <w:r w:rsidR="00922DC3">
        <w:rPr>
          <w:rFonts w:ascii="Times New Roman" w:hAnsi="Times New Roman" w:cs="Times New Roman"/>
          <w:sz w:val="28"/>
          <w:szCs w:val="28"/>
        </w:rPr>
        <w:t xml:space="preserve"> финансово-экономическому </w:t>
      </w:r>
      <w:r w:rsidRPr="00922DC3">
        <w:rPr>
          <w:rFonts w:ascii="Times New Roman" w:hAnsi="Times New Roman" w:cs="Times New Roman"/>
          <w:sz w:val="28"/>
          <w:szCs w:val="28"/>
        </w:rPr>
        <w:t xml:space="preserve">обоснованию учреждения </w:t>
      </w:r>
      <w:r w:rsidR="0036470C">
        <w:rPr>
          <w:rFonts w:ascii="Times New Roman" w:hAnsi="Times New Roman" w:cs="Times New Roman"/>
          <w:sz w:val="28"/>
          <w:szCs w:val="28"/>
        </w:rPr>
        <w:t>учредитель</w:t>
      </w:r>
      <w:r w:rsidR="00922DC3">
        <w:rPr>
          <w:rFonts w:ascii="Times New Roman" w:hAnsi="Times New Roman" w:cs="Times New Roman"/>
          <w:sz w:val="28"/>
          <w:szCs w:val="28"/>
        </w:rPr>
        <w:t xml:space="preserve"> не позднее восьмого</w:t>
      </w:r>
      <w:r w:rsidRPr="00922DC3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</w:t>
      </w:r>
      <w:r w:rsidR="00922DC3" w:rsidRPr="00922DC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922DC3">
        <w:rPr>
          <w:rFonts w:ascii="Times New Roman" w:hAnsi="Times New Roman" w:cs="Times New Roman"/>
          <w:sz w:val="28"/>
          <w:szCs w:val="28"/>
        </w:rPr>
        <w:t xml:space="preserve">согласованное обоснование в </w:t>
      </w:r>
      <w:r w:rsidR="00922DC3">
        <w:rPr>
          <w:rFonts w:ascii="Times New Roman" w:hAnsi="Times New Roman" w:cs="Times New Roman"/>
          <w:sz w:val="28"/>
          <w:szCs w:val="28"/>
        </w:rPr>
        <w:t xml:space="preserve">комитет финансов Курской области. </w:t>
      </w:r>
    </w:p>
    <w:p w:rsidR="00164767" w:rsidRDefault="00E929B6" w:rsidP="00C07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53813">
        <w:rPr>
          <w:rFonts w:ascii="Times New Roman" w:hAnsi="Times New Roman" w:cs="Times New Roman"/>
          <w:sz w:val="28"/>
          <w:szCs w:val="28"/>
        </w:rPr>
        <w:t>. О</w:t>
      </w:r>
      <w:r w:rsidR="00164767">
        <w:rPr>
          <w:rFonts w:ascii="Times New Roman" w:hAnsi="Times New Roman" w:cs="Times New Roman"/>
          <w:sz w:val="28"/>
          <w:szCs w:val="28"/>
        </w:rPr>
        <w:t>снован</w:t>
      </w:r>
      <w:r w:rsidR="00E53813">
        <w:rPr>
          <w:rFonts w:ascii="Times New Roman" w:hAnsi="Times New Roman" w:cs="Times New Roman"/>
          <w:sz w:val="28"/>
          <w:szCs w:val="28"/>
        </w:rPr>
        <w:t>иями для отказа в предоставлении</w:t>
      </w:r>
      <w:r w:rsidR="00164767">
        <w:rPr>
          <w:rFonts w:ascii="Times New Roman" w:hAnsi="Times New Roman" w:cs="Times New Roman"/>
          <w:sz w:val="28"/>
          <w:szCs w:val="28"/>
        </w:rPr>
        <w:t xml:space="preserve"> учреждению субсидий являются:</w:t>
      </w:r>
    </w:p>
    <w:p w:rsidR="00164767" w:rsidRPr="00164767" w:rsidRDefault="00164767" w:rsidP="00164767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22272F"/>
          <w:sz w:val="28"/>
          <w:szCs w:val="28"/>
        </w:rPr>
      </w:pPr>
      <w:r w:rsidRPr="00164767">
        <w:rPr>
          <w:color w:val="22272F"/>
          <w:sz w:val="28"/>
          <w:szCs w:val="28"/>
        </w:rPr>
        <w:t>несоответствие представленных учреждением документов требованиям, определенным в соответствии с </w:t>
      </w:r>
      <w:r>
        <w:rPr>
          <w:color w:val="22272F"/>
          <w:sz w:val="28"/>
          <w:szCs w:val="28"/>
        </w:rPr>
        <w:t xml:space="preserve">пунктом 2.2. </w:t>
      </w:r>
      <w:r w:rsidRPr="00164767">
        <w:rPr>
          <w:color w:val="22272F"/>
          <w:sz w:val="28"/>
          <w:szCs w:val="28"/>
        </w:rPr>
        <w:t xml:space="preserve"> настоящего </w:t>
      </w:r>
      <w:r>
        <w:rPr>
          <w:color w:val="22272F"/>
          <w:sz w:val="28"/>
          <w:szCs w:val="28"/>
        </w:rPr>
        <w:lastRenderedPageBreak/>
        <w:t xml:space="preserve">Порядка </w:t>
      </w:r>
      <w:r w:rsidRPr="00164767">
        <w:rPr>
          <w:color w:val="22272F"/>
          <w:sz w:val="28"/>
          <w:szCs w:val="28"/>
        </w:rPr>
        <w:t>(при их установлении), или непредставление (представление не в полном объеме) указанных документов;</w:t>
      </w:r>
    </w:p>
    <w:p w:rsidR="0004298D" w:rsidRPr="006C18E3" w:rsidRDefault="00164767" w:rsidP="006C18E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22272F"/>
          <w:sz w:val="28"/>
          <w:szCs w:val="28"/>
        </w:rPr>
      </w:pPr>
      <w:r w:rsidRPr="00164767">
        <w:rPr>
          <w:color w:val="22272F"/>
          <w:sz w:val="28"/>
          <w:szCs w:val="28"/>
        </w:rPr>
        <w:t>недостоверность информации, содержащейся в докумен</w:t>
      </w:r>
      <w:r w:rsidR="0036470C">
        <w:rPr>
          <w:color w:val="22272F"/>
          <w:sz w:val="28"/>
          <w:szCs w:val="28"/>
        </w:rPr>
        <w:t>тах, представленных учреждением.</w:t>
      </w:r>
    </w:p>
    <w:p w:rsidR="000A53EE" w:rsidRDefault="00EF35D8" w:rsidP="004F16CC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pacing w:val="6"/>
          <w:sz w:val="28"/>
          <w:szCs w:val="28"/>
        </w:rPr>
      </w:pPr>
      <w:r>
        <w:rPr>
          <w:color w:val="333333"/>
          <w:spacing w:val="6"/>
          <w:sz w:val="28"/>
          <w:szCs w:val="28"/>
        </w:rPr>
        <w:t>2.</w:t>
      </w:r>
      <w:r w:rsidR="007F0C71">
        <w:rPr>
          <w:color w:val="333333"/>
          <w:spacing w:val="6"/>
          <w:sz w:val="28"/>
          <w:szCs w:val="28"/>
        </w:rPr>
        <w:t>8</w:t>
      </w:r>
      <w:r w:rsidR="00E93F07" w:rsidRPr="006364A0">
        <w:rPr>
          <w:color w:val="333333"/>
          <w:spacing w:val="6"/>
          <w:sz w:val="28"/>
          <w:szCs w:val="28"/>
        </w:rPr>
        <w:t xml:space="preserve">. В целях предоставления субсидии </w:t>
      </w:r>
      <w:r w:rsidR="00050379">
        <w:rPr>
          <w:color w:val="333333"/>
          <w:spacing w:val="6"/>
          <w:sz w:val="28"/>
          <w:szCs w:val="28"/>
        </w:rPr>
        <w:t xml:space="preserve">на иные цели </w:t>
      </w:r>
      <w:r w:rsidR="00E93F07" w:rsidRPr="006364A0">
        <w:rPr>
          <w:color w:val="333333"/>
          <w:spacing w:val="6"/>
          <w:sz w:val="28"/>
          <w:szCs w:val="28"/>
        </w:rPr>
        <w:t xml:space="preserve">между </w:t>
      </w:r>
      <w:r w:rsidR="0036470C">
        <w:rPr>
          <w:color w:val="333333"/>
          <w:spacing w:val="6"/>
          <w:sz w:val="28"/>
          <w:szCs w:val="28"/>
        </w:rPr>
        <w:t>учредителем</w:t>
      </w:r>
      <w:r w:rsidR="0004298D">
        <w:rPr>
          <w:color w:val="333333"/>
          <w:spacing w:val="6"/>
          <w:sz w:val="28"/>
          <w:szCs w:val="28"/>
        </w:rPr>
        <w:t xml:space="preserve"> </w:t>
      </w:r>
      <w:r w:rsidR="00E93F07" w:rsidRPr="006364A0">
        <w:rPr>
          <w:color w:val="333333"/>
          <w:spacing w:val="6"/>
          <w:sz w:val="28"/>
          <w:szCs w:val="28"/>
        </w:rPr>
        <w:t>и  учреждением заключается соглашение</w:t>
      </w:r>
      <w:r w:rsidR="0004298D">
        <w:rPr>
          <w:color w:val="333333"/>
          <w:spacing w:val="6"/>
          <w:sz w:val="28"/>
          <w:szCs w:val="28"/>
        </w:rPr>
        <w:t xml:space="preserve"> по форме, установленной комитетом финансов Курской области</w:t>
      </w:r>
      <w:r w:rsidR="004F16CC">
        <w:rPr>
          <w:color w:val="333333"/>
          <w:spacing w:val="6"/>
          <w:sz w:val="28"/>
          <w:szCs w:val="28"/>
        </w:rPr>
        <w:t xml:space="preserve"> (далее – Соглашение)</w:t>
      </w:r>
      <w:r w:rsidR="000A53EE">
        <w:rPr>
          <w:color w:val="333333"/>
          <w:spacing w:val="6"/>
          <w:sz w:val="28"/>
          <w:szCs w:val="28"/>
        </w:rPr>
        <w:t>.</w:t>
      </w:r>
    </w:p>
    <w:p w:rsidR="00F37169" w:rsidRDefault="00EF35D8" w:rsidP="00F371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7F0C71">
        <w:rPr>
          <w:rFonts w:ascii="Times New Roman" w:hAnsi="Times New Roman" w:cs="Times New Roman"/>
          <w:sz w:val="28"/>
          <w:szCs w:val="28"/>
        </w:rPr>
        <w:t>9</w:t>
      </w:r>
      <w:r w:rsidR="001813FA">
        <w:rPr>
          <w:rFonts w:ascii="Times New Roman" w:hAnsi="Times New Roman" w:cs="Times New Roman"/>
          <w:sz w:val="28"/>
          <w:szCs w:val="28"/>
        </w:rPr>
        <w:t>. Изменение С</w:t>
      </w:r>
      <w:r w:rsidR="009F05A9" w:rsidRPr="00F37169">
        <w:rPr>
          <w:rFonts w:ascii="Times New Roman" w:hAnsi="Times New Roman" w:cs="Times New Roman"/>
          <w:sz w:val="28"/>
          <w:szCs w:val="28"/>
        </w:rPr>
        <w:t>оглашения осуществляется по соглашению сторон и оформляется в виде дополнительного соглашения к нему, являющегося его неотъемлемой частью.</w:t>
      </w:r>
    </w:p>
    <w:p w:rsidR="00BF571D" w:rsidRDefault="00C511A7" w:rsidP="00BF57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F0C71">
        <w:rPr>
          <w:rFonts w:ascii="Times New Roman" w:hAnsi="Times New Roman" w:cs="Times New Roman"/>
          <w:sz w:val="28"/>
          <w:szCs w:val="28"/>
        </w:rPr>
        <w:t>0</w:t>
      </w:r>
      <w:r w:rsidR="009F05A9" w:rsidRPr="00F37169">
        <w:rPr>
          <w:rFonts w:ascii="Times New Roman" w:hAnsi="Times New Roman" w:cs="Times New Roman"/>
          <w:sz w:val="28"/>
          <w:szCs w:val="28"/>
        </w:rPr>
        <w:t xml:space="preserve">. </w:t>
      </w:r>
      <w:r w:rsidR="007F0C7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F05A9" w:rsidRPr="00F37169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месяцу, в котором планируется заключение соглашения, либо принятие решения о предоставлении субсидии на иные цели, </w:t>
      </w:r>
      <w:r w:rsidR="007F0C7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F05A9" w:rsidRPr="00F37169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:rsidR="00BC3577" w:rsidRDefault="00BF571D" w:rsidP="00BC3577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BF571D">
        <w:rPr>
          <w:rFonts w:ascii="Times New Roman" w:hAnsi="Times New Roman" w:cs="Times New Roman"/>
          <w:color w:val="22272F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BF571D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11" w:anchor="/document/10900200/entry/1" w:history="1">
        <w:r w:rsidRPr="00BF571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F571D">
        <w:rPr>
          <w:rFonts w:ascii="Times New Roman" w:hAnsi="Times New Roman" w:cs="Times New Roman"/>
          <w:color w:val="22272F"/>
          <w:sz w:val="28"/>
          <w:szCs w:val="28"/>
        </w:rPr>
        <w:t> Российской Федерации о налогах и сборах, просроченной задолженности по возврату 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областной бюджет Курской области</w:t>
      </w:r>
      <w:r w:rsidRPr="00BF571D">
        <w:rPr>
          <w:rFonts w:ascii="Times New Roman" w:hAnsi="Times New Roman" w:cs="Times New Roman"/>
          <w:color w:val="22272F"/>
          <w:sz w:val="28"/>
          <w:szCs w:val="28"/>
        </w:rPr>
        <w:t xml:space="preserve">, из которого планируется предоставление </w:t>
      </w:r>
      <w:r w:rsidR="00BC3577">
        <w:rPr>
          <w:rFonts w:ascii="Times New Roman" w:hAnsi="Times New Roman" w:cs="Times New Roman"/>
          <w:color w:val="22272F"/>
          <w:sz w:val="28"/>
          <w:szCs w:val="28"/>
        </w:rPr>
        <w:t>субсидий на иные цели</w:t>
      </w:r>
      <w:r w:rsidRPr="00BF571D">
        <w:rPr>
          <w:rFonts w:ascii="Times New Roman" w:hAnsi="Times New Roman" w:cs="Times New Roman"/>
          <w:color w:val="22272F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</w:t>
      </w:r>
      <w:r w:rsidR="00BC3577">
        <w:rPr>
          <w:rFonts w:ascii="Times New Roman" w:hAnsi="Times New Roman" w:cs="Times New Roman"/>
          <w:color w:val="22272F"/>
          <w:sz w:val="28"/>
          <w:szCs w:val="28"/>
        </w:rPr>
        <w:t>езвычайной) ситуации</w:t>
      </w:r>
      <w:proofErr w:type="gramEnd"/>
      <w:r w:rsidR="00BC3577">
        <w:rPr>
          <w:rFonts w:ascii="Times New Roman" w:hAnsi="Times New Roman" w:cs="Times New Roman"/>
          <w:color w:val="22272F"/>
          <w:sz w:val="28"/>
          <w:szCs w:val="28"/>
        </w:rPr>
        <w:t>, ликвидацию</w:t>
      </w:r>
      <w:r w:rsidRPr="00BF571D">
        <w:rPr>
          <w:rFonts w:ascii="Times New Roman" w:hAnsi="Times New Roman" w:cs="Times New Roman"/>
          <w:color w:val="22272F"/>
          <w:sz w:val="28"/>
          <w:szCs w:val="28"/>
        </w:rPr>
        <w:t xml:space="preserve">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BC3577">
        <w:rPr>
          <w:rFonts w:ascii="Times New Roman" w:hAnsi="Times New Roman" w:cs="Times New Roman"/>
          <w:color w:val="22272F"/>
          <w:sz w:val="28"/>
          <w:szCs w:val="28"/>
        </w:rPr>
        <w:t>Адм</w:t>
      </w:r>
      <w:r w:rsidR="003F166B">
        <w:rPr>
          <w:rFonts w:ascii="Times New Roman" w:hAnsi="Times New Roman" w:cs="Times New Roman"/>
          <w:color w:val="22272F"/>
          <w:sz w:val="28"/>
          <w:szCs w:val="28"/>
        </w:rPr>
        <w:t>инистрации Курской области.</w:t>
      </w:r>
    </w:p>
    <w:p w:rsidR="00E64399" w:rsidRDefault="00E64399" w:rsidP="00BC3577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2.11. Результаты предоставления субсидии и показатели, необходимые для достижения результатов перечисления субсидии</w:t>
      </w:r>
      <w:r w:rsidR="00B534C5">
        <w:rPr>
          <w:rFonts w:ascii="Times New Roman" w:hAnsi="Times New Roman" w:cs="Times New Roman"/>
          <w:color w:val="22272F"/>
          <w:sz w:val="28"/>
          <w:szCs w:val="28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43153">
        <w:rPr>
          <w:rFonts w:ascii="Times New Roman" w:hAnsi="Times New Roman" w:cs="Times New Roman"/>
          <w:color w:val="22272F"/>
          <w:sz w:val="28"/>
          <w:szCs w:val="28"/>
        </w:rPr>
        <w:t>устанавливаются Соглашением.</w:t>
      </w:r>
    </w:p>
    <w:p w:rsidR="00BF177D" w:rsidRPr="00F37169" w:rsidRDefault="00EF35D8" w:rsidP="00BF1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3153">
        <w:rPr>
          <w:rFonts w:ascii="Times New Roman" w:hAnsi="Times New Roman" w:cs="Times New Roman"/>
          <w:sz w:val="28"/>
          <w:szCs w:val="28"/>
        </w:rPr>
        <w:t>2</w:t>
      </w:r>
      <w:r w:rsidR="00BF177D" w:rsidRPr="00F37169">
        <w:rPr>
          <w:rFonts w:ascii="Times New Roman" w:hAnsi="Times New Roman" w:cs="Times New Roman"/>
          <w:sz w:val="28"/>
          <w:szCs w:val="28"/>
        </w:rPr>
        <w:t xml:space="preserve">. Перечисление субсидий на иные цели осуществляется </w:t>
      </w:r>
      <w:r w:rsidR="007F0C7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BF177D" w:rsidRPr="00F37169">
        <w:rPr>
          <w:rFonts w:ascii="Times New Roman" w:hAnsi="Times New Roman" w:cs="Times New Roman"/>
          <w:sz w:val="28"/>
          <w:szCs w:val="28"/>
        </w:rPr>
        <w:t xml:space="preserve">на отдельный лицевой счет, открытый </w:t>
      </w:r>
      <w:r w:rsidR="009500B9">
        <w:rPr>
          <w:rFonts w:ascii="Times New Roman" w:hAnsi="Times New Roman" w:cs="Times New Roman"/>
          <w:sz w:val="28"/>
          <w:szCs w:val="28"/>
        </w:rPr>
        <w:t xml:space="preserve">в </w:t>
      </w:r>
      <w:r w:rsidR="00C85F10">
        <w:rPr>
          <w:rFonts w:ascii="Times New Roman" w:hAnsi="Times New Roman" w:cs="Times New Roman"/>
          <w:sz w:val="28"/>
          <w:szCs w:val="28"/>
        </w:rPr>
        <w:t>комитете финансов</w:t>
      </w:r>
      <w:r w:rsidR="009500B9">
        <w:rPr>
          <w:rFonts w:ascii="Times New Roman" w:hAnsi="Times New Roman" w:cs="Times New Roman"/>
          <w:sz w:val="28"/>
          <w:szCs w:val="28"/>
        </w:rPr>
        <w:t xml:space="preserve"> </w:t>
      </w:r>
      <w:r w:rsidR="00BF177D">
        <w:rPr>
          <w:rFonts w:ascii="Times New Roman" w:hAnsi="Times New Roman" w:cs="Times New Roman"/>
          <w:sz w:val="28"/>
          <w:szCs w:val="28"/>
        </w:rPr>
        <w:t>Курской области</w:t>
      </w:r>
      <w:r w:rsidR="00BF177D" w:rsidRPr="00F37169">
        <w:rPr>
          <w:rFonts w:ascii="Times New Roman" w:hAnsi="Times New Roman" w:cs="Times New Roman"/>
          <w:sz w:val="28"/>
          <w:szCs w:val="28"/>
        </w:rPr>
        <w:t>.</w:t>
      </w:r>
    </w:p>
    <w:p w:rsidR="00BF177D" w:rsidRPr="00F37169" w:rsidRDefault="00EF35D8" w:rsidP="00BF1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3153">
        <w:rPr>
          <w:rFonts w:ascii="Times New Roman" w:hAnsi="Times New Roman" w:cs="Times New Roman"/>
          <w:sz w:val="28"/>
          <w:szCs w:val="28"/>
        </w:rPr>
        <w:t>3</w:t>
      </w:r>
      <w:r w:rsidR="00BF177D" w:rsidRPr="00F371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93"/>
      <w:bookmarkEnd w:id="2"/>
      <w:r w:rsidR="00BF177D" w:rsidRPr="00F37169">
        <w:rPr>
          <w:rFonts w:ascii="Times New Roman" w:hAnsi="Times New Roman" w:cs="Times New Roman"/>
          <w:sz w:val="28"/>
          <w:szCs w:val="28"/>
        </w:rPr>
        <w:t xml:space="preserve">Перечисление субсидии на иные цели </w:t>
      </w:r>
      <w:r w:rsidR="007F0C71">
        <w:rPr>
          <w:rFonts w:ascii="Times New Roman" w:hAnsi="Times New Roman" w:cs="Times New Roman"/>
          <w:sz w:val="28"/>
          <w:szCs w:val="28"/>
        </w:rPr>
        <w:t>учредителем</w:t>
      </w:r>
      <w:r w:rsidR="00BF177D">
        <w:rPr>
          <w:rFonts w:ascii="Times New Roman" w:hAnsi="Times New Roman" w:cs="Times New Roman"/>
          <w:sz w:val="28"/>
          <w:szCs w:val="28"/>
        </w:rPr>
        <w:t xml:space="preserve"> </w:t>
      </w:r>
      <w:r w:rsidR="00BF177D" w:rsidRPr="00F37169">
        <w:rPr>
          <w:rFonts w:ascii="Times New Roman" w:hAnsi="Times New Roman" w:cs="Times New Roman"/>
          <w:sz w:val="28"/>
          <w:szCs w:val="28"/>
        </w:rPr>
        <w:t>учреждению осуществляется в с</w:t>
      </w:r>
      <w:r w:rsidR="00636089">
        <w:rPr>
          <w:rFonts w:ascii="Times New Roman" w:hAnsi="Times New Roman" w:cs="Times New Roman"/>
          <w:sz w:val="28"/>
          <w:szCs w:val="28"/>
        </w:rPr>
        <w:t>оответствии с графиком, указанны</w:t>
      </w:r>
      <w:r w:rsidR="00BF177D" w:rsidRPr="00F37169">
        <w:rPr>
          <w:rFonts w:ascii="Times New Roman" w:hAnsi="Times New Roman" w:cs="Times New Roman"/>
          <w:sz w:val="28"/>
          <w:szCs w:val="28"/>
        </w:rPr>
        <w:t xml:space="preserve">м в </w:t>
      </w:r>
      <w:r w:rsidR="004F16CC" w:rsidRPr="004F16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Соглашении исходя из целей предоставления целевой субсидии</w:t>
      </w:r>
      <w:r w:rsidR="004F16CC">
        <w:rPr>
          <w:color w:val="22272F"/>
          <w:sz w:val="19"/>
          <w:szCs w:val="19"/>
          <w:shd w:val="clear" w:color="auto" w:fill="FFFFFF"/>
        </w:rPr>
        <w:t>.</w:t>
      </w:r>
    </w:p>
    <w:p w:rsidR="00BC3577" w:rsidRPr="00BF177D" w:rsidRDefault="00BC3577" w:rsidP="006364A0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color w:val="00B0F0"/>
          <w:spacing w:val="6"/>
          <w:sz w:val="28"/>
          <w:szCs w:val="28"/>
        </w:rPr>
      </w:pPr>
    </w:p>
    <w:p w:rsidR="00222309" w:rsidRPr="007B163A" w:rsidRDefault="007B163A" w:rsidP="007B163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404F">
        <w:rPr>
          <w:rFonts w:ascii="Times New Roman" w:hAnsi="Times New Roman" w:cs="Times New Roman"/>
          <w:sz w:val="28"/>
          <w:szCs w:val="28"/>
        </w:rPr>
        <w:t xml:space="preserve">. </w:t>
      </w:r>
      <w:r w:rsidR="00222309" w:rsidRPr="007B163A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456234" w:rsidRDefault="00456234" w:rsidP="00456234">
      <w:pPr>
        <w:pStyle w:val="a3"/>
        <w:spacing w:after="0" w:line="240" w:lineRule="auto"/>
        <w:ind w:left="1347"/>
        <w:rPr>
          <w:rFonts w:ascii="Times New Roman" w:hAnsi="Times New Roman" w:cs="Times New Roman"/>
          <w:sz w:val="28"/>
          <w:szCs w:val="28"/>
        </w:rPr>
      </w:pPr>
    </w:p>
    <w:p w:rsidR="00BB5575" w:rsidRDefault="005B769E" w:rsidP="00212C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28A1" w:rsidRPr="001028A1">
        <w:rPr>
          <w:rFonts w:ascii="Times New Roman" w:hAnsi="Times New Roman" w:cs="Times New Roman"/>
          <w:sz w:val="28"/>
          <w:szCs w:val="28"/>
        </w:rPr>
        <w:t>. Учреждение еже</w:t>
      </w:r>
      <w:r w:rsidR="00F84F9E">
        <w:rPr>
          <w:rFonts w:ascii="Times New Roman" w:hAnsi="Times New Roman" w:cs="Times New Roman"/>
          <w:sz w:val="28"/>
          <w:szCs w:val="28"/>
        </w:rPr>
        <w:t>месячно</w:t>
      </w:r>
      <w:r w:rsidR="001028A1" w:rsidRPr="001028A1">
        <w:rPr>
          <w:rFonts w:ascii="Times New Roman" w:hAnsi="Times New Roman" w:cs="Times New Roman"/>
          <w:sz w:val="28"/>
          <w:szCs w:val="28"/>
        </w:rPr>
        <w:t xml:space="preserve">, не </w:t>
      </w:r>
      <w:r w:rsidR="00D32C10">
        <w:rPr>
          <w:rFonts w:ascii="Times New Roman" w:hAnsi="Times New Roman" w:cs="Times New Roman"/>
          <w:sz w:val="28"/>
          <w:szCs w:val="28"/>
        </w:rPr>
        <w:t>позднее пяти</w:t>
      </w:r>
      <w:r w:rsidR="001028A1" w:rsidRPr="001028A1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пер</w:t>
      </w:r>
      <w:bookmarkStart w:id="4" w:name="_GoBack"/>
      <w:bookmarkEnd w:id="4"/>
      <w:r w:rsidR="001028A1" w:rsidRPr="001028A1">
        <w:rPr>
          <w:rFonts w:ascii="Times New Roman" w:hAnsi="Times New Roman" w:cs="Times New Roman"/>
          <w:sz w:val="28"/>
          <w:szCs w:val="28"/>
        </w:rPr>
        <w:t xml:space="preserve">иодом, представляет </w:t>
      </w:r>
      <w:r w:rsidR="00D37406">
        <w:rPr>
          <w:rFonts w:ascii="Times New Roman" w:hAnsi="Times New Roman" w:cs="Times New Roman"/>
          <w:sz w:val="28"/>
          <w:szCs w:val="28"/>
        </w:rPr>
        <w:t>учредителю</w:t>
      </w:r>
      <w:r w:rsidR="00BB5575">
        <w:rPr>
          <w:rFonts w:ascii="Times New Roman" w:hAnsi="Times New Roman" w:cs="Times New Roman"/>
          <w:sz w:val="28"/>
          <w:szCs w:val="28"/>
        </w:rPr>
        <w:t xml:space="preserve"> по формам, </w:t>
      </w:r>
      <w:r w:rsidR="00BB557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Соглашении: </w:t>
      </w:r>
    </w:p>
    <w:p w:rsidR="00BB5575" w:rsidRPr="00BB5575" w:rsidRDefault="00BB5575" w:rsidP="00212C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B5575">
        <w:rPr>
          <w:color w:val="22272F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212C7F" w:rsidRDefault="00BB5575" w:rsidP="00212C7F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 w:rsidRPr="00BB5575">
        <w:rPr>
          <w:color w:val="22272F"/>
          <w:sz w:val="28"/>
          <w:szCs w:val="28"/>
        </w:rPr>
        <w:t>отчет о достижении значений результатов предоставления целевой субсидии (в случае предоставления целевой субсидии в целях р</w:t>
      </w:r>
      <w:r w:rsidR="00212C7F">
        <w:rPr>
          <w:color w:val="22272F"/>
          <w:sz w:val="28"/>
          <w:szCs w:val="28"/>
        </w:rPr>
        <w:t>еализации федерального проекта</w:t>
      </w:r>
      <w:r w:rsidR="001E45AF">
        <w:rPr>
          <w:color w:val="22272F"/>
          <w:sz w:val="28"/>
          <w:szCs w:val="28"/>
        </w:rPr>
        <w:t xml:space="preserve"> или регионального проекта, обеспечивающего достижение целей, показателей и результатов федерального проекта, в случае, если субсидии предоставляются в целях реализации соответствующего проекта (программы</w:t>
      </w:r>
      <w:r w:rsidR="00212C7F">
        <w:rPr>
          <w:color w:val="22272F"/>
          <w:sz w:val="28"/>
          <w:szCs w:val="28"/>
        </w:rPr>
        <w:t>).</w:t>
      </w:r>
      <w:proofErr w:type="gramEnd"/>
    </w:p>
    <w:p w:rsidR="009500B9" w:rsidRPr="00212C7F" w:rsidRDefault="00212C7F" w:rsidP="00212C7F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3.2. </w:t>
      </w:r>
      <w:r w:rsidR="005B769E" w:rsidRPr="005B769E">
        <w:rPr>
          <w:sz w:val="28"/>
          <w:szCs w:val="28"/>
        </w:rPr>
        <w:t>Непредставление или несвоевременное представление отчета учреждением является основанием для приостановления предоставления ему субсидии на иные</w:t>
      </w:r>
      <w:r>
        <w:rPr>
          <w:sz w:val="28"/>
          <w:szCs w:val="28"/>
        </w:rPr>
        <w:t xml:space="preserve"> цели на период, установленный С</w:t>
      </w:r>
      <w:r w:rsidR="005B769E" w:rsidRPr="005B769E">
        <w:rPr>
          <w:sz w:val="28"/>
          <w:szCs w:val="28"/>
        </w:rPr>
        <w:t>оглашением.</w:t>
      </w:r>
    </w:p>
    <w:p w:rsidR="00212C7F" w:rsidRPr="00F462A9" w:rsidRDefault="00212C7F" w:rsidP="00212C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462A9">
        <w:rPr>
          <w:rFonts w:ascii="Times New Roman" w:hAnsi="Times New Roman" w:cs="Times New Roman"/>
          <w:sz w:val="28"/>
          <w:szCs w:val="28"/>
        </w:rPr>
        <w:t>. Неиспользованные на начало текущего финансового года остатки средств целевой субсидии могут быть использованы учреждением в текущем финансовом году на достижение целей, установленных при предоставлении целевой субсидии, на основании решения</w:t>
      </w:r>
      <w:r w:rsidR="005C6E6F" w:rsidRPr="00F462A9">
        <w:rPr>
          <w:rFonts w:ascii="Times New Roman" w:hAnsi="Times New Roman" w:cs="Times New Roman"/>
          <w:sz w:val="28"/>
          <w:szCs w:val="28"/>
        </w:rPr>
        <w:t xml:space="preserve"> </w:t>
      </w:r>
      <w:r w:rsidR="000C1AAC" w:rsidRPr="00F462A9">
        <w:rPr>
          <w:rFonts w:ascii="Times New Roman" w:hAnsi="Times New Roman" w:cs="Times New Roman"/>
          <w:sz w:val="28"/>
          <w:szCs w:val="28"/>
        </w:rPr>
        <w:t>учредителя</w:t>
      </w:r>
      <w:r w:rsidRPr="00F462A9">
        <w:rPr>
          <w:rFonts w:ascii="Times New Roman" w:hAnsi="Times New Roman" w:cs="Times New Roman"/>
          <w:sz w:val="28"/>
          <w:szCs w:val="28"/>
        </w:rPr>
        <w:t>, принятого в соответствии с бюджетным законодательством Российской Федерации.</w:t>
      </w:r>
    </w:p>
    <w:p w:rsidR="00212C7F" w:rsidRPr="00F462A9" w:rsidRDefault="00212C7F" w:rsidP="00212C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A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462A9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целей, установленных при предоставлении целевой субсидии, в текущем финансовом году принимается </w:t>
      </w:r>
      <w:r w:rsidR="000C1AAC" w:rsidRPr="00F462A9">
        <w:rPr>
          <w:rFonts w:ascii="Times New Roman" w:hAnsi="Times New Roman" w:cs="Times New Roman"/>
          <w:sz w:val="28"/>
          <w:szCs w:val="28"/>
        </w:rPr>
        <w:t>учредителем</w:t>
      </w:r>
      <w:r w:rsidRPr="00F462A9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получения от учреждени</w:t>
      </w:r>
      <w:r w:rsidR="000C1AAC" w:rsidRPr="00F462A9">
        <w:rPr>
          <w:rFonts w:ascii="Times New Roman" w:hAnsi="Times New Roman" w:cs="Times New Roman"/>
          <w:sz w:val="28"/>
          <w:szCs w:val="28"/>
        </w:rPr>
        <w:t>я</w:t>
      </w:r>
      <w:r w:rsidRPr="00F462A9">
        <w:rPr>
          <w:rFonts w:ascii="Times New Roman" w:hAnsi="Times New Roman" w:cs="Times New Roman"/>
          <w:sz w:val="28"/>
          <w:szCs w:val="28"/>
        </w:rPr>
        <w:t xml:space="preserve"> документов, обосновывающих указанную потребность, но не позднее 1 июля текущего финансового года.</w:t>
      </w:r>
      <w:proofErr w:type="gramEnd"/>
    </w:p>
    <w:p w:rsidR="009672A3" w:rsidRPr="00F462A9" w:rsidRDefault="00212C7F" w:rsidP="007A31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2A9">
        <w:rPr>
          <w:rFonts w:ascii="Times New Roman" w:hAnsi="Times New Roman" w:cs="Times New Roman"/>
          <w:sz w:val="28"/>
          <w:szCs w:val="28"/>
        </w:rPr>
        <w:t xml:space="preserve">3.5.  Неиспользованные в текущем финансовом году остатки средств субсидии на иные цели, в отношении которых </w:t>
      </w:r>
      <w:r w:rsidR="000C1AAC" w:rsidRPr="00F462A9">
        <w:rPr>
          <w:rFonts w:ascii="Times New Roman" w:hAnsi="Times New Roman" w:cs="Times New Roman"/>
          <w:sz w:val="28"/>
          <w:szCs w:val="28"/>
        </w:rPr>
        <w:t>учредителем</w:t>
      </w:r>
      <w:r w:rsidRPr="00F462A9">
        <w:rPr>
          <w:rFonts w:ascii="Times New Roman" w:hAnsi="Times New Roman" w:cs="Times New Roman"/>
          <w:sz w:val="28"/>
          <w:szCs w:val="28"/>
        </w:rPr>
        <w:t xml:space="preserve"> не принято решение о наличии потребности в направлении их </w:t>
      </w:r>
      <w:proofErr w:type="gramStart"/>
      <w:r w:rsidRPr="00F462A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462A9">
        <w:rPr>
          <w:rFonts w:ascii="Times New Roman" w:hAnsi="Times New Roman" w:cs="Times New Roman"/>
          <w:sz w:val="28"/>
          <w:szCs w:val="28"/>
        </w:rPr>
        <w:t xml:space="preserve"> же цели в очередном финансовом году, подлежат перечислению в областной бюджет в порядке, установленном действующим законодательством, комитетом финансов Курской области.</w:t>
      </w:r>
    </w:p>
    <w:p w:rsidR="00212C7F" w:rsidRPr="009672A3" w:rsidRDefault="00212C7F" w:rsidP="00212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3A" w:rsidRPr="007B163A" w:rsidRDefault="007B163A" w:rsidP="007B163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163A">
        <w:rPr>
          <w:rFonts w:ascii="Times New Roman" w:hAnsi="Times New Roman" w:cs="Times New Roman"/>
          <w:sz w:val="28"/>
          <w:szCs w:val="28"/>
        </w:rPr>
        <w:t xml:space="preserve">. </w:t>
      </w:r>
      <w:r w:rsidR="009672A3" w:rsidRPr="007B163A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соблюдением целей, условий и порядка предоставления субсидий </w:t>
      </w:r>
      <w:r w:rsidR="002150D3" w:rsidRPr="007B163A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9672A3" w:rsidRPr="007B163A">
        <w:rPr>
          <w:rFonts w:ascii="Times New Roman" w:hAnsi="Times New Roman" w:cs="Times New Roman"/>
          <w:sz w:val="28"/>
          <w:szCs w:val="28"/>
        </w:rPr>
        <w:t xml:space="preserve">и ответственность  </w:t>
      </w:r>
    </w:p>
    <w:p w:rsidR="009672A3" w:rsidRPr="007B163A" w:rsidRDefault="009672A3" w:rsidP="007B163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63A">
        <w:rPr>
          <w:rFonts w:ascii="Times New Roman" w:hAnsi="Times New Roman" w:cs="Times New Roman"/>
          <w:sz w:val="28"/>
          <w:szCs w:val="28"/>
        </w:rPr>
        <w:t xml:space="preserve">за </w:t>
      </w:r>
      <w:r w:rsidR="002150D3" w:rsidRPr="007B163A">
        <w:rPr>
          <w:rFonts w:ascii="Times New Roman" w:hAnsi="Times New Roman" w:cs="Times New Roman"/>
          <w:sz w:val="28"/>
          <w:szCs w:val="28"/>
        </w:rPr>
        <w:t xml:space="preserve">их </w:t>
      </w:r>
      <w:r w:rsidRPr="007B163A">
        <w:rPr>
          <w:rFonts w:ascii="Times New Roman" w:hAnsi="Times New Roman" w:cs="Times New Roman"/>
          <w:sz w:val="28"/>
          <w:szCs w:val="28"/>
        </w:rPr>
        <w:t>несоблюдение</w:t>
      </w:r>
    </w:p>
    <w:p w:rsidR="00782F88" w:rsidRDefault="00782F88" w:rsidP="007B1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CDC" w:rsidRPr="009672A3" w:rsidRDefault="00F57CDC" w:rsidP="007B163A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DC">
        <w:rPr>
          <w:rFonts w:ascii="Times New Roman" w:hAnsi="Times New Roman" w:cs="Times New Roman"/>
          <w:sz w:val="28"/>
          <w:szCs w:val="28"/>
        </w:rPr>
        <w:t>Контроль з</w:t>
      </w:r>
      <w:r w:rsidRPr="009672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72A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на иные цели, а также за соблюдением условий их предоставления осуществляется </w:t>
      </w:r>
      <w:r w:rsidR="000A2FF8">
        <w:rPr>
          <w:rFonts w:ascii="Times New Roman" w:hAnsi="Times New Roman" w:cs="Times New Roman"/>
          <w:sz w:val="28"/>
          <w:szCs w:val="28"/>
        </w:rPr>
        <w:t>учредителем</w:t>
      </w:r>
      <w:r w:rsidRPr="009672A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</w:t>
      </w:r>
      <w:hyperlink r:id="rId12" w:tooltip="&quot;Бюджетный кодекс Российской Федерации&quot; от 31.07.1998 N 145-ФЗ (ред. от 22.04.2020){КонсультантПлюс}" w:history="1">
        <w:r w:rsidRPr="009672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672A3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соглашением, в том числе и посредством проведения плановых и внеплановых проверок.</w:t>
      </w:r>
    </w:p>
    <w:p w:rsidR="00782F88" w:rsidRPr="00782F88" w:rsidRDefault="00782F88" w:rsidP="006954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88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782F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2F88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на иные цели </w:t>
      </w:r>
      <w:r w:rsidR="000A2FF8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F88">
        <w:rPr>
          <w:rFonts w:ascii="Times New Roman" w:hAnsi="Times New Roman" w:cs="Times New Roman"/>
          <w:sz w:val="28"/>
          <w:szCs w:val="28"/>
        </w:rPr>
        <w:t>вправе:</w:t>
      </w:r>
    </w:p>
    <w:p w:rsidR="00782F88" w:rsidRPr="00782F88" w:rsidRDefault="00782F88" w:rsidP="00695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F88">
        <w:rPr>
          <w:rFonts w:ascii="Times New Roman" w:hAnsi="Times New Roman" w:cs="Times New Roman"/>
          <w:sz w:val="28"/>
          <w:szCs w:val="28"/>
        </w:rPr>
        <w:t xml:space="preserve">запрашивать у учреждения информацию и документы, необходимые </w:t>
      </w:r>
      <w:r w:rsidRPr="00782F88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</w:t>
      </w:r>
      <w:proofErr w:type="gramStart"/>
      <w:r w:rsidRPr="00782F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2F88">
        <w:rPr>
          <w:rFonts w:ascii="Times New Roman" w:hAnsi="Times New Roman" w:cs="Times New Roman"/>
          <w:sz w:val="28"/>
          <w:szCs w:val="28"/>
        </w:rPr>
        <w:t xml:space="preserve"> соблюдением учреждением цел</w:t>
      </w:r>
      <w:r w:rsidR="009A524D">
        <w:rPr>
          <w:rFonts w:ascii="Times New Roman" w:hAnsi="Times New Roman" w:cs="Times New Roman"/>
          <w:sz w:val="28"/>
          <w:szCs w:val="28"/>
        </w:rPr>
        <w:t>ей</w:t>
      </w:r>
      <w:r w:rsidRPr="00782F88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82F88">
        <w:rPr>
          <w:rFonts w:ascii="Times New Roman" w:hAnsi="Times New Roman" w:cs="Times New Roman"/>
          <w:sz w:val="28"/>
          <w:szCs w:val="28"/>
        </w:rPr>
        <w:t xml:space="preserve">Порядком и заключенным </w:t>
      </w:r>
      <w:r w:rsidR="000A2FF8">
        <w:rPr>
          <w:rFonts w:ascii="Times New Roman" w:hAnsi="Times New Roman" w:cs="Times New Roman"/>
          <w:sz w:val="28"/>
          <w:szCs w:val="28"/>
        </w:rPr>
        <w:t>С</w:t>
      </w:r>
      <w:r w:rsidRPr="00782F88">
        <w:rPr>
          <w:rFonts w:ascii="Times New Roman" w:hAnsi="Times New Roman" w:cs="Times New Roman"/>
          <w:sz w:val="28"/>
          <w:szCs w:val="28"/>
        </w:rPr>
        <w:t>оглашением;</w:t>
      </w:r>
    </w:p>
    <w:p w:rsidR="00BA5433" w:rsidRDefault="00782F88" w:rsidP="00BA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408">
        <w:rPr>
          <w:rFonts w:ascii="Times New Roman" w:hAnsi="Times New Roman" w:cs="Times New Roman"/>
          <w:sz w:val="28"/>
          <w:szCs w:val="28"/>
        </w:rPr>
        <w:t xml:space="preserve">изменять условия соглашения в соответствии с </w:t>
      </w:r>
      <w:hyperlink w:anchor="Par90" w:tooltip="2.6. Изменение соглашения осуществляется по соглашению сторон и оформляется в виде дополнительного соглашения к нему, являющегося его неотъемлемой частью." w:history="1">
        <w:r w:rsidR="00F57CDC" w:rsidRPr="00695408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4F5E2D">
          <w:rPr>
            <w:rFonts w:ascii="Times New Roman" w:hAnsi="Times New Roman" w:cs="Times New Roman"/>
            <w:sz w:val="28"/>
            <w:szCs w:val="28"/>
          </w:rPr>
          <w:t>9.</w:t>
        </w:r>
        <w:r w:rsidR="00541643">
          <w:rPr>
            <w:rFonts w:ascii="Times New Roman" w:hAnsi="Times New Roman" w:cs="Times New Roman"/>
            <w:sz w:val="28"/>
            <w:szCs w:val="28"/>
          </w:rPr>
          <w:t xml:space="preserve"> настоящего</w:t>
        </w:r>
        <w:r w:rsidRPr="0069540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95408">
        <w:rPr>
          <w:rFonts w:ascii="Times New Roman" w:hAnsi="Times New Roman" w:cs="Times New Roman"/>
          <w:sz w:val="28"/>
          <w:szCs w:val="28"/>
        </w:rPr>
        <w:t>Порядка.</w:t>
      </w:r>
    </w:p>
    <w:p w:rsidR="00BA5433" w:rsidRPr="00BA5433" w:rsidRDefault="00BA5433" w:rsidP="00BA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BA5433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 использовании субсидий перечисление субсидий по решению </w:t>
      </w:r>
      <w:r w:rsidR="004F5E2D">
        <w:rPr>
          <w:rFonts w:ascii="Times New Roman" w:hAnsi="Times New Roman" w:cs="Times New Roman"/>
          <w:sz w:val="28"/>
          <w:szCs w:val="28"/>
        </w:rPr>
        <w:t>учредителя</w:t>
      </w:r>
      <w:r w:rsidRPr="00BA5433">
        <w:rPr>
          <w:rFonts w:ascii="Times New Roman" w:hAnsi="Times New Roman" w:cs="Times New Roman"/>
          <w:sz w:val="28"/>
          <w:szCs w:val="28"/>
        </w:rPr>
        <w:t xml:space="preserve"> приостанавливается до устранения нарушений, о чем сообщается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учреждению в течение пяти </w:t>
      </w:r>
      <w:r w:rsidRPr="00BA5433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782F88" w:rsidRPr="00782F88" w:rsidRDefault="00BA5433" w:rsidP="00BA5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82F88" w:rsidRPr="00782F88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Федерации.</w:t>
      </w:r>
    </w:p>
    <w:p w:rsidR="00782F88" w:rsidRPr="00782F88" w:rsidRDefault="005C772B" w:rsidP="006954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5E2D">
        <w:rPr>
          <w:rFonts w:ascii="Times New Roman" w:hAnsi="Times New Roman" w:cs="Times New Roman"/>
          <w:sz w:val="28"/>
          <w:szCs w:val="28"/>
        </w:rPr>
        <w:t>5</w:t>
      </w:r>
      <w:r w:rsidR="00782F88" w:rsidRPr="00782F88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данных в документах, являющихся основанием для предоставления субсидии на иные цели, несет </w:t>
      </w:r>
      <w:r w:rsidR="004F5E2D">
        <w:rPr>
          <w:rFonts w:ascii="Times New Roman" w:hAnsi="Times New Roman" w:cs="Times New Roman"/>
          <w:sz w:val="28"/>
          <w:szCs w:val="28"/>
        </w:rPr>
        <w:t>учреждение</w:t>
      </w:r>
      <w:r w:rsidR="00782F88" w:rsidRPr="00782F88">
        <w:rPr>
          <w:rFonts w:ascii="Times New Roman" w:hAnsi="Times New Roman" w:cs="Times New Roman"/>
          <w:sz w:val="28"/>
          <w:szCs w:val="28"/>
        </w:rPr>
        <w:t>.</w:t>
      </w:r>
    </w:p>
    <w:p w:rsidR="00212C7F" w:rsidRDefault="005C772B" w:rsidP="006954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5E2D">
        <w:rPr>
          <w:rFonts w:ascii="Times New Roman" w:hAnsi="Times New Roman" w:cs="Times New Roman"/>
          <w:sz w:val="28"/>
          <w:szCs w:val="28"/>
        </w:rPr>
        <w:t>6</w:t>
      </w:r>
      <w:r w:rsidR="00782F88" w:rsidRPr="00782F88">
        <w:rPr>
          <w:rFonts w:ascii="Times New Roman" w:hAnsi="Times New Roman" w:cs="Times New Roman"/>
          <w:sz w:val="28"/>
          <w:szCs w:val="28"/>
        </w:rPr>
        <w:t xml:space="preserve">. </w:t>
      </w:r>
      <w:r w:rsidR="00AE0B09">
        <w:rPr>
          <w:rFonts w:ascii="Times New Roman" w:hAnsi="Times New Roman" w:cs="Times New Roman"/>
          <w:sz w:val="28"/>
          <w:szCs w:val="28"/>
        </w:rPr>
        <w:t>Ф</w:t>
      </w:r>
      <w:r w:rsidR="00782F88" w:rsidRPr="00782F88">
        <w:rPr>
          <w:rFonts w:ascii="Times New Roman" w:hAnsi="Times New Roman" w:cs="Times New Roman"/>
          <w:sz w:val="28"/>
          <w:szCs w:val="28"/>
        </w:rPr>
        <w:t>инансовый контр</w:t>
      </w:r>
      <w:r w:rsidR="00F47C94">
        <w:rPr>
          <w:rFonts w:ascii="Times New Roman" w:hAnsi="Times New Roman" w:cs="Times New Roman"/>
          <w:sz w:val="28"/>
          <w:szCs w:val="28"/>
        </w:rPr>
        <w:t>оль</w:t>
      </w:r>
      <w:r w:rsidR="00AE0B09">
        <w:rPr>
          <w:rFonts w:ascii="Times New Roman" w:hAnsi="Times New Roman" w:cs="Times New Roman"/>
          <w:sz w:val="28"/>
          <w:szCs w:val="28"/>
        </w:rPr>
        <w:t xml:space="preserve"> в соответствии с бюджетным</w:t>
      </w:r>
      <w:r w:rsidR="00782F88" w:rsidRPr="00782F88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AE0B09">
        <w:rPr>
          <w:rFonts w:ascii="Times New Roman" w:hAnsi="Times New Roman" w:cs="Times New Roman"/>
          <w:sz w:val="28"/>
          <w:szCs w:val="28"/>
        </w:rPr>
        <w:t>вом</w:t>
      </w:r>
      <w:r w:rsidR="00782F88" w:rsidRPr="00782F88">
        <w:rPr>
          <w:rFonts w:ascii="Times New Roman" w:hAnsi="Times New Roman" w:cs="Times New Roman"/>
          <w:sz w:val="28"/>
          <w:szCs w:val="28"/>
        </w:rPr>
        <w:t xml:space="preserve"> Рос</w:t>
      </w:r>
      <w:r w:rsidR="00AE0B09">
        <w:rPr>
          <w:rFonts w:ascii="Times New Roman" w:hAnsi="Times New Roman" w:cs="Times New Roman"/>
          <w:sz w:val="28"/>
          <w:szCs w:val="28"/>
        </w:rPr>
        <w:t>сийской Федерации осущ</w:t>
      </w:r>
      <w:r w:rsidR="002150D3">
        <w:rPr>
          <w:rFonts w:ascii="Times New Roman" w:hAnsi="Times New Roman" w:cs="Times New Roman"/>
          <w:sz w:val="28"/>
          <w:szCs w:val="28"/>
        </w:rPr>
        <w:t>ествляет комитет финансово-бюдже</w:t>
      </w:r>
      <w:r w:rsidR="00AE0B09">
        <w:rPr>
          <w:rFonts w:ascii="Times New Roman" w:hAnsi="Times New Roman" w:cs="Times New Roman"/>
          <w:sz w:val="28"/>
          <w:szCs w:val="28"/>
        </w:rPr>
        <w:t>тного контроля Курской области.</w:t>
      </w:r>
    </w:p>
    <w:p w:rsidR="00222309" w:rsidRPr="00222309" w:rsidRDefault="00212C7F" w:rsidP="009D6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</w:t>
      </w:r>
      <w:r w:rsidR="004F5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1306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B534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</w:t>
      </w:r>
      <w:r w:rsidR="001306EC" w:rsidRPr="001306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нецелево</w:t>
      </w:r>
      <w:r w:rsidR="00B534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</w:t>
      </w:r>
      <w:r w:rsidR="001306EC" w:rsidRPr="001306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использовани</w:t>
      </w:r>
      <w:r w:rsidR="00B534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 бюджетных средств учреждение</w:t>
      </w:r>
      <w:r w:rsidR="001306EC" w:rsidRPr="001306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нес</w:t>
      </w:r>
      <w:r w:rsidR="00B534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1306EC" w:rsidRPr="001306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 ответственность в установленном законодательством порядке.</w:t>
      </w:r>
    </w:p>
    <w:sectPr w:rsidR="00222309" w:rsidRPr="00222309" w:rsidSect="00FF6E8D">
      <w:head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30" w:rsidRDefault="00AC1C30" w:rsidP="00597AB9">
      <w:pPr>
        <w:spacing w:after="0" w:line="240" w:lineRule="auto"/>
      </w:pPr>
      <w:r>
        <w:separator/>
      </w:r>
    </w:p>
  </w:endnote>
  <w:endnote w:type="continuationSeparator" w:id="0">
    <w:p w:rsidR="00AC1C30" w:rsidRDefault="00AC1C30" w:rsidP="0059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30" w:rsidRDefault="00AC1C30" w:rsidP="00597AB9">
      <w:pPr>
        <w:spacing w:after="0" w:line="240" w:lineRule="auto"/>
      </w:pPr>
      <w:r>
        <w:separator/>
      </w:r>
    </w:p>
  </w:footnote>
  <w:footnote w:type="continuationSeparator" w:id="0">
    <w:p w:rsidR="00AC1C30" w:rsidRDefault="00AC1C30" w:rsidP="0059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6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AB9" w:rsidRPr="00597AB9" w:rsidRDefault="00FD2844">
        <w:pPr>
          <w:pStyle w:val="a4"/>
          <w:jc w:val="center"/>
          <w:rPr>
            <w:rFonts w:ascii="Times New Roman" w:hAnsi="Times New Roman" w:cs="Times New Roman"/>
          </w:rPr>
        </w:pPr>
        <w:r w:rsidRPr="00597AB9">
          <w:rPr>
            <w:rFonts w:ascii="Times New Roman" w:hAnsi="Times New Roman" w:cs="Times New Roman"/>
          </w:rPr>
          <w:fldChar w:fldCharType="begin"/>
        </w:r>
        <w:r w:rsidR="00597AB9" w:rsidRPr="00597AB9">
          <w:rPr>
            <w:rFonts w:ascii="Times New Roman" w:hAnsi="Times New Roman" w:cs="Times New Roman"/>
          </w:rPr>
          <w:instrText xml:space="preserve"> PAGE   \* MERGEFORMAT </w:instrText>
        </w:r>
        <w:r w:rsidRPr="00597AB9">
          <w:rPr>
            <w:rFonts w:ascii="Times New Roman" w:hAnsi="Times New Roman" w:cs="Times New Roman"/>
          </w:rPr>
          <w:fldChar w:fldCharType="separate"/>
        </w:r>
        <w:r w:rsidR="00F84F9E">
          <w:rPr>
            <w:rFonts w:ascii="Times New Roman" w:hAnsi="Times New Roman" w:cs="Times New Roman"/>
            <w:noProof/>
          </w:rPr>
          <w:t>5</w:t>
        </w:r>
        <w:r w:rsidRPr="00597AB9">
          <w:rPr>
            <w:rFonts w:ascii="Times New Roman" w:hAnsi="Times New Roman" w:cs="Times New Roman"/>
          </w:rPr>
          <w:fldChar w:fldCharType="end"/>
        </w:r>
      </w:p>
    </w:sdtContent>
  </w:sdt>
  <w:p w:rsidR="00597AB9" w:rsidRDefault="00597A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2A9"/>
    <w:multiLevelType w:val="hybridMultilevel"/>
    <w:tmpl w:val="915E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73D"/>
    <w:multiLevelType w:val="hybridMultilevel"/>
    <w:tmpl w:val="4790D924"/>
    <w:lvl w:ilvl="0" w:tplc="9F3E76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E746B"/>
    <w:multiLevelType w:val="hybridMultilevel"/>
    <w:tmpl w:val="36D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59D"/>
    <w:multiLevelType w:val="multilevel"/>
    <w:tmpl w:val="3E8278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4D05E06"/>
    <w:multiLevelType w:val="multilevel"/>
    <w:tmpl w:val="C64005A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A16C97"/>
    <w:multiLevelType w:val="multilevel"/>
    <w:tmpl w:val="339AF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F20A3"/>
    <w:multiLevelType w:val="hybridMultilevel"/>
    <w:tmpl w:val="81E847F0"/>
    <w:lvl w:ilvl="0" w:tplc="613ED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52D3"/>
    <w:multiLevelType w:val="hybridMultilevel"/>
    <w:tmpl w:val="798ED97C"/>
    <w:lvl w:ilvl="0" w:tplc="B8BA4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A238A1"/>
    <w:multiLevelType w:val="multilevel"/>
    <w:tmpl w:val="8DF68C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8B3063C"/>
    <w:multiLevelType w:val="hybridMultilevel"/>
    <w:tmpl w:val="D09C9DE8"/>
    <w:lvl w:ilvl="0" w:tplc="B3F0B2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4B06"/>
    <w:multiLevelType w:val="hybridMultilevel"/>
    <w:tmpl w:val="2C04EC1C"/>
    <w:lvl w:ilvl="0" w:tplc="C388D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C37433"/>
    <w:multiLevelType w:val="multilevel"/>
    <w:tmpl w:val="0A26AA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7E97AB9"/>
    <w:multiLevelType w:val="hybridMultilevel"/>
    <w:tmpl w:val="3718F6E8"/>
    <w:lvl w:ilvl="0" w:tplc="F7C607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2B5DEF"/>
    <w:multiLevelType w:val="hybridMultilevel"/>
    <w:tmpl w:val="E06C1922"/>
    <w:lvl w:ilvl="0" w:tplc="C63688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01B3"/>
    <w:multiLevelType w:val="multilevel"/>
    <w:tmpl w:val="8E0CE0F0"/>
    <w:lvl w:ilvl="0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2A3"/>
    <w:rsid w:val="00012496"/>
    <w:rsid w:val="00014ADC"/>
    <w:rsid w:val="00017C37"/>
    <w:rsid w:val="0004298D"/>
    <w:rsid w:val="00044A35"/>
    <w:rsid w:val="00050379"/>
    <w:rsid w:val="00051A72"/>
    <w:rsid w:val="000829DC"/>
    <w:rsid w:val="000854B5"/>
    <w:rsid w:val="000A2FF8"/>
    <w:rsid w:val="000A53EE"/>
    <w:rsid w:val="000B19EE"/>
    <w:rsid w:val="000C118C"/>
    <w:rsid w:val="000C1AAC"/>
    <w:rsid w:val="000C21A0"/>
    <w:rsid w:val="000E6CE2"/>
    <w:rsid w:val="000F7D65"/>
    <w:rsid w:val="001028A1"/>
    <w:rsid w:val="00112A61"/>
    <w:rsid w:val="00122FD0"/>
    <w:rsid w:val="001306EC"/>
    <w:rsid w:val="00164767"/>
    <w:rsid w:val="00167C88"/>
    <w:rsid w:val="00171EE0"/>
    <w:rsid w:val="001813FA"/>
    <w:rsid w:val="001814E3"/>
    <w:rsid w:val="00193C47"/>
    <w:rsid w:val="001E45AF"/>
    <w:rsid w:val="00212C7F"/>
    <w:rsid w:val="002150D3"/>
    <w:rsid w:val="00216813"/>
    <w:rsid w:val="00222309"/>
    <w:rsid w:val="002554E4"/>
    <w:rsid w:val="002638A5"/>
    <w:rsid w:val="00271860"/>
    <w:rsid w:val="00283835"/>
    <w:rsid w:val="002F7E0A"/>
    <w:rsid w:val="00301E25"/>
    <w:rsid w:val="00332EC7"/>
    <w:rsid w:val="0036470C"/>
    <w:rsid w:val="00381B11"/>
    <w:rsid w:val="003900E8"/>
    <w:rsid w:val="0039142F"/>
    <w:rsid w:val="003D1C1C"/>
    <w:rsid w:val="003E4D35"/>
    <w:rsid w:val="003F166B"/>
    <w:rsid w:val="00406FC7"/>
    <w:rsid w:val="00423C52"/>
    <w:rsid w:val="0042565D"/>
    <w:rsid w:val="0043682A"/>
    <w:rsid w:val="004409AA"/>
    <w:rsid w:val="00446542"/>
    <w:rsid w:val="0045085D"/>
    <w:rsid w:val="00456234"/>
    <w:rsid w:val="00457D7A"/>
    <w:rsid w:val="00465142"/>
    <w:rsid w:val="0047404F"/>
    <w:rsid w:val="004A3613"/>
    <w:rsid w:val="004C5B27"/>
    <w:rsid w:val="004F16CC"/>
    <w:rsid w:val="004F5E2D"/>
    <w:rsid w:val="004F7B12"/>
    <w:rsid w:val="005017AA"/>
    <w:rsid w:val="00541643"/>
    <w:rsid w:val="00552311"/>
    <w:rsid w:val="0055401C"/>
    <w:rsid w:val="0056181A"/>
    <w:rsid w:val="005928D3"/>
    <w:rsid w:val="00597AB9"/>
    <w:rsid w:val="005B35F5"/>
    <w:rsid w:val="005B769E"/>
    <w:rsid w:val="005C25DA"/>
    <w:rsid w:val="005C6E6F"/>
    <w:rsid w:val="005C772B"/>
    <w:rsid w:val="005D4418"/>
    <w:rsid w:val="005D5058"/>
    <w:rsid w:val="0060271A"/>
    <w:rsid w:val="00631636"/>
    <w:rsid w:val="00636089"/>
    <w:rsid w:val="006364A0"/>
    <w:rsid w:val="00654BF0"/>
    <w:rsid w:val="00695408"/>
    <w:rsid w:val="006B1533"/>
    <w:rsid w:val="006B2FE9"/>
    <w:rsid w:val="006B72B1"/>
    <w:rsid w:val="006C03BA"/>
    <w:rsid w:val="006C18E3"/>
    <w:rsid w:val="006C7D18"/>
    <w:rsid w:val="00713B40"/>
    <w:rsid w:val="00725726"/>
    <w:rsid w:val="00730E5F"/>
    <w:rsid w:val="0073768A"/>
    <w:rsid w:val="00747A8B"/>
    <w:rsid w:val="00774FA8"/>
    <w:rsid w:val="007765DA"/>
    <w:rsid w:val="00782F88"/>
    <w:rsid w:val="00794A65"/>
    <w:rsid w:val="007A3174"/>
    <w:rsid w:val="007A68A1"/>
    <w:rsid w:val="007B163A"/>
    <w:rsid w:val="007C7D53"/>
    <w:rsid w:val="007D603D"/>
    <w:rsid w:val="007E0EAC"/>
    <w:rsid w:val="007E3336"/>
    <w:rsid w:val="007F0C71"/>
    <w:rsid w:val="007F243D"/>
    <w:rsid w:val="00811928"/>
    <w:rsid w:val="00843153"/>
    <w:rsid w:val="00852CF9"/>
    <w:rsid w:val="008547C2"/>
    <w:rsid w:val="00875797"/>
    <w:rsid w:val="008C0B04"/>
    <w:rsid w:val="008D2A99"/>
    <w:rsid w:val="008F41E4"/>
    <w:rsid w:val="00922DC3"/>
    <w:rsid w:val="00936093"/>
    <w:rsid w:val="009500B9"/>
    <w:rsid w:val="0095257C"/>
    <w:rsid w:val="009672A3"/>
    <w:rsid w:val="00975C9C"/>
    <w:rsid w:val="00982745"/>
    <w:rsid w:val="0098402A"/>
    <w:rsid w:val="00987DE8"/>
    <w:rsid w:val="009A524D"/>
    <w:rsid w:val="009B0AFB"/>
    <w:rsid w:val="009B13CB"/>
    <w:rsid w:val="009C3B41"/>
    <w:rsid w:val="009D646F"/>
    <w:rsid w:val="009F05A9"/>
    <w:rsid w:val="00A00BD3"/>
    <w:rsid w:val="00A229B8"/>
    <w:rsid w:val="00A274C2"/>
    <w:rsid w:val="00A276FB"/>
    <w:rsid w:val="00A72C48"/>
    <w:rsid w:val="00A831AD"/>
    <w:rsid w:val="00A93A1B"/>
    <w:rsid w:val="00AA03A7"/>
    <w:rsid w:val="00AB35FB"/>
    <w:rsid w:val="00AC1C30"/>
    <w:rsid w:val="00AE0B09"/>
    <w:rsid w:val="00AF13B7"/>
    <w:rsid w:val="00B42377"/>
    <w:rsid w:val="00B534C5"/>
    <w:rsid w:val="00B644CD"/>
    <w:rsid w:val="00B71EC1"/>
    <w:rsid w:val="00B93846"/>
    <w:rsid w:val="00BA06A4"/>
    <w:rsid w:val="00BA29BD"/>
    <w:rsid w:val="00BA5433"/>
    <w:rsid w:val="00BB5575"/>
    <w:rsid w:val="00BC3577"/>
    <w:rsid w:val="00BE664B"/>
    <w:rsid w:val="00BF177D"/>
    <w:rsid w:val="00BF571D"/>
    <w:rsid w:val="00C07A2A"/>
    <w:rsid w:val="00C101D7"/>
    <w:rsid w:val="00C148AE"/>
    <w:rsid w:val="00C24743"/>
    <w:rsid w:val="00C24791"/>
    <w:rsid w:val="00C26E0A"/>
    <w:rsid w:val="00C32754"/>
    <w:rsid w:val="00C511A7"/>
    <w:rsid w:val="00C85F10"/>
    <w:rsid w:val="00C95040"/>
    <w:rsid w:val="00CD1CD8"/>
    <w:rsid w:val="00CF092C"/>
    <w:rsid w:val="00D2040E"/>
    <w:rsid w:val="00D32C10"/>
    <w:rsid w:val="00D37406"/>
    <w:rsid w:val="00D540A8"/>
    <w:rsid w:val="00D64727"/>
    <w:rsid w:val="00D65603"/>
    <w:rsid w:val="00D70D6C"/>
    <w:rsid w:val="00D864A4"/>
    <w:rsid w:val="00D94072"/>
    <w:rsid w:val="00DB3790"/>
    <w:rsid w:val="00DF42C8"/>
    <w:rsid w:val="00DF6F0B"/>
    <w:rsid w:val="00E203FE"/>
    <w:rsid w:val="00E2748D"/>
    <w:rsid w:val="00E35F83"/>
    <w:rsid w:val="00E37BBD"/>
    <w:rsid w:val="00E501D7"/>
    <w:rsid w:val="00E53813"/>
    <w:rsid w:val="00E612A3"/>
    <w:rsid w:val="00E64399"/>
    <w:rsid w:val="00E725C6"/>
    <w:rsid w:val="00E80C49"/>
    <w:rsid w:val="00E929B6"/>
    <w:rsid w:val="00E93F07"/>
    <w:rsid w:val="00EA04E1"/>
    <w:rsid w:val="00EF35D8"/>
    <w:rsid w:val="00EF3A75"/>
    <w:rsid w:val="00F33555"/>
    <w:rsid w:val="00F37169"/>
    <w:rsid w:val="00F462A9"/>
    <w:rsid w:val="00F47C94"/>
    <w:rsid w:val="00F57CDC"/>
    <w:rsid w:val="00F74CAE"/>
    <w:rsid w:val="00F84F9E"/>
    <w:rsid w:val="00F952C9"/>
    <w:rsid w:val="00FB145A"/>
    <w:rsid w:val="00FD2844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A3"/>
    <w:pPr>
      <w:ind w:left="720"/>
      <w:contextualSpacing/>
    </w:pPr>
  </w:style>
  <w:style w:type="paragraph" w:customStyle="1" w:styleId="ConsPlusNormal">
    <w:name w:val="ConsPlusNormal"/>
    <w:rsid w:val="00301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AB9"/>
  </w:style>
  <w:style w:type="paragraph" w:styleId="a6">
    <w:name w:val="footer"/>
    <w:basedOn w:val="a"/>
    <w:link w:val="a7"/>
    <w:uiPriority w:val="99"/>
    <w:unhideWhenUsed/>
    <w:rsid w:val="0059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AB9"/>
  </w:style>
  <w:style w:type="paragraph" w:customStyle="1" w:styleId="s1">
    <w:name w:val="s_1"/>
    <w:basedOn w:val="a"/>
    <w:rsid w:val="0016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6476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9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57C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rsid w:val="001028A1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654B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299C9BF162D4BB275A14EA5A55B06362111DB9EAB254F1FF42C3DCB5F5C935CA04AFA87CD500E8935E28C5BCXCn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299C9BF162D4BB275A14EA5A55B06362101ABAE0B254F1FF42C3DCB5F5C935CA04AFA87CD500E8935E28C5BCXCn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299C9BF162D4BB275A14EA5A55B06362111DB9EAB254F1FF42C3DCB5F5C935D804F7A47ED41AE89E4B7E94FA91D582B5E8985676F7DF71XDn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CDEF-651A-49D0-A785-9AE883BB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101</cp:revision>
  <cp:lastPrinted>2020-10-19T12:52:00Z</cp:lastPrinted>
  <dcterms:created xsi:type="dcterms:W3CDTF">2020-05-21T14:42:00Z</dcterms:created>
  <dcterms:modified xsi:type="dcterms:W3CDTF">2020-10-19T13:50:00Z</dcterms:modified>
</cp:coreProperties>
</file>