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Введение"/>
    <w:p w:rsidR="009D4C42" w:rsidRDefault="00321B5D" w:rsidP="009D4C42">
      <w:pPr>
        <w:contextualSpacing/>
        <w:jc w:val="center"/>
        <w:rPr>
          <w:color w:val="595959"/>
        </w:rPr>
      </w:pPr>
      <w:r>
        <w:rPr>
          <w:noProof/>
        </w:rPr>
        <mc:AlternateContent>
          <mc:Choice Requires="wps">
            <w:drawing>
              <wp:anchor distT="0" distB="0" distL="114300" distR="114300" simplePos="0" relativeHeight="251657728" behindDoc="0" locked="0" layoutInCell="1" allowOverlap="1" wp14:anchorId="26003D99" wp14:editId="7247EA59">
                <wp:simplePos x="0" y="0"/>
                <wp:positionH relativeFrom="column">
                  <wp:posOffset>-375285</wp:posOffset>
                </wp:positionH>
                <wp:positionV relativeFrom="paragraph">
                  <wp:posOffset>-491490</wp:posOffset>
                </wp:positionV>
                <wp:extent cx="6638925" cy="10239375"/>
                <wp:effectExtent l="19050" t="19050" r="28575" b="2857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023937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716C0A2" id="Прямоугольник 3" o:spid="_x0000_s1026" style="position:absolute;margin-left:-29.55pt;margin-top:-38.7pt;width:522.75pt;height:8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B9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7YzB9rwIAACAFAAAO&#10;AAAAAAAAAAAAAAAAAC4CAABkcnMvZTJvRG9jLnhtbFBLAQItABQABgAIAAAAIQDhszcR4QAAAAwB&#10;AAAPAAAAAAAAAAAAAAAAAAkFAABkcnMvZG93bnJldi54bWxQSwUGAAAAAAQABADzAAAAFwYAAAAA&#10;" filled="f" strokecolor="gray" strokeweight="4.5pt">
                <v:stroke linestyle="thickThin"/>
              </v:rect>
            </w:pict>
          </mc:Fallback>
        </mc:AlternateContent>
      </w:r>
      <w:r w:rsidR="00C44FF7" w:rsidRPr="00C07F2C">
        <w:rPr>
          <w:color w:val="595959"/>
          <w:sz w:val="22"/>
        </w:rPr>
        <w:t>ОБЩЕСТВО С ОГРАНИЧЕННОЙ ОТВЕТСТВЕННОСТЬЮ</w:t>
      </w:r>
      <w:r w:rsidR="00C44FF7" w:rsidRPr="00654329">
        <w:rPr>
          <w:color w:val="595959"/>
          <w:sz w:val="22"/>
        </w:rPr>
        <w:t xml:space="preserve">   </w:t>
      </w:r>
    </w:p>
    <w:p w:rsidR="00C44FF7" w:rsidRPr="009D4C42" w:rsidRDefault="00C44FF7" w:rsidP="009D4C42">
      <w:pPr>
        <w:contextualSpacing/>
        <w:jc w:val="center"/>
        <w:rPr>
          <w:color w:val="595959"/>
          <w:sz w:val="10"/>
        </w:rPr>
      </w:pPr>
      <w:r w:rsidRPr="009D4C42">
        <w:rPr>
          <w:color w:val="595959"/>
          <w:sz w:val="10"/>
        </w:rPr>
        <w:t xml:space="preserve">                                                            </w:t>
      </w:r>
    </w:p>
    <w:p w:rsidR="00C44FF7" w:rsidRPr="00F77A52" w:rsidRDefault="00321B5D" w:rsidP="009D4C42">
      <w:pPr>
        <w:contextualSpacing/>
        <w:jc w:val="center"/>
      </w:pPr>
      <w:r w:rsidRPr="00F61525">
        <w:rPr>
          <w:noProof/>
        </w:rPr>
        <w:drawing>
          <wp:inline distT="0" distB="0" distL="0" distR="0" wp14:anchorId="4BF65B62" wp14:editId="451C8C9A">
            <wp:extent cx="3872865" cy="5702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872865" cy="570230"/>
                    </a:xfrm>
                    <a:prstGeom prst="rect">
                      <a:avLst/>
                    </a:prstGeom>
                    <a:noFill/>
                    <a:ln>
                      <a:noFill/>
                    </a:ln>
                  </pic:spPr>
                </pic:pic>
              </a:graphicData>
            </a:graphic>
          </wp:inline>
        </w:drawing>
      </w:r>
    </w:p>
    <w:p w:rsidR="00C44FF7" w:rsidRPr="00F77A52" w:rsidRDefault="00C44FF7" w:rsidP="009D4C42">
      <w:pPr>
        <w:pStyle w:val="a3"/>
        <w:ind w:left="-426"/>
        <w:contextualSpacing/>
        <w:jc w:val="center"/>
      </w:pPr>
    </w:p>
    <w:p w:rsidR="00C44FF7" w:rsidRPr="00F77A52" w:rsidRDefault="00C44FF7" w:rsidP="00C44FF7">
      <w:pPr>
        <w:pStyle w:val="a3"/>
        <w:ind w:left="-426"/>
        <w:jc w:val="center"/>
      </w:pPr>
    </w:p>
    <w:p w:rsidR="00C44FF7" w:rsidRPr="00F77A52" w:rsidRDefault="00C44FF7" w:rsidP="00C44FF7">
      <w:pPr>
        <w:pStyle w:val="a3"/>
        <w:ind w:left="-426"/>
        <w:jc w:val="center"/>
      </w:pPr>
    </w:p>
    <w:p w:rsidR="00C44FF7" w:rsidRPr="00F77A52" w:rsidRDefault="00C44FF7" w:rsidP="00C44FF7">
      <w:pPr>
        <w:pStyle w:val="a3"/>
        <w:ind w:left="-426"/>
        <w:jc w:val="center"/>
      </w:pPr>
    </w:p>
    <w:p w:rsidR="00C44FF7" w:rsidRPr="00F77A52" w:rsidRDefault="00C44FF7" w:rsidP="00C44FF7">
      <w:pPr>
        <w:pStyle w:val="a3"/>
        <w:ind w:left="-426"/>
        <w:jc w:val="center"/>
        <w:rPr>
          <w:sz w:val="22"/>
        </w:rPr>
      </w:pPr>
    </w:p>
    <w:p w:rsidR="00C44FF7" w:rsidRPr="00F77A52" w:rsidRDefault="00C44FF7" w:rsidP="00C44FF7">
      <w:pPr>
        <w:ind w:left="-426"/>
        <w:jc w:val="center"/>
      </w:pPr>
    </w:p>
    <w:p w:rsidR="00C44FF7" w:rsidRPr="00F77A52" w:rsidRDefault="00C44FF7" w:rsidP="00C44FF7">
      <w:pPr>
        <w:ind w:left="-426"/>
        <w:jc w:val="center"/>
      </w:pPr>
    </w:p>
    <w:p w:rsidR="00C44FF7" w:rsidRPr="00F77A52" w:rsidRDefault="00C44FF7" w:rsidP="00C44FF7">
      <w:pPr>
        <w:ind w:left="-426"/>
        <w:jc w:val="center"/>
      </w:pPr>
    </w:p>
    <w:p w:rsidR="00922BB5" w:rsidRPr="00C07F2C" w:rsidRDefault="00922BB5" w:rsidP="00C44FF7">
      <w:pPr>
        <w:ind w:left="-425" w:right="-425"/>
        <w:contextualSpacing/>
        <w:jc w:val="center"/>
        <w:rPr>
          <w:color w:val="000000"/>
          <w:sz w:val="36"/>
          <w:szCs w:val="32"/>
        </w:rPr>
      </w:pPr>
      <w:bookmarkStart w:id="1" w:name="_GoBack"/>
      <w:bookmarkEnd w:id="1"/>
    </w:p>
    <w:p w:rsidR="00376B51" w:rsidRPr="00C07F2C" w:rsidRDefault="00376B51" w:rsidP="00C44FF7">
      <w:pPr>
        <w:ind w:left="-425" w:right="-425"/>
        <w:contextualSpacing/>
        <w:jc w:val="center"/>
        <w:rPr>
          <w:color w:val="000000"/>
          <w:sz w:val="36"/>
          <w:szCs w:val="32"/>
        </w:rPr>
      </w:pPr>
    </w:p>
    <w:tbl>
      <w:tblPr>
        <w:tblpPr w:leftFromText="180" w:rightFromText="180" w:vertAnchor="page" w:horzAnchor="margin" w:tblpY="5356"/>
        <w:tblW w:w="9214" w:type="dxa"/>
        <w:tblLook w:val="04A0" w:firstRow="1" w:lastRow="0" w:firstColumn="1" w:lastColumn="0" w:noHBand="0" w:noVBand="1"/>
      </w:tblPr>
      <w:tblGrid>
        <w:gridCol w:w="2406"/>
        <w:gridCol w:w="6808"/>
      </w:tblGrid>
      <w:tr w:rsidR="00D92DC6" w:rsidRPr="00684F55" w:rsidTr="00FC4DDA">
        <w:trPr>
          <w:trHeight w:val="2408"/>
        </w:trPr>
        <w:tc>
          <w:tcPr>
            <w:tcW w:w="2406" w:type="dxa"/>
            <w:tcBorders>
              <w:bottom w:val="single" w:sz="4" w:space="0" w:color="7F7F7F"/>
              <w:right w:val="single" w:sz="4" w:space="0" w:color="7F7F7F"/>
            </w:tcBorders>
            <w:vAlign w:val="center"/>
          </w:tcPr>
          <w:p w:rsidR="00D92DC6" w:rsidRPr="00D92DC6" w:rsidRDefault="00D92DC6" w:rsidP="00D92DC6">
            <w:pPr>
              <w:jc w:val="center"/>
              <w:rPr>
                <w:b/>
              </w:rPr>
            </w:pPr>
          </w:p>
        </w:tc>
        <w:tc>
          <w:tcPr>
            <w:tcW w:w="6808" w:type="dxa"/>
            <w:tcBorders>
              <w:left w:val="single" w:sz="4" w:space="0" w:color="7F7F7F"/>
              <w:bottom w:val="single" w:sz="4" w:space="0" w:color="7F7F7F"/>
            </w:tcBorders>
            <w:vAlign w:val="center"/>
          </w:tcPr>
          <w:p w:rsidR="00D92DC6" w:rsidRPr="00684F55" w:rsidRDefault="00D92DC6" w:rsidP="00D92DC6">
            <w:pPr>
              <w:ind w:left="67" w:right="-425"/>
              <w:contextualSpacing/>
              <w:rPr>
                <w:color w:val="000000"/>
                <w:spacing w:val="-6"/>
                <w:sz w:val="40"/>
                <w:szCs w:val="40"/>
              </w:rPr>
            </w:pPr>
            <w:r w:rsidRPr="00684F55">
              <w:rPr>
                <w:color w:val="000000"/>
                <w:spacing w:val="-6"/>
                <w:sz w:val="40"/>
                <w:szCs w:val="40"/>
              </w:rPr>
              <w:t xml:space="preserve">РЕГИОНАЛЬНЫЕ НОРМАТИВЫ </w:t>
            </w:r>
          </w:p>
          <w:p w:rsidR="00D92DC6" w:rsidRPr="00684F55" w:rsidRDefault="00D92DC6" w:rsidP="00D92DC6">
            <w:pPr>
              <w:ind w:left="67" w:right="-425"/>
              <w:contextualSpacing/>
              <w:rPr>
                <w:color w:val="000000"/>
                <w:spacing w:val="-6"/>
                <w:sz w:val="40"/>
                <w:szCs w:val="40"/>
              </w:rPr>
            </w:pPr>
            <w:r w:rsidRPr="00684F55">
              <w:rPr>
                <w:color w:val="000000"/>
                <w:spacing w:val="-6"/>
                <w:sz w:val="40"/>
                <w:szCs w:val="40"/>
              </w:rPr>
              <w:t xml:space="preserve">ГРАДОСТРОИТЕЛЬНОГО </w:t>
            </w:r>
          </w:p>
          <w:p w:rsidR="00D92DC6" w:rsidRPr="00684F55" w:rsidRDefault="00D92DC6" w:rsidP="00D92DC6">
            <w:pPr>
              <w:ind w:left="67" w:right="-425"/>
              <w:contextualSpacing/>
              <w:rPr>
                <w:b/>
                <w:spacing w:val="-6"/>
                <w:sz w:val="40"/>
                <w:szCs w:val="40"/>
              </w:rPr>
            </w:pPr>
            <w:r w:rsidRPr="00684F55">
              <w:rPr>
                <w:color w:val="000000"/>
                <w:spacing w:val="-6"/>
                <w:sz w:val="40"/>
                <w:szCs w:val="40"/>
              </w:rPr>
              <w:t>ПРОЕКТИРОВАНИЯ</w:t>
            </w:r>
            <w:r w:rsidRPr="00684F55">
              <w:rPr>
                <w:b/>
                <w:spacing w:val="-6"/>
                <w:sz w:val="40"/>
                <w:szCs w:val="40"/>
              </w:rPr>
              <w:t xml:space="preserve"> </w:t>
            </w:r>
          </w:p>
          <w:p w:rsidR="00D92DC6" w:rsidRPr="00684F55" w:rsidRDefault="00D92DC6" w:rsidP="00D92DC6">
            <w:pPr>
              <w:ind w:left="67"/>
              <w:rPr>
                <w:b/>
                <w:spacing w:val="-8"/>
                <w:sz w:val="48"/>
                <w:szCs w:val="32"/>
              </w:rPr>
            </w:pPr>
            <w:r w:rsidRPr="00684F55">
              <w:rPr>
                <w:b/>
                <w:spacing w:val="-8"/>
                <w:sz w:val="48"/>
                <w:szCs w:val="32"/>
              </w:rPr>
              <w:t>КУРСКОЙ ОБЛАСТИ</w:t>
            </w:r>
          </w:p>
        </w:tc>
      </w:tr>
      <w:tr w:rsidR="00D92DC6" w:rsidRPr="00684F55" w:rsidTr="00FC4DDA">
        <w:tc>
          <w:tcPr>
            <w:tcW w:w="2406" w:type="dxa"/>
            <w:tcBorders>
              <w:bottom w:val="single" w:sz="4" w:space="0" w:color="7F7F7F"/>
              <w:right w:val="single" w:sz="4" w:space="0" w:color="7F7F7F"/>
            </w:tcBorders>
          </w:tcPr>
          <w:p w:rsidR="00D92DC6" w:rsidRPr="00684F55" w:rsidRDefault="00D92DC6" w:rsidP="00D92DC6">
            <w:pPr>
              <w:rPr>
                <w:b/>
              </w:rPr>
            </w:pPr>
            <w:r w:rsidRPr="00684F55">
              <w:rPr>
                <w:b/>
              </w:rPr>
              <w:t>Государственный контракт:</w:t>
            </w:r>
          </w:p>
        </w:tc>
        <w:tc>
          <w:tcPr>
            <w:tcW w:w="6808" w:type="dxa"/>
            <w:tcBorders>
              <w:left w:val="single" w:sz="4" w:space="0" w:color="7F7F7F"/>
              <w:bottom w:val="single" w:sz="4" w:space="0" w:color="7F7F7F"/>
            </w:tcBorders>
          </w:tcPr>
          <w:p w:rsidR="00D92DC6" w:rsidRPr="00684F55" w:rsidRDefault="00D92DC6" w:rsidP="00D92DC6">
            <w:pPr>
              <w:jc w:val="right"/>
            </w:pPr>
          </w:p>
          <w:p w:rsidR="00D92DC6" w:rsidRPr="00684F55" w:rsidRDefault="00D92DC6" w:rsidP="00D92DC6">
            <w:pPr>
              <w:jc w:val="right"/>
            </w:pPr>
            <w:r w:rsidRPr="00684F55">
              <w:rPr>
                <w:shd w:val="clear" w:color="auto" w:fill="FFFFFF"/>
              </w:rPr>
              <w:t xml:space="preserve">от  </w:t>
            </w:r>
            <w:r w:rsidR="00AA41BC" w:rsidRPr="00684F55">
              <w:rPr>
                <w:shd w:val="clear" w:color="auto" w:fill="FFFFFF"/>
              </w:rPr>
              <w:t xml:space="preserve">06.05.2020 </w:t>
            </w:r>
            <w:r w:rsidRPr="00684F55">
              <w:rPr>
                <w:shd w:val="clear" w:color="auto" w:fill="FFFFFF"/>
              </w:rPr>
              <w:t>г. №</w:t>
            </w:r>
            <w:r w:rsidR="00AA41BC" w:rsidRPr="00684F55">
              <w:rPr>
                <w:shd w:val="clear" w:color="auto" w:fill="FFFFFF"/>
              </w:rPr>
              <w:t xml:space="preserve"> 01442000024200003080001</w:t>
            </w:r>
            <w:r w:rsidRPr="00684F55">
              <w:rPr>
                <w:shd w:val="clear" w:color="auto" w:fill="FFFFFF"/>
              </w:rPr>
              <w:t xml:space="preserve"> </w:t>
            </w:r>
          </w:p>
        </w:tc>
      </w:tr>
      <w:tr w:rsidR="00D92DC6" w:rsidRPr="00684F55" w:rsidTr="00FC4DDA">
        <w:tc>
          <w:tcPr>
            <w:tcW w:w="2406" w:type="dxa"/>
            <w:tcBorders>
              <w:top w:val="single" w:sz="4" w:space="0" w:color="7F7F7F"/>
              <w:right w:val="single" w:sz="4" w:space="0" w:color="7F7F7F"/>
            </w:tcBorders>
          </w:tcPr>
          <w:p w:rsidR="00D92DC6" w:rsidRPr="00684F55" w:rsidRDefault="00D92DC6" w:rsidP="00D92DC6"/>
        </w:tc>
        <w:tc>
          <w:tcPr>
            <w:tcW w:w="6808" w:type="dxa"/>
            <w:tcBorders>
              <w:top w:val="single" w:sz="4" w:space="0" w:color="7F7F7F"/>
              <w:left w:val="single" w:sz="4" w:space="0" w:color="7F7F7F"/>
            </w:tcBorders>
          </w:tcPr>
          <w:p w:rsidR="00D92DC6" w:rsidRPr="00684F55" w:rsidRDefault="00D92DC6" w:rsidP="00D92DC6">
            <w:pPr>
              <w:jc w:val="right"/>
            </w:pPr>
          </w:p>
        </w:tc>
      </w:tr>
      <w:tr w:rsidR="00D92DC6" w:rsidRPr="00684F55" w:rsidTr="00FC4DDA">
        <w:tc>
          <w:tcPr>
            <w:tcW w:w="2406" w:type="dxa"/>
            <w:tcBorders>
              <w:bottom w:val="single" w:sz="4" w:space="0" w:color="7F7F7F"/>
              <w:right w:val="single" w:sz="4" w:space="0" w:color="7F7F7F"/>
            </w:tcBorders>
          </w:tcPr>
          <w:p w:rsidR="00D92DC6" w:rsidRPr="00684F55" w:rsidRDefault="00D92DC6" w:rsidP="00D92DC6">
            <w:pPr>
              <w:rPr>
                <w:b/>
              </w:rPr>
            </w:pPr>
            <w:r w:rsidRPr="00684F55">
              <w:rPr>
                <w:b/>
              </w:rPr>
              <w:t>Заказчик:</w:t>
            </w:r>
          </w:p>
        </w:tc>
        <w:tc>
          <w:tcPr>
            <w:tcW w:w="6808" w:type="dxa"/>
            <w:tcBorders>
              <w:left w:val="single" w:sz="4" w:space="0" w:color="7F7F7F"/>
              <w:bottom w:val="single" w:sz="4" w:space="0" w:color="7F7F7F"/>
            </w:tcBorders>
          </w:tcPr>
          <w:p w:rsidR="00D92DC6" w:rsidRPr="00684F55" w:rsidRDefault="00D92DC6" w:rsidP="00D92DC6">
            <w:pPr>
              <w:jc w:val="right"/>
            </w:pPr>
            <w:r w:rsidRPr="00684F55">
              <w:rPr>
                <w:shd w:val="clear" w:color="auto" w:fill="FFFFFF"/>
              </w:rPr>
              <w:t xml:space="preserve">Комитет архитектуры и градостроительства Курской области  </w:t>
            </w:r>
          </w:p>
        </w:tc>
      </w:tr>
      <w:tr w:rsidR="00D92DC6" w:rsidRPr="00684F55" w:rsidTr="00FC4DDA">
        <w:tc>
          <w:tcPr>
            <w:tcW w:w="2406" w:type="dxa"/>
            <w:tcBorders>
              <w:top w:val="single" w:sz="4" w:space="0" w:color="7F7F7F"/>
              <w:right w:val="single" w:sz="4" w:space="0" w:color="7F7F7F"/>
            </w:tcBorders>
          </w:tcPr>
          <w:p w:rsidR="00D92DC6" w:rsidRPr="00684F55" w:rsidRDefault="00D92DC6" w:rsidP="00D92DC6">
            <w:pPr>
              <w:rPr>
                <w:b/>
              </w:rPr>
            </w:pPr>
          </w:p>
        </w:tc>
        <w:tc>
          <w:tcPr>
            <w:tcW w:w="6808" w:type="dxa"/>
            <w:tcBorders>
              <w:top w:val="single" w:sz="4" w:space="0" w:color="7F7F7F"/>
              <w:left w:val="single" w:sz="4" w:space="0" w:color="7F7F7F"/>
            </w:tcBorders>
          </w:tcPr>
          <w:p w:rsidR="00D92DC6" w:rsidRPr="00684F55" w:rsidRDefault="00D92DC6" w:rsidP="00D92DC6">
            <w:pPr>
              <w:jc w:val="right"/>
            </w:pPr>
          </w:p>
        </w:tc>
      </w:tr>
    </w:tbl>
    <w:p w:rsidR="00D92DC6" w:rsidRPr="00684F55" w:rsidRDefault="00D92DC6" w:rsidP="00D92DC6">
      <w:pPr>
        <w:rPr>
          <w:vanish/>
        </w:rPr>
      </w:pPr>
    </w:p>
    <w:tbl>
      <w:tblPr>
        <w:tblpPr w:leftFromText="180" w:rightFromText="180" w:vertAnchor="page" w:horzAnchor="page" w:tblpXSpec="center" w:tblpY="10747"/>
        <w:tblW w:w="9181" w:type="dxa"/>
        <w:tblLook w:val="04A0" w:firstRow="1" w:lastRow="0" w:firstColumn="1" w:lastColumn="0" w:noHBand="0" w:noVBand="1"/>
      </w:tblPr>
      <w:tblGrid>
        <w:gridCol w:w="3794"/>
        <w:gridCol w:w="3260"/>
        <w:gridCol w:w="2127"/>
      </w:tblGrid>
      <w:tr w:rsidR="00D92DC6" w:rsidRPr="00684F55" w:rsidTr="00FC4DDA">
        <w:tc>
          <w:tcPr>
            <w:tcW w:w="3794" w:type="dxa"/>
          </w:tcPr>
          <w:p w:rsidR="00D92DC6" w:rsidRPr="00684F55" w:rsidRDefault="00D92DC6" w:rsidP="00D92DC6">
            <w:r w:rsidRPr="00684F55">
              <w:rPr>
                <w:i/>
              </w:rPr>
              <w:t>Директор</w:t>
            </w:r>
          </w:p>
        </w:tc>
        <w:tc>
          <w:tcPr>
            <w:tcW w:w="3260" w:type="dxa"/>
          </w:tcPr>
          <w:p w:rsidR="00D92DC6" w:rsidRPr="00684F55" w:rsidRDefault="00D92DC6" w:rsidP="00D92DC6">
            <w:pPr>
              <w:jc w:val="center"/>
            </w:pPr>
          </w:p>
        </w:tc>
        <w:tc>
          <w:tcPr>
            <w:tcW w:w="2127" w:type="dxa"/>
          </w:tcPr>
          <w:p w:rsidR="00D92DC6" w:rsidRPr="00684F55" w:rsidRDefault="00D92DC6" w:rsidP="00D92DC6">
            <w:pPr>
              <w:jc w:val="center"/>
            </w:pPr>
            <w:r w:rsidRPr="00684F55">
              <w:rPr>
                <w:i/>
              </w:rPr>
              <w:t>А. И. Шкопинский</w:t>
            </w:r>
          </w:p>
        </w:tc>
      </w:tr>
      <w:tr w:rsidR="00D92DC6" w:rsidRPr="00684F55" w:rsidTr="00FC4DDA">
        <w:tc>
          <w:tcPr>
            <w:tcW w:w="3794" w:type="dxa"/>
          </w:tcPr>
          <w:p w:rsidR="00D92DC6" w:rsidRPr="00684F55" w:rsidRDefault="00D92DC6" w:rsidP="00D92DC6"/>
        </w:tc>
        <w:tc>
          <w:tcPr>
            <w:tcW w:w="3260" w:type="dxa"/>
          </w:tcPr>
          <w:p w:rsidR="00D92DC6" w:rsidRPr="00684F55" w:rsidRDefault="00D92DC6" w:rsidP="00D92DC6">
            <w:pPr>
              <w:jc w:val="center"/>
              <w:rPr>
                <w:sz w:val="18"/>
                <w:szCs w:val="18"/>
              </w:rPr>
            </w:pPr>
            <w:r w:rsidRPr="00684F55">
              <w:rPr>
                <w:sz w:val="18"/>
                <w:szCs w:val="18"/>
              </w:rPr>
              <w:t>(подпись)</w:t>
            </w:r>
          </w:p>
          <w:p w:rsidR="00D92DC6" w:rsidRPr="00684F55" w:rsidRDefault="00D92DC6" w:rsidP="00D92DC6">
            <w:pPr>
              <w:jc w:val="center"/>
              <w:rPr>
                <w:sz w:val="20"/>
                <w:szCs w:val="20"/>
              </w:rPr>
            </w:pPr>
            <w:r w:rsidRPr="00684F55">
              <w:rPr>
                <w:sz w:val="20"/>
                <w:szCs w:val="20"/>
              </w:rPr>
              <w:t>М.П.</w:t>
            </w:r>
          </w:p>
          <w:p w:rsidR="00D92DC6" w:rsidRPr="00684F55" w:rsidRDefault="00D92DC6" w:rsidP="00D92DC6">
            <w:pPr>
              <w:jc w:val="center"/>
              <w:rPr>
                <w:sz w:val="18"/>
                <w:szCs w:val="18"/>
              </w:rPr>
            </w:pPr>
          </w:p>
        </w:tc>
        <w:tc>
          <w:tcPr>
            <w:tcW w:w="2127" w:type="dxa"/>
          </w:tcPr>
          <w:p w:rsidR="00D92DC6" w:rsidRPr="00684F55" w:rsidRDefault="00D92DC6" w:rsidP="00D92DC6">
            <w:pPr>
              <w:jc w:val="center"/>
              <w:rPr>
                <w:sz w:val="18"/>
                <w:szCs w:val="18"/>
              </w:rPr>
            </w:pPr>
            <w:r w:rsidRPr="00684F55">
              <w:rPr>
                <w:sz w:val="18"/>
                <w:szCs w:val="18"/>
              </w:rPr>
              <w:t>(инициалы, фамилия)</w:t>
            </w:r>
          </w:p>
        </w:tc>
      </w:tr>
      <w:tr w:rsidR="00D92DC6" w:rsidRPr="00684F55" w:rsidTr="00FC4DDA">
        <w:trPr>
          <w:trHeight w:val="80"/>
        </w:trPr>
        <w:tc>
          <w:tcPr>
            <w:tcW w:w="3794" w:type="dxa"/>
          </w:tcPr>
          <w:p w:rsidR="00D92DC6" w:rsidRPr="00684F55" w:rsidRDefault="00D92DC6" w:rsidP="00D92DC6">
            <w:pPr>
              <w:rPr>
                <w:i/>
              </w:rPr>
            </w:pPr>
            <w:r w:rsidRPr="00684F55">
              <w:rPr>
                <w:i/>
              </w:rPr>
              <w:t>Руководитель отдела</w:t>
            </w:r>
          </w:p>
        </w:tc>
        <w:tc>
          <w:tcPr>
            <w:tcW w:w="3260" w:type="dxa"/>
          </w:tcPr>
          <w:p w:rsidR="00D92DC6" w:rsidRPr="00684F55" w:rsidRDefault="00D92DC6" w:rsidP="00D92DC6">
            <w:pPr>
              <w:jc w:val="center"/>
            </w:pPr>
          </w:p>
        </w:tc>
        <w:tc>
          <w:tcPr>
            <w:tcW w:w="2127" w:type="dxa"/>
          </w:tcPr>
          <w:p w:rsidR="00D92DC6" w:rsidRPr="00684F55" w:rsidRDefault="00D92DC6" w:rsidP="00D92DC6">
            <w:pPr>
              <w:jc w:val="center"/>
            </w:pPr>
          </w:p>
        </w:tc>
      </w:tr>
      <w:tr w:rsidR="00D92DC6" w:rsidRPr="00684F55" w:rsidTr="00FC4DDA">
        <w:tc>
          <w:tcPr>
            <w:tcW w:w="3794" w:type="dxa"/>
          </w:tcPr>
          <w:p w:rsidR="00D92DC6" w:rsidRPr="00684F55" w:rsidRDefault="00D92DC6" w:rsidP="00D92DC6">
            <w:pPr>
              <w:rPr>
                <w:i/>
              </w:rPr>
            </w:pPr>
            <w:r w:rsidRPr="00684F55">
              <w:rPr>
                <w:i/>
              </w:rPr>
              <w:t>территориального планирования</w:t>
            </w:r>
          </w:p>
        </w:tc>
        <w:tc>
          <w:tcPr>
            <w:tcW w:w="3260" w:type="dxa"/>
          </w:tcPr>
          <w:p w:rsidR="00D92DC6" w:rsidRPr="00684F55" w:rsidRDefault="00D92DC6" w:rsidP="00D92DC6">
            <w:pPr>
              <w:jc w:val="center"/>
              <w:rPr>
                <w:sz w:val="18"/>
                <w:szCs w:val="18"/>
              </w:rPr>
            </w:pPr>
          </w:p>
          <w:p w:rsidR="00D92DC6" w:rsidRPr="00684F55" w:rsidRDefault="00D92DC6" w:rsidP="00D92DC6">
            <w:pPr>
              <w:jc w:val="center"/>
              <w:rPr>
                <w:sz w:val="18"/>
                <w:szCs w:val="18"/>
              </w:rPr>
            </w:pPr>
          </w:p>
          <w:p w:rsidR="00D92DC6" w:rsidRPr="00684F55" w:rsidRDefault="00D92DC6" w:rsidP="00D92DC6">
            <w:pPr>
              <w:jc w:val="center"/>
              <w:rPr>
                <w:sz w:val="18"/>
                <w:szCs w:val="18"/>
              </w:rPr>
            </w:pPr>
            <w:r w:rsidRPr="00684F55">
              <w:rPr>
                <w:sz w:val="18"/>
                <w:szCs w:val="18"/>
              </w:rPr>
              <w:t>(подпись)</w:t>
            </w:r>
          </w:p>
        </w:tc>
        <w:tc>
          <w:tcPr>
            <w:tcW w:w="2127" w:type="dxa"/>
          </w:tcPr>
          <w:p w:rsidR="00D92DC6" w:rsidRPr="00684F55" w:rsidRDefault="00D92DC6" w:rsidP="00D92DC6">
            <w:pPr>
              <w:jc w:val="center"/>
              <w:rPr>
                <w:sz w:val="18"/>
                <w:szCs w:val="18"/>
              </w:rPr>
            </w:pPr>
            <w:r w:rsidRPr="00684F55">
              <w:rPr>
                <w:i/>
              </w:rPr>
              <w:t>А.А. Злобов</w:t>
            </w:r>
          </w:p>
          <w:p w:rsidR="00D92DC6" w:rsidRPr="00684F55" w:rsidRDefault="00D92DC6" w:rsidP="00D92DC6">
            <w:pPr>
              <w:jc w:val="center"/>
              <w:rPr>
                <w:sz w:val="18"/>
                <w:szCs w:val="18"/>
              </w:rPr>
            </w:pPr>
            <w:r w:rsidRPr="00684F55">
              <w:rPr>
                <w:sz w:val="18"/>
                <w:szCs w:val="18"/>
              </w:rPr>
              <w:t>(инициалы, фамилия)</w:t>
            </w:r>
          </w:p>
        </w:tc>
      </w:tr>
    </w:tbl>
    <w:p w:rsidR="00D92DC6" w:rsidRPr="00684F55" w:rsidRDefault="00D92DC6" w:rsidP="00D92DC6">
      <w:pPr>
        <w:ind w:left="-426" w:right="-425"/>
        <w:contextualSpacing/>
        <w:jc w:val="center"/>
        <w:rPr>
          <w:color w:val="404040"/>
          <w:sz w:val="28"/>
          <w:szCs w:val="40"/>
        </w:rPr>
      </w:pPr>
    </w:p>
    <w:p w:rsidR="00D92DC6" w:rsidRPr="00684F55" w:rsidRDefault="00D92DC6" w:rsidP="00D92DC6">
      <w:pPr>
        <w:ind w:left="-426" w:right="-425"/>
        <w:contextualSpacing/>
        <w:jc w:val="center"/>
        <w:rPr>
          <w:color w:val="404040"/>
          <w:szCs w:val="40"/>
        </w:rPr>
      </w:pPr>
    </w:p>
    <w:p w:rsidR="00D92DC6" w:rsidRPr="00684F55" w:rsidRDefault="00D92DC6" w:rsidP="00D92DC6">
      <w:pPr>
        <w:ind w:left="-426" w:right="-425"/>
        <w:contextualSpacing/>
        <w:jc w:val="center"/>
        <w:rPr>
          <w:color w:val="404040"/>
          <w:szCs w:val="40"/>
        </w:rPr>
      </w:pPr>
    </w:p>
    <w:p w:rsidR="00D92DC6" w:rsidRPr="00684F55" w:rsidRDefault="00D92DC6" w:rsidP="00D92DC6">
      <w:pPr>
        <w:ind w:left="-426" w:right="-425"/>
        <w:contextualSpacing/>
        <w:jc w:val="center"/>
        <w:rPr>
          <w:color w:val="404040"/>
          <w:szCs w:val="40"/>
        </w:rPr>
      </w:pPr>
    </w:p>
    <w:p w:rsidR="00D92DC6" w:rsidRPr="00684F55" w:rsidRDefault="00D92DC6" w:rsidP="00D92DC6">
      <w:pPr>
        <w:ind w:left="-426" w:right="-425"/>
        <w:jc w:val="center"/>
        <w:rPr>
          <w:color w:val="404040"/>
          <w:sz w:val="28"/>
          <w:szCs w:val="40"/>
        </w:rPr>
      </w:pPr>
    </w:p>
    <w:p w:rsidR="00D92DC6" w:rsidRPr="00684F55" w:rsidRDefault="00D92DC6" w:rsidP="00D92DC6">
      <w:pPr>
        <w:rPr>
          <w:b/>
          <w:sz w:val="28"/>
          <w:szCs w:val="28"/>
        </w:rPr>
      </w:pPr>
    </w:p>
    <w:p w:rsidR="00D92DC6" w:rsidRPr="00684F55" w:rsidRDefault="00D92DC6" w:rsidP="00D92DC6"/>
    <w:p w:rsidR="00D92DC6" w:rsidRPr="00684F55" w:rsidRDefault="00D92DC6" w:rsidP="00D92DC6"/>
    <w:p w:rsidR="00D92DC6" w:rsidRPr="00684F55" w:rsidRDefault="00D92DC6" w:rsidP="00D92DC6"/>
    <w:p w:rsidR="00D92DC6" w:rsidRPr="00684F55" w:rsidRDefault="00D92DC6" w:rsidP="00D92DC6"/>
    <w:p w:rsidR="00D92DC6" w:rsidRPr="00684F55" w:rsidRDefault="00D92DC6" w:rsidP="00D92DC6"/>
    <w:p w:rsidR="00D92DC6" w:rsidRPr="00684F55" w:rsidRDefault="00D92DC6" w:rsidP="00D92DC6">
      <w:r w:rsidRPr="00684F55">
        <w:t xml:space="preserve">  </w:t>
      </w:r>
    </w:p>
    <w:p w:rsidR="00D92DC6" w:rsidRPr="00684F55" w:rsidRDefault="00D92DC6" w:rsidP="00D92DC6">
      <w:pPr>
        <w:rPr>
          <w:szCs w:val="20"/>
        </w:rPr>
      </w:pPr>
      <w:r w:rsidRPr="00684F55">
        <w:rPr>
          <w:sz w:val="20"/>
          <w:szCs w:val="20"/>
        </w:rPr>
        <w:tab/>
      </w:r>
      <w:r w:rsidRPr="00684F55">
        <w:rPr>
          <w:sz w:val="20"/>
          <w:szCs w:val="20"/>
        </w:rPr>
        <w:tab/>
      </w:r>
      <w:r w:rsidRPr="00684F55">
        <w:rPr>
          <w:sz w:val="20"/>
          <w:szCs w:val="20"/>
        </w:rPr>
        <w:tab/>
      </w:r>
      <w:r w:rsidRPr="00684F55">
        <w:rPr>
          <w:sz w:val="20"/>
          <w:szCs w:val="20"/>
        </w:rPr>
        <w:tab/>
      </w:r>
      <w:r w:rsidRPr="00684F55">
        <w:t xml:space="preserve">                                                                          </w:t>
      </w:r>
    </w:p>
    <w:p w:rsidR="00376B51" w:rsidRPr="00684F55" w:rsidRDefault="00D92DC6" w:rsidP="00D92DC6">
      <w:pPr>
        <w:jc w:val="center"/>
      </w:pPr>
      <w:r w:rsidRPr="00684F55">
        <w:t>2020</w:t>
      </w:r>
    </w:p>
    <w:p w:rsidR="00C77775" w:rsidRPr="00684F55" w:rsidRDefault="00C77775" w:rsidP="006A1FF3">
      <w:pPr>
        <w:spacing w:line="360" w:lineRule="auto"/>
        <w:ind w:firstLine="851"/>
        <w:rPr>
          <w:b/>
        </w:rPr>
      </w:pPr>
    </w:p>
    <w:p w:rsidR="006A1FF3" w:rsidRPr="00684F55" w:rsidRDefault="006A1FF3" w:rsidP="00D0520A">
      <w:pPr>
        <w:pStyle w:val="3"/>
        <w:jc w:val="right"/>
        <w:rPr>
          <w:rFonts w:ascii="Times New Roman" w:hAnsi="Times New Roman" w:cs="Times New Roman"/>
          <w:bCs w:val="0"/>
          <w:sz w:val="24"/>
          <w:szCs w:val="24"/>
        </w:rPr>
      </w:pPr>
      <w:bookmarkStart w:id="2" w:name="_Toc47964041"/>
      <w:bookmarkStart w:id="3" w:name="_Toc47969329"/>
      <w:bookmarkStart w:id="4" w:name="_Toc55215521"/>
      <w:r w:rsidRPr="00684F55">
        <w:rPr>
          <w:rFonts w:ascii="Times New Roman" w:hAnsi="Times New Roman" w:cs="Times New Roman"/>
          <w:bCs w:val="0"/>
          <w:sz w:val="24"/>
          <w:szCs w:val="24"/>
        </w:rPr>
        <w:lastRenderedPageBreak/>
        <w:t>СОДЕРЖАНИЕ</w:t>
      </w:r>
      <w:bookmarkEnd w:id="2"/>
      <w:bookmarkEnd w:id="3"/>
      <w:bookmarkEnd w:id="4"/>
    </w:p>
    <w:p w:rsidR="00CF2388" w:rsidRPr="00684F55" w:rsidRDefault="00C21A36">
      <w:pPr>
        <w:pStyle w:val="31"/>
        <w:tabs>
          <w:tab w:val="right" w:leader="dot" w:pos="9345"/>
        </w:tabs>
        <w:rPr>
          <w:rFonts w:asciiTheme="minorHAnsi" w:eastAsiaTheme="minorEastAsia" w:hAnsiTheme="minorHAnsi" w:cstheme="minorBidi"/>
          <w:noProof/>
          <w:sz w:val="22"/>
          <w:szCs w:val="22"/>
          <w:lang w:val="ru-RU" w:eastAsia="ru-RU"/>
        </w:rPr>
      </w:pPr>
      <w:r w:rsidRPr="00684F55">
        <w:fldChar w:fldCharType="begin"/>
      </w:r>
      <w:r w:rsidRPr="00684F55">
        <w:instrText xml:space="preserve"> TOC \o "1-3" \h \z \u </w:instrText>
      </w:r>
      <w:r w:rsidRPr="00684F55">
        <w:fldChar w:fldCharType="separate"/>
      </w:r>
      <w:hyperlink w:anchor="_Toc55215521" w:history="1">
        <w:r w:rsidR="00CF2388" w:rsidRPr="00684F55">
          <w:rPr>
            <w:rStyle w:val="ab"/>
            <w:noProof/>
          </w:rPr>
          <w:t>СОДЕРЖАНИЕ</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_Toc55215521 \h </w:instrText>
        </w:r>
        <w:r w:rsidR="00CF2388" w:rsidRPr="00684F55">
          <w:rPr>
            <w:noProof/>
            <w:webHidden/>
          </w:rPr>
        </w:r>
        <w:r w:rsidR="00CF2388" w:rsidRPr="00684F55">
          <w:rPr>
            <w:noProof/>
            <w:webHidden/>
          </w:rPr>
          <w:fldChar w:fldCharType="separate"/>
        </w:r>
        <w:r w:rsidR="00070482" w:rsidRPr="00684F55">
          <w:rPr>
            <w:noProof/>
            <w:webHidden/>
          </w:rPr>
          <w:t>2</w:t>
        </w:r>
        <w:r w:rsidR="00CF2388" w:rsidRPr="00684F55">
          <w:rPr>
            <w:noProof/>
            <w:webHidden/>
          </w:rPr>
          <w:fldChar w:fldCharType="end"/>
        </w:r>
      </w:hyperlink>
    </w:p>
    <w:p w:rsidR="00CF2388" w:rsidRPr="00684F55" w:rsidRDefault="00350CE4">
      <w:pPr>
        <w:pStyle w:val="13"/>
        <w:tabs>
          <w:tab w:val="right" w:leader="dot" w:pos="9345"/>
        </w:tabs>
        <w:rPr>
          <w:rFonts w:asciiTheme="minorHAnsi" w:eastAsiaTheme="minorEastAsia" w:hAnsiTheme="minorHAnsi" w:cstheme="minorBidi"/>
          <w:noProof/>
          <w:sz w:val="22"/>
          <w:szCs w:val="22"/>
          <w:lang w:val="ru-RU" w:eastAsia="ru-RU"/>
        </w:rPr>
      </w:pPr>
      <w:hyperlink w:anchor="_Toc55215522" w:history="1">
        <w:r w:rsidR="00CF2388" w:rsidRPr="00684F55">
          <w:rPr>
            <w:rStyle w:val="ab"/>
            <w:noProof/>
          </w:rPr>
          <w:t>I ОСНОВНАЯ ЧАСТЬ РЕГИОНАЛЬНЫХ НОРМАТИВОВ ГРАДОСТРОИТЕЛЬНОГО ПРОЕКТИРОВАНИЯ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_Toc55215522 \h </w:instrText>
        </w:r>
        <w:r w:rsidR="00CF2388" w:rsidRPr="00684F55">
          <w:rPr>
            <w:noProof/>
            <w:webHidden/>
          </w:rPr>
        </w:r>
        <w:r w:rsidR="00CF2388" w:rsidRPr="00684F55">
          <w:rPr>
            <w:noProof/>
            <w:webHidden/>
          </w:rPr>
          <w:fldChar w:fldCharType="separate"/>
        </w:r>
        <w:r w:rsidR="00070482" w:rsidRPr="00684F55">
          <w:rPr>
            <w:noProof/>
            <w:webHidden/>
          </w:rPr>
          <w:t>4</w:t>
        </w:r>
        <w:r w:rsidR="00CF2388" w:rsidRPr="00684F55">
          <w:rPr>
            <w:noProof/>
            <w:webHidden/>
          </w:rPr>
          <w:fldChar w:fldCharType="end"/>
        </w:r>
      </w:hyperlink>
    </w:p>
    <w:p w:rsidR="00CF2388" w:rsidRPr="00684F55" w:rsidRDefault="00350CE4">
      <w:pPr>
        <w:pStyle w:val="23"/>
        <w:tabs>
          <w:tab w:val="right" w:leader="dot" w:pos="9345"/>
        </w:tabs>
        <w:rPr>
          <w:rFonts w:asciiTheme="minorHAnsi" w:eastAsiaTheme="minorEastAsia" w:hAnsiTheme="minorHAnsi" w:cstheme="minorBidi"/>
          <w:noProof/>
          <w:sz w:val="22"/>
          <w:szCs w:val="22"/>
          <w:lang w:val="ru-RU" w:eastAsia="ru-RU"/>
        </w:rPr>
      </w:pPr>
      <w:hyperlink w:anchor="_Toc55215523" w:history="1">
        <w:r w:rsidR="00CF2388" w:rsidRPr="00684F55">
          <w:rPr>
            <w:rStyle w:val="ab"/>
            <w:noProof/>
          </w:rPr>
          <w:t>ОБЩИЕ ПОЛОЖЕНИЯ</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_Toc55215523 \h </w:instrText>
        </w:r>
        <w:r w:rsidR="00CF2388" w:rsidRPr="00684F55">
          <w:rPr>
            <w:noProof/>
            <w:webHidden/>
          </w:rPr>
        </w:r>
        <w:r w:rsidR="00CF2388" w:rsidRPr="00684F55">
          <w:rPr>
            <w:noProof/>
            <w:webHidden/>
          </w:rPr>
          <w:fldChar w:fldCharType="separate"/>
        </w:r>
        <w:r w:rsidR="00070482" w:rsidRPr="00684F55">
          <w:rPr>
            <w:noProof/>
            <w:webHidden/>
          </w:rPr>
          <w:t>4</w:t>
        </w:r>
        <w:r w:rsidR="00CF2388" w:rsidRPr="00684F55">
          <w:rPr>
            <w:noProof/>
            <w:webHidden/>
          </w:rPr>
          <w:fldChar w:fldCharType="end"/>
        </w:r>
      </w:hyperlink>
    </w:p>
    <w:p w:rsidR="00CF2388" w:rsidRPr="00684F55" w:rsidRDefault="00350CE4">
      <w:pPr>
        <w:pStyle w:val="23"/>
        <w:tabs>
          <w:tab w:val="right" w:leader="dot" w:pos="9345"/>
        </w:tabs>
        <w:rPr>
          <w:rFonts w:asciiTheme="minorHAnsi" w:eastAsiaTheme="minorEastAsia" w:hAnsiTheme="minorHAnsi" w:cstheme="minorBidi"/>
          <w:noProof/>
          <w:sz w:val="22"/>
          <w:szCs w:val="22"/>
          <w:lang w:val="ru-RU" w:eastAsia="ru-RU"/>
        </w:rPr>
      </w:pPr>
      <w:hyperlink w:anchor="_Toc55215524" w:history="1">
        <w:r w:rsidR="00CF2388" w:rsidRPr="00684F55">
          <w:rPr>
            <w:rStyle w:val="ab"/>
            <w:noProof/>
          </w:rPr>
          <w:t>1. Расчетные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_Toc55215524 \h </w:instrText>
        </w:r>
        <w:r w:rsidR="00CF2388" w:rsidRPr="00684F55">
          <w:rPr>
            <w:noProof/>
            <w:webHidden/>
          </w:rPr>
        </w:r>
        <w:r w:rsidR="00CF2388" w:rsidRPr="00684F55">
          <w:rPr>
            <w:noProof/>
            <w:webHidden/>
          </w:rPr>
          <w:fldChar w:fldCharType="separate"/>
        </w:r>
        <w:r w:rsidR="00070482" w:rsidRPr="00684F55">
          <w:rPr>
            <w:noProof/>
            <w:webHidden/>
          </w:rPr>
          <w:t>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25" w:history="1">
        <w:r w:rsidR="00CF2388" w:rsidRPr="00684F55">
          <w:rPr>
            <w:rStyle w:val="ab"/>
            <w:noProof/>
          </w:rPr>
          <w:t>1.1 Расчётные показатели минимально допустимого уровня обеспеченности объектами регионального значения в области транспорта, автомобильных дорог регионального или межмуниципального значения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_Toc55215525 \h </w:instrText>
        </w:r>
        <w:r w:rsidR="00CF2388" w:rsidRPr="00684F55">
          <w:rPr>
            <w:noProof/>
            <w:webHidden/>
          </w:rPr>
        </w:r>
        <w:r w:rsidR="00CF2388" w:rsidRPr="00684F55">
          <w:rPr>
            <w:noProof/>
            <w:webHidden/>
          </w:rPr>
          <w:fldChar w:fldCharType="separate"/>
        </w:r>
        <w:r w:rsidR="00070482" w:rsidRPr="00684F55">
          <w:rPr>
            <w:noProof/>
            <w:webHidden/>
          </w:rPr>
          <w:t>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26" w:history="1">
        <w:r w:rsidR="00CF2388" w:rsidRPr="00684F55">
          <w:rPr>
            <w:rStyle w:val="ab"/>
            <w:noProof/>
          </w:rPr>
          <w:t>1.2 Расчётные показатели минимально допустимого уровня обеспеченности объектами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ликвидаций их последствий, пожарной безопасности,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_Toc55215526 \h </w:instrText>
        </w:r>
        <w:r w:rsidR="00CF2388" w:rsidRPr="00684F55">
          <w:rPr>
            <w:noProof/>
            <w:webHidden/>
          </w:rPr>
        </w:r>
        <w:r w:rsidR="00CF2388" w:rsidRPr="00684F55">
          <w:rPr>
            <w:noProof/>
            <w:webHidden/>
          </w:rPr>
          <w:fldChar w:fldCharType="separate"/>
        </w:r>
        <w:r w:rsidR="00070482" w:rsidRPr="00684F55">
          <w:rPr>
            <w:noProof/>
            <w:webHidden/>
          </w:rPr>
          <w:t>9</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27" w:history="1">
        <w:r w:rsidR="00CF2388" w:rsidRPr="00684F55">
          <w:rPr>
            <w:rStyle w:val="ab"/>
            <w:noProof/>
          </w:rPr>
          <w:t>1.3 Расчётные показатели минимально допустимого уровня обеспеченности объектами регионального значения в области образования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_Toc55215527 \h </w:instrText>
        </w:r>
        <w:r w:rsidR="00CF2388" w:rsidRPr="00684F55">
          <w:rPr>
            <w:noProof/>
            <w:webHidden/>
          </w:rPr>
        </w:r>
        <w:r w:rsidR="00CF2388" w:rsidRPr="00684F55">
          <w:rPr>
            <w:noProof/>
            <w:webHidden/>
          </w:rPr>
          <w:fldChar w:fldCharType="separate"/>
        </w:r>
        <w:r w:rsidR="00070482" w:rsidRPr="00684F55">
          <w:rPr>
            <w:noProof/>
            <w:webHidden/>
          </w:rPr>
          <w:t>16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28" w:history="1">
        <w:r w:rsidR="00CF2388" w:rsidRPr="00684F55">
          <w:rPr>
            <w:rStyle w:val="ab"/>
            <w:noProof/>
          </w:rPr>
          <w:t>1.4 Расчётные показатели минимально допустимого уровня обеспеченности объектами регионального значения в области здравоохранения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_Toc55215528 \h </w:instrText>
        </w:r>
        <w:r w:rsidR="00CF2388" w:rsidRPr="00684F55">
          <w:rPr>
            <w:noProof/>
            <w:webHidden/>
          </w:rPr>
        </w:r>
        <w:r w:rsidR="00CF2388" w:rsidRPr="00684F55">
          <w:rPr>
            <w:noProof/>
            <w:webHidden/>
          </w:rPr>
          <w:fldChar w:fldCharType="separate"/>
        </w:r>
        <w:r w:rsidR="00070482" w:rsidRPr="00684F55">
          <w:rPr>
            <w:noProof/>
            <w:webHidden/>
          </w:rPr>
          <w:t>19</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29" w:history="1">
        <w:r w:rsidR="00CF2388" w:rsidRPr="00684F55">
          <w:rPr>
            <w:rStyle w:val="ab"/>
            <w:noProof/>
          </w:rPr>
          <w:t>1.5 Расчётные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_Toc55215529 \h </w:instrText>
        </w:r>
        <w:r w:rsidR="00CF2388" w:rsidRPr="00684F55">
          <w:rPr>
            <w:noProof/>
            <w:webHidden/>
          </w:rPr>
        </w:r>
        <w:r w:rsidR="00CF2388" w:rsidRPr="00684F55">
          <w:rPr>
            <w:noProof/>
            <w:webHidden/>
          </w:rPr>
          <w:fldChar w:fldCharType="separate"/>
        </w:r>
        <w:r w:rsidR="00070482" w:rsidRPr="00684F55">
          <w:rPr>
            <w:noProof/>
            <w:webHidden/>
          </w:rPr>
          <w:t>22</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0" w:history="1">
        <w:r w:rsidR="00CF2388" w:rsidRPr="00684F55">
          <w:rPr>
            <w:rStyle w:val="ab"/>
            <w:noProof/>
          </w:rPr>
          <w:t>1.6 Расчётные показатели минимально допустимого уровня обеспеченности объектами регионального и межмуниципального значения в области инженерной инфраструктуры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_Toc55215530 \h </w:instrText>
        </w:r>
        <w:r w:rsidR="00CF2388" w:rsidRPr="00684F55">
          <w:rPr>
            <w:noProof/>
            <w:webHidden/>
          </w:rPr>
        </w:r>
        <w:r w:rsidR="00CF2388" w:rsidRPr="00684F55">
          <w:rPr>
            <w:noProof/>
            <w:webHidden/>
          </w:rPr>
          <w:fldChar w:fldCharType="separate"/>
        </w:r>
        <w:r w:rsidR="00070482" w:rsidRPr="00684F55">
          <w:rPr>
            <w:noProof/>
            <w:webHidden/>
          </w:rPr>
          <w:t>24</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1" w:history="1">
        <w:r w:rsidR="00CF2388" w:rsidRPr="00684F55">
          <w:rPr>
            <w:rStyle w:val="ab"/>
            <w:noProof/>
          </w:rPr>
          <w:t>1.7 Расчётные показатели минимально допустимого уровня обеспеченности объектами регионального и межмуниципального значения в области культуры и искусства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_Toc55215531 \h </w:instrText>
        </w:r>
        <w:r w:rsidR="00CF2388" w:rsidRPr="00684F55">
          <w:rPr>
            <w:noProof/>
            <w:webHidden/>
          </w:rPr>
        </w:r>
        <w:r w:rsidR="00CF2388" w:rsidRPr="00684F55">
          <w:rPr>
            <w:noProof/>
            <w:webHidden/>
          </w:rPr>
          <w:fldChar w:fldCharType="separate"/>
        </w:r>
        <w:r w:rsidR="00070482" w:rsidRPr="00684F55">
          <w:rPr>
            <w:noProof/>
            <w:webHidden/>
          </w:rPr>
          <w:t>26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2" w:history="1">
        <w:r w:rsidR="00CF2388" w:rsidRPr="00684F55">
          <w:rPr>
            <w:rStyle w:val="ab"/>
            <w:noProof/>
          </w:rPr>
          <w:t>1.8 Расчётные показатели минимально допустимого уровня обеспеченности объектами регионального и межмуниципального значения в области социального обслуживания населения и показатели максимально допустимого уровня территориальной доступности таких объектов для населения Курской области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_Toc55215532 \h </w:instrText>
        </w:r>
        <w:r w:rsidR="00CF2388" w:rsidRPr="00684F55">
          <w:rPr>
            <w:noProof/>
            <w:webHidden/>
          </w:rPr>
        </w:r>
        <w:r w:rsidR="00CF2388" w:rsidRPr="00684F55">
          <w:rPr>
            <w:noProof/>
            <w:webHidden/>
          </w:rPr>
          <w:fldChar w:fldCharType="separate"/>
        </w:r>
        <w:r w:rsidR="00070482" w:rsidRPr="00684F55">
          <w:rPr>
            <w:noProof/>
            <w:webHidden/>
          </w:rPr>
          <w:t>28</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3" w:history="1">
        <w:r w:rsidR="00CF2388" w:rsidRPr="00684F55">
          <w:rPr>
            <w:rStyle w:val="ab"/>
            <w:noProof/>
          </w:rPr>
          <w:t>1.9 Расчётные показатели и требования в области экологической безопасности и природопользования</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_Toc55215533 \h </w:instrText>
        </w:r>
        <w:r w:rsidR="00CF2388" w:rsidRPr="00684F55">
          <w:rPr>
            <w:noProof/>
            <w:webHidden/>
          </w:rPr>
        </w:r>
        <w:r w:rsidR="00CF2388" w:rsidRPr="00684F55">
          <w:rPr>
            <w:noProof/>
            <w:webHidden/>
          </w:rPr>
          <w:fldChar w:fldCharType="separate"/>
        </w:r>
        <w:r w:rsidR="00070482" w:rsidRPr="00684F55">
          <w:rPr>
            <w:noProof/>
            <w:webHidden/>
          </w:rPr>
          <w:t>30</w:t>
        </w:r>
        <w:r w:rsidR="00CF2388" w:rsidRPr="00684F55">
          <w:rPr>
            <w:noProof/>
            <w:webHidden/>
          </w:rPr>
          <w:fldChar w:fldCharType="end"/>
        </w:r>
      </w:hyperlink>
    </w:p>
    <w:p w:rsidR="00CF2388" w:rsidRPr="00684F55" w:rsidRDefault="00350CE4">
      <w:pPr>
        <w:pStyle w:val="23"/>
        <w:tabs>
          <w:tab w:val="right" w:leader="dot" w:pos="9345"/>
        </w:tabs>
        <w:rPr>
          <w:rFonts w:asciiTheme="minorHAnsi" w:eastAsiaTheme="minorEastAsia" w:hAnsiTheme="minorHAnsi" w:cstheme="minorBidi"/>
          <w:noProof/>
          <w:sz w:val="22"/>
          <w:szCs w:val="22"/>
          <w:lang w:val="ru-RU" w:eastAsia="ru-RU"/>
        </w:rPr>
      </w:pPr>
      <w:hyperlink w:anchor="_Toc55215534" w:history="1">
        <w:r w:rsidR="00CF2388" w:rsidRPr="00684F55">
          <w:rPr>
            <w:rStyle w:val="ab"/>
            <w:rFonts w:eastAsia="TimesNewRomanPSMT"/>
            <w:noProof/>
          </w:rPr>
          <w:t>2. Предельные расчётные показатели минимально допустимого уровня обеспеченности объектами местного значения по областям</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_Toc55215534 \h </w:instrText>
        </w:r>
        <w:r w:rsidR="00CF2388" w:rsidRPr="00684F55">
          <w:rPr>
            <w:noProof/>
            <w:webHidden/>
          </w:rPr>
        </w:r>
        <w:r w:rsidR="00CF2388" w:rsidRPr="00684F55">
          <w:rPr>
            <w:noProof/>
            <w:webHidden/>
          </w:rPr>
          <w:fldChar w:fldCharType="separate"/>
        </w:r>
        <w:r w:rsidR="00070482" w:rsidRPr="00684F55">
          <w:rPr>
            <w:noProof/>
            <w:webHidden/>
          </w:rPr>
          <w:t>31</w:t>
        </w:r>
        <w:r w:rsidR="00CF2388" w:rsidRPr="00684F55">
          <w:rPr>
            <w:noProof/>
            <w:webHidden/>
          </w:rPr>
          <w:fldChar w:fldCharType="end"/>
        </w:r>
      </w:hyperlink>
    </w:p>
    <w:p w:rsidR="00CF2388" w:rsidRPr="00684F55" w:rsidRDefault="00350CE4">
      <w:pPr>
        <w:pStyle w:val="23"/>
        <w:tabs>
          <w:tab w:val="right" w:leader="dot" w:pos="9345"/>
        </w:tabs>
        <w:rPr>
          <w:rFonts w:asciiTheme="minorHAnsi" w:eastAsiaTheme="minorEastAsia" w:hAnsiTheme="minorHAnsi" w:cstheme="minorBidi"/>
          <w:noProof/>
          <w:sz w:val="22"/>
          <w:szCs w:val="22"/>
          <w:lang w:val="ru-RU" w:eastAsia="ru-RU"/>
        </w:rPr>
      </w:pPr>
      <w:hyperlink w:anchor="_Toc55215535" w:history="1">
        <w:r w:rsidR="00CF2388" w:rsidRPr="00684F55">
          <w:rPr>
            <w:rStyle w:val="ab"/>
            <w:noProof/>
          </w:rPr>
          <w:t>3. Расчетные показатели и требования в иных областях</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_Toc55215535 \h </w:instrText>
        </w:r>
        <w:r w:rsidR="00CF2388" w:rsidRPr="00684F55">
          <w:rPr>
            <w:noProof/>
            <w:webHidden/>
          </w:rPr>
        </w:r>
        <w:r w:rsidR="00CF2388" w:rsidRPr="00684F55">
          <w:rPr>
            <w:noProof/>
            <w:webHidden/>
          </w:rPr>
          <w:fldChar w:fldCharType="separate"/>
        </w:r>
        <w:r w:rsidR="00070482" w:rsidRPr="00684F55">
          <w:rPr>
            <w:noProof/>
            <w:webHidden/>
          </w:rPr>
          <w:t>42</w:t>
        </w:r>
        <w:r w:rsidR="00CF2388" w:rsidRPr="00684F55">
          <w:rPr>
            <w:noProof/>
            <w:webHidden/>
          </w:rPr>
          <w:fldChar w:fldCharType="end"/>
        </w:r>
      </w:hyperlink>
    </w:p>
    <w:p w:rsidR="00CF2388" w:rsidRPr="00684F55" w:rsidRDefault="00350CE4">
      <w:pPr>
        <w:pStyle w:val="23"/>
        <w:tabs>
          <w:tab w:val="right" w:leader="dot" w:pos="9345"/>
        </w:tabs>
        <w:rPr>
          <w:rFonts w:asciiTheme="minorHAnsi" w:eastAsiaTheme="minorEastAsia" w:hAnsiTheme="minorHAnsi" w:cstheme="minorBidi"/>
          <w:noProof/>
          <w:sz w:val="22"/>
          <w:szCs w:val="22"/>
          <w:lang w:val="ru-RU" w:eastAsia="ru-RU"/>
        </w:rPr>
      </w:pPr>
      <w:hyperlink w:anchor="_Toc55215536" w:history="1">
        <w:r w:rsidR="00CF2388" w:rsidRPr="00684F55">
          <w:rPr>
            <w:rStyle w:val="ab"/>
            <w:noProof/>
          </w:rPr>
          <w:t>ПРИЛОЖЕНИЯ К ОСНОВНОЙ ЧАСТИ РЕГИОНАЛЬНЫХ НОРМАТИВОВ ГРАДОСТРОИТЕЛЬНОГО ПРОЕКТИРОВАНИЯ</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_Toc55215536 \h </w:instrText>
        </w:r>
        <w:r w:rsidR="00CF2388" w:rsidRPr="00684F55">
          <w:rPr>
            <w:noProof/>
            <w:webHidden/>
          </w:rPr>
        </w:r>
        <w:r w:rsidR="00CF2388" w:rsidRPr="00684F55">
          <w:rPr>
            <w:noProof/>
            <w:webHidden/>
          </w:rPr>
          <w:fldChar w:fldCharType="separate"/>
        </w:r>
        <w:r w:rsidR="00070482" w:rsidRPr="00684F55">
          <w:rPr>
            <w:noProof/>
            <w:webHidden/>
          </w:rPr>
          <w:t>46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7" w:history="1">
        <w:r w:rsidR="00CF2388" w:rsidRPr="00684F55">
          <w:rPr>
            <w:rStyle w:val="ab"/>
            <w:noProof/>
          </w:rPr>
          <w:t>Приложение №1</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_Toc55215537 \h </w:instrText>
        </w:r>
        <w:r w:rsidR="00CF2388" w:rsidRPr="00684F55">
          <w:rPr>
            <w:noProof/>
            <w:webHidden/>
          </w:rPr>
        </w:r>
        <w:r w:rsidR="00CF2388" w:rsidRPr="00684F55">
          <w:rPr>
            <w:noProof/>
            <w:webHidden/>
          </w:rPr>
          <w:fldChar w:fldCharType="separate"/>
        </w:r>
        <w:r w:rsidR="00070482" w:rsidRPr="00684F55">
          <w:rPr>
            <w:noProof/>
            <w:webHidden/>
          </w:rPr>
          <w:t>46</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8" w:history="1">
        <w:r w:rsidR="00CF2388" w:rsidRPr="00684F55">
          <w:rPr>
            <w:rStyle w:val="ab"/>
            <w:noProof/>
          </w:rPr>
          <w:t>Приложение № 2</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_Toc55215538 \h </w:instrText>
        </w:r>
        <w:r w:rsidR="00CF2388" w:rsidRPr="00684F55">
          <w:rPr>
            <w:noProof/>
            <w:webHidden/>
          </w:rPr>
        </w:r>
        <w:r w:rsidR="00CF2388" w:rsidRPr="00684F55">
          <w:rPr>
            <w:noProof/>
            <w:webHidden/>
          </w:rPr>
          <w:fldChar w:fldCharType="separate"/>
        </w:r>
        <w:r w:rsidR="00070482" w:rsidRPr="00684F55">
          <w:rPr>
            <w:noProof/>
            <w:webHidden/>
          </w:rPr>
          <w:t>47</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39" w:history="1">
        <w:r w:rsidR="00CF2388" w:rsidRPr="00684F55">
          <w:rPr>
            <w:rStyle w:val="ab"/>
            <w:noProof/>
          </w:rPr>
          <w:t>Приложение № 3</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_Toc55215539 \h </w:instrText>
        </w:r>
        <w:r w:rsidR="00CF2388" w:rsidRPr="00684F55">
          <w:rPr>
            <w:noProof/>
            <w:webHidden/>
          </w:rPr>
        </w:r>
        <w:r w:rsidR="00CF2388" w:rsidRPr="00684F55">
          <w:rPr>
            <w:noProof/>
            <w:webHidden/>
          </w:rPr>
          <w:fldChar w:fldCharType="separate"/>
        </w:r>
        <w:r w:rsidR="00070482" w:rsidRPr="00684F55">
          <w:rPr>
            <w:noProof/>
            <w:webHidden/>
          </w:rPr>
          <w:t>48</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0" w:history="1">
        <w:r w:rsidR="00CF2388" w:rsidRPr="00684F55">
          <w:rPr>
            <w:rStyle w:val="ab"/>
            <w:noProof/>
          </w:rPr>
          <w:t>Приложение № 4</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_Toc55215540 \h </w:instrText>
        </w:r>
        <w:r w:rsidR="00CF2388" w:rsidRPr="00684F55">
          <w:rPr>
            <w:noProof/>
            <w:webHidden/>
          </w:rPr>
        </w:r>
        <w:r w:rsidR="00CF2388" w:rsidRPr="00684F55">
          <w:rPr>
            <w:noProof/>
            <w:webHidden/>
          </w:rPr>
          <w:fldChar w:fldCharType="separate"/>
        </w:r>
        <w:r w:rsidR="00070482" w:rsidRPr="00684F55">
          <w:rPr>
            <w:noProof/>
            <w:webHidden/>
          </w:rPr>
          <w:t>50</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1" w:history="1">
        <w:r w:rsidR="00CF2388" w:rsidRPr="00684F55">
          <w:rPr>
            <w:rStyle w:val="ab"/>
            <w:noProof/>
          </w:rPr>
          <w:t>Приложение № 5</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_Toc55215541 \h </w:instrText>
        </w:r>
        <w:r w:rsidR="00CF2388" w:rsidRPr="00684F55">
          <w:rPr>
            <w:noProof/>
            <w:webHidden/>
          </w:rPr>
        </w:r>
        <w:r w:rsidR="00CF2388" w:rsidRPr="00684F55">
          <w:rPr>
            <w:noProof/>
            <w:webHidden/>
          </w:rPr>
          <w:fldChar w:fldCharType="separate"/>
        </w:r>
        <w:r w:rsidR="00070482" w:rsidRPr="00684F55">
          <w:rPr>
            <w:noProof/>
            <w:webHidden/>
          </w:rPr>
          <w:t>51</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2" w:history="1">
        <w:r w:rsidR="00CF2388" w:rsidRPr="00684F55">
          <w:rPr>
            <w:rStyle w:val="ab"/>
            <w:noProof/>
          </w:rPr>
          <w:t>Приложение № 6</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_Toc55215542 \h </w:instrText>
        </w:r>
        <w:r w:rsidR="00CF2388" w:rsidRPr="00684F55">
          <w:rPr>
            <w:noProof/>
            <w:webHidden/>
          </w:rPr>
        </w:r>
        <w:r w:rsidR="00CF2388" w:rsidRPr="00684F55">
          <w:rPr>
            <w:noProof/>
            <w:webHidden/>
          </w:rPr>
          <w:fldChar w:fldCharType="separate"/>
        </w:r>
        <w:r w:rsidR="00070482" w:rsidRPr="00684F55">
          <w:rPr>
            <w:noProof/>
            <w:webHidden/>
          </w:rPr>
          <w:t>52</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3" w:history="1">
        <w:r w:rsidR="00CF2388" w:rsidRPr="00684F55">
          <w:rPr>
            <w:rStyle w:val="ab"/>
            <w:noProof/>
          </w:rPr>
          <w:t>Приложение № 7</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_Toc55215543 \h </w:instrText>
        </w:r>
        <w:r w:rsidR="00CF2388" w:rsidRPr="00684F55">
          <w:rPr>
            <w:noProof/>
            <w:webHidden/>
          </w:rPr>
        </w:r>
        <w:r w:rsidR="00CF2388" w:rsidRPr="00684F55">
          <w:rPr>
            <w:noProof/>
            <w:webHidden/>
          </w:rPr>
          <w:fldChar w:fldCharType="separate"/>
        </w:r>
        <w:r w:rsidR="00070482" w:rsidRPr="00684F55">
          <w:rPr>
            <w:noProof/>
            <w:webHidden/>
          </w:rPr>
          <w:t>54</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4" w:history="1">
        <w:r w:rsidR="00CF2388" w:rsidRPr="00684F55">
          <w:rPr>
            <w:rStyle w:val="ab"/>
            <w:noProof/>
          </w:rPr>
          <w:t>Приложение № 8</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_Toc55215544 \h </w:instrText>
        </w:r>
        <w:r w:rsidR="00CF2388" w:rsidRPr="00684F55">
          <w:rPr>
            <w:noProof/>
            <w:webHidden/>
          </w:rPr>
        </w:r>
        <w:r w:rsidR="00CF2388" w:rsidRPr="00684F55">
          <w:rPr>
            <w:noProof/>
            <w:webHidden/>
          </w:rPr>
          <w:fldChar w:fldCharType="separate"/>
        </w:r>
        <w:r w:rsidR="00070482" w:rsidRPr="00684F55">
          <w:rPr>
            <w:noProof/>
            <w:webHidden/>
          </w:rPr>
          <w:t>55</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5" w:history="1">
        <w:r w:rsidR="00CF2388" w:rsidRPr="00684F55">
          <w:rPr>
            <w:rStyle w:val="ab"/>
            <w:noProof/>
          </w:rPr>
          <w:t>Приложение № 9</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_Toc55215545 \h </w:instrText>
        </w:r>
        <w:r w:rsidR="00CF2388" w:rsidRPr="00684F55">
          <w:rPr>
            <w:noProof/>
            <w:webHidden/>
          </w:rPr>
        </w:r>
        <w:r w:rsidR="00CF2388" w:rsidRPr="00684F55">
          <w:rPr>
            <w:noProof/>
            <w:webHidden/>
          </w:rPr>
          <w:fldChar w:fldCharType="separate"/>
        </w:r>
        <w:r w:rsidR="00070482" w:rsidRPr="00684F55">
          <w:rPr>
            <w:noProof/>
            <w:webHidden/>
          </w:rPr>
          <w:t>59</w:t>
        </w:r>
        <w:r w:rsidR="00CF2388" w:rsidRPr="00684F55">
          <w:rPr>
            <w:noProof/>
            <w:webHidden/>
          </w:rPr>
          <w:fldChar w:fldCharType="end"/>
        </w:r>
      </w:hyperlink>
    </w:p>
    <w:p w:rsidR="00CF2388" w:rsidRPr="00684F55" w:rsidRDefault="00350CE4">
      <w:pPr>
        <w:pStyle w:val="31"/>
        <w:tabs>
          <w:tab w:val="right" w:leader="dot" w:pos="9345"/>
        </w:tabs>
        <w:rPr>
          <w:rFonts w:asciiTheme="minorHAnsi" w:eastAsiaTheme="minorEastAsia" w:hAnsiTheme="minorHAnsi" w:cstheme="minorBidi"/>
          <w:noProof/>
          <w:sz w:val="22"/>
          <w:szCs w:val="22"/>
          <w:lang w:val="ru-RU" w:eastAsia="ru-RU"/>
        </w:rPr>
      </w:pPr>
      <w:hyperlink w:anchor="_Toc55215546" w:history="1">
        <w:r w:rsidR="00CF2388" w:rsidRPr="00684F55">
          <w:rPr>
            <w:rStyle w:val="ab"/>
            <w:noProof/>
          </w:rPr>
          <w:t>Приложение № 10</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_Toc55215546 \h </w:instrText>
        </w:r>
        <w:r w:rsidR="00CF2388" w:rsidRPr="00684F55">
          <w:rPr>
            <w:noProof/>
            <w:webHidden/>
          </w:rPr>
        </w:r>
        <w:r w:rsidR="00CF2388" w:rsidRPr="00684F55">
          <w:rPr>
            <w:noProof/>
            <w:webHidden/>
          </w:rPr>
          <w:fldChar w:fldCharType="separate"/>
        </w:r>
        <w:r w:rsidR="00070482" w:rsidRPr="00684F55">
          <w:rPr>
            <w:noProof/>
            <w:webHidden/>
          </w:rPr>
          <w:t>62</w:t>
        </w:r>
        <w:r w:rsidR="00CF2388" w:rsidRPr="00684F55">
          <w:rPr>
            <w:noProof/>
            <w:webHidden/>
          </w:rPr>
          <w:fldChar w:fldCharType="end"/>
        </w:r>
      </w:hyperlink>
    </w:p>
    <w:p w:rsidR="00CF2388" w:rsidRPr="00684F55" w:rsidRDefault="00350CE4">
      <w:pPr>
        <w:pStyle w:val="13"/>
        <w:tabs>
          <w:tab w:val="right" w:leader="dot" w:pos="9345"/>
        </w:tabs>
        <w:rPr>
          <w:rFonts w:asciiTheme="minorHAnsi" w:eastAsiaTheme="minorEastAsia" w:hAnsiTheme="minorHAnsi" w:cstheme="minorBidi"/>
          <w:noProof/>
          <w:sz w:val="22"/>
          <w:szCs w:val="22"/>
          <w:lang w:val="ru-RU" w:eastAsia="ru-RU"/>
        </w:rPr>
      </w:pPr>
      <w:hyperlink w:anchor="_Toc55215547" w:history="1">
        <w:r w:rsidR="00CF2388" w:rsidRPr="00684F55">
          <w:rPr>
            <w:rStyle w:val="ab"/>
            <w:noProof/>
          </w:rPr>
          <w:t>II   МАТЕРИАЛЫ ПО ОБОСНОВАНИЮ РАСЧЁТНЫХ ПОКАЗАТЕЛЕЙ, СОДЕРЖАЩИХСЯ В ОСНОВНОЙ ЧАСТИ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_Toc55215547 \h </w:instrText>
        </w:r>
        <w:r w:rsidR="00CF2388" w:rsidRPr="00684F55">
          <w:rPr>
            <w:noProof/>
            <w:webHidden/>
          </w:rPr>
        </w:r>
        <w:r w:rsidR="00CF2388" w:rsidRPr="00684F55">
          <w:rPr>
            <w:noProof/>
            <w:webHidden/>
          </w:rPr>
          <w:fldChar w:fldCharType="separate"/>
        </w:r>
        <w:r w:rsidR="00070482" w:rsidRPr="00684F55">
          <w:rPr>
            <w:noProof/>
            <w:webHidden/>
          </w:rPr>
          <w:t>63</w:t>
        </w:r>
        <w:r w:rsidR="00CF2388" w:rsidRPr="00684F55">
          <w:rPr>
            <w:noProof/>
            <w:webHidden/>
          </w:rPr>
          <w:fldChar w:fldCharType="end"/>
        </w:r>
      </w:hyperlink>
    </w:p>
    <w:p w:rsidR="00CF2388" w:rsidRPr="00684F55" w:rsidRDefault="00350CE4">
      <w:pPr>
        <w:pStyle w:val="13"/>
        <w:tabs>
          <w:tab w:val="right" w:leader="dot" w:pos="9345"/>
        </w:tabs>
        <w:rPr>
          <w:rStyle w:val="ab"/>
          <w:noProof/>
        </w:rPr>
      </w:pPr>
      <w:hyperlink w:anchor="_Toc55215548" w:history="1">
        <w:r w:rsidR="00CF2388" w:rsidRPr="00684F55">
          <w:rPr>
            <w:rStyle w:val="ab"/>
            <w:noProof/>
          </w:rPr>
          <w:t>III   ПРАВИЛА И ОБЛАСТЬ ПРИМЕНЕНИЯ РАСЧЁТНЫХ ПОКАЗАТЕЛЕЙ, СОДЕРЖАЩИХСЯ В ОСНОВНОЙ ЧАСТИ</w:t>
        </w:r>
        <w:r w:rsidR="00CF2388" w:rsidRPr="00684F55">
          <w:rPr>
            <w:noProof/>
            <w:webHidden/>
          </w:rPr>
          <w:tab/>
        </w:r>
        <w:r w:rsidR="00CF2388" w:rsidRPr="00684F55">
          <w:rPr>
            <w:noProof/>
            <w:webHidden/>
          </w:rPr>
          <w:fldChar w:fldCharType="begin"/>
        </w:r>
        <w:r w:rsidR="00CF2388" w:rsidRPr="00684F55">
          <w:rPr>
            <w:noProof/>
            <w:webHidden/>
          </w:rPr>
          <w:instrText xml:space="preserve"> PAGEREF _Toc55215548 \h </w:instrText>
        </w:r>
        <w:r w:rsidR="00CF2388" w:rsidRPr="00684F55">
          <w:rPr>
            <w:noProof/>
            <w:webHidden/>
          </w:rPr>
        </w:r>
        <w:r w:rsidR="00CF2388" w:rsidRPr="00684F55">
          <w:rPr>
            <w:noProof/>
            <w:webHidden/>
          </w:rPr>
          <w:fldChar w:fldCharType="separate"/>
        </w:r>
        <w:r w:rsidR="00070482" w:rsidRPr="00684F55">
          <w:rPr>
            <w:noProof/>
            <w:webHidden/>
          </w:rPr>
          <w:t>99</w:t>
        </w:r>
        <w:r w:rsidR="00CF2388" w:rsidRPr="00684F55">
          <w:rPr>
            <w:noProof/>
            <w:webHidden/>
          </w:rPr>
          <w:fldChar w:fldCharType="end"/>
        </w:r>
      </w:hyperlink>
    </w:p>
    <w:p w:rsidR="00CF2388" w:rsidRPr="00684F55" w:rsidRDefault="00CF2388">
      <w:pPr>
        <w:pStyle w:val="13"/>
        <w:tabs>
          <w:tab w:val="right" w:leader="dot" w:pos="9345"/>
        </w:tabs>
        <w:rPr>
          <w:rFonts w:asciiTheme="minorHAnsi" w:eastAsiaTheme="minorEastAsia" w:hAnsiTheme="minorHAnsi" w:cstheme="minorBidi"/>
          <w:noProof/>
          <w:sz w:val="22"/>
          <w:szCs w:val="22"/>
          <w:lang w:val="ru-RU" w:eastAsia="ru-RU"/>
        </w:rPr>
        <w:sectPr w:rsidR="00CF2388" w:rsidRPr="00684F55" w:rsidSect="00C21A36">
          <w:headerReference w:type="default" r:id="rId9"/>
          <w:footerReference w:type="default" r:id="rId10"/>
          <w:pgSz w:w="11906" w:h="16838"/>
          <w:pgMar w:top="1134" w:right="850" w:bottom="1134" w:left="1701" w:header="284" w:footer="0" w:gutter="0"/>
          <w:cols w:space="708"/>
          <w:titlePg/>
          <w:docGrid w:linePitch="360"/>
        </w:sectPr>
      </w:pPr>
    </w:p>
    <w:p w:rsidR="00CF2388" w:rsidRPr="00684F55" w:rsidRDefault="00CF2388">
      <w:pPr>
        <w:pStyle w:val="13"/>
        <w:tabs>
          <w:tab w:val="right" w:leader="dot" w:pos="9345"/>
        </w:tabs>
        <w:rPr>
          <w:rFonts w:asciiTheme="minorHAnsi" w:eastAsiaTheme="minorEastAsia" w:hAnsiTheme="minorHAnsi" w:cstheme="minorBidi"/>
          <w:noProof/>
          <w:sz w:val="22"/>
          <w:szCs w:val="22"/>
          <w:lang w:val="ru-RU" w:eastAsia="ru-RU"/>
        </w:rPr>
      </w:pPr>
    </w:p>
    <w:p w:rsidR="0038046D" w:rsidRPr="00684F55" w:rsidRDefault="00C21A36" w:rsidP="00D13B66">
      <w:pPr>
        <w:pStyle w:val="350"/>
      </w:pPr>
      <w:r w:rsidRPr="00684F55">
        <w:fldChar w:fldCharType="end"/>
      </w:r>
      <w:bookmarkStart w:id="5" w:name="_Toc47964042"/>
      <w:bookmarkStart w:id="6" w:name="_Toc47969330"/>
      <w:bookmarkStart w:id="7" w:name="_Toc55215522"/>
      <w:r w:rsidR="0038046D" w:rsidRPr="00684F55">
        <w:t>I</w:t>
      </w:r>
      <w:r w:rsidR="00D90D18" w:rsidRPr="00684F55">
        <w:t xml:space="preserve"> ОСНОВНАЯ ЧАСТЬ </w:t>
      </w:r>
      <w:r w:rsidR="001B6945" w:rsidRPr="00684F55">
        <w:t>РЕГИОНАЛЬНЫХ</w:t>
      </w:r>
      <w:r w:rsidR="00D90D18" w:rsidRPr="00684F55">
        <w:t xml:space="preserve"> НОРМАТИВОВ ГРАДОСТРОИТЕЛЬНОГО ПРОЕКТИРОВАНИЯ </w:t>
      </w:r>
      <w:bookmarkEnd w:id="5"/>
      <w:bookmarkEnd w:id="6"/>
      <w:r w:rsidR="001B6945" w:rsidRPr="00684F55">
        <w:t>КУРСКОЙ ОБЛАСТИ</w:t>
      </w:r>
      <w:bookmarkEnd w:id="7"/>
    </w:p>
    <w:p w:rsidR="00821D86" w:rsidRPr="00684F55" w:rsidRDefault="00D90D18" w:rsidP="00B40631">
      <w:pPr>
        <w:pStyle w:val="120"/>
      </w:pPr>
      <w:bookmarkStart w:id="8" w:name="_Toc47964043"/>
      <w:bookmarkStart w:id="9" w:name="_Toc47969331"/>
      <w:bookmarkStart w:id="10" w:name="_Toc55215523"/>
      <w:r w:rsidRPr="00684F55">
        <w:t>ОБЩИЕ ПОЛОЖЕНИЯ</w:t>
      </w:r>
      <w:bookmarkEnd w:id="8"/>
      <w:bookmarkEnd w:id="9"/>
      <w:bookmarkEnd w:id="10"/>
    </w:p>
    <w:p w:rsidR="00DF1412" w:rsidRPr="00684F55" w:rsidRDefault="00DF1412" w:rsidP="00DF1412">
      <w:pPr>
        <w:autoSpaceDE w:val="0"/>
        <w:autoSpaceDN w:val="0"/>
        <w:adjustRightInd w:val="0"/>
        <w:spacing w:line="276" w:lineRule="auto"/>
        <w:ind w:firstLine="851"/>
        <w:jc w:val="both"/>
      </w:pPr>
      <w:r w:rsidRPr="00684F55">
        <w:t xml:space="preserve">Региональные нормативы градостроительного проектирования Курской области (далее также РНГП) разработаны ООО «Проектно-изыскательский институт ВолгаГражданПроект» в соответствии со статьей 29.2 Градостроительного кодекса Российской Федерации, Законом Курской области от 31.10.2006г. №76-ЗКО «О градостроительной деятельности в Курской области», на основании государственного контракта от </w:t>
      </w:r>
      <w:r w:rsidR="00AA41BC" w:rsidRPr="00684F55">
        <w:t>06</w:t>
      </w:r>
      <w:r w:rsidRPr="00684F55">
        <w:t>.</w:t>
      </w:r>
      <w:r w:rsidR="00AA41BC" w:rsidRPr="00684F55">
        <w:t>05</w:t>
      </w:r>
      <w:r w:rsidRPr="00684F55">
        <w:t>.20</w:t>
      </w:r>
      <w:r w:rsidR="00AA41BC" w:rsidRPr="00684F55">
        <w:t xml:space="preserve">20 г. </w:t>
      </w:r>
      <w:r w:rsidRPr="00684F55">
        <w:t xml:space="preserve"> № </w:t>
      </w:r>
      <w:r w:rsidR="00AA41BC" w:rsidRPr="00684F55">
        <w:t>01442000024200003080001</w:t>
      </w:r>
      <w:r w:rsidRPr="00684F55">
        <w:t>, Заказчик – Комитет архитектуры и градостроительства Курской области.</w:t>
      </w:r>
    </w:p>
    <w:p w:rsidR="00DF1412" w:rsidRPr="00684F55" w:rsidRDefault="00DF1412" w:rsidP="00DF1412">
      <w:pPr>
        <w:autoSpaceDE w:val="0"/>
        <w:autoSpaceDN w:val="0"/>
        <w:adjustRightInd w:val="0"/>
        <w:spacing w:line="276" w:lineRule="auto"/>
        <w:ind w:firstLine="851"/>
        <w:jc w:val="both"/>
      </w:pPr>
      <w:r w:rsidRPr="00684F55">
        <w:t>Региональные нормативы градостроительного проектирования Курской области – нормативный правовой акт, устанавливающий совокупность расчётных показателей минимально допустимого уровня обеспеченности объектами регионального значения Курской области, относящимися к областям, указанным в части 3 статьи 14 ГрК РФ, иными объектами регионального значения, населения Курской области и расчётных показателей максимально допустимого уровня территориальной доступности таких объектов для населения Курской области (в соответствии с частью 1 статьи 29.2 ГрК РФ),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Курской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F1412" w:rsidRPr="00684F55" w:rsidRDefault="00DF1412" w:rsidP="00DF1412">
      <w:pPr>
        <w:autoSpaceDE w:val="0"/>
        <w:autoSpaceDN w:val="0"/>
        <w:adjustRightInd w:val="0"/>
        <w:spacing w:line="276" w:lineRule="auto"/>
        <w:ind w:firstLine="851"/>
        <w:jc w:val="both"/>
        <w:rPr>
          <w:b/>
        </w:rPr>
      </w:pPr>
    </w:p>
    <w:p w:rsidR="00DF1412" w:rsidRPr="00684F55" w:rsidRDefault="00DF1412" w:rsidP="00DF1412">
      <w:pPr>
        <w:autoSpaceDE w:val="0"/>
        <w:autoSpaceDN w:val="0"/>
        <w:adjustRightInd w:val="0"/>
        <w:spacing w:line="276" w:lineRule="auto"/>
        <w:ind w:firstLine="851"/>
        <w:jc w:val="both"/>
      </w:pPr>
      <w:r w:rsidRPr="00684F55">
        <w:rPr>
          <w:b/>
        </w:rPr>
        <w:t>Согласно пункта 5 статьи 29.2 ГрК РФ</w:t>
      </w:r>
      <w:r w:rsidRPr="00684F55">
        <w:t>, Региональные нормативы градостроительного проектирования включают в себя:</w:t>
      </w:r>
    </w:p>
    <w:p w:rsidR="00DF1412" w:rsidRPr="00684F55" w:rsidRDefault="00DF1412" w:rsidP="00DF1412">
      <w:pPr>
        <w:autoSpaceDE w:val="0"/>
        <w:autoSpaceDN w:val="0"/>
        <w:adjustRightInd w:val="0"/>
        <w:spacing w:line="276" w:lineRule="auto"/>
        <w:ind w:firstLine="851"/>
        <w:jc w:val="both"/>
      </w:pPr>
      <w:r w:rsidRPr="00684F55">
        <w:t>1) основную часть (расчётные показатели минимально допустимого уровня обеспеченности объектами, предусмотренными частью 1 статьи 29.2 ГрК РФ, населения субъекта Российской Федерации и расчётные показатели максимально допустимого уровня территориальной доступности таких объектов для населения Курской области, а также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Курской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F1412" w:rsidRPr="00684F55" w:rsidRDefault="00DF1412" w:rsidP="00DF1412">
      <w:pPr>
        <w:autoSpaceDE w:val="0"/>
        <w:autoSpaceDN w:val="0"/>
        <w:adjustRightInd w:val="0"/>
        <w:spacing w:line="276" w:lineRule="auto"/>
        <w:ind w:firstLine="851"/>
        <w:jc w:val="both"/>
      </w:pPr>
      <w:r w:rsidRPr="00684F55">
        <w:t xml:space="preserve">2) материалы по обоснованию расчётных показателей, содержащихся в основной части нормативов градостроительного проектирования; </w:t>
      </w:r>
    </w:p>
    <w:p w:rsidR="00DF1412" w:rsidRPr="00684F55" w:rsidRDefault="00DF1412" w:rsidP="00DF1412">
      <w:pPr>
        <w:autoSpaceDE w:val="0"/>
        <w:autoSpaceDN w:val="0"/>
        <w:adjustRightInd w:val="0"/>
        <w:spacing w:line="276" w:lineRule="auto"/>
        <w:ind w:firstLine="851"/>
        <w:jc w:val="both"/>
      </w:pPr>
      <w:r w:rsidRPr="00684F55">
        <w:t>3) правила и область применения расчётных показателей, содержащихся в основной части нормативов градостроительного проектирования.</w:t>
      </w:r>
    </w:p>
    <w:p w:rsidR="00DF1412" w:rsidRPr="00684F55" w:rsidRDefault="00DF1412" w:rsidP="00DF1412">
      <w:pPr>
        <w:autoSpaceDE w:val="0"/>
        <w:autoSpaceDN w:val="0"/>
        <w:adjustRightInd w:val="0"/>
        <w:spacing w:line="276" w:lineRule="auto"/>
        <w:ind w:firstLine="851"/>
        <w:jc w:val="both"/>
      </w:pPr>
    </w:p>
    <w:p w:rsidR="00DF1412" w:rsidRPr="00684F55" w:rsidRDefault="00DF1412" w:rsidP="00DF1412">
      <w:pPr>
        <w:autoSpaceDE w:val="0"/>
        <w:autoSpaceDN w:val="0"/>
        <w:adjustRightInd w:val="0"/>
        <w:spacing w:line="276" w:lineRule="auto"/>
        <w:ind w:firstLine="851"/>
        <w:jc w:val="center"/>
      </w:pPr>
      <w:r w:rsidRPr="00684F55">
        <w:t>РНГП разработаны на основании статистических и демографических данных с учетом административно-территориального устройства Курской области, социально-демографического состава и плотности населения на территории Курской области и отдельных ее муниципальных образований, планов и прогнозов комплексного социально-экономического развития региона, государственных программ Курской области.</w:t>
      </w:r>
    </w:p>
    <w:p w:rsidR="00DF1412" w:rsidRPr="00684F55" w:rsidRDefault="00DF1412" w:rsidP="00DF1412">
      <w:pPr>
        <w:autoSpaceDE w:val="0"/>
        <w:spacing w:line="276" w:lineRule="auto"/>
        <w:ind w:firstLine="709"/>
        <w:jc w:val="both"/>
      </w:pPr>
      <w:r w:rsidRPr="00684F55">
        <w:lastRenderedPageBreak/>
        <w:t xml:space="preserve"> </w:t>
      </w:r>
    </w:p>
    <w:p w:rsidR="00AA41BC" w:rsidRPr="00684F55" w:rsidRDefault="00AA41BC" w:rsidP="00DF1412">
      <w:pPr>
        <w:autoSpaceDE w:val="0"/>
        <w:spacing w:line="276" w:lineRule="auto"/>
        <w:ind w:firstLine="709"/>
        <w:jc w:val="both"/>
      </w:pPr>
    </w:p>
    <w:p w:rsidR="00AA41BC" w:rsidRPr="00684F55" w:rsidRDefault="00AA41BC" w:rsidP="00DF1412">
      <w:pPr>
        <w:autoSpaceDE w:val="0"/>
        <w:spacing w:line="276" w:lineRule="auto"/>
        <w:ind w:firstLine="709"/>
        <w:jc w:val="both"/>
      </w:pPr>
    </w:p>
    <w:p w:rsidR="00AA41BC" w:rsidRPr="00684F55" w:rsidRDefault="00AA41BC" w:rsidP="00DF1412">
      <w:pPr>
        <w:autoSpaceDE w:val="0"/>
        <w:spacing w:line="276" w:lineRule="auto"/>
        <w:ind w:firstLine="709"/>
        <w:jc w:val="both"/>
      </w:pPr>
      <w:r w:rsidRPr="00684F55">
        <w:t>Курская область входит в состав Центрального федерального округа (ЦФО) и расположена в центре Европейской части Российской Федерации на пересечении транспортных потоков из России в промышленно развитые центры Украины, страны ближнего зарубежья и Кавказского региона.</w:t>
      </w:r>
    </w:p>
    <w:p w:rsidR="00DF1412" w:rsidRPr="00684F55" w:rsidRDefault="00DF1412" w:rsidP="00DF1412">
      <w:pPr>
        <w:autoSpaceDE w:val="0"/>
        <w:spacing w:line="276" w:lineRule="auto"/>
        <w:ind w:firstLine="709"/>
        <w:jc w:val="both"/>
      </w:pPr>
      <w:r w:rsidRPr="00684F55">
        <w:t xml:space="preserve">В состав Курской области входят 5 городских округов, 28 муниципальных районов. В соответствии с данными Федеральной службы государственной статистики (Территориальный орган Федеральной службы государственной статистики по </w:t>
      </w:r>
      <w:r w:rsidR="00AA41BC" w:rsidRPr="00684F55">
        <w:t>Курской области</w:t>
      </w:r>
      <w:r w:rsidRPr="00684F55">
        <w:t xml:space="preserve">) общая численность населения </w:t>
      </w:r>
      <w:r w:rsidR="00AA41BC" w:rsidRPr="00684F55">
        <w:t>области</w:t>
      </w:r>
      <w:r w:rsidRPr="00684F55">
        <w:t xml:space="preserve"> на 1 января 20</w:t>
      </w:r>
      <w:r w:rsidR="00AA41BC" w:rsidRPr="00684F55">
        <w:t>20</w:t>
      </w:r>
      <w:r w:rsidRPr="00684F55">
        <w:t xml:space="preserve"> года составила </w:t>
      </w:r>
      <w:r w:rsidRPr="00684F55">
        <w:br/>
      </w:r>
      <w:r w:rsidR="00AA41BC" w:rsidRPr="00684F55">
        <w:t>1</w:t>
      </w:r>
      <w:r w:rsidRPr="00684F55">
        <w:t> </w:t>
      </w:r>
      <w:r w:rsidR="00AA41BC" w:rsidRPr="00684F55">
        <w:t>104</w:t>
      </w:r>
      <w:r w:rsidRPr="00684F55">
        <w:t xml:space="preserve"> </w:t>
      </w:r>
      <w:r w:rsidR="00AA41BC" w:rsidRPr="00684F55">
        <w:t>00</w:t>
      </w:r>
      <w:r w:rsidRPr="00684F55">
        <w:t xml:space="preserve">8 тыс. человек, в том числе городское – </w:t>
      </w:r>
      <w:r w:rsidR="00AA41BC" w:rsidRPr="00684F55">
        <w:t>756 464</w:t>
      </w:r>
      <w:r w:rsidRPr="00684F55">
        <w:t xml:space="preserve"> тыс. человек, сельское – </w:t>
      </w:r>
      <w:r w:rsidR="00AA41BC" w:rsidRPr="00684F55">
        <w:t xml:space="preserve">347 544 </w:t>
      </w:r>
      <w:r w:rsidRPr="00684F55">
        <w:t>тыс. человек</w:t>
      </w:r>
      <w:r w:rsidR="00AA41BC" w:rsidRPr="00684F55">
        <w:t xml:space="preserve">. Курская область занимает площадь 29,8 тыс. кв. км, что составляет 4,6% от территории ЦФО, здесь проживает около 3% общей численности населения ЦФО, плотность населения по среднегодовой численности 2018 года - 37,3 чел./кв. км при средней плотности населения по ЦФО 60,5 чел./кв. км. </w:t>
      </w:r>
      <w:r w:rsidRPr="00684F55">
        <w:t xml:space="preserve">Административный центр </w:t>
      </w:r>
      <w:r w:rsidR="00AA41BC" w:rsidRPr="00684F55">
        <w:t>региона</w:t>
      </w:r>
      <w:r w:rsidRPr="00684F55">
        <w:t xml:space="preserve"> – г. К</w:t>
      </w:r>
      <w:r w:rsidR="00AA41BC" w:rsidRPr="00684F55">
        <w:t>урск.</w:t>
      </w:r>
      <w:r w:rsidRPr="00684F55">
        <w:t xml:space="preserve"> </w:t>
      </w:r>
    </w:p>
    <w:p w:rsidR="00DF1412" w:rsidRPr="00684F55" w:rsidRDefault="00DF1412" w:rsidP="00DF1412">
      <w:pPr>
        <w:autoSpaceDE w:val="0"/>
        <w:spacing w:line="276" w:lineRule="auto"/>
        <w:ind w:firstLine="709"/>
        <w:jc w:val="both"/>
      </w:pPr>
    </w:p>
    <w:p w:rsidR="00DF1412" w:rsidRPr="00684F55" w:rsidRDefault="00DF1412" w:rsidP="00DF1412">
      <w:pPr>
        <w:autoSpaceDE w:val="0"/>
        <w:spacing w:line="276" w:lineRule="auto"/>
        <w:ind w:firstLine="709"/>
        <w:jc w:val="both"/>
      </w:pPr>
      <w:r w:rsidRPr="00684F55">
        <w:t xml:space="preserve">При разработке Проекта внесения изменений в РНГП </w:t>
      </w:r>
      <w:r w:rsidR="006427AC" w:rsidRPr="00684F55">
        <w:t>Курской области</w:t>
      </w:r>
      <w:r w:rsidRPr="00684F55">
        <w:t xml:space="preserve"> использовалась авторская методика организации ООО «ПИИ ВолгаГражданПроект», которая включает в себя анализ комплекса исходных данных (географическое положение, сложившуюся территориально-пространственную организацию, социально-экономическое развитие </w:t>
      </w:r>
      <w:r w:rsidR="00554508" w:rsidRPr="00684F55">
        <w:t>области</w:t>
      </w:r>
      <w:r w:rsidRPr="00684F55">
        <w:t>), по результатам которого МО субъекта РФ ранжируются (делятся) по группам с интервальными значениями уровня территориальной доступности. Максимальный уровень территориальной доступности объекта устанавливается исходя из его положения:</w:t>
      </w:r>
    </w:p>
    <w:p w:rsidR="00DF1412" w:rsidRPr="00684F55" w:rsidRDefault="00DF1412" w:rsidP="00DF1412">
      <w:pPr>
        <w:autoSpaceDE w:val="0"/>
        <w:spacing w:line="276" w:lineRule="auto"/>
        <w:ind w:firstLine="709"/>
        <w:jc w:val="both"/>
      </w:pPr>
      <w:r w:rsidRPr="00684F55">
        <w:t>- объект расположен (планируется к расположению) в центр</w:t>
      </w:r>
      <w:r w:rsidR="006427AC" w:rsidRPr="00684F55">
        <w:t>е</w:t>
      </w:r>
      <w:r w:rsidRPr="00684F55">
        <w:t xml:space="preserve"> агломераци</w:t>
      </w:r>
      <w:r w:rsidR="006427AC" w:rsidRPr="00684F55">
        <w:t>и</w:t>
      </w:r>
      <w:r w:rsidRPr="00684F55">
        <w:t xml:space="preserve"> </w:t>
      </w:r>
      <w:r w:rsidR="006427AC" w:rsidRPr="00684F55">
        <w:t>Курской области</w:t>
      </w:r>
      <w:r w:rsidRPr="00684F55">
        <w:t>, следовательно, уровень территориальной доступности устанавливается по ТПП. Пример: областная больница;</w:t>
      </w:r>
    </w:p>
    <w:p w:rsidR="00DF1412" w:rsidRPr="00684F55" w:rsidRDefault="00DF1412" w:rsidP="00DF1412">
      <w:pPr>
        <w:autoSpaceDE w:val="0"/>
        <w:spacing w:line="276" w:lineRule="auto"/>
        <w:ind w:firstLine="709"/>
        <w:jc w:val="both"/>
      </w:pPr>
      <w:r w:rsidRPr="00684F55">
        <w:t>-  объект расположен (планируется к расположению) в МО, следовательно, уровень территориальной доступности устанавливается по ТПО. Пример: районная больница.</w:t>
      </w: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204935" w:rsidRPr="00684F55" w:rsidRDefault="00204935" w:rsidP="00DF1412">
      <w:pPr>
        <w:autoSpaceDE w:val="0"/>
        <w:spacing w:line="276" w:lineRule="auto"/>
        <w:ind w:firstLine="709"/>
        <w:jc w:val="both"/>
      </w:pPr>
    </w:p>
    <w:p w:rsidR="006427AC" w:rsidRPr="00684F55" w:rsidRDefault="006427AC" w:rsidP="00DF1412">
      <w:pPr>
        <w:autoSpaceDE w:val="0"/>
        <w:spacing w:line="276" w:lineRule="auto"/>
        <w:ind w:firstLine="709"/>
        <w:jc w:val="both"/>
      </w:pPr>
    </w:p>
    <w:p w:rsidR="006427AC" w:rsidRPr="00684F55" w:rsidRDefault="006427AC" w:rsidP="00DF1412">
      <w:pPr>
        <w:autoSpaceDE w:val="0"/>
        <w:spacing w:line="276" w:lineRule="auto"/>
        <w:ind w:firstLine="709"/>
        <w:jc w:val="both"/>
      </w:pPr>
    </w:p>
    <w:p w:rsidR="006427AC" w:rsidRPr="00684F55" w:rsidRDefault="006427AC" w:rsidP="00DF1412">
      <w:pPr>
        <w:autoSpaceDE w:val="0"/>
        <w:spacing w:line="276" w:lineRule="auto"/>
        <w:ind w:firstLine="709"/>
        <w:jc w:val="both"/>
      </w:pPr>
    </w:p>
    <w:p w:rsidR="005C7AB0" w:rsidRPr="00684F55" w:rsidRDefault="00B63FD8" w:rsidP="00B40631">
      <w:pPr>
        <w:pStyle w:val="2d"/>
      </w:pPr>
      <w:bookmarkStart w:id="11" w:name="_Toc47964044"/>
      <w:bookmarkStart w:id="12" w:name="_Toc47969332"/>
      <w:bookmarkStart w:id="13" w:name="_Toc55215524"/>
      <w:r w:rsidRPr="00684F55">
        <w:lastRenderedPageBreak/>
        <w:t xml:space="preserve">1. Расчетные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 </w:t>
      </w:r>
      <w:bookmarkEnd w:id="11"/>
      <w:bookmarkEnd w:id="12"/>
      <w:r w:rsidR="002C1888" w:rsidRPr="00684F55">
        <w:t>Курской области</w:t>
      </w:r>
      <w:bookmarkEnd w:id="13"/>
    </w:p>
    <w:p w:rsidR="00F84278" w:rsidRPr="00684F55" w:rsidRDefault="00F84278" w:rsidP="00204935">
      <w:pPr>
        <w:autoSpaceDE w:val="0"/>
        <w:autoSpaceDN w:val="0"/>
        <w:adjustRightInd w:val="0"/>
        <w:spacing w:line="276" w:lineRule="auto"/>
        <w:ind w:firstLine="851"/>
        <w:jc w:val="both"/>
      </w:pPr>
    </w:p>
    <w:p w:rsidR="005C7AB0" w:rsidRPr="00684F55" w:rsidRDefault="005C7AB0" w:rsidP="00204935">
      <w:pPr>
        <w:autoSpaceDE w:val="0"/>
        <w:autoSpaceDN w:val="0"/>
        <w:adjustRightInd w:val="0"/>
        <w:spacing w:line="276" w:lineRule="auto"/>
        <w:ind w:firstLine="851"/>
        <w:jc w:val="both"/>
      </w:pPr>
      <w:r w:rsidRPr="00684F55">
        <w:t>Расч</w:t>
      </w:r>
      <w:r w:rsidR="00F84F8F" w:rsidRPr="00684F55">
        <w:t>ё</w:t>
      </w:r>
      <w:r w:rsidRPr="00684F55">
        <w:t xml:space="preserve">тные показатели минимально допустимого уровня обеспеченности объектами </w:t>
      </w:r>
      <w:r w:rsidR="00807EBD" w:rsidRPr="00684F55">
        <w:t>региональ</w:t>
      </w:r>
      <w:r w:rsidRPr="00684F55">
        <w:t xml:space="preserve">ного значения и максимально допустимого уровня территориальной доступности таких объектов для населения </w:t>
      </w:r>
      <w:r w:rsidR="00B16462" w:rsidRPr="00684F55">
        <w:t xml:space="preserve">Курской области </w:t>
      </w:r>
      <w:r w:rsidRPr="00684F55">
        <w:t xml:space="preserve">установлены исходя из текущей обеспеченности объектами </w:t>
      </w:r>
      <w:r w:rsidR="00807EBD" w:rsidRPr="00684F55">
        <w:t>региональ</w:t>
      </w:r>
      <w:r w:rsidRPr="00684F55">
        <w:t>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демографической ситуации и уровня жизни населения.</w:t>
      </w:r>
      <w:r w:rsidR="006053E4" w:rsidRPr="00684F55">
        <w:t xml:space="preserve"> </w:t>
      </w:r>
    </w:p>
    <w:p w:rsidR="00612C6C" w:rsidRPr="00684F55" w:rsidRDefault="00612C6C" w:rsidP="00204935">
      <w:pPr>
        <w:autoSpaceDE w:val="0"/>
        <w:autoSpaceDN w:val="0"/>
        <w:adjustRightInd w:val="0"/>
        <w:spacing w:line="276" w:lineRule="auto"/>
        <w:ind w:firstLine="851"/>
        <w:jc w:val="both"/>
      </w:pPr>
      <w:r w:rsidRPr="00684F55">
        <w:t>Значения расч</w:t>
      </w:r>
      <w:r w:rsidR="00F84F8F" w:rsidRPr="00684F55">
        <w:t>ё</w:t>
      </w:r>
      <w:r w:rsidRPr="00684F55">
        <w:t xml:space="preserve">тных показателей минимально допустимого уровня обеспеченности объектами </w:t>
      </w:r>
      <w:r w:rsidR="00807EBD" w:rsidRPr="00684F55">
        <w:t>региональ</w:t>
      </w:r>
      <w:r w:rsidRPr="00684F55">
        <w:t xml:space="preserve">ного значения установлены </w:t>
      </w:r>
      <w:r w:rsidR="00807EBD" w:rsidRPr="00684F55">
        <w:t xml:space="preserve">с учетом особых условий развития </w:t>
      </w:r>
      <w:r w:rsidR="00166A10" w:rsidRPr="00684F55">
        <w:t>городск</w:t>
      </w:r>
      <w:r w:rsidR="00B16462" w:rsidRPr="00684F55">
        <w:t>ой</w:t>
      </w:r>
      <w:r w:rsidR="00166A10" w:rsidRPr="00684F55">
        <w:t xml:space="preserve"> агломераци</w:t>
      </w:r>
      <w:r w:rsidR="00B16462" w:rsidRPr="00684F55">
        <w:t>и</w:t>
      </w:r>
      <w:r w:rsidRPr="00684F55">
        <w:t xml:space="preserve">, </w:t>
      </w:r>
      <w:r w:rsidR="00807EBD" w:rsidRPr="00684F55">
        <w:t xml:space="preserve">уровня урбанизированности территорий муниципальных образований </w:t>
      </w:r>
      <w:r w:rsidR="00B16462" w:rsidRPr="00684F55">
        <w:t>Курской области</w:t>
      </w:r>
      <w:r w:rsidRPr="00684F55">
        <w:t>; значения расч</w:t>
      </w:r>
      <w:r w:rsidR="00F84F8F" w:rsidRPr="00684F55">
        <w:t>ё</w:t>
      </w:r>
      <w:r w:rsidRPr="00684F55">
        <w:t xml:space="preserve">тных показателей максимально допустимого уровня территориальной доступности объектов </w:t>
      </w:r>
      <w:r w:rsidR="00807EBD" w:rsidRPr="00684F55">
        <w:t>регионального</w:t>
      </w:r>
      <w:r w:rsidRPr="00684F55">
        <w:t xml:space="preserve"> значения для населения </w:t>
      </w:r>
      <w:r w:rsidR="00B16462" w:rsidRPr="00684F55">
        <w:t>Курской области</w:t>
      </w:r>
      <w:r w:rsidR="007A4E70" w:rsidRPr="00684F55">
        <w:t xml:space="preserve"> </w:t>
      </w:r>
      <w:r w:rsidRPr="00684F55">
        <w:t xml:space="preserve">установлены </w:t>
      </w:r>
      <w:r w:rsidR="00807EBD" w:rsidRPr="00684F55">
        <w:t>на основе анализа территориально-пространственного положения муниципальных образований относительно центр</w:t>
      </w:r>
      <w:r w:rsidR="00B16462" w:rsidRPr="00684F55">
        <w:t>а</w:t>
      </w:r>
      <w:r w:rsidR="00807EBD" w:rsidRPr="00684F55">
        <w:t xml:space="preserve"> </w:t>
      </w:r>
      <w:r w:rsidR="00E10C78" w:rsidRPr="00684F55">
        <w:t>пространственного развития</w:t>
      </w:r>
      <w:r w:rsidR="00807EBD" w:rsidRPr="00684F55">
        <w:t xml:space="preserve"> </w:t>
      </w:r>
      <w:r w:rsidR="00B16462" w:rsidRPr="00684F55">
        <w:t>Курской области</w:t>
      </w:r>
      <w:r w:rsidR="00807EBD" w:rsidRPr="00684F55">
        <w:t xml:space="preserve">, анализа внутренней территориально-пространственной организации групп муниципальных образований, оценки природно-климатического районирования территории </w:t>
      </w:r>
      <w:r w:rsidR="00B16462" w:rsidRPr="00684F55">
        <w:t>Курской области</w:t>
      </w:r>
      <w:r w:rsidR="00807EBD" w:rsidRPr="00684F55">
        <w:t xml:space="preserve"> и иных факторов</w:t>
      </w:r>
      <w:r w:rsidR="008231FB" w:rsidRPr="00684F55">
        <w:t>.</w:t>
      </w:r>
      <w:r w:rsidR="00B16462" w:rsidRPr="00684F55">
        <w:t xml:space="preserve">  </w:t>
      </w:r>
    </w:p>
    <w:p w:rsidR="005C7AB0" w:rsidRPr="00684F55" w:rsidRDefault="005C7AB0" w:rsidP="00204935">
      <w:pPr>
        <w:autoSpaceDE w:val="0"/>
        <w:autoSpaceDN w:val="0"/>
        <w:adjustRightInd w:val="0"/>
        <w:spacing w:line="276" w:lineRule="auto"/>
        <w:ind w:firstLine="851"/>
        <w:jc w:val="both"/>
      </w:pPr>
      <w:r w:rsidRPr="00684F55">
        <w:t>Обоснование расч</w:t>
      </w:r>
      <w:r w:rsidR="00F84F8F" w:rsidRPr="00684F55">
        <w:t>ё</w:t>
      </w:r>
      <w:r w:rsidRPr="00684F55">
        <w:t xml:space="preserve">тных показателей, принятых в основной части </w:t>
      </w:r>
      <w:r w:rsidR="00E10C78" w:rsidRPr="00684F55">
        <w:t>Р</w:t>
      </w:r>
      <w:r w:rsidRPr="00684F55">
        <w:t xml:space="preserve">НГП приведено в части </w:t>
      </w:r>
      <w:r w:rsidR="009C62B5" w:rsidRPr="00684F55">
        <w:t>II</w:t>
      </w:r>
      <w:r w:rsidRPr="00684F55">
        <w:t xml:space="preserve"> настоящего документа.</w:t>
      </w:r>
      <w:r w:rsidR="006053E4" w:rsidRPr="00684F55">
        <w:t xml:space="preserve"> </w:t>
      </w:r>
    </w:p>
    <w:p w:rsidR="004E3A4B" w:rsidRPr="00684F55" w:rsidRDefault="004E3A4B" w:rsidP="005C7AB0">
      <w:pPr>
        <w:ind w:firstLine="851"/>
        <w:jc w:val="both"/>
      </w:pPr>
    </w:p>
    <w:p w:rsidR="00F84278" w:rsidRPr="00684F55" w:rsidRDefault="00F84278" w:rsidP="005C7AB0">
      <w:pPr>
        <w:ind w:firstLine="851"/>
        <w:jc w:val="both"/>
      </w:pPr>
    </w:p>
    <w:tbl>
      <w:tblPr>
        <w:tblW w:w="8505" w:type="dxa"/>
        <w:tblInd w:w="851" w:type="dxa"/>
        <w:tblLook w:val="04A0" w:firstRow="1" w:lastRow="0" w:firstColumn="1" w:lastColumn="0" w:noHBand="0" w:noVBand="1"/>
      </w:tblPr>
      <w:tblGrid>
        <w:gridCol w:w="8505"/>
      </w:tblGrid>
      <w:tr w:rsidR="00D0520A" w:rsidRPr="00684F55" w:rsidTr="00F84278">
        <w:trPr>
          <w:trHeight w:val="1416"/>
        </w:trPr>
        <w:tc>
          <w:tcPr>
            <w:tcW w:w="8505" w:type="dxa"/>
          </w:tcPr>
          <w:p w:rsidR="00D0520A" w:rsidRPr="00684F55" w:rsidRDefault="00D0520A" w:rsidP="005E3419">
            <w:pPr>
              <w:pStyle w:val="38"/>
              <w:rPr>
                <w:rFonts w:eastAsia="TimesNewRomanPSMT"/>
              </w:rPr>
            </w:pPr>
            <w:bookmarkStart w:id="14" w:name="_Toc47964045"/>
            <w:bookmarkStart w:id="15" w:name="_Toc47969333"/>
            <w:bookmarkStart w:id="16" w:name="_Toc55215525"/>
            <w:r w:rsidRPr="00684F55">
              <w:t xml:space="preserve">1.1 Расчётные показатели минимально допустимого уровня обеспеченности объектами регионального значения в области транспорта, автомобильных дорог регионального или межмуниципального значения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14"/>
            <w:bookmarkEnd w:id="15"/>
            <w:bookmarkEnd w:id="16"/>
          </w:p>
        </w:tc>
      </w:tr>
    </w:tbl>
    <w:p w:rsidR="004E3A4B" w:rsidRPr="00684F55" w:rsidRDefault="004E3A4B" w:rsidP="004E3A4B">
      <w:pPr>
        <w:autoSpaceDE w:val="0"/>
        <w:spacing w:line="276" w:lineRule="auto"/>
        <w:ind w:firstLine="851"/>
        <w:jc w:val="both"/>
        <w:rPr>
          <w:rFonts w:eastAsia="TimesNewRomanPSMT"/>
          <w:b/>
          <w:sz w:val="20"/>
        </w:rPr>
      </w:pPr>
    </w:p>
    <w:p w:rsidR="005E3419" w:rsidRPr="00684F55" w:rsidRDefault="005E3419" w:rsidP="00F84278">
      <w:pPr>
        <w:autoSpaceDE w:val="0"/>
        <w:autoSpaceDN w:val="0"/>
        <w:adjustRightInd w:val="0"/>
        <w:spacing w:line="276" w:lineRule="auto"/>
        <w:ind w:firstLine="851"/>
        <w:jc w:val="both"/>
      </w:pPr>
      <w:r w:rsidRPr="00684F55">
        <w:t>Расчётные показатели для объектов в области транспорта, автомобильных дорог регионального или межмуниципального значения установлены в соответствии с особенностями пространственной организации Курской области и отдельных муниципальных образований (сложившаяся планировочная структура, ранжирование дорог по категориям, природно-климатические условия). Расчётные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 представлены в таблице 1.</w:t>
      </w:r>
    </w:p>
    <w:p w:rsidR="00F84278" w:rsidRPr="00684F55" w:rsidRDefault="00F84278" w:rsidP="00F84278">
      <w:pPr>
        <w:autoSpaceDE w:val="0"/>
        <w:autoSpaceDN w:val="0"/>
        <w:adjustRightInd w:val="0"/>
        <w:spacing w:line="276" w:lineRule="auto"/>
        <w:ind w:firstLine="851"/>
        <w:jc w:val="both"/>
      </w:pPr>
    </w:p>
    <w:p w:rsidR="00F84278" w:rsidRPr="00684F55" w:rsidRDefault="005E3419" w:rsidP="00F84278">
      <w:pPr>
        <w:autoSpaceDE w:val="0"/>
        <w:spacing w:line="276" w:lineRule="auto"/>
        <w:ind w:firstLine="851"/>
        <w:jc w:val="right"/>
        <w:rPr>
          <w:rFonts w:eastAsia="TimesNewRomanPSMT"/>
        </w:rPr>
      </w:pPr>
      <w:r w:rsidRPr="00684F55">
        <w:rPr>
          <w:rFonts w:eastAsia="TimesNewRomanPSMT"/>
        </w:rPr>
        <w:t>Таблица 1.</w:t>
      </w:r>
      <w:r w:rsidRPr="00684F55">
        <w:t xml:space="preserve"> </w:t>
      </w:r>
      <w:r w:rsidRPr="00684F55">
        <w:rPr>
          <w:rFonts w:eastAsia="TimesNewRomanPSMT"/>
        </w:rPr>
        <w:t>Расчётные показатели, устанавлива</w:t>
      </w:r>
      <w:r w:rsidR="00F84278" w:rsidRPr="00684F55">
        <w:rPr>
          <w:rFonts w:eastAsia="TimesNewRomanPSMT"/>
        </w:rPr>
        <w:t xml:space="preserve">емые для объектов регионального </w:t>
      </w:r>
      <w:r w:rsidRPr="00684F55">
        <w:rPr>
          <w:rFonts w:eastAsia="TimesNewRomanPSMT"/>
        </w:rPr>
        <w:t>значения в области транспорта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3"/>
        <w:gridCol w:w="1944"/>
        <w:gridCol w:w="1841"/>
        <w:gridCol w:w="1998"/>
        <w:gridCol w:w="1551"/>
        <w:gridCol w:w="1548"/>
      </w:tblGrid>
      <w:tr w:rsidR="005E3419" w:rsidRPr="00684F55" w:rsidTr="00D10719">
        <w:trPr>
          <w:cantSplit/>
          <w:trHeight w:val="342"/>
          <w:tblHeader/>
          <w:jc w:val="center"/>
        </w:trPr>
        <w:tc>
          <w:tcPr>
            <w:tcW w:w="248"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lastRenderedPageBreak/>
              <w:t xml:space="preserve">№   </w:t>
            </w:r>
            <w:r w:rsidRPr="00684F55">
              <w:rPr>
                <w:b/>
                <w:color w:val="000000"/>
                <w:spacing w:val="-4"/>
                <w:sz w:val="22"/>
                <w:szCs w:val="22"/>
              </w:rPr>
              <w:br/>
            </w:r>
          </w:p>
        </w:tc>
        <w:tc>
          <w:tcPr>
            <w:tcW w:w="1040"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Наименование объекта</w:t>
            </w:r>
          </w:p>
        </w:tc>
        <w:tc>
          <w:tcPr>
            <w:tcW w:w="2054" w:type="pct"/>
            <w:gridSpan w:val="2"/>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Показатель минимально </w:t>
            </w:r>
          </w:p>
          <w:p w:rsidR="005E3419" w:rsidRPr="00684F55" w:rsidRDefault="005E3419" w:rsidP="005E3419">
            <w:pPr>
              <w:jc w:val="center"/>
              <w:rPr>
                <w:b/>
                <w:color w:val="000000"/>
                <w:spacing w:val="-4"/>
                <w:sz w:val="22"/>
                <w:szCs w:val="22"/>
              </w:rPr>
            </w:pPr>
            <w:r w:rsidRPr="00684F55">
              <w:rPr>
                <w:b/>
                <w:color w:val="000000"/>
                <w:spacing w:val="-4"/>
                <w:sz w:val="22"/>
                <w:szCs w:val="22"/>
              </w:rPr>
              <w:t xml:space="preserve">допустимого уровня </w:t>
            </w:r>
          </w:p>
          <w:p w:rsidR="005E3419" w:rsidRPr="00684F55" w:rsidRDefault="005E3419" w:rsidP="005E3419">
            <w:pPr>
              <w:jc w:val="center"/>
              <w:rPr>
                <w:b/>
                <w:color w:val="000000"/>
                <w:spacing w:val="-4"/>
                <w:sz w:val="22"/>
                <w:szCs w:val="22"/>
              </w:rPr>
            </w:pPr>
            <w:r w:rsidRPr="00684F55">
              <w:rPr>
                <w:b/>
                <w:color w:val="000000"/>
                <w:spacing w:val="-4"/>
                <w:sz w:val="22"/>
                <w:szCs w:val="22"/>
              </w:rPr>
              <w:t>обеспеченности</w:t>
            </w:r>
          </w:p>
        </w:tc>
        <w:tc>
          <w:tcPr>
            <w:tcW w:w="1658" w:type="pct"/>
            <w:gridSpan w:val="2"/>
            <w:shd w:val="clear" w:color="auto" w:fill="FFFFFF"/>
          </w:tcPr>
          <w:p w:rsidR="005E3419" w:rsidRPr="00684F55" w:rsidRDefault="005E3419" w:rsidP="005E3419">
            <w:pPr>
              <w:jc w:val="center"/>
              <w:rPr>
                <w:b/>
                <w:spacing w:val="-4"/>
                <w:sz w:val="22"/>
                <w:szCs w:val="22"/>
              </w:rPr>
            </w:pPr>
            <w:r w:rsidRPr="00684F55">
              <w:rPr>
                <w:b/>
                <w:spacing w:val="-4"/>
                <w:sz w:val="22"/>
                <w:szCs w:val="22"/>
              </w:rPr>
              <w:t xml:space="preserve">Максимально допустимый уровень территориальной </w:t>
            </w:r>
          </w:p>
          <w:p w:rsidR="005E3419" w:rsidRPr="00684F55" w:rsidRDefault="005E3419" w:rsidP="005E3419">
            <w:pPr>
              <w:jc w:val="center"/>
              <w:rPr>
                <w:b/>
                <w:spacing w:val="-4"/>
                <w:sz w:val="22"/>
                <w:szCs w:val="22"/>
              </w:rPr>
            </w:pPr>
            <w:r w:rsidRPr="00684F55">
              <w:rPr>
                <w:b/>
                <w:spacing w:val="-4"/>
                <w:sz w:val="22"/>
                <w:szCs w:val="22"/>
              </w:rPr>
              <w:t>доступности</w:t>
            </w:r>
          </w:p>
        </w:tc>
      </w:tr>
      <w:tr w:rsidR="005E3419" w:rsidRPr="00684F55" w:rsidTr="00D10719">
        <w:trPr>
          <w:cantSplit/>
          <w:trHeight w:val="342"/>
          <w:tblHeader/>
          <w:jc w:val="center"/>
        </w:trPr>
        <w:tc>
          <w:tcPr>
            <w:tcW w:w="248" w:type="pct"/>
            <w:vMerge/>
            <w:shd w:val="clear" w:color="auto" w:fill="FFFFFF"/>
            <w:vAlign w:val="center"/>
          </w:tcPr>
          <w:p w:rsidR="005E3419" w:rsidRPr="00684F55" w:rsidRDefault="005E3419" w:rsidP="005E3419">
            <w:pPr>
              <w:jc w:val="center"/>
              <w:rPr>
                <w:b/>
                <w:color w:val="000000"/>
                <w:spacing w:val="-4"/>
                <w:sz w:val="22"/>
                <w:szCs w:val="22"/>
              </w:rPr>
            </w:pPr>
          </w:p>
        </w:tc>
        <w:tc>
          <w:tcPr>
            <w:tcW w:w="1040" w:type="pct"/>
            <w:vMerge/>
            <w:shd w:val="clear" w:color="auto" w:fill="FFFFFF"/>
            <w:vAlign w:val="center"/>
          </w:tcPr>
          <w:p w:rsidR="005E3419" w:rsidRPr="00684F55" w:rsidRDefault="005E3419" w:rsidP="005E3419">
            <w:pPr>
              <w:jc w:val="center"/>
              <w:rPr>
                <w:b/>
                <w:color w:val="000000"/>
                <w:spacing w:val="-4"/>
                <w:sz w:val="22"/>
                <w:szCs w:val="22"/>
              </w:rPr>
            </w:pPr>
          </w:p>
        </w:tc>
        <w:tc>
          <w:tcPr>
            <w:tcW w:w="985"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Единица </w:t>
            </w:r>
          </w:p>
          <w:p w:rsidR="005E3419" w:rsidRPr="00684F55" w:rsidRDefault="005E3419" w:rsidP="005E3419">
            <w:pPr>
              <w:jc w:val="center"/>
              <w:rPr>
                <w:b/>
                <w:color w:val="000000"/>
                <w:spacing w:val="-4"/>
                <w:sz w:val="22"/>
                <w:szCs w:val="22"/>
              </w:rPr>
            </w:pPr>
            <w:r w:rsidRPr="00684F55">
              <w:rPr>
                <w:b/>
                <w:color w:val="000000"/>
                <w:spacing w:val="-4"/>
                <w:sz w:val="22"/>
                <w:szCs w:val="22"/>
              </w:rPr>
              <w:t>измерения</w:t>
            </w:r>
          </w:p>
        </w:tc>
        <w:tc>
          <w:tcPr>
            <w:tcW w:w="1069" w:type="pct"/>
            <w:shd w:val="clear" w:color="auto" w:fill="FFFFFF"/>
          </w:tcPr>
          <w:p w:rsidR="005E3419" w:rsidRPr="00684F55" w:rsidRDefault="005E3419" w:rsidP="005E3419">
            <w:pPr>
              <w:jc w:val="center"/>
              <w:rPr>
                <w:b/>
                <w:spacing w:val="-4"/>
                <w:sz w:val="22"/>
                <w:szCs w:val="22"/>
              </w:rPr>
            </w:pPr>
            <w:r w:rsidRPr="00684F55">
              <w:rPr>
                <w:b/>
                <w:spacing w:val="-4"/>
                <w:sz w:val="22"/>
                <w:szCs w:val="22"/>
              </w:rPr>
              <w:t>Величина</w:t>
            </w:r>
          </w:p>
        </w:tc>
        <w:tc>
          <w:tcPr>
            <w:tcW w:w="830" w:type="pct"/>
            <w:shd w:val="clear" w:color="auto" w:fill="FFFFFF"/>
          </w:tcPr>
          <w:p w:rsidR="005E3419" w:rsidRPr="00684F55" w:rsidRDefault="005E3419" w:rsidP="005E3419">
            <w:pPr>
              <w:jc w:val="center"/>
              <w:rPr>
                <w:b/>
                <w:spacing w:val="-4"/>
                <w:sz w:val="22"/>
                <w:szCs w:val="22"/>
              </w:rPr>
            </w:pPr>
            <w:r w:rsidRPr="00684F55">
              <w:rPr>
                <w:b/>
                <w:spacing w:val="-4"/>
                <w:sz w:val="22"/>
                <w:szCs w:val="22"/>
              </w:rPr>
              <w:t>Единица</w:t>
            </w:r>
          </w:p>
          <w:p w:rsidR="005E3419" w:rsidRPr="00684F55" w:rsidRDefault="005E3419" w:rsidP="005E3419">
            <w:pPr>
              <w:jc w:val="center"/>
              <w:rPr>
                <w:b/>
                <w:spacing w:val="-4"/>
                <w:sz w:val="22"/>
                <w:szCs w:val="22"/>
              </w:rPr>
            </w:pPr>
            <w:r w:rsidRPr="00684F55">
              <w:rPr>
                <w:b/>
                <w:spacing w:val="-4"/>
                <w:sz w:val="22"/>
                <w:szCs w:val="22"/>
              </w:rPr>
              <w:t xml:space="preserve">измерения </w:t>
            </w:r>
          </w:p>
        </w:tc>
        <w:tc>
          <w:tcPr>
            <w:tcW w:w="828" w:type="pct"/>
            <w:shd w:val="clear" w:color="auto" w:fill="FFFFFF"/>
          </w:tcPr>
          <w:p w:rsidR="005E3419" w:rsidRPr="00684F55" w:rsidRDefault="005E3419" w:rsidP="005E3419">
            <w:pPr>
              <w:jc w:val="center"/>
              <w:rPr>
                <w:b/>
                <w:color w:val="000000"/>
                <w:spacing w:val="-4"/>
                <w:sz w:val="22"/>
                <w:szCs w:val="22"/>
              </w:rPr>
            </w:pPr>
            <w:r w:rsidRPr="00684F55">
              <w:rPr>
                <w:b/>
                <w:spacing w:val="-4"/>
                <w:sz w:val="22"/>
                <w:szCs w:val="22"/>
              </w:rPr>
              <w:t>Величина</w:t>
            </w:r>
          </w:p>
        </w:tc>
      </w:tr>
      <w:tr w:rsidR="005E3419" w:rsidRPr="00684F55" w:rsidTr="00D10719">
        <w:trPr>
          <w:cantSplit/>
          <w:trHeight w:val="1410"/>
          <w:jc w:val="center"/>
        </w:trPr>
        <w:tc>
          <w:tcPr>
            <w:tcW w:w="248" w:type="pct"/>
          </w:tcPr>
          <w:p w:rsidR="005E3419" w:rsidRPr="00684F55" w:rsidRDefault="005E3419" w:rsidP="005E3419">
            <w:pPr>
              <w:jc w:val="center"/>
              <w:rPr>
                <w:b/>
                <w:color w:val="000000"/>
                <w:spacing w:val="-4"/>
                <w:sz w:val="22"/>
                <w:szCs w:val="22"/>
              </w:rPr>
            </w:pPr>
            <w:r w:rsidRPr="00684F55">
              <w:rPr>
                <w:b/>
                <w:color w:val="000000"/>
                <w:spacing w:val="-4"/>
                <w:sz w:val="22"/>
                <w:szCs w:val="22"/>
              </w:rPr>
              <w:t>1.</w:t>
            </w:r>
          </w:p>
        </w:tc>
        <w:tc>
          <w:tcPr>
            <w:tcW w:w="1040" w:type="pct"/>
          </w:tcPr>
          <w:p w:rsidR="005E3419" w:rsidRPr="00684F55" w:rsidRDefault="005E3419" w:rsidP="005E3419">
            <w:pPr>
              <w:widowControl w:val="0"/>
              <w:rPr>
                <w:spacing w:val="-4"/>
                <w:sz w:val="22"/>
              </w:rPr>
            </w:pPr>
            <w:r w:rsidRPr="00684F55">
              <w:rPr>
                <w:spacing w:val="-4"/>
                <w:sz w:val="22"/>
              </w:rPr>
              <w:t xml:space="preserve">Аэропорты </w:t>
            </w:r>
          </w:p>
        </w:tc>
        <w:tc>
          <w:tcPr>
            <w:tcW w:w="985" w:type="pct"/>
          </w:tcPr>
          <w:p w:rsidR="005E3419" w:rsidRPr="00684F55" w:rsidRDefault="005E3419" w:rsidP="005E3419">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5E3419" w:rsidRPr="00684F55" w:rsidRDefault="005E3419" w:rsidP="005E3419">
            <w:pPr>
              <w:widowControl w:val="0"/>
              <w:jc w:val="center"/>
              <w:rPr>
                <w:rFonts w:eastAsia="Calibri"/>
                <w:spacing w:val="-4"/>
                <w:sz w:val="22"/>
                <w:lang w:eastAsia="en-US"/>
              </w:rPr>
            </w:pPr>
            <w:r w:rsidRPr="00684F55">
              <w:rPr>
                <w:rFonts w:eastAsia="Calibri"/>
                <w:spacing w:val="-4"/>
                <w:sz w:val="22"/>
                <w:lang w:eastAsia="en-US"/>
              </w:rPr>
              <w:t>единиц</w:t>
            </w:r>
          </w:p>
        </w:tc>
        <w:tc>
          <w:tcPr>
            <w:tcW w:w="1069" w:type="pct"/>
          </w:tcPr>
          <w:p w:rsidR="005E3419" w:rsidRPr="00684F55" w:rsidRDefault="005E3419" w:rsidP="005E3419">
            <w:pPr>
              <w:widowControl w:val="0"/>
              <w:jc w:val="center"/>
              <w:rPr>
                <w:spacing w:val="-4"/>
                <w:sz w:val="22"/>
                <w:lang w:val="en-US"/>
              </w:rPr>
            </w:pPr>
            <w:r w:rsidRPr="00684F55">
              <w:rPr>
                <w:spacing w:val="-4"/>
                <w:sz w:val="22"/>
                <w:lang w:val="en-US"/>
              </w:rPr>
              <w:t>1</w:t>
            </w:r>
          </w:p>
        </w:tc>
        <w:tc>
          <w:tcPr>
            <w:tcW w:w="830" w:type="pct"/>
          </w:tcPr>
          <w:p w:rsidR="005E3419" w:rsidRPr="00684F55" w:rsidRDefault="005E3419" w:rsidP="005E3419">
            <w:pPr>
              <w:jc w:val="center"/>
              <w:rPr>
                <w:color w:val="000000"/>
                <w:spacing w:val="-4"/>
                <w:sz w:val="22"/>
                <w:szCs w:val="22"/>
              </w:rPr>
            </w:pPr>
            <w:r w:rsidRPr="00684F55">
              <w:rPr>
                <w:color w:val="000000"/>
                <w:spacing w:val="-4"/>
                <w:sz w:val="22"/>
                <w:szCs w:val="22"/>
              </w:rPr>
              <w:t xml:space="preserve">доступность, км. </w:t>
            </w:r>
          </w:p>
          <w:p w:rsidR="005E3419" w:rsidRPr="00684F55" w:rsidRDefault="005E3419" w:rsidP="005E3419">
            <w:pPr>
              <w:jc w:val="center"/>
              <w:rPr>
                <w:color w:val="000000"/>
                <w:spacing w:val="-4"/>
                <w:sz w:val="22"/>
                <w:szCs w:val="22"/>
              </w:rPr>
            </w:pPr>
            <w:r w:rsidRPr="00684F55">
              <w:rPr>
                <w:color w:val="000000"/>
                <w:spacing w:val="-4"/>
                <w:sz w:val="22"/>
                <w:szCs w:val="22"/>
              </w:rPr>
              <w:t>(от административного центра наиболее удаленного МО)</w:t>
            </w:r>
          </w:p>
        </w:tc>
        <w:tc>
          <w:tcPr>
            <w:tcW w:w="828" w:type="pct"/>
          </w:tcPr>
          <w:p w:rsidR="005E3419" w:rsidRPr="00684F55" w:rsidRDefault="005E3419" w:rsidP="005E3419">
            <w:pPr>
              <w:jc w:val="center"/>
              <w:rPr>
                <w:color w:val="000000"/>
                <w:spacing w:val="-4"/>
                <w:sz w:val="22"/>
                <w:szCs w:val="22"/>
              </w:rPr>
            </w:pPr>
            <w:r w:rsidRPr="00684F55">
              <w:rPr>
                <w:color w:val="000000"/>
                <w:spacing w:val="-4"/>
                <w:sz w:val="22"/>
                <w:szCs w:val="22"/>
              </w:rPr>
              <w:t>для групп МО по ТПП:</w:t>
            </w:r>
          </w:p>
          <w:p w:rsidR="005E3419" w:rsidRPr="00684F55" w:rsidRDefault="005E3419" w:rsidP="005E3419">
            <w:pPr>
              <w:jc w:val="center"/>
              <w:rPr>
                <w:color w:val="000000"/>
                <w:spacing w:val="-4"/>
                <w:sz w:val="22"/>
                <w:szCs w:val="22"/>
              </w:rPr>
            </w:pPr>
            <w:r w:rsidRPr="00684F55">
              <w:rPr>
                <w:color w:val="000000"/>
                <w:spacing w:val="-4"/>
                <w:sz w:val="22"/>
                <w:szCs w:val="22"/>
              </w:rPr>
              <w:t>А – 82</w:t>
            </w:r>
          </w:p>
          <w:p w:rsidR="005E3419" w:rsidRPr="00684F55" w:rsidRDefault="005E3419" w:rsidP="005E3419">
            <w:pPr>
              <w:jc w:val="center"/>
              <w:rPr>
                <w:color w:val="000000"/>
                <w:spacing w:val="-4"/>
                <w:sz w:val="22"/>
                <w:szCs w:val="22"/>
              </w:rPr>
            </w:pPr>
            <w:r w:rsidRPr="00684F55">
              <w:rPr>
                <w:color w:val="000000"/>
                <w:spacing w:val="-4"/>
                <w:sz w:val="22"/>
                <w:szCs w:val="22"/>
              </w:rPr>
              <w:t>Б – 110</w:t>
            </w:r>
          </w:p>
          <w:p w:rsidR="005E3419" w:rsidRPr="00684F55" w:rsidRDefault="005E3419" w:rsidP="005E3419">
            <w:pPr>
              <w:jc w:val="center"/>
              <w:rPr>
                <w:color w:val="000000"/>
                <w:spacing w:val="-4"/>
                <w:sz w:val="22"/>
                <w:szCs w:val="22"/>
                <w:lang w:val="en-US"/>
              </w:rPr>
            </w:pPr>
            <w:r w:rsidRPr="00684F55">
              <w:rPr>
                <w:color w:val="000000"/>
                <w:spacing w:val="-4"/>
                <w:sz w:val="22"/>
                <w:szCs w:val="22"/>
              </w:rPr>
              <w:t xml:space="preserve">В – </w:t>
            </w:r>
            <w:r w:rsidRPr="00684F55">
              <w:rPr>
                <w:color w:val="000000"/>
                <w:spacing w:val="-4"/>
                <w:sz w:val="22"/>
                <w:szCs w:val="22"/>
                <w:lang w:val="en-US"/>
              </w:rPr>
              <w:t>1</w:t>
            </w:r>
            <w:r w:rsidRPr="00684F55">
              <w:rPr>
                <w:color w:val="000000"/>
                <w:spacing w:val="-4"/>
                <w:sz w:val="22"/>
                <w:szCs w:val="22"/>
              </w:rPr>
              <w:t>6</w:t>
            </w:r>
            <w:r w:rsidRPr="00684F55">
              <w:rPr>
                <w:color w:val="000000"/>
                <w:spacing w:val="-4"/>
                <w:sz w:val="22"/>
                <w:szCs w:val="22"/>
                <w:lang w:val="en-US"/>
              </w:rPr>
              <w:t>0</w:t>
            </w:r>
          </w:p>
        </w:tc>
      </w:tr>
      <w:tr w:rsidR="003307D4" w:rsidRPr="00684F55" w:rsidTr="00D10719">
        <w:trPr>
          <w:cantSplit/>
          <w:trHeight w:val="1410"/>
          <w:jc w:val="center"/>
        </w:trPr>
        <w:tc>
          <w:tcPr>
            <w:tcW w:w="248" w:type="pct"/>
          </w:tcPr>
          <w:p w:rsidR="003307D4" w:rsidRPr="00684F55" w:rsidRDefault="003307D4" w:rsidP="003307D4">
            <w:pPr>
              <w:jc w:val="center"/>
              <w:rPr>
                <w:b/>
                <w:color w:val="000000"/>
                <w:spacing w:val="-4"/>
                <w:sz w:val="22"/>
                <w:szCs w:val="22"/>
              </w:rPr>
            </w:pPr>
            <w:r w:rsidRPr="00684F55">
              <w:rPr>
                <w:b/>
                <w:color w:val="000000"/>
                <w:spacing w:val="-4"/>
                <w:sz w:val="22"/>
                <w:szCs w:val="22"/>
              </w:rPr>
              <w:t>2.</w:t>
            </w:r>
          </w:p>
        </w:tc>
        <w:tc>
          <w:tcPr>
            <w:tcW w:w="1040" w:type="pct"/>
          </w:tcPr>
          <w:p w:rsidR="003307D4" w:rsidRPr="00684F55" w:rsidRDefault="003307D4" w:rsidP="003307D4">
            <w:pPr>
              <w:widowControl w:val="0"/>
              <w:rPr>
                <w:spacing w:val="-4"/>
                <w:sz w:val="22"/>
              </w:rPr>
            </w:pPr>
            <w:r w:rsidRPr="00684F55">
              <w:rPr>
                <w:spacing w:val="-4"/>
                <w:sz w:val="22"/>
              </w:rPr>
              <w:t>Железнодорожные вокзалы, станции</w:t>
            </w:r>
          </w:p>
        </w:tc>
        <w:tc>
          <w:tcPr>
            <w:tcW w:w="985" w:type="pct"/>
          </w:tcPr>
          <w:p w:rsidR="003307D4" w:rsidRPr="00684F55" w:rsidRDefault="003307D4" w:rsidP="003307D4">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3307D4" w:rsidRPr="00684F55" w:rsidRDefault="003307D4" w:rsidP="003307D4">
            <w:pPr>
              <w:widowControl w:val="0"/>
              <w:jc w:val="center"/>
              <w:rPr>
                <w:rFonts w:eastAsia="Calibri"/>
                <w:spacing w:val="-4"/>
                <w:sz w:val="22"/>
                <w:lang w:eastAsia="en-US"/>
              </w:rPr>
            </w:pPr>
            <w:r w:rsidRPr="00684F55">
              <w:rPr>
                <w:rFonts w:eastAsia="Calibri"/>
                <w:spacing w:val="-4"/>
                <w:sz w:val="22"/>
                <w:lang w:eastAsia="en-US"/>
              </w:rPr>
              <w:t>вместимость (пассажиров в час)</w:t>
            </w:r>
          </w:p>
        </w:tc>
        <w:tc>
          <w:tcPr>
            <w:tcW w:w="1069" w:type="pct"/>
          </w:tcPr>
          <w:p w:rsidR="003307D4" w:rsidRPr="00684F55" w:rsidRDefault="003307D4" w:rsidP="003307D4">
            <w:pPr>
              <w:widowControl w:val="0"/>
              <w:jc w:val="center"/>
              <w:rPr>
                <w:spacing w:val="-4"/>
                <w:sz w:val="22"/>
                <w:lang w:val="en-US"/>
              </w:rPr>
            </w:pPr>
            <w:r w:rsidRPr="00684F55">
              <w:rPr>
                <w:spacing w:val="-4"/>
                <w:sz w:val="22"/>
              </w:rPr>
              <w:t>по заданию на проектирование</w:t>
            </w:r>
            <w:r w:rsidRPr="00684F55">
              <w:rPr>
                <w:spacing w:val="-4"/>
                <w:sz w:val="22"/>
                <w:vertAlign w:val="superscript"/>
                <w:lang w:val="en-US"/>
              </w:rPr>
              <w:t>[6]</w:t>
            </w:r>
          </w:p>
        </w:tc>
        <w:tc>
          <w:tcPr>
            <w:tcW w:w="830" w:type="pct"/>
          </w:tcPr>
          <w:p w:rsidR="003307D4" w:rsidRPr="00684F55" w:rsidRDefault="003307D4" w:rsidP="003307D4">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828" w:type="pct"/>
          </w:tcPr>
          <w:p w:rsidR="003307D4" w:rsidRPr="00684F55" w:rsidRDefault="003307D4" w:rsidP="003307D4">
            <w:pPr>
              <w:jc w:val="center"/>
              <w:rPr>
                <w:color w:val="000000"/>
                <w:spacing w:val="-4"/>
                <w:sz w:val="22"/>
                <w:szCs w:val="22"/>
              </w:rPr>
            </w:pPr>
            <w:r w:rsidRPr="00684F55">
              <w:rPr>
                <w:color w:val="000000"/>
                <w:spacing w:val="-4"/>
                <w:sz w:val="22"/>
                <w:szCs w:val="22"/>
              </w:rPr>
              <w:t>для групп МО по ТПО:</w:t>
            </w:r>
          </w:p>
          <w:p w:rsidR="003307D4" w:rsidRPr="00684F55" w:rsidRDefault="003307D4" w:rsidP="003307D4">
            <w:pPr>
              <w:jc w:val="center"/>
              <w:rPr>
                <w:color w:val="000000"/>
                <w:spacing w:val="-4"/>
                <w:sz w:val="22"/>
                <w:szCs w:val="22"/>
              </w:rPr>
            </w:pPr>
            <w:r w:rsidRPr="00684F55">
              <w:rPr>
                <w:color w:val="000000"/>
                <w:spacing w:val="-4"/>
                <w:sz w:val="22"/>
                <w:szCs w:val="22"/>
              </w:rPr>
              <w:t>А – 35</w:t>
            </w:r>
          </w:p>
          <w:p w:rsidR="003307D4" w:rsidRPr="00684F55" w:rsidRDefault="003307D4" w:rsidP="003307D4">
            <w:pPr>
              <w:jc w:val="center"/>
              <w:rPr>
                <w:color w:val="000000"/>
                <w:spacing w:val="-4"/>
                <w:sz w:val="22"/>
                <w:szCs w:val="22"/>
              </w:rPr>
            </w:pPr>
            <w:r w:rsidRPr="00684F55">
              <w:rPr>
                <w:color w:val="000000"/>
                <w:spacing w:val="-4"/>
                <w:sz w:val="22"/>
                <w:szCs w:val="22"/>
              </w:rPr>
              <w:t>Б – 45</w:t>
            </w:r>
          </w:p>
          <w:p w:rsidR="003307D4" w:rsidRPr="00684F55" w:rsidRDefault="003307D4" w:rsidP="003307D4">
            <w:pPr>
              <w:jc w:val="center"/>
              <w:rPr>
                <w:color w:val="000000"/>
                <w:spacing w:val="-4"/>
                <w:sz w:val="22"/>
                <w:szCs w:val="22"/>
              </w:rPr>
            </w:pPr>
            <w:r w:rsidRPr="00684F55">
              <w:rPr>
                <w:color w:val="000000"/>
                <w:spacing w:val="-4"/>
                <w:sz w:val="22"/>
                <w:szCs w:val="22"/>
              </w:rPr>
              <w:t>В – 62</w:t>
            </w:r>
          </w:p>
        </w:tc>
      </w:tr>
      <w:tr w:rsidR="000849F8" w:rsidRPr="00684F55" w:rsidTr="000849F8">
        <w:trPr>
          <w:cantSplit/>
          <w:trHeight w:val="825"/>
          <w:jc w:val="center"/>
        </w:trPr>
        <w:tc>
          <w:tcPr>
            <w:tcW w:w="248" w:type="pct"/>
            <w:vMerge w:val="restart"/>
          </w:tcPr>
          <w:p w:rsidR="000849F8" w:rsidRPr="00684F55" w:rsidRDefault="00E33420" w:rsidP="005E3419">
            <w:pPr>
              <w:jc w:val="center"/>
              <w:rPr>
                <w:b/>
                <w:color w:val="000000"/>
                <w:spacing w:val="-4"/>
                <w:sz w:val="22"/>
                <w:szCs w:val="22"/>
              </w:rPr>
            </w:pPr>
            <w:r w:rsidRPr="00684F55">
              <w:rPr>
                <w:b/>
                <w:color w:val="000000"/>
                <w:spacing w:val="-4"/>
                <w:sz w:val="22"/>
                <w:szCs w:val="22"/>
              </w:rPr>
              <w:t>3.</w:t>
            </w:r>
          </w:p>
        </w:tc>
        <w:tc>
          <w:tcPr>
            <w:tcW w:w="1040" w:type="pct"/>
            <w:vMerge w:val="restart"/>
          </w:tcPr>
          <w:p w:rsidR="000849F8" w:rsidRPr="00684F55" w:rsidRDefault="000849F8" w:rsidP="005E3419">
            <w:pPr>
              <w:widowControl w:val="0"/>
              <w:rPr>
                <w:spacing w:val="-4"/>
                <w:sz w:val="22"/>
              </w:rPr>
            </w:pPr>
            <w:r w:rsidRPr="00684F55">
              <w:rPr>
                <w:spacing w:val="-4"/>
                <w:sz w:val="22"/>
              </w:rPr>
              <w:t>Автовокзалы</w:t>
            </w:r>
          </w:p>
        </w:tc>
        <w:tc>
          <w:tcPr>
            <w:tcW w:w="985" w:type="pct"/>
            <w:tcBorders>
              <w:bottom w:val="single" w:sz="4" w:space="0" w:color="auto"/>
            </w:tcBorders>
          </w:tcPr>
          <w:p w:rsidR="000849F8" w:rsidRPr="00684F55" w:rsidRDefault="000849F8" w:rsidP="005E3419">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0849F8" w:rsidRPr="00684F55" w:rsidRDefault="000849F8" w:rsidP="005E3419">
            <w:pPr>
              <w:widowControl w:val="0"/>
              <w:jc w:val="center"/>
              <w:rPr>
                <w:rFonts w:eastAsia="Calibri"/>
                <w:spacing w:val="-4"/>
                <w:sz w:val="22"/>
                <w:lang w:eastAsia="en-US"/>
              </w:rPr>
            </w:pPr>
            <w:r w:rsidRPr="00684F55">
              <w:rPr>
                <w:rFonts w:eastAsia="Calibri"/>
                <w:spacing w:val="-4"/>
                <w:sz w:val="22"/>
                <w:lang w:eastAsia="en-US"/>
              </w:rPr>
              <w:t>единиц</w:t>
            </w:r>
          </w:p>
        </w:tc>
        <w:tc>
          <w:tcPr>
            <w:tcW w:w="1069" w:type="pct"/>
            <w:tcBorders>
              <w:bottom w:val="single" w:sz="4" w:space="0" w:color="auto"/>
            </w:tcBorders>
          </w:tcPr>
          <w:p w:rsidR="000849F8" w:rsidRPr="00684F55" w:rsidRDefault="000849F8" w:rsidP="005E3419">
            <w:pPr>
              <w:widowControl w:val="0"/>
              <w:jc w:val="center"/>
              <w:rPr>
                <w:spacing w:val="-4"/>
                <w:sz w:val="22"/>
              </w:rPr>
            </w:pPr>
            <w:r w:rsidRPr="00684F55">
              <w:rPr>
                <w:spacing w:val="-4"/>
                <w:sz w:val="22"/>
              </w:rPr>
              <w:t>городской округ г. Курск – 1</w:t>
            </w:r>
          </w:p>
          <w:p w:rsidR="000849F8" w:rsidRPr="00684F55" w:rsidRDefault="000849F8" w:rsidP="005E3419">
            <w:pPr>
              <w:widowControl w:val="0"/>
              <w:jc w:val="center"/>
              <w:rPr>
                <w:spacing w:val="-4"/>
                <w:sz w:val="22"/>
              </w:rPr>
            </w:pPr>
          </w:p>
        </w:tc>
        <w:tc>
          <w:tcPr>
            <w:tcW w:w="830" w:type="pct"/>
            <w:vMerge w:val="restart"/>
          </w:tcPr>
          <w:p w:rsidR="000849F8" w:rsidRPr="00684F55" w:rsidRDefault="000849F8" w:rsidP="005E3419">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828" w:type="pct"/>
            <w:vMerge w:val="restart"/>
          </w:tcPr>
          <w:p w:rsidR="000849F8" w:rsidRPr="00684F55" w:rsidRDefault="000849F8" w:rsidP="005E3419">
            <w:pPr>
              <w:jc w:val="center"/>
              <w:rPr>
                <w:color w:val="000000"/>
                <w:spacing w:val="-4"/>
                <w:sz w:val="22"/>
                <w:szCs w:val="22"/>
              </w:rPr>
            </w:pPr>
            <w:r w:rsidRPr="00684F55">
              <w:rPr>
                <w:color w:val="000000"/>
                <w:spacing w:val="-4"/>
                <w:sz w:val="22"/>
                <w:szCs w:val="22"/>
              </w:rPr>
              <w:t>для групп МО по ТПО:</w:t>
            </w:r>
          </w:p>
          <w:p w:rsidR="000849F8" w:rsidRPr="00684F55" w:rsidRDefault="000849F8" w:rsidP="005E3419">
            <w:pPr>
              <w:jc w:val="center"/>
              <w:rPr>
                <w:color w:val="000000"/>
                <w:spacing w:val="-4"/>
                <w:sz w:val="22"/>
                <w:szCs w:val="22"/>
              </w:rPr>
            </w:pPr>
            <w:r w:rsidRPr="00684F55">
              <w:rPr>
                <w:color w:val="000000"/>
                <w:spacing w:val="-4"/>
                <w:sz w:val="22"/>
                <w:szCs w:val="22"/>
              </w:rPr>
              <w:t>А – 35</w:t>
            </w:r>
          </w:p>
          <w:p w:rsidR="000849F8" w:rsidRPr="00684F55" w:rsidRDefault="000849F8" w:rsidP="005E3419">
            <w:pPr>
              <w:jc w:val="center"/>
              <w:rPr>
                <w:color w:val="000000"/>
                <w:spacing w:val="-4"/>
                <w:sz w:val="22"/>
                <w:szCs w:val="22"/>
              </w:rPr>
            </w:pPr>
            <w:r w:rsidRPr="00684F55">
              <w:rPr>
                <w:color w:val="000000"/>
                <w:spacing w:val="-4"/>
                <w:sz w:val="22"/>
                <w:szCs w:val="22"/>
              </w:rPr>
              <w:t>Б – 45</w:t>
            </w:r>
          </w:p>
          <w:p w:rsidR="000849F8" w:rsidRPr="00684F55" w:rsidRDefault="000849F8" w:rsidP="005E3419">
            <w:pPr>
              <w:jc w:val="center"/>
              <w:rPr>
                <w:color w:val="000000"/>
                <w:spacing w:val="-4"/>
                <w:sz w:val="22"/>
                <w:szCs w:val="22"/>
              </w:rPr>
            </w:pPr>
            <w:r w:rsidRPr="00684F55">
              <w:rPr>
                <w:color w:val="000000"/>
                <w:spacing w:val="-4"/>
                <w:sz w:val="22"/>
                <w:szCs w:val="22"/>
              </w:rPr>
              <w:t>В – 62</w:t>
            </w:r>
          </w:p>
        </w:tc>
      </w:tr>
      <w:tr w:rsidR="000849F8" w:rsidRPr="00684F55" w:rsidTr="000849F8">
        <w:trPr>
          <w:cantSplit/>
          <w:trHeight w:val="360"/>
          <w:jc w:val="center"/>
        </w:trPr>
        <w:tc>
          <w:tcPr>
            <w:tcW w:w="248" w:type="pct"/>
            <w:vMerge/>
          </w:tcPr>
          <w:p w:rsidR="000849F8" w:rsidRPr="00684F55" w:rsidRDefault="000849F8" w:rsidP="005E3419">
            <w:pPr>
              <w:jc w:val="center"/>
              <w:rPr>
                <w:b/>
                <w:color w:val="000000"/>
                <w:spacing w:val="-4"/>
                <w:sz w:val="22"/>
                <w:szCs w:val="22"/>
              </w:rPr>
            </w:pPr>
          </w:p>
        </w:tc>
        <w:tc>
          <w:tcPr>
            <w:tcW w:w="1040" w:type="pct"/>
            <w:vMerge/>
          </w:tcPr>
          <w:p w:rsidR="000849F8" w:rsidRPr="00684F55" w:rsidRDefault="000849F8" w:rsidP="005E3419">
            <w:pPr>
              <w:widowControl w:val="0"/>
              <w:rPr>
                <w:spacing w:val="-4"/>
                <w:sz w:val="22"/>
              </w:rPr>
            </w:pPr>
          </w:p>
        </w:tc>
        <w:tc>
          <w:tcPr>
            <w:tcW w:w="985" w:type="pct"/>
            <w:tcBorders>
              <w:top w:val="single" w:sz="4" w:space="0" w:color="auto"/>
              <w:bottom w:val="single" w:sz="4" w:space="0" w:color="auto"/>
            </w:tcBorders>
          </w:tcPr>
          <w:p w:rsidR="000849F8" w:rsidRPr="00684F55" w:rsidRDefault="000849F8" w:rsidP="000849F8">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0849F8" w:rsidRPr="00684F55" w:rsidRDefault="000849F8" w:rsidP="005E3419">
            <w:pPr>
              <w:widowControl w:val="0"/>
              <w:jc w:val="center"/>
              <w:rPr>
                <w:rFonts w:eastAsia="Calibri"/>
                <w:spacing w:val="-4"/>
                <w:sz w:val="22"/>
                <w:lang w:eastAsia="en-US"/>
              </w:rPr>
            </w:pPr>
            <w:r w:rsidRPr="00684F55">
              <w:rPr>
                <w:rFonts w:eastAsia="Calibri"/>
                <w:spacing w:val="-4"/>
                <w:sz w:val="22"/>
                <w:lang w:eastAsia="en-US"/>
              </w:rPr>
              <w:t>вместимость (пассажиров в час)</w:t>
            </w:r>
          </w:p>
        </w:tc>
        <w:tc>
          <w:tcPr>
            <w:tcW w:w="1069" w:type="pct"/>
            <w:tcBorders>
              <w:top w:val="single" w:sz="4" w:space="0" w:color="auto"/>
            </w:tcBorders>
          </w:tcPr>
          <w:p w:rsidR="000849F8" w:rsidRPr="00684F55" w:rsidRDefault="000849F8" w:rsidP="005E3419">
            <w:pPr>
              <w:widowControl w:val="0"/>
              <w:jc w:val="center"/>
              <w:rPr>
                <w:spacing w:val="-4"/>
                <w:sz w:val="22"/>
                <w:lang w:val="en-US"/>
              </w:rPr>
            </w:pPr>
            <w:r w:rsidRPr="00684F55">
              <w:rPr>
                <w:spacing w:val="-4"/>
                <w:sz w:val="22"/>
              </w:rPr>
              <w:t>по заданию на проектирование</w:t>
            </w:r>
            <w:r w:rsidRPr="00684F55">
              <w:rPr>
                <w:spacing w:val="-4"/>
                <w:sz w:val="22"/>
                <w:vertAlign w:val="superscript"/>
                <w:lang w:val="en-US"/>
              </w:rPr>
              <w:t>[6]</w:t>
            </w:r>
          </w:p>
        </w:tc>
        <w:tc>
          <w:tcPr>
            <w:tcW w:w="830" w:type="pct"/>
            <w:vMerge/>
          </w:tcPr>
          <w:p w:rsidR="000849F8" w:rsidRPr="00684F55" w:rsidRDefault="000849F8" w:rsidP="005E3419">
            <w:pPr>
              <w:jc w:val="center"/>
              <w:rPr>
                <w:color w:val="000000"/>
                <w:spacing w:val="-4"/>
                <w:sz w:val="22"/>
                <w:szCs w:val="22"/>
              </w:rPr>
            </w:pPr>
          </w:p>
        </w:tc>
        <w:tc>
          <w:tcPr>
            <w:tcW w:w="828" w:type="pct"/>
            <w:vMerge/>
          </w:tcPr>
          <w:p w:rsidR="000849F8" w:rsidRPr="00684F55" w:rsidRDefault="000849F8" w:rsidP="005E3419">
            <w:pPr>
              <w:jc w:val="center"/>
              <w:rPr>
                <w:color w:val="000000"/>
                <w:spacing w:val="-4"/>
                <w:sz w:val="22"/>
                <w:szCs w:val="22"/>
              </w:rPr>
            </w:pPr>
          </w:p>
        </w:tc>
      </w:tr>
      <w:tr w:rsidR="005E3419" w:rsidRPr="00684F55" w:rsidTr="000849F8">
        <w:trPr>
          <w:cantSplit/>
          <w:trHeight w:val="335"/>
          <w:jc w:val="center"/>
        </w:trPr>
        <w:tc>
          <w:tcPr>
            <w:tcW w:w="248" w:type="pct"/>
          </w:tcPr>
          <w:p w:rsidR="005E3419" w:rsidRPr="00684F55" w:rsidRDefault="00E33420" w:rsidP="005E3419">
            <w:pPr>
              <w:jc w:val="center"/>
              <w:rPr>
                <w:b/>
                <w:color w:val="000000"/>
                <w:spacing w:val="-4"/>
                <w:sz w:val="22"/>
                <w:szCs w:val="22"/>
              </w:rPr>
            </w:pPr>
            <w:r w:rsidRPr="00684F55">
              <w:rPr>
                <w:b/>
                <w:color w:val="000000"/>
                <w:spacing w:val="-4"/>
                <w:sz w:val="22"/>
                <w:szCs w:val="22"/>
              </w:rPr>
              <w:t>4.</w:t>
            </w:r>
          </w:p>
        </w:tc>
        <w:tc>
          <w:tcPr>
            <w:tcW w:w="1040" w:type="pct"/>
          </w:tcPr>
          <w:p w:rsidR="005E3419" w:rsidRPr="00684F55" w:rsidRDefault="005E3419" w:rsidP="005E3419">
            <w:pPr>
              <w:widowControl w:val="0"/>
              <w:rPr>
                <w:spacing w:val="-4"/>
                <w:sz w:val="22"/>
              </w:rPr>
            </w:pPr>
            <w:r w:rsidRPr="00684F55">
              <w:rPr>
                <w:spacing w:val="-4"/>
                <w:sz w:val="22"/>
              </w:rPr>
              <w:t>Автостанции</w:t>
            </w:r>
          </w:p>
        </w:tc>
        <w:tc>
          <w:tcPr>
            <w:tcW w:w="985" w:type="pct"/>
            <w:tcBorders>
              <w:top w:val="single" w:sz="4" w:space="0" w:color="auto"/>
            </w:tcBorders>
          </w:tcPr>
          <w:p w:rsidR="000849F8" w:rsidRPr="00684F55" w:rsidRDefault="000849F8" w:rsidP="000849F8">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5E3419" w:rsidRPr="00684F55" w:rsidRDefault="000849F8" w:rsidP="000849F8">
            <w:pPr>
              <w:widowControl w:val="0"/>
              <w:jc w:val="center"/>
              <w:rPr>
                <w:rFonts w:eastAsia="Calibri"/>
                <w:spacing w:val="-4"/>
                <w:sz w:val="22"/>
                <w:lang w:eastAsia="en-US"/>
              </w:rPr>
            </w:pPr>
            <w:r w:rsidRPr="00684F55">
              <w:rPr>
                <w:rFonts w:eastAsia="Calibri"/>
                <w:spacing w:val="-4"/>
                <w:sz w:val="22"/>
                <w:lang w:eastAsia="en-US"/>
              </w:rPr>
              <w:t>единиц</w:t>
            </w:r>
          </w:p>
        </w:tc>
        <w:tc>
          <w:tcPr>
            <w:tcW w:w="1069" w:type="pct"/>
          </w:tcPr>
          <w:p w:rsidR="005E3419" w:rsidRPr="00684F55" w:rsidRDefault="005E3419" w:rsidP="005E3419">
            <w:pPr>
              <w:widowControl w:val="0"/>
              <w:jc w:val="center"/>
              <w:rPr>
                <w:spacing w:val="-4"/>
                <w:sz w:val="22"/>
              </w:rPr>
            </w:pPr>
            <w:r w:rsidRPr="00684F55">
              <w:rPr>
                <w:spacing w:val="-4"/>
                <w:sz w:val="22"/>
              </w:rPr>
              <w:t>8</w:t>
            </w:r>
          </w:p>
        </w:tc>
        <w:tc>
          <w:tcPr>
            <w:tcW w:w="830" w:type="pct"/>
            <w:vMerge/>
          </w:tcPr>
          <w:p w:rsidR="005E3419" w:rsidRPr="00684F55" w:rsidRDefault="005E3419" w:rsidP="005E3419">
            <w:pPr>
              <w:jc w:val="center"/>
              <w:rPr>
                <w:color w:val="000000"/>
                <w:spacing w:val="-4"/>
                <w:sz w:val="22"/>
                <w:szCs w:val="22"/>
              </w:rPr>
            </w:pPr>
          </w:p>
        </w:tc>
        <w:tc>
          <w:tcPr>
            <w:tcW w:w="828" w:type="pct"/>
            <w:vMerge/>
          </w:tcPr>
          <w:p w:rsidR="005E3419" w:rsidRPr="00684F55" w:rsidRDefault="005E3419" w:rsidP="005E3419">
            <w:pPr>
              <w:jc w:val="center"/>
              <w:rPr>
                <w:color w:val="000000"/>
                <w:spacing w:val="-4"/>
                <w:sz w:val="22"/>
                <w:szCs w:val="22"/>
              </w:rPr>
            </w:pPr>
          </w:p>
        </w:tc>
      </w:tr>
      <w:tr w:rsidR="00FF4276" w:rsidRPr="00684F55" w:rsidTr="00FF4276">
        <w:trPr>
          <w:cantSplit/>
          <w:trHeight w:val="1455"/>
          <w:jc w:val="center"/>
        </w:trPr>
        <w:tc>
          <w:tcPr>
            <w:tcW w:w="248" w:type="pct"/>
            <w:vMerge w:val="restart"/>
          </w:tcPr>
          <w:p w:rsidR="00FF4276" w:rsidRPr="00684F55" w:rsidRDefault="00FF4276" w:rsidP="005E3419">
            <w:pPr>
              <w:jc w:val="center"/>
              <w:rPr>
                <w:b/>
                <w:color w:val="000000"/>
                <w:spacing w:val="-4"/>
                <w:sz w:val="22"/>
                <w:szCs w:val="22"/>
              </w:rPr>
            </w:pPr>
            <w:r w:rsidRPr="00684F55">
              <w:rPr>
                <w:b/>
                <w:color w:val="000000"/>
                <w:spacing w:val="-4"/>
                <w:sz w:val="22"/>
                <w:szCs w:val="22"/>
              </w:rPr>
              <w:t>5.</w:t>
            </w:r>
          </w:p>
        </w:tc>
        <w:tc>
          <w:tcPr>
            <w:tcW w:w="1040" w:type="pct"/>
            <w:vMerge w:val="restart"/>
          </w:tcPr>
          <w:p w:rsidR="00FF4276" w:rsidRPr="00684F55" w:rsidRDefault="00FF4276" w:rsidP="005E3419">
            <w:pPr>
              <w:widowControl w:val="0"/>
              <w:rPr>
                <w:spacing w:val="-4"/>
                <w:sz w:val="22"/>
              </w:rPr>
            </w:pPr>
            <w:r w:rsidRPr="00684F55">
              <w:rPr>
                <w:spacing w:val="-4"/>
                <w:sz w:val="22"/>
              </w:rPr>
              <w:t>Автомобильные дороги регионального и межмуниципального сообщения</w:t>
            </w:r>
          </w:p>
        </w:tc>
        <w:tc>
          <w:tcPr>
            <w:tcW w:w="985" w:type="pct"/>
            <w:tcBorders>
              <w:bottom w:val="single" w:sz="2" w:space="0" w:color="000000"/>
            </w:tcBorders>
          </w:tcPr>
          <w:p w:rsidR="00FF4276" w:rsidRPr="00684F55" w:rsidRDefault="00FF4276" w:rsidP="005E3419">
            <w:pPr>
              <w:widowControl w:val="0"/>
              <w:jc w:val="center"/>
              <w:rPr>
                <w:rFonts w:eastAsia="Calibri"/>
                <w:spacing w:val="-4"/>
                <w:sz w:val="22"/>
                <w:lang w:eastAsia="en-US"/>
              </w:rPr>
            </w:pPr>
            <w:r w:rsidRPr="00684F55">
              <w:rPr>
                <w:rFonts w:eastAsia="Calibri"/>
                <w:spacing w:val="-4"/>
                <w:sz w:val="22"/>
                <w:lang w:eastAsia="en-US"/>
              </w:rPr>
              <w:t>уровень обеспеченности, плотность автомобильных дорог, км. на 1 тыс. кв. км. территории</w:t>
            </w:r>
          </w:p>
        </w:tc>
        <w:tc>
          <w:tcPr>
            <w:tcW w:w="1069" w:type="pct"/>
            <w:tcBorders>
              <w:bottom w:val="single" w:sz="2" w:space="0" w:color="000000"/>
            </w:tcBorders>
          </w:tcPr>
          <w:p w:rsidR="00FF4276" w:rsidRPr="00684F55" w:rsidRDefault="00FF4276" w:rsidP="005E3419">
            <w:pPr>
              <w:widowControl w:val="0"/>
              <w:jc w:val="center"/>
              <w:rPr>
                <w:spacing w:val="-4"/>
                <w:sz w:val="22"/>
              </w:rPr>
            </w:pPr>
            <w:r w:rsidRPr="00684F55">
              <w:rPr>
                <w:spacing w:val="-4"/>
                <w:sz w:val="22"/>
              </w:rPr>
              <w:t>221,2</w:t>
            </w:r>
          </w:p>
        </w:tc>
        <w:tc>
          <w:tcPr>
            <w:tcW w:w="830" w:type="pct"/>
            <w:vMerge w:val="restart"/>
          </w:tcPr>
          <w:p w:rsidR="00FF4276" w:rsidRPr="00684F55" w:rsidRDefault="00FF4276" w:rsidP="005E3419">
            <w:pPr>
              <w:jc w:val="center"/>
              <w:rPr>
                <w:color w:val="000000"/>
                <w:spacing w:val="-4"/>
                <w:sz w:val="22"/>
                <w:szCs w:val="22"/>
              </w:rPr>
            </w:pPr>
            <w:r w:rsidRPr="00684F55">
              <w:rPr>
                <w:color w:val="000000"/>
                <w:spacing w:val="-4"/>
                <w:sz w:val="22"/>
                <w:szCs w:val="22"/>
              </w:rPr>
              <w:t>не подлежит нормированию</w:t>
            </w:r>
          </w:p>
        </w:tc>
        <w:tc>
          <w:tcPr>
            <w:tcW w:w="828" w:type="pct"/>
            <w:vMerge w:val="restart"/>
          </w:tcPr>
          <w:p w:rsidR="00FF4276" w:rsidRPr="00684F55" w:rsidRDefault="00FF4276" w:rsidP="005E3419">
            <w:pPr>
              <w:jc w:val="center"/>
              <w:rPr>
                <w:color w:val="000000"/>
                <w:spacing w:val="-4"/>
                <w:sz w:val="22"/>
                <w:szCs w:val="22"/>
              </w:rPr>
            </w:pPr>
            <w:r w:rsidRPr="00684F55">
              <w:rPr>
                <w:color w:val="000000"/>
                <w:spacing w:val="-4"/>
                <w:sz w:val="22"/>
                <w:szCs w:val="22"/>
              </w:rPr>
              <w:t>-</w:t>
            </w:r>
          </w:p>
        </w:tc>
      </w:tr>
      <w:tr w:rsidR="00FF4276" w:rsidRPr="00684F55" w:rsidTr="00FF4276">
        <w:trPr>
          <w:cantSplit/>
          <w:trHeight w:val="150"/>
          <w:jc w:val="center"/>
        </w:trPr>
        <w:tc>
          <w:tcPr>
            <w:tcW w:w="248" w:type="pct"/>
            <w:vMerge/>
          </w:tcPr>
          <w:p w:rsidR="00FF4276" w:rsidRPr="00684F55" w:rsidRDefault="00FF4276" w:rsidP="005E3419">
            <w:pPr>
              <w:jc w:val="center"/>
              <w:rPr>
                <w:b/>
                <w:color w:val="000000"/>
                <w:spacing w:val="-4"/>
                <w:sz w:val="22"/>
                <w:szCs w:val="22"/>
              </w:rPr>
            </w:pPr>
          </w:p>
        </w:tc>
        <w:tc>
          <w:tcPr>
            <w:tcW w:w="1040" w:type="pct"/>
            <w:vMerge/>
          </w:tcPr>
          <w:p w:rsidR="00FF4276" w:rsidRPr="00684F55" w:rsidRDefault="00FF4276" w:rsidP="005E3419">
            <w:pPr>
              <w:widowControl w:val="0"/>
              <w:rPr>
                <w:spacing w:val="-4"/>
                <w:sz w:val="22"/>
              </w:rPr>
            </w:pPr>
          </w:p>
        </w:tc>
        <w:tc>
          <w:tcPr>
            <w:tcW w:w="985" w:type="pct"/>
            <w:tcBorders>
              <w:top w:val="single" w:sz="2" w:space="0" w:color="000000"/>
              <w:bottom w:val="single" w:sz="2" w:space="0" w:color="000000"/>
            </w:tcBorders>
          </w:tcPr>
          <w:p w:rsidR="00FF4276" w:rsidRPr="00684F55" w:rsidRDefault="00FF4276" w:rsidP="005E3419">
            <w:pPr>
              <w:widowControl w:val="0"/>
              <w:jc w:val="center"/>
              <w:rPr>
                <w:rFonts w:eastAsia="Calibri"/>
                <w:spacing w:val="-4"/>
                <w:sz w:val="22"/>
                <w:lang w:eastAsia="en-US"/>
              </w:rPr>
            </w:pPr>
            <w:r w:rsidRPr="00684F55">
              <w:rPr>
                <w:rFonts w:eastAsia="Calibri"/>
                <w:spacing w:val="-4"/>
                <w:sz w:val="22"/>
                <w:lang w:eastAsia="en-US"/>
              </w:rPr>
              <w:t>1 группа МО</w:t>
            </w:r>
          </w:p>
        </w:tc>
        <w:tc>
          <w:tcPr>
            <w:tcW w:w="1069" w:type="pct"/>
            <w:tcBorders>
              <w:top w:val="single" w:sz="2" w:space="0" w:color="000000"/>
              <w:bottom w:val="single" w:sz="2" w:space="0" w:color="000000"/>
            </w:tcBorders>
          </w:tcPr>
          <w:p w:rsidR="00FF4276" w:rsidRPr="00684F55" w:rsidRDefault="00920918" w:rsidP="005E3419">
            <w:pPr>
              <w:widowControl w:val="0"/>
              <w:jc w:val="center"/>
              <w:rPr>
                <w:spacing w:val="-4"/>
                <w:sz w:val="22"/>
              </w:rPr>
            </w:pPr>
            <w:r w:rsidRPr="00684F55">
              <w:rPr>
                <w:spacing w:val="-4"/>
                <w:sz w:val="22"/>
              </w:rPr>
              <w:t>226</w:t>
            </w:r>
            <w:r w:rsidR="00077ED6" w:rsidRPr="00684F55">
              <w:rPr>
                <w:spacing w:val="-4"/>
                <w:sz w:val="22"/>
              </w:rPr>
              <w:t>,1</w:t>
            </w:r>
          </w:p>
        </w:tc>
        <w:tc>
          <w:tcPr>
            <w:tcW w:w="830" w:type="pct"/>
            <w:vMerge/>
          </w:tcPr>
          <w:p w:rsidR="00FF4276" w:rsidRPr="00684F55" w:rsidRDefault="00FF4276" w:rsidP="005E3419">
            <w:pPr>
              <w:jc w:val="center"/>
              <w:rPr>
                <w:color w:val="000000"/>
                <w:spacing w:val="-4"/>
                <w:sz w:val="22"/>
                <w:szCs w:val="22"/>
              </w:rPr>
            </w:pPr>
          </w:p>
        </w:tc>
        <w:tc>
          <w:tcPr>
            <w:tcW w:w="828" w:type="pct"/>
            <w:vMerge/>
          </w:tcPr>
          <w:p w:rsidR="00FF4276" w:rsidRPr="00684F55" w:rsidRDefault="00FF4276" w:rsidP="005E3419">
            <w:pPr>
              <w:jc w:val="center"/>
              <w:rPr>
                <w:color w:val="000000"/>
                <w:spacing w:val="-4"/>
                <w:sz w:val="22"/>
                <w:szCs w:val="22"/>
              </w:rPr>
            </w:pPr>
          </w:p>
        </w:tc>
      </w:tr>
      <w:tr w:rsidR="00FF4276" w:rsidRPr="00684F55" w:rsidTr="00FF4276">
        <w:trPr>
          <w:cantSplit/>
          <w:trHeight w:val="120"/>
          <w:jc w:val="center"/>
        </w:trPr>
        <w:tc>
          <w:tcPr>
            <w:tcW w:w="248" w:type="pct"/>
            <w:vMerge/>
          </w:tcPr>
          <w:p w:rsidR="00FF4276" w:rsidRPr="00684F55" w:rsidRDefault="00FF4276" w:rsidP="005E3419">
            <w:pPr>
              <w:jc w:val="center"/>
              <w:rPr>
                <w:b/>
                <w:color w:val="000000"/>
                <w:spacing w:val="-4"/>
                <w:sz w:val="22"/>
                <w:szCs w:val="22"/>
              </w:rPr>
            </w:pPr>
          </w:p>
        </w:tc>
        <w:tc>
          <w:tcPr>
            <w:tcW w:w="1040" w:type="pct"/>
            <w:vMerge/>
          </w:tcPr>
          <w:p w:rsidR="00FF4276" w:rsidRPr="00684F55" w:rsidRDefault="00FF4276" w:rsidP="005E3419">
            <w:pPr>
              <w:widowControl w:val="0"/>
              <w:rPr>
                <w:spacing w:val="-4"/>
                <w:sz w:val="22"/>
              </w:rPr>
            </w:pPr>
          </w:p>
        </w:tc>
        <w:tc>
          <w:tcPr>
            <w:tcW w:w="985" w:type="pct"/>
            <w:tcBorders>
              <w:top w:val="single" w:sz="2" w:space="0" w:color="000000"/>
              <w:bottom w:val="single" w:sz="2" w:space="0" w:color="000000"/>
            </w:tcBorders>
          </w:tcPr>
          <w:p w:rsidR="00FF4276" w:rsidRPr="00684F55" w:rsidRDefault="00FF4276" w:rsidP="005E3419">
            <w:pPr>
              <w:widowControl w:val="0"/>
              <w:jc w:val="center"/>
              <w:rPr>
                <w:rFonts w:eastAsia="Calibri"/>
                <w:spacing w:val="-4"/>
                <w:sz w:val="22"/>
                <w:lang w:eastAsia="en-US"/>
              </w:rPr>
            </w:pPr>
            <w:r w:rsidRPr="00684F55">
              <w:rPr>
                <w:rFonts w:eastAsia="Calibri"/>
                <w:spacing w:val="-4"/>
                <w:sz w:val="22"/>
                <w:lang w:eastAsia="en-US"/>
              </w:rPr>
              <w:t>2 группа МО</w:t>
            </w:r>
          </w:p>
        </w:tc>
        <w:tc>
          <w:tcPr>
            <w:tcW w:w="1069" w:type="pct"/>
            <w:tcBorders>
              <w:top w:val="single" w:sz="2" w:space="0" w:color="000000"/>
              <w:bottom w:val="single" w:sz="2" w:space="0" w:color="000000"/>
            </w:tcBorders>
          </w:tcPr>
          <w:p w:rsidR="00FF4276" w:rsidRPr="00684F55" w:rsidRDefault="00FF4276" w:rsidP="005E3419">
            <w:pPr>
              <w:widowControl w:val="0"/>
              <w:jc w:val="center"/>
              <w:rPr>
                <w:spacing w:val="-4"/>
                <w:sz w:val="22"/>
              </w:rPr>
            </w:pPr>
            <w:r w:rsidRPr="00684F55">
              <w:rPr>
                <w:spacing w:val="-4"/>
                <w:sz w:val="22"/>
              </w:rPr>
              <w:t>204</w:t>
            </w:r>
            <w:r w:rsidR="008F01A7" w:rsidRPr="00684F55">
              <w:rPr>
                <w:spacing w:val="-4"/>
                <w:sz w:val="22"/>
              </w:rPr>
              <w:t>,7</w:t>
            </w:r>
          </w:p>
        </w:tc>
        <w:tc>
          <w:tcPr>
            <w:tcW w:w="830" w:type="pct"/>
            <w:vMerge/>
          </w:tcPr>
          <w:p w:rsidR="00FF4276" w:rsidRPr="00684F55" w:rsidRDefault="00FF4276" w:rsidP="005E3419">
            <w:pPr>
              <w:jc w:val="center"/>
              <w:rPr>
                <w:color w:val="000000"/>
                <w:spacing w:val="-4"/>
                <w:sz w:val="22"/>
                <w:szCs w:val="22"/>
              </w:rPr>
            </w:pPr>
          </w:p>
        </w:tc>
        <w:tc>
          <w:tcPr>
            <w:tcW w:w="828" w:type="pct"/>
            <w:vMerge/>
          </w:tcPr>
          <w:p w:rsidR="00FF4276" w:rsidRPr="00684F55" w:rsidRDefault="00FF4276" w:rsidP="005E3419">
            <w:pPr>
              <w:jc w:val="center"/>
              <w:rPr>
                <w:color w:val="000000"/>
                <w:spacing w:val="-4"/>
                <w:sz w:val="22"/>
                <w:szCs w:val="22"/>
              </w:rPr>
            </w:pPr>
          </w:p>
        </w:tc>
      </w:tr>
      <w:tr w:rsidR="00FF4276" w:rsidRPr="00684F55" w:rsidTr="00FF4276">
        <w:trPr>
          <w:cantSplit/>
          <w:trHeight w:val="120"/>
          <w:jc w:val="center"/>
        </w:trPr>
        <w:tc>
          <w:tcPr>
            <w:tcW w:w="248" w:type="pct"/>
            <w:vMerge/>
          </w:tcPr>
          <w:p w:rsidR="00FF4276" w:rsidRPr="00684F55" w:rsidRDefault="00FF4276" w:rsidP="005E3419">
            <w:pPr>
              <w:jc w:val="center"/>
              <w:rPr>
                <w:b/>
                <w:color w:val="000000"/>
                <w:spacing w:val="-4"/>
                <w:sz w:val="22"/>
                <w:szCs w:val="22"/>
              </w:rPr>
            </w:pPr>
          </w:p>
        </w:tc>
        <w:tc>
          <w:tcPr>
            <w:tcW w:w="1040" w:type="pct"/>
            <w:vMerge/>
          </w:tcPr>
          <w:p w:rsidR="00FF4276" w:rsidRPr="00684F55" w:rsidRDefault="00FF4276" w:rsidP="005E3419">
            <w:pPr>
              <w:widowControl w:val="0"/>
              <w:rPr>
                <w:spacing w:val="-4"/>
                <w:sz w:val="22"/>
              </w:rPr>
            </w:pPr>
          </w:p>
        </w:tc>
        <w:tc>
          <w:tcPr>
            <w:tcW w:w="985" w:type="pct"/>
            <w:tcBorders>
              <w:top w:val="single" w:sz="2" w:space="0" w:color="000000"/>
            </w:tcBorders>
          </w:tcPr>
          <w:p w:rsidR="00FF4276" w:rsidRPr="00684F55" w:rsidRDefault="00FF4276" w:rsidP="005E3419">
            <w:pPr>
              <w:widowControl w:val="0"/>
              <w:jc w:val="center"/>
              <w:rPr>
                <w:rFonts w:eastAsia="Calibri"/>
                <w:spacing w:val="-4"/>
                <w:sz w:val="22"/>
                <w:lang w:eastAsia="en-US"/>
              </w:rPr>
            </w:pPr>
            <w:r w:rsidRPr="00684F55">
              <w:rPr>
                <w:rFonts w:eastAsia="Calibri"/>
                <w:spacing w:val="-4"/>
                <w:sz w:val="22"/>
                <w:lang w:eastAsia="en-US"/>
              </w:rPr>
              <w:t>3 группа МО</w:t>
            </w:r>
          </w:p>
        </w:tc>
        <w:tc>
          <w:tcPr>
            <w:tcW w:w="1069" w:type="pct"/>
            <w:tcBorders>
              <w:top w:val="single" w:sz="2" w:space="0" w:color="000000"/>
            </w:tcBorders>
          </w:tcPr>
          <w:p w:rsidR="00FF4276" w:rsidRPr="00684F55" w:rsidRDefault="00FF4276" w:rsidP="00946D97">
            <w:pPr>
              <w:widowControl w:val="0"/>
              <w:jc w:val="center"/>
              <w:rPr>
                <w:spacing w:val="-4"/>
                <w:sz w:val="22"/>
              </w:rPr>
            </w:pPr>
            <w:r w:rsidRPr="00684F55">
              <w:rPr>
                <w:spacing w:val="-4"/>
                <w:sz w:val="22"/>
              </w:rPr>
              <w:t>16</w:t>
            </w:r>
            <w:r w:rsidR="00946D97" w:rsidRPr="00684F55">
              <w:rPr>
                <w:spacing w:val="-4"/>
                <w:sz w:val="22"/>
              </w:rPr>
              <w:t>1,6</w:t>
            </w:r>
          </w:p>
        </w:tc>
        <w:tc>
          <w:tcPr>
            <w:tcW w:w="830" w:type="pct"/>
            <w:vMerge/>
          </w:tcPr>
          <w:p w:rsidR="00FF4276" w:rsidRPr="00684F55" w:rsidRDefault="00FF4276" w:rsidP="005E3419">
            <w:pPr>
              <w:jc w:val="center"/>
              <w:rPr>
                <w:color w:val="000000"/>
                <w:spacing w:val="-4"/>
                <w:sz w:val="22"/>
                <w:szCs w:val="22"/>
              </w:rPr>
            </w:pPr>
          </w:p>
        </w:tc>
        <w:tc>
          <w:tcPr>
            <w:tcW w:w="828" w:type="pct"/>
            <w:vMerge/>
          </w:tcPr>
          <w:p w:rsidR="00FF4276" w:rsidRPr="00684F55" w:rsidRDefault="00FF4276" w:rsidP="005E3419">
            <w:pPr>
              <w:jc w:val="center"/>
              <w:rPr>
                <w:color w:val="000000"/>
                <w:spacing w:val="-4"/>
                <w:sz w:val="22"/>
                <w:szCs w:val="22"/>
              </w:rPr>
            </w:pPr>
          </w:p>
        </w:tc>
      </w:tr>
      <w:tr w:rsidR="005E3419" w:rsidRPr="00684F55" w:rsidTr="00D10719">
        <w:trPr>
          <w:cantSplit/>
          <w:trHeight w:val="1410"/>
          <w:jc w:val="center"/>
        </w:trPr>
        <w:tc>
          <w:tcPr>
            <w:tcW w:w="248" w:type="pct"/>
          </w:tcPr>
          <w:p w:rsidR="005E3419" w:rsidRPr="00684F55" w:rsidRDefault="00E33420" w:rsidP="005E3419">
            <w:pPr>
              <w:jc w:val="center"/>
              <w:rPr>
                <w:b/>
                <w:color w:val="000000"/>
                <w:spacing w:val="-4"/>
                <w:sz w:val="22"/>
                <w:szCs w:val="22"/>
              </w:rPr>
            </w:pPr>
            <w:r w:rsidRPr="00684F55">
              <w:rPr>
                <w:b/>
                <w:color w:val="000000"/>
                <w:spacing w:val="-4"/>
                <w:sz w:val="22"/>
                <w:szCs w:val="22"/>
              </w:rPr>
              <w:t>6.</w:t>
            </w:r>
          </w:p>
        </w:tc>
        <w:tc>
          <w:tcPr>
            <w:tcW w:w="1040" w:type="pct"/>
          </w:tcPr>
          <w:p w:rsidR="005E3419" w:rsidRPr="00684F55" w:rsidRDefault="005E3419" w:rsidP="005E3419">
            <w:pPr>
              <w:widowControl w:val="0"/>
              <w:rPr>
                <w:spacing w:val="-4"/>
                <w:sz w:val="22"/>
              </w:rPr>
            </w:pPr>
            <w:r w:rsidRPr="00684F55">
              <w:rPr>
                <w:spacing w:val="-4"/>
                <w:sz w:val="22"/>
              </w:rPr>
              <w:t>Обеспеченность населения индивидуальными легковыми автомобилями</w:t>
            </w:r>
          </w:p>
        </w:tc>
        <w:tc>
          <w:tcPr>
            <w:tcW w:w="985" w:type="pct"/>
          </w:tcPr>
          <w:p w:rsidR="005E3419" w:rsidRPr="00684F55" w:rsidRDefault="005E3419" w:rsidP="005E3419">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5E3419" w:rsidRPr="00684F55" w:rsidRDefault="005E3419" w:rsidP="005E3419">
            <w:pPr>
              <w:widowControl w:val="0"/>
              <w:jc w:val="center"/>
              <w:rPr>
                <w:rFonts w:eastAsia="Calibri"/>
                <w:spacing w:val="-4"/>
                <w:sz w:val="22"/>
                <w:lang w:eastAsia="en-US"/>
              </w:rPr>
            </w:pPr>
            <w:r w:rsidRPr="00684F55">
              <w:rPr>
                <w:rFonts w:eastAsia="Calibri"/>
                <w:spacing w:val="-4"/>
                <w:sz w:val="22"/>
                <w:lang w:eastAsia="en-US"/>
              </w:rPr>
              <w:t xml:space="preserve">число собственных легковых автомобилей, на 1000 человек населения          </w:t>
            </w:r>
          </w:p>
        </w:tc>
        <w:tc>
          <w:tcPr>
            <w:tcW w:w="1069" w:type="pct"/>
          </w:tcPr>
          <w:p w:rsidR="005E3419" w:rsidRPr="00684F55" w:rsidRDefault="005E3419" w:rsidP="005E3419">
            <w:pPr>
              <w:widowControl w:val="0"/>
              <w:jc w:val="center"/>
              <w:rPr>
                <w:spacing w:val="-4"/>
                <w:sz w:val="22"/>
              </w:rPr>
            </w:pPr>
            <w:r w:rsidRPr="00684F55">
              <w:rPr>
                <w:spacing w:val="-4"/>
                <w:sz w:val="22"/>
              </w:rPr>
              <w:t>330</w:t>
            </w:r>
          </w:p>
        </w:tc>
        <w:tc>
          <w:tcPr>
            <w:tcW w:w="830" w:type="pct"/>
          </w:tcPr>
          <w:p w:rsidR="005E3419" w:rsidRPr="00684F55" w:rsidRDefault="005E3419" w:rsidP="005E3419">
            <w:pPr>
              <w:jc w:val="center"/>
              <w:rPr>
                <w:color w:val="000000"/>
                <w:spacing w:val="-4"/>
                <w:sz w:val="22"/>
                <w:szCs w:val="22"/>
              </w:rPr>
            </w:pPr>
            <w:r w:rsidRPr="00684F55">
              <w:rPr>
                <w:color w:val="000000"/>
                <w:spacing w:val="-4"/>
                <w:sz w:val="22"/>
                <w:szCs w:val="22"/>
              </w:rPr>
              <w:t>не подлежит нормированию</w:t>
            </w:r>
          </w:p>
        </w:tc>
        <w:tc>
          <w:tcPr>
            <w:tcW w:w="828" w:type="pct"/>
          </w:tcPr>
          <w:p w:rsidR="005E3419" w:rsidRPr="00684F55" w:rsidRDefault="005E3419" w:rsidP="005E3419">
            <w:pPr>
              <w:jc w:val="center"/>
              <w:rPr>
                <w:color w:val="000000"/>
                <w:spacing w:val="-4"/>
                <w:sz w:val="22"/>
                <w:szCs w:val="22"/>
              </w:rPr>
            </w:pPr>
            <w:r w:rsidRPr="00684F55">
              <w:rPr>
                <w:color w:val="000000"/>
                <w:spacing w:val="-4"/>
                <w:sz w:val="22"/>
                <w:szCs w:val="22"/>
              </w:rPr>
              <w:t>-</w:t>
            </w:r>
          </w:p>
        </w:tc>
      </w:tr>
      <w:tr w:rsidR="00C32D06" w:rsidRPr="00684F55" w:rsidTr="00D10719">
        <w:trPr>
          <w:cantSplit/>
          <w:trHeight w:val="1410"/>
          <w:jc w:val="center"/>
        </w:trPr>
        <w:tc>
          <w:tcPr>
            <w:tcW w:w="248" w:type="pct"/>
          </w:tcPr>
          <w:p w:rsidR="00C32D06" w:rsidRPr="00684F55" w:rsidRDefault="00C32D06" w:rsidP="005E3419">
            <w:pPr>
              <w:jc w:val="center"/>
              <w:rPr>
                <w:b/>
                <w:color w:val="000000"/>
                <w:spacing w:val="-4"/>
                <w:sz w:val="22"/>
                <w:szCs w:val="22"/>
              </w:rPr>
            </w:pPr>
            <w:r w:rsidRPr="00684F55">
              <w:rPr>
                <w:b/>
                <w:color w:val="000000"/>
                <w:spacing w:val="-4"/>
                <w:sz w:val="22"/>
                <w:szCs w:val="22"/>
              </w:rPr>
              <w:t>7</w:t>
            </w:r>
          </w:p>
        </w:tc>
        <w:tc>
          <w:tcPr>
            <w:tcW w:w="1040" w:type="pct"/>
          </w:tcPr>
          <w:p w:rsidR="00C32D06" w:rsidRPr="00684F55" w:rsidRDefault="00C32D06" w:rsidP="006668AC">
            <w:pPr>
              <w:widowControl w:val="0"/>
              <w:rPr>
                <w:spacing w:val="-4"/>
                <w:sz w:val="22"/>
              </w:rPr>
            </w:pPr>
            <w:r w:rsidRPr="00684F55">
              <w:rPr>
                <w:spacing w:val="-4"/>
                <w:sz w:val="22"/>
              </w:rPr>
              <w:t xml:space="preserve">Обеспеченность машино-местами для хранения автомобилей </w:t>
            </w:r>
          </w:p>
        </w:tc>
        <w:tc>
          <w:tcPr>
            <w:tcW w:w="985" w:type="pct"/>
          </w:tcPr>
          <w:p w:rsidR="00C32D06" w:rsidRPr="00684F55" w:rsidRDefault="00C32D06" w:rsidP="006668AC">
            <w:pPr>
              <w:widowControl w:val="0"/>
              <w:jc w:val="center"/>
              <w:rPr>
                <w:rFonts w:eastAsia="Calibri"/>
                <w:spacing w:val="-4"/>
                <w:sz w:val="22"/>
                <w:lang w:eastAsia="en-US"/>
              </w:rPr>
            </w:pPr>
            <w:r w:rsidRPr="00684F55">
              <w:rPr>
                <w:rFonts w:eastAsia="Calibri"/>
                <w:spacing w:val="-4"/>
                <w:sz w:val="22"/>
                <w:lang w:eastAsia="en-US"/>
              </w:rPr>
              <w:t>уровень обеспеченности  местами для хранения автомобилей, на 1000 человек населения</w:t>
            </w:r>
          </w:p>
        </w:tc>
        <w:tc>
          <w:tcPr>
            <w:tcW w:w="1069" w:type="pct"/>
          </w:tcPr>
          <w:p w:rsidR="00C32D06" w:rsidRPr="00684F55" w:rsidRDefault="00C32D06" w:rsidP="006668AC">
            <w:pPr>
              <w:widowControl w:val="0"/>
              <w:jc w:val="center"/>
              <w:rPr>
                <w:spacing w:val="-4"/>
                <w:sz w:val="22"/>
              </w:rPr>
            </w:pPr>
            <w:r w:rsidRPr="00684F55">
              <w:rPr>
                <w:spacing w:val="-4"/>
                <w:sz w:val="22"/>
              </w:rPr>
              <w:t>330</w:t>
            </w:r>
            <w:r w:rsidRPr="00684F55">
              <w:rPr>
                <w:spacing w:val="-4"/>
                <w:sz w:val="22"/>
                <w:vertAlign w:val="superscript"/>
                <w:lang w:val="en-US"/>
              </w:rPr>
              <w:t>[</w:t>
            </w:r>
            <w:r w:rsidRPr="00684F55">
              <w:rPr>
                <w:spacing w:val="-4"/>
                <w:sz w:val="22"/>
                <w:vertAlign w:val="superscript"/>
              </w:rPr>
              <w:t>7</w:t>
            </w:r>
            <w:r w:rsidRPr="00684F55">
              <w:rPr>
                <w:spacing w:val="-4"/>
                <w:sz w:val="22"/>
                <w:vertAlign w:val="superscript"/>
                <w:lang w:val="en-US"/>
              </w:rPr>
              <w:t>]</w:t>
            </w:r>
          </w:p>
        </w:tc>
        <w:tc>
          <w:tcPr>
            <w:tcW w:w="830" w:type="pct"/>
          </w:tcPr>
          <w:p w:rsidR="00C32D06" w:rsidRPr="00684F55" w:rsidRDefault="00C32D06" w:rsidP="005E3419">
            <w:pPr>
              <w:jc w:val="center"/>
              <w:rPr>
                <w:color w:val="000000"/>
                <w:spacing w:val="-4"/>
                <w:sz w:val="22"/>
                <w:szCs w:val="22"/>
              </w:rPr>
            </w:pPr>
          </w:p>
        </w:tc>
        <w:tc>
          <w:tcPr>
            <w:tcW w:w="828" w:type="pct"/>
          </w:tcPr>
          <w:p w:rsidR="00C32D06" w:rsidRPr="00684F55" w:rsidRDefault="00C32D06" w:rsidP="005E3419">
            <w:pPr>
              <w:jc w:val="center"/>
              <w:rPr>
                <w:color w:val="000000"/>
                <w:spacing w:val="-4"/>
                <w:sz w:val="22"/>
                <w:szCs w:val="22"/>
              </w:rPr>
            </w:pPr>
          </w:p>
        </w:tc>
      </w:tr>
    </w:tbl>
    <w:p w:rsidR="005E3419" w:rsidRPr="00684F55" w:rsidRDefault="005E3419" w:rsidP="005E3419">
      <w:pPr>
        <w:autoSpaceDE w:val="0"/>
        <w:spacing w:line="276" w:lineRule="auto"/>
        <w:ind w:firstLine="851"/>
        <w:jc w:val="both"/>
        <w:rPr>
          <w:rFonts w:eastAsia="TimesNewRomanPSMT"/>
        </w:rPr>
      </w:pPr>
      <w:r w:rsidRPr="00684F55">
        <w:rPr>
          <w:rFonts w:eastAsia="TimesNewRomanPSMT"/>
        </w:rPr>
        <w:t>Примечания:</w:t>
      </w:r>
    </w:p>
    <w:p w:rsidR="005E3419" w:rsidRPr="00684F55" w:rsidRDefault="005E3419" w:rsidP="005E3419">
      <w:pPr>
        <w:autoSpaceDE w:val="0"/>
        <w:spacing w:line="276" w:lineRule="auto"/>
        <w:ind w:firstLine="851"/>
        <w:jc w:val="both"/>
        <w:rPr>
          <w:rFonts w:eastAsia="TimesNewRomanPSMT"/>
          <w:lang w:val="x-none"/>
        </w:rPr>
      </w:pPr>
      <w:r w:rsidRPr="00684F55">
        <w:rPr>
          <w:rFonts w:eastAsia="TimesNewRomanPSMT"/>
        </w:rPr>
        <w:t>1. При</w:t>
      </w:r>
      <w:r w:rsidRPr="00684F55">
        <w:rPr>
          <w:rFonts w:eastAsia="TimesNewRomanPSMT"/>
          <w:lang w:val="x-none"/>
        </w:rPr>
        <w:t xml:space="preserve"> сложном рельефе плотность </w:t>
      </w:r>
      <w:r w:rsidRPr="00684F55">
        <w:rPr>
          <w:rFonts w:eastAsia="TimesNewRomanPSMT"/>
        </w:rPr>
        <w:t>автомобильных дорог</w:t>
      </w:r>
      <w:r w:rsidRPr="00684F55">
        <w:rPr>
          <w:rFonts w:eastAsia="TimesNewRomanPSMT"/>
          <w:lang w:val="x-none"/>
        </w:rPr>
        <w:t xml:space="preserve"> следует увеличивать при уклонах 5-10% – на 25%, при уклонах более 10% – на 50%.</w:t>
      </w:r>
    </w:p>
    <w:p w:rsidR="005E3419" w:rsidRPr="00684F55" w:rsidRDefault="005E3419" w:rsidP="005E3419">
      <w:pPr>
        <w:autoSpaceDE w:val="0"/>
        <w:spacing w:line="276" w:lineRule="auto"/>
        <w:ind w:firstLine="851"/>
        <w:jc w:val="both"/>
        <w:rPr>
          <w:rFonts w:eastAsia="TimesNewRomanPSMT"/>
        </w:rPr>
      </w:pPr>
      <w:r w:rsidRPr="00684F55">
        <w:rPr>
          <w:rFonts w:eastAsia="TimesNewRomanPSMT"/>
        </w:rPr>
        <w:t xml:space="preserve">2. </w:t>
      </w:r>
      <w:r w:rsidRPr="00684F55">
        <w:rPr>
          <w:rFonts w:eastAsia="TimesNewRomanPSMT"/>
          <w:lang w:val="x-none"/>
        </w:rPr>
        <w:t xml:space="preserve">Плотность </w:t>
      </w:r>
      <w:r w:rsidRPr="00684F55">
        <w:rPr>
          <w:rFonts w:eastAsia="TimesNewRomanPSMT"/>
        </w:rPr>
        <w:t>автомобиль</w:t>
      </w:r>
      <w:r w:rsidRPr="00684F55">
        <w:rPr>
          <w:rFonts w:eastAsia="TimesNewRomanPSMT"/>
          <w:lang w:val="x-none"/>
        </w:rPr>
        <w:t xml:space="preserve">ной сети в </w:t>
      </w:r>
      <w:r w:rsidRPr="00684F55">
        <w:rPr>
          <w:rFonts w:eastAsia="TimesNewRomanPSMT"/>
        </w:rPr>
        <w:t>административных центрах городских округов</w:t>
      </w:r>
      <w:r w:rsidRPr="00684F55">
        <w:rPr>
          <w:rFonts w:eastAsia="TimesNewRomanPSMT"/>
          <w:lang w:val="x-none"/>
        </w:rPr>
        <w:t xml:space="preserve"> принимается на 30% выше</w:t>
      </w:r>
      <w:r w:rsidRPr="00684F55">
        <w:rPr>
          <w:rFonts w:eastAsia="TimesNewRomanPSMT"/>
        </w:rPr>
        <w:t>.</w:t>
      </w:r>
    </w:p>
    <w:p w:rsidR="005E3419" w:rsidRPr="00684F55" w:rsidRDefault="005E3419" w:rsidP="005E3419">
      <w:pPr>
        <w:autoSpaceDE w:val="0"/>
        <w:spacing w:line="276" w:lineRule="auto"/>
        <w:ind w:firstLine="851"/>
        <w:jc w:val="both"/>
        <w:rPr>
          <w:rFonts w:eastAsia="TimesNewRomanPSMT"/>
        </w:rPr>
      </w:pPr>
      <w:r w:rsidRPr="00684F55">
        <w:rPr>
          <w:rFonts w:eastAsia="TimesNewRomanPSMT"/>
        </w:rPr>
        <w:lastRenderedPageBreak/>
        <w:t xml:space="preserve">3. </w:t>
      </w:r>
      <w:r w:rsidRPr="00684F55">
        <w:rPr>
          <w:rFonts w:eastAsia="TimesNewRomanPSMT"/>
          <w:lang w:val="x-none"/>
        </w:rPr>
        <w:t xml:space="preserve">Плотность </w:t>
      </w:r>
      <w:r w:rsidRPr="00684F55">
        <w:rPr>
          <w:rFonts w:eastAsia="TimesNewRomanPSMT"/>
        </w:rPr>
        <w:t>автомобиль</w:t>
      </w:r>
      <w:r w:rsidRPr="00684F55">
        <w:rPr>
          <w:rFonts w:eastAsia="TimesNewRomanPSMT"/>
          <w:lang w:val="x-none"/>
        </w:rPr>
        <w:t xml:space="preserve">ной сети в </w:t>
      </w:r>
      <w:r w:rsidRPr="00684F55">
        <w:rPr>
          <w:rFonts w:eastAsia="TimesNewRomanPSMT"/>
        </w:rPr>
        <w:t>муниципальных образованиях группы с дисперсной территориально-пространственной организацией (группа В)</w:t>
      </w:r>
      <w:r w:rsidRPr="00684F55">
        <w:rPr>
          <w:rFonts w:eastAsia="TimesNewRomanPSMT"/>
          <w:lang w:val="x-none"/>
        </w:rPr>
        <w:t xml:space="preserve"> </w:t>
      </w:r>
      <w:r w:rsidRPr="00684F55">
        <w:rPr>
          <w:rFonts w:eastAsia="TimesNewRomanPSMT"/>
        </w:rPr>
        <w:t xml:space="preserve">допускается принимать </w:t>
      </w:r>
      <w:r w:rsidRPr="00684F55">
        <w:rPr>
          <w:rFonts w:eastAsia="TimesNewRomanPSMT"/>
          <w:lang w:val="x-none"/>
        </w:rPr>
        <w:t xml:space="preserve">на </w:t>
      </w:r>
      <w:r w:rsidRPr="00684F55">
        <w:rPr>
          <w:rFonts w:eastAsia="TimesNewRomanPSMT"/>
        </w:rPr>
        <w:t>25</w:t>
      </w:r>
      <w:r w:rsidRPr="00684F55">
        <w:rPr>
          <w:rFonts w:eastAsia="TimesNewRomanPSMT"/>
          <w:lang w:val="x-none"/>
        </w:rPr>
        <w:t>%</w:t>
      </w:r>
      <w:r w:rsidRPr="00684F55">
        <w:rPr>
          <w:rFonts w:eastAsia="TimesNewRomanPSMT"/>
        </w:rPr>
        <w:t xml:space="preserve"> ниже.</w:t>
      </w:r>
    </w:p>
    <w:p w:rsidR="005E3419" w:rsidRPr="00684F55" w:rsidRDefault="005E3419" w:rsidP="005E3419">
      <w:pPr>
        <w:autoSpaceDE w:val="0"/>
        <w:spacing w:line="276" w:lineRule="auto"/>
        <w:ind w:firstLine="851"/>
        <w:jc w:val="both"/>
        <w:rPr>
          <w:rFonts w:eastAsia="TimesNewRomanPSMT"/>
        </w:rPr>
      </w:pPr>
      <w:r w:rsidRPr="00684F55">
        <w:rPr>
          <w:rFonts w:eastAsia="TimesNewRomanPSMT"/>
        </w:rPr>
        <w:t>4. Ранжирование муниципальных образований по территориально-пространственной организации (ТПО) приводится в Приложении 2 к Основной части РНГП.</w:t>
      </w:r>
    </w:p>
    <w:p w:rsidR="004E3A4B" w:rsidRPr="00684F55" w:rsidRDefault="005E3419" w:rsidP="00F84278">
      <w:pPr>
        <w:autoSpaceDE w:val="0"/>
        <w:spacing w:line="276" w:lineRule="auto"/>
        <w:ind w:firstLine="851"/>
        <w:jc w:val="both"/>
        <w:rPr>
          <w:rFonts w:eastAsia="TimesNewRomanPSMT"/>
        </w:rPr>
      </w:pPr>
      <w:r w:rsidRPr="00684F55">
        <w:rPr>
          <w:rFonts w:eastAsia="TimesNewRomanPSMT"/>
        </w:rPr>
        <w:t>5. Ранжирование муниципальных образований по территориально-пространственному положению (ТПП) относительно ядра городской агломерации Курской области приводится в Приложении 1 к Основной части РНГП.</w:t>
      </w:r>
    </w:p>
    <w:p w:rsidR="006668AC" w:rsidRPr="00684F55" w:rsidRDefault="006668AC" w:rsidP="006668AC">
      <w:pPr>
        <w:autoSpaceDE w:val="0"/>
        <w:spacing w:line="276" w:lineRule="auto"/>
        <w:ind w:firstLine="851"/>
        <w:jc w:val="both"/>
        <w:rPr>
          <w:rFonts w:eastAsia="TimesNewRomanPSMT"/>
        </w:rPr>
      </w:pPr>
      <w:r w:rsidRPr="00684F55">
        <w:rPr>
          <w:rFonts w:eastAsia="TimesNewRomanPSMT"/>
        </w:rPr>
        <w:t>6. Расчетная вместимость вокзала (пассажиров в час) определяется по заданию на проектирование, в соответствии с положениями свода правил СП 417.1325800.2018 Здания железнодорожных вокзалов. Правила проектирования, определяется по формуле, округляется в большую сторону и принимается кратной 100 (для малых вокзалов 50):</w:t>
      </w:r>
    </w:p>
    <w:p w:rsidR="006668AC" w:rsidRPr="00684F55" w:rsidRDefault="006668AC" w:rsidP="006668AC">
      <w:pPr>
        <w:autoSpaceDE w:val="0"/>
        <w:spacing w:line="276" w:lineRule="auto"/>
        <w:ind w:firstLine="851"/>
        <w:jc w:val="both"/>
        <w:rPr>
          <w:rFonts w:eastAsia="TimesNewRomanPSMT"/>
        </w:rPr>
      </w:pPr>
      <w:r w:rsidRPr="00684F55">
        <w:rPr>
          <w:rFonts w:eastAsia="TimesNewRomanPSMT"/>
          <w:noProof/>
        </w:rPr>
        <w:drawing>
          <wp:inline distT="0" distB="0" distL="0" distR="0" wp14:anchorId="5A5EC416" wp14:editId="00957975">
            <wp:extent cx="1028700" cy="390525"/>
            <wp:effectExtent l="0" t="0" r="0" b="9525"/>
            <wp:docPr id="2" name="Рисунок 2" descr="СП 417.1325800.2018 Здания железнодорожных вокзалов. Правила проек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 417.1325800.2018 Здания железнодорожных вокзалов. Правила проектиров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r w:rsidRPr="00684F55">
        <w:rPr>
          <w:rFonts w:eastAsia="TimesNewRomanPSMT"/>
        </w:rPr>
        <w:t>, </w:t>
      </w:r>
    </w:p>
    <w:p w:rsidR="006668AC" w:rsidRPr="00684F55" w:rsidRDefault="006668AC" w:rsidP="006668AC">
      <w:pPr>
        <w:autoSpaceDE w:val="0"/>
        <w:spacing w:line="276" w:lineRule="auto"/>
        <w:ind w:firstLine="851"/>
        <w:jc w:val="both"/>
        <w:rPr>
          <w:rFonts w:eastAsia="TimesNewRomanPSMT"/>
        </w:rPr>
      </w:pPr>
      <w:r w:rsidRPr="00684F55">
        <w:rPr>
          <w:rFonts w:eastAsia="TimesNewRomanPSMT"/>
        </w:rPr>
        <w:t xml:space="preserve">где </w:t>
      </w:r>
      <m:oMath>
        <m:sSubSup>
          <m:sSubSupPr>
            <m:ctrlPr>
              <w:rPr>
                <w:rFonts w:ascii="Cambria Math" w:eastAsia="TimesNewRomanPSMT" w:hAnsi="Cambria Math"/>
                <w:i/>
              </w:rPr>
            </m:ctrlPr>
          </m:sSubSupPr>
          <m:e>
            <m:r>
              <w:rPr>
                <w:rFonts w:ascii="Cambria Math" w:eastAsia="TimesNewRomanPSMT" w:hAnsi="Cambria Math"/>
              </w:rPr>
              <m:t>П</m:t>
            </m:r>
          </m:e>
          <m:sub>
            <m:r>
              <w:rPr>
                <w:rFonts w:ascii="Cambria Math" w:eastAsia="TimesNewRomanPSMT" w:hAnsi="Cambria Math"/>
              </w:rPr>
              <m:t>ВД</m:t>
            </m:r>
          </m:sub>
          <m:sup>
            <m:r>
              <w:rPr>
                <w:rFonts w:ascii="Cambria Math" w:eastAsia="TimesNewRomanPSMT" w:hAnsi="Cambria Math"/>
              </w:rPr>
              <m:t>Р</m:t>
            </m:r>
          </m:sup>
        </m:sSubSup>
      </m:oMath>
      <w:r w:rsidRPr="00684F55">
        <w:rPr>
          <w:rFonts w:eastAsia="TimesNewRomanPSMT"/>
        </w:rPr>
        <w:t xml:space="preserve"> - расчетный годовой поток пассажиров отправления с конкретного вокзала;</w:t>
      </w:r>
    </w:p>
    <w:p w:rsidR="006668AC" w:rsidRPr="00684F55" w:rsidRDefault="006668AC" w:rsidP="006668AC">
      <w:pPr>
        <w:autoSpaceDE w:val="0"/>
        <w:spacing w:line="276" w:lineRule="auto"/>
        <w:ind w:firstLine="851"/>
        <w:jc w:val="both"/>
        <w:rPr>
          <w:rFonts w:eastAsia="TimesNewRomanPSMT"/>
        </w:rPr>
      </w:pPr>
      <w:r w:rsidRPr="00684F55">
        <w:rPr>
          <w:rFonts w:eastAsia="TimesNewRomanPSMT"/>
        </w:rPr>
        <w:t>Н - норма расчетной вместимости вокзала, % среднесуточного за расчетный год.</w:t>
      </w:r>
    </w:p>
    <w:p w:rsidR="00815BC3" w:rsidRPr="00684F55" w:rsidRDefault="006668AC" w:rsidP="00BA4E85">
      <w:pPr>
        <w:autoSpaceDE w:val="0"/>
        <w:spacing w:line="276" w:lineRule="auto"/>
        <w:ind w:firstLine="851"/>
        <w:jc w:val="both"/>
        <w:rPr>
          <w:rFonts w:eastAsia="TimesNewRomanPSMT"/>
        </w:rPr>
      </w:pPr>
      <w:r w:rsidRPr="00684F55">
        <w:rPr>
          <w:rFonts w:eastAsia="TimesNewRomanPSMT"/>
        </w:rPr>
        <w:t xml:space="preserve">7. </w:t>
      </w:r>
      <w:r w:rsidR="00BA4E85" w:rsidRPr="00684F55">
        <w:rPr>
          <w:rFonts w:eastAsia="TimesNewRomanPSMT"/>
        </w:rPr>
        <w:t xml:space="preserve">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w:t>
      </w:r>
      <w:r w:rsidR="00815BC3" w:rsidRPr="00684F55">
        <w:rPr>
          <w:rFonts w:eastAsia="TimesNewRomanPSMT"/>
        </w:rPr>
        <w:t>реконструкции - не более 1000 м.</w:t>
      </w:r>
    </w:p>
    <w:p w:rsidR="00BA4E85" w:rsidRPr="00684F55" w:rsidRDefault="00815BC3" w:rsidP="00BA4E85">
      <w:pPr>
        <w:autoSpaceDE w:val="0"/>
        <w:spacing w:line="276" w:lineRule="auto"/>
        <w:ind w:firstLine="851"/>
        <w:jc w:val="both"/>
        <w:rPr>
          <w:rFonts w:eastAsia="TimesNewRomanPSMT"/>
        </w:rPr>
      </w:pPr>
      <w:r w:rsidRPr="00684F55">
        <w:rPr>
          <w:rFonts w:eastAsia="TimesNewRomanPSMT"/>
        </w:rPr>
        <w:t xml:space="preserve">На территориях жилых кварталов, жилых комплексов, групп жилых домов, отдельных жилых зданий количество машино-мест для легковых автомобилей населения следует определять, исходя из нормы: 1 машино-место на 80 кв. м общей площади квартир, </w:t>
      </w:r>
      <w:r w:rsidR="00AE4A16" w:rsidRPr="00684F55">
        <w:rPr>
          <w:rFonts w:eastAsia="TimesNewRomanPSMT"/>
        </w:rPr>
        <w:t>в том числе:</w:t>
      </w:r>
    </w:p>
    <w:p w:rsidR="004C6E80" w:rsidRPr="00684F55" w:rsidRDefault="00A22579" w:rsidP="004C6E80">
      <w:pPr>
        <w:autoSpaceDE w:val="0"/>
        <w:spacing w:line="276" w:lineRule="auto"/>
        <w:ind w:firstLine="851"/>
        <w:jc w:val="both"/>
        <w:rPr>
          <w:rFonts w:eastAsia="TimesNewRomanPSMT"/>
        </w:rPr>
      </w:pPr>
      <w:r w:rsidRPr="00684F55">
        <w:rPr>
          <w:rFonts w:eastAsia="TimesNewRomanPSMT"/>
        </w:rPr>
        <w:t>количество машино</w:t>
      </w:r>
      <w:r w:rsidR="004A0A80" w:rsidRPr="00684F55">
        <w:rPr>
          <w:rFonts w:eastAsia="TimesNewRomanPSMT"/>
        </w:rPr>
        <w:t>-</w:t>
      </w:r>
      <w:r w:rsidRPr="00684F55">
        <w:rPr>
          <w:rFonts w:eastAsia="TimesNewRomanPSMT"/>
        </w:rPr>
        <w:t xml:space="preserve">мест для хранения автомобилей </w:t>
      </w:r>
      <w:r w:rsidR="004C6E80" w:rsidRPr="00684F55">
        <w:rPr>
          <w:rFonts w:eastAsia="TimesNewRomanPSMT"/>
        </w:rPr>
        <w:t>в границах квартала</w:t>
      </w:r>
      <w:r w:rsidRPr="00684F55">
        <w:rPr>
          <w:rFonts w:eastAsia="TimesNewRomanPSMT"/>
        </w:rPr>
        <w:t xml:space="preserve"> предусматривать</w:t>
      </w:r>
      <w:r w:rsidR="004C6E80" w:rsidRPr="00684F55">
        <w:rPr>
          <w:rFonts w:eastAsia="TimesNewRomanPSMT"/>
        </w:rPr>
        <w:t xml:space="preserve"> не менее 40 процентов;</w:t>
      </w:r>
    </w:p>
    <w:p w:rsidR="00C93921" w:rsidRPr="00684F55" w:rsidRDefault="004A0A80" w:rsidP="004C6E80">
      <w:pPr>
        <w:autoSpaceDE w:val="0"/>
        <w:spacing w:line="276" w:lineRule="auto"/>
        <w:ind w:firstLine="851"/>
        <w:jc w:val="both"/>
        <w:rPr>
          <w:rFonts w:eastAsia="TimesNewRomanPSMT"/>
        </w:rPr>
      </w:pPr>
      <w:r w:rsidRPr="00684F55">
        <w:rPr>
          <w:rFonts w:eastAsia="TimesNewRomanPSMT"/>
        </w:rPr>
        <w:t>количество машино-</w:t>
      </w:r>
      <w:r w:rsidR="00C93921" w:rsidRPr="00684F55">
        <w:rPr>
          <w:rFonts w:eastAsia="TimesNewRomanPSMT"/>
        </w:rPr>
        <w:t xml:space="preserve">мест для хранения автомобилей в границах микрорайона </w:t>
      </w:r>
      <w:r w:rsidR="003E1611" w:rsidRPr="00684F55">
        <w:rPr>
          <w:rFonts w:eastAsia="TimesNewRomanPSMT"/>
        </w:rPr>
        <w:t>предусматривать не менее 60 процентов.</w:t>
      </w:r>
    </w:p>
    <w:p w:rsidR="004C6E80" w:rsidRPr="00684F55" w:rsidRDefault="00AE4A16" w:rsidP="004C6E80">
      <w:pPr>
        <w:autoSpaceDE w:val="0"/>
        <w:spacing w:line="276" w:lineRule="auto"/>
        <w:ind w:firstLine="851"/>
        <w:jc w:val="both"/>
        <w:rPr>
          <w:rFonts w:eastAsia="TimesNewRomanPSMT"/>
        </w:rPr>
      </w:pPr>
      <w:r w:rsidRPr="00684F55">
        <w:rPr>
          <w:rFonts w:eastAsia="TimesNewRomanPSMT"/>
        </w:rPr>
        <w:t xml:space="preserve">количество машино-мест </w:t>
      </w:r>
      <w:r w:rsidR="004C6E80" w:rsidRPr="00684F55">
        <w:rPr>
          <w:rFonts w:eastAsia="TimesNewRomanPSMT"/>
        </w:rPr>
        <w:t>в границах жилого района на селитебных территориях и на прилегающих производственных тер</w:t>
      </w:r>
      <w:r w:rsidR="004A0A80" w:rsidRPr="00684F55">
        <w:rPr>
          <w:rFonts w:eastAsia="TimesNewRomanPSMT"/>
        </w:rPr>
        <w:t>риториях не менее 90 процентов,</w:t>
      </w:r>
    </w:p>
    <w:p w:rsidR="004C6E80" w:rsidRPr="00684F55" w:rsidRDefault="004C6E80" w:rsidP="004C6E80">
      <w:pPr>
        <w:autoSpaceDE w:val="0"/>
        <w:spacing w:line="276" w:lineRule="auto"/>
        <w:ind w:firstLine="851"/>
        <w:jc w:val="both"/>
        <w:rPr>
          <w:rFonts w:eastAsia="TimesNewRomanPSMT"/>
        </w:rPr>
      </w:pPr>
      <w:r w:rsidRPr="00684F55">
        <w:rPr>
          <w:rFonts w:eastAsia="TimesNewRomanPSMT"/>
        </w:rPr>
        <w:t>в границах населенного пункта не менее 100 процентов при условии обеспечения дальности транспортной доступности не более чем 15 минут.</w:t>
      </w:r>
    </w:p>
    <w:p w:rsidR="004C6E80" w:rsidRPr="00684F55" w:rsidRDefault="004C6E80" w:rsidP="004C6E80">
      <w:pPr>
        <w:autoSpaceDE w:val="0"/>
        <w:spacing w:line="276" w:lineRule="auto"/>
        <w:ind w:firstLine="851"/>
        <w:jc w:val="both"/>
        <w:rPr>
          <w:rFonts w:eastAsia="TimesNewRomanPSMT"/>
        </w:rPr>
      </w:pPr>
      <w:r w:rsidRPr="00684F55">
        <w:rPr>
          <w:rFonts w:eastAsia="TimesNewRomanPSMT"/>
        </w:rPr>
        <w:t>Открытые стоянки для временного хранения легковых автомобилей следует предусматривать из расчета не менее 25 процентов от уровня автомобилизации в границах жилого района.</w:t>
      </w:r>
    </w:p>
    <w:p w:rsidR="00BA4E85" w:rsidRPr="00684F55" w:rsidRDefault="00AE4A16" w:rsidP="00BA4E85">
      <w:pPr>
        <w:autoSpaceDE w:val="0"/>
        <w:spacing w:line="276" w:lineRule="auto"/>
        <w:ind w:firstLine="851"/>
        <w:jc w:val="both"/>
        <w:rPr>
          <w:rFonts w:eastAsia="TimesNewRomanPSMT"/>
        </w:rPr>
      </w:pPr>
      <w:r w:rsidRPr="00684F55">
        <w:rPr>
          <w:rFonts w:eastAsia="TimesNewRomanPSMT"/>
        </w:rPr>
        <w:t>М</w:t>
      </w:r>
      <w:r w:rsidR="00BA4E85" w:rsidRPr="00684F55">
        <w:rPr>
          <w:rFonts w:eastAsia="TimesNewRomanPSMT"/>
        </w:rPr>
        <w:t>еста для хранения автомобилей в подземных стоянках автомобилей</w:t>
      </w:r>
      <w:r w:rsidR="00B668DF" w:rsidRPr="00684F55">
        <w:rPr>
          <w:rFonts w:eastAsia="TimesNewRomanPSMT"/>
        </w:rPr>
        <w:t xml:space="preserve"> следует предусматривать</w:t>
      </w:r>
      <w:r w:rsidR="00BA4E85" w:rsidRPr="00684F55">
        <w:rPr>
          <w:rFonts w:eastAsia="TimesNewRomanPSMT"/>
        </w:rPr>
        <w:t xml:space="preserve"> из</w:t>
      </w:r>
      <w:r w:rsidR="00D051BE" w:rsidRPr="00684F55">
        <w:rPr>
          <w:rFonts w:eastAsia="TimesNewRomanPSMT"/>
        </w:rPr>
        <w:t xml:space="preserve"> расчета </w:t>
      </w:r>
      <w:r w:rsidR="00BA4E85" w:rsidRPr="00684F55">
        <w:rPr>
          <w:rFonts w:eastAsia="TimesNewRomanPSMT"/>
        </w:rPr>
        <w:t>не менее 0,2</w:t>
      </w:r>
      <w:r w:rsidR="00C93921" w:rsidRPr="00684F55">
        <w:rPr>
          <w:rFonts w:eastAsia="TimesNewRomanPSMT"/>
        </w:rPr>
        <w:t>5</w:t>
      </w:r>
      <w:r w:rsidR="00BA4E85" w:rsidRPr="00684F55">
        <w:rPr>
          <w:rFonts w:eastAsia="TimesNewRomanPSMT"/>
        </w:rPr>
        <w:t xml:space="preserve"> машино-места на одну квартиру.</w:t>
      </w:r>
    </w:p>
    <w:p w:rsidR="00B668DF" w:rsidRPr="00684F55" w:rsidRDefault="00B668DF" w:rsidP="00BA4E85">
      <w:pPr>
        <w:autoSpaceDE w:val="0"/>
        <w:spacing w:line="276" w:lineRule="auto"/>
        <w:ind w:firstLine="851"/>
        <w:jc w:val="both"/>
        <w:rPr>
          <w:rFonts w:eastAsia="TimesNewRomanPSMT"/>
        </w:rPr>
      </w:pPr>
      <w:r w:rsidRPr="00684F55">
        <w:rPr>
          <w:rFonts w:eastAsia="TimesNewRomanPSMT"/>
        </w:rPr>
        <w:t xml:space="preserve">Количество машино-мест для хранения </w:t>
      </w:r>
      <w:r w:rsidR="00AE4A16" w:rsidRPr="00684F55">
        <w:rPr>
          <w:rFonts w:eastAsia="TimesNewRomanPSMT"/>
        </w:rPr>
        <w:t>автомобилей в</w:t>
      </w:r>
      <w:r w:rsidRPr="00684F55">
        <w:rPr>
          <w:rFonts w:eastAsia="TimesNewRomanPSMT"/>
        </w:rPr>
        <w:t xml:space="preserve"> границах земельного </w:t>
      </w:r>
      <w:r w:rsidR="00AE4A16" w:rsidRPr="00684F55">
        <w:rPr>
          <w:rFonts w:eastAsia="TimesNewRomanPSMT"/>
        </w:rPr>
        <w:t>участка обеспечивается</w:t>
      </w:r>
      <w:r w:rsidRPr="00684F55">
        <w:rPr>
          <w:rFonts w:eastAsia="TimesNewRomanPSMT"/>
        </w:rPr>
        <w:t xml:space="preserve"> исходя </w:t>
      </w:r>
      <w:r w:rsidR="00AE4A16" w:rsidRPr="00684F55">
        <w:rPr>
          <w:rFonts w:eastAsia="TimesNewRomanPSMT"/>
        </w:rPr>
        <w:t>из коэффициента</w:t>
      </w:r>
      <w:r w:rsidRPr="00684F55">
        <w:rPr>
          <w:rFonts w:eastAsia="TimesNewRomanPSMT"/>
        </w:rPr>
        <w:t xml:space="preserve"> застройки земельного участка, установленного градостроительными регламентами правил землепользования и застройки муниципального образования.</w:t>
      </w:r>
    </w:p>
    <w:p w:rsidR="00B668DF" w:rsidRPr="00684F55" w:rsidRDefault="004A0A80" w:rsidP="00BA4E85">
      <w:pPr>
        <w:autoSpaceDE w:val="0"/>
        <w:spacing w:line="276" w:lineRule="auto"/>
        <w:ind w:firstLine="851"/>
        <w:jc w:val="both"/>
        <w:rPr>
          <w:rFonts w:eastAsia="TimesNewRomanPSMT"/>
        </w:rPr>
      </w:pPr>
      <w:r w:rsidRPr="00684F55">
        <w:rPr>
          <w:rFonts w:eastAsia="TimesNewRomanPSMT"/>
        </w:rPr>
        <w:t>Количество машино-</w:t>
      </w:r>
      <w:r w:rsidR="004E6A35" w:rsidRPr="00684F55">
        <w:rPr>
          <w:rFonts w:eastAsia="TimesNewRomanPSMT"/>
        </w:rPr>
        <w:t>мест для хранения автомобилей в границах земельных участков жилых домов может составлять 100</w:t>
      </w:r>
      <w:r w:rsidR="003E1611" w:rsidRPr="00684F55">
        <w:rPr>
          <w:rFonts w:eastAsia="TimesNewRomanPSMT"/>
        </w:rPr>
        <w:t xml:space="preserve"> процентов</w:t>
      </w:r>
      <w:r w:rsidR="004E6A35" w:rsidRPr="00684F55">
        <w:rPr>
          <w:rFonts w:eastAsia="TimesNewRomanPSMT"/>
        </w:rPr>
        <w:t xml:space="preserve"> от нормативного количества машино-мест, п</w:t>
      </w:r>
      <w:r w:rsidR="00B668DF" w:rsidRPr="00684F55">
        <w:rPr>
          <w:rFonts w:eastAsia="TimesNewRomanPSMT"/>
        </w:rPr>
        <w:t>ри условии</w:t>
      </w:r>
      <w:r w:rsidR="004E6A35" w:rsidRPr="00684F55">
        <w:rPr>
          <w:rFonts w:eastAsia="TimesNewRomanPSMT"/>
        </w:rPr>
        <w:t>,</w:t>
      </w:r>
      <w:r w:rsidR="00B668DF" w:rsidRPr="00684F55">
        <w:rPr>
          <w:rFonts w:eastAsia="TimesNewRomanPSMT"/>
        </w:rPr>
        <w:t xml:space="preserve"> </w:t>
      </w:r>
      <w:r w:rsidR="004E6A35" w:rsidRPr="00684F55">
        <w:rPr>
          <w:rFonts w:eastAsia="TimesNewRomanPSMT"/>
        </w:rPr>
        <w:t>если такие машино-места предусмотрены в подземных стоянках автомобилей.</w:t>
      </w:r>
    </w:p>
    <w:p w:rsidR="004E6A35" w:rsidRPr="00684F55" w:rsidRDefault="004E6A35" w:rsidP="00BA4E85">
      <w:pPr>
        <w:autoSpaceDE w:val="0"/>
        <w:spacing w:line="276" w:lineRule="auto"/>
        <w:ind w:firstLine="851"/>
        <w:jc w:val="both"/>
        <w:rPr>
          <w:rFonts w:eastAsia="TimesNewRomanPSMT"/>
        </w:rPr>
      </w:pPr>
      <w:r w:rsidRPr="00684F55">
        <w:rPr>
          <w:rFonts w:eastAsia="TimesNewRomanPSMT"/>
        </w:rPr>
        <w:lastRenderedPageBreak/>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w:t>
      </w:r>
      <w:r w:rsidR="00CD0365" w:rsidRPr="00684F55">
        <w:rPr>
          <w:rFonts w:eastAsia="TimesNewRomanPSMT"/>
        </w:rPr>
        <w:t>ся по заданию на проектирование, но не менее одного машино-места в границах земельного участка многоквартирного жилого дома.</w:t>
      </w:r>
    </w:p>
    <w:p w:rsidR="00CD0365" w:rsidRPr="00684F55" w:rsidRDefault="00D051BE" w:rsidP="00F84278">
      <w:pPr>
        <w:autoSpaceDE w:val="0"/>
        <w:spacing w:line="276" w:lineRule="auto"/>
        <w:ind w:firstLine="851"/>
        <w:jc w:val="both"/>
        <w:rPr>
          <w:rFonts w:eastAsia="TimesNewRomanPSMT"/>
        </w:rPr>
      </w:pPr>
      <w:r w:rsidRPr="00684F55">
        <w:rPr>
          <w:rFonts w:eastAsia="TimesNewRomanPSMT"/>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w:t>
      </w:r>
      <w:r w:rsidR="00CD0365" w:rsidRPr="00684F55">
        <w:rPr>
          <w:rFonts w:eastAsia="TimesNewRomanPSMT"/>
        </w:rPr>
        <w:t xml:space="preserve">из расчета не менее 1,0 машино-места на одну квартиру, в том числе не менее 25 </w:t>
      </w:r>
      <w:r w:rsidR="004A0A80" w:rsidRPr="00684F55">
        <w:rPr>
          <w:rFonts w:eastAsia="TimesNewRomanPSMT"/>
        </w:rPr>
        <w:t>процентов от общего количества</w:t>
      </w:r>
      <w:r w:rsidR="00CD0365" w:rsidRPr="00684F55">
        <w:rPr>
          <w:rFonts w:eastAsia="TimesNewRomanPSMT"/>
        </w:rPr>
        <w:t xml:space="preserve"> закрытого типа – подземные, встроенные или встроенно-пристроенные к жилым домам.</w:t>
      </w:r>
    </w:p>
    <w:p w:rsidR="00CD0365" w:rsidRPr="00684F55" w:rsidRDefault="00CD0365" w:rsidP="00CD0365">
      <w:pPr>
        <w:autoSpaceDE w:val="0"/>
        <w:spacing w:line="276" w:lineRule="auto"/>
        <w:ind w:firstLine="851"/>
        <w:jc w:val="both"/>
        <w:rPr>
          <w:rFonts w:eastAsia="TimesNewRomanPSMT"/>
        </w:rPr>
      </w:pPr>
      <w:r w:rsidRPr="00684F55">
        <w:rPr>
          <w:rFonts w:eastAsia="TimesNewRomanPSMT"/>
        </w:rPr>
        <w:t xml:space="preserve">Располагаться места для хранения автомобилей должны </w:t>
      </w:r>
      <w:r w:rsidR="00D051BE" w:rsidRPr="00684F55">
        <w:rPr>
          <w:rFonts w:eastAsia="TimesNewRomanPSMT"/>
        </w:rPr>
        <w:t>в границах земельных участков жилых домов</w:t>
      </w:r>
      <w:r w:rsidRPr="00684F55">
        <w:rPr>
          <w:rFonts w:eastAsia="TimesNewRomanPSMT"/>
        </w:rPr>
        <w:t xml:space="preserve"> или на отдельном земельном участке, правообладателем которого является застройщик.</w:t>
      </w:r>
    </w:p>
    <w:p w:rsidR="006668AC" w:rsidRPr="00684F55" w:rsidRDefault="006668AC" w:rsidP="006668AC">
      <w:pPr>
        <w:autoSpaceDE w:val="0"/>
        <w:spacing w:line="276" w:lineRule="auto"/>
        <w:ind w:firstLine="851"/>
        <w:jc w:val="both"/>
        <w:rPr>
          <w:rFonts w:eastAsia="TimesNewRomanPSMT"/>
        </w:rPr>
      </w:pPr>
      <w:r w:rsidRPr="00684F55">
        <w:rPr>
          <w:rFonts w:eastAsia="TimesNewRomanPSMT"/>
        </w:rPr>
        <w:t>В Приложении № 8 к региональным нормативам градостроительного проектирования Курской области устанавливается показатель количества машино-мест на приобъектных стоянках к объектам реги</w:t>
      </w:r>
      <w:r w:rsidR="004A0A80" w:rsidRPr="00684F55">
        <w:rPr>
          <w:rFonts w:eastAsia="TimesNewRomanPSMT"/>
        </w:rPr>
        <w:t>онального и местного значения.</w:t>
      </w:r>
    </w:p>
    <w:p w:rsidR="00663067" w:rsidRPr="00684F55" w:rsidRDefault="00663067" w:rsidP="00F84278">
      <w:pPr>
        <w:autoSpaceDE w:val="0"/>
        <w:spacing w:line="276" w:lineRule="auto"/>
        <w:ind w:firstLine="851"/>
        <w:jc w:val="both"/>
        <w:rPr>
          <w:rFonts w:eastAsia="TimesNewRomanPSMT"/>
        </w:rPr>
      </w:pPr>
      <w:r w:rsidRPr="00684F55">
        <w:rPr>
          <w:rFonts w:eastAsia="TimesNewRomanPSMT"/>
        </w:rPr>
        <w:t>В Приложении № 10 к региональным нормативам градостроительного проектирования Курской области приведено ранжирование МО Курской области по трем группам для определения плотность автомобильных дорог для конкретного МО.</w:t>
      </w:r>
    </w:p>
    <w:p w:rsidR="006668AC" w:rsidRPr="00684F55" w:rsidRDefault="006668AC" w:rsidP="006668AC">
      <w:pPr>
        <w:autoSpaceDE w:val="0"/>
        <w:spacing w:line="276" w:lineRule="auto"/>
        <w:jc w:val="both"/>
        <w:rPr>
          <w:rFonts w:eastAsia="TimesNewRomanPSMT"/>
        </w:rPr>
      </w:pPr>
    </w:p>
    <w:p w:rsidR="00406242" w:rsidRPr="00684F55" w:rsidRDefault="0007667C" w:rsidP="00406242">
      <w:pPr>
        <w:autoSpaceDE w:val="0"/>
        <w:spacing w:line="276" w:lineRule="auto"/>
        <w:jc w:val="both"/>
        <w:rPr>
          <w:rFonts w:eastAsia="TimesNewRomanPSMT"/>
        </w:rPr>
      </w:pPr>
      <w:r w:rsidRPr="00684F55">
        <w:rPr>
          <w:rFonts w:eastAsia="TimesNewRomanPSMT"/>
        </w:rPr>
        <w:t>Нормативная вместимость вокзалов в зависимости от типа вокзала</w:t>
      </w:r>
      <w:r w:rsidR="00406242" w:rsidRPr="00684F55">
        <w:rPr>
          <w:rFonts w:eastAsia="TimesNewRomanPSMT"/>
        </w:rPr>
        <w:t>:</w:t>
      </w:r>
    </w:p>
    <w:tbl>
      <w:tblPr>
        <w:tblW w:w="0" w:type="auto"/>
        <w:shd w:val="clear" w:color="auto" w:fill="FFFFFF"/>
        <w:tblCellMar>
          <w:left w:w="0" w:type="dxa"/>
          <w:right w:w="0" w:type="dxa"/>
        </w:tblCellMar>
        <w:tblLook w:val="04A0" w:firstRow="1" w:lastRow="0" w:firstColumn="1" w:lastColumn="0" w:noHBand="0" w:noVBand="1"/>
      </w:tblPr>
      <w:tblGrid>
        <w:gridCol w:w="4103"/>
        <w:gridCol w:w="1418"/>
        <w:gridCol w:w="7"/>
        <w:gridCol w:w="1866"/>
        <w:gridCol w:w="1945"/>
      </w:tblGrid>
      <w:tr w:rsidR="00406242" w:rsidRPr="00684F55" w:rsidTr="0007667C">
        <w:tc>
          <w:tcPr>
            <w:tcW w:w="4103" w:type="dxa"/>
            <w:tcBorders>
              <w:top w:val="single" w:sz="6" w:space="0" w:color="000000"/>
              <w:left w:val="single" w:sz="6" w:space="0" w:color="000000"/>
              <w:bottom w:val="nil"/>
              <w:right w:val="nil"/>
            </w:tcBorders>
            <w:shd w:val="clear" w:color="auto" w:fill="FFFFFF"/>
            <w:tcMar>
              <w:top w:w="0" w:type="dxa"/>
              <w:left w:w="110" w:type="dxa"/>
              <w:bottom w:w="0" w:type="dxa"/>
              <w:right w:w="110" w:type="dxa"/>
            </w:tcMar>
            <w:hideMark/>
          </w:tcPr>
          <w:p w:rsidR="00406242" w:rsidRPr="00684F55" w:rsidRDefault="00406242" w:rsidP="00406242">
            <w:pPr>
              <w:autoSpaceDE w:val="0"/>
              <w:spacing w:line="276" w:lineRule="auto"/>
              <w:jc w:val="both"/>
              <w:rPr>
                <w:rFonts w:eastAsia="TimesNewRomanPSMT"/>
              </w:rPr>
            </w:pPr>
            <w:r w:rsidRPr="00684F55">
              <w:rPr>
                <w:rFonts w:eastAsia="TimesNewRomanPSMT"/>
              </w:rPr>
              <w:t>Тип вокзала</w:t>
            </w:r>
          </w:p>
        </w:tc>
        <w:tc>
          <w:tcPr>
            <w:tcW w:w="5236" w:type="dxa"/>
            <w:gridSpan w:val="4"/>
            <w:tcBorders>
              <w:top w:val="single" w:sz="6" w:space="0" w:color="000000"/>
              <w:left w:val="single" w:sz="6" w:space="0" w:color="000000"/>
              <w:bottom w:val="nil"/>
              <w:right w:val="single" w:sz="6" w:space="0" w:color="000000"/>
            </w:tcBorders>
            <w:shd w:val="clear" w:color="auto" w:fill="FFFFFF"/>
            <w:tcMar>
              <w:top w:w="0" w:type="dxa"/>
              <w:left w:w="110" w:type="dxa"/>
              <w:bottom w:w="0" w:type="dxa"/>
              <w:right w:w="110" w:type="dxa"/>
            </w:tcMar>
            <w:hideMark/>
          </w:tcPr>
          <w:p w:rsidR="0007667C" w:rsidRPr="00684F55" w:rsidRDefault="0007667C" w:rsidP="0007667C">
            <w:pPr>
              <w:autoSpaceDE w:val="0"/>
              <w:spacing w:line="276" w:lineRule="auto"/>
              <w:jc w:val="both"/>
              <w:rPr>
                <w:rFonts w:eastAsia="TimesNewRomanPSMT"/>
              </w:rPr>
            </w:pPr>
            <w:r w:rsidRPr="00684F55">
              <w:rPr>
                <w:rFonts w:eastAsia="TimesNewRomanPSMT"/>
              </w:rPr>
              <w:t>Вместимость автовокзалов</w:t>
            </w:r>
          </w:p>
          <w:p w:rsidR="0007667C" w:rsidRPr="00684F55" w:rsidRDefault="0007667C" w:rsidP="0007667C">
            <w:pPr>
              <w:autoSpaceDE w:val="0"/>
              <w:spacing w:line="276" w:lineRule="auto"/>
              <w:jc w:val="both"/>
              <w:rPr>
                <w:rFonts w:eastAsia="TimesNewRomanPSMT"/>
              </w:rPr>
            </w:pPr>
            <w:r w:rsidRPr="00684F55">
              <w:rPr>
                <w:rFonts w:eastAsia="TimesNewRomanPSMT"/>
              </w:rPr>
              <w:t>(пассажиров) при</w:t>
            </w:r>
          </w:p>
          <w:p w:rsidR="0007667C" w:rsidRPr="00684F55" w:rsidRDefault="0007667C" w:rsidP="0007667C">
            <w:pPr>
              <w:autoSpaceDE w:val="0"/>
              <w:spacing w:line="276" w:lineRule="auto"/>
              <w:jc w:val="both"/>
              <w:rPr>
                <w:rFonts w:eastAsia="TimesNewRomanPSMT"/>
              </w:rPr>
            </w:pPr>
            <w:r w:rsidRPr="00684F55">
              <w:rPr>
                <w:rFonts w:eastAsia="TimesNewRomanPSMT"/>
              </w:rPr>
              <w:t>расчётном суточном</w:t>
            </w:r>
          </w:p>
          <w:p w:rsidR="00406242" w:rsidRPr="00684F55" w:rsidRDefault="0007667C" w:rsidP="0007667C">
            <w:pPr>
              <w:autoSpaceDE w:val="0"/>
              <w:spacing w:line="276" w:lineRule="auto"/>
              <w:jc w:val="both"/>
              <w:rPr>
                <w:rFonts w:eastAsia="TimesNewRomanPSMT"/>
              </w:rPr>
            </w:pPr>
            <w:r w:rsidRPr="00684F55">
              <w:rPr>
                <w:rFonts w:eastAsia="TimesNewRomanPSMT"/>
              </w:rPr>
              <w:t>отправлении:</w:t>
            </w:r>
          </w:p>
        </w:tc>
      </w:tr>
      <w:tr w:rsidR="0007667C" w:rsidRPr="00684F55" w:rsidTr="0007667C">
        <w:trPr>
          <w:trHeight w:val="300"/>
        </w:trPr>
        <w:tc>
          <w:tcPr>
            <w:tcW w:w="4103" w:type="dxa"/>
            <w:vMerge w:val="restart"/>
            <w:tcBorders>
              <w:top w:val="single" w:sz="6" w:space="0" w:color="000000"/>
              <w:left w:val="single" w:sz="6" w:space="0" w:color="000000"/>
              <w:right w:val="nil"/>
            </w:tcBorders>
            <w:shd w:val="clear" w:color="auto" w:fill="FFFFFF"/>
            <w:tcMar>
              <w:top w:w="0" w:type="dxa"/>
              <w:left w:w="110" w:type="dxa"/>
              <w:bottom w:w="0" w:type="dxa"/>
              <w:right w:w="110" w:type="dxa"/>
            </w:tcMar>
            <w:hideMark/>
          </w:tcPr>
          <w:p w:rsidR="0007667C" w:rsidRPr="00684F55" w:rsidRDefault="0007667C" w:rsidP="0007667C">
            <w:pPr>
              <w:autoSpaceDE w:val="0"/>
              <w:spacing w:line="276" w:lineRule="auto"/>
              <w:jc w:val="both"/>
              <w:rPr>
                <w:rFonts w:eastAsia="TimesNewRomanPSMT"/>
              </w:rPr>
            </w:pPr>
            <w:r w:rsidRPr="00684F55">
              <w:rPr>
                <w:rFonts w:eastAsia="TimesNewRomanPSMT"/>
              </w:rPr>
              <w:t>Малые</w:t>
            </w:r>
          </w:p>
        </w:tc>
        <w:tc>
          <w:tcPr>
            <w:tcW w:w="1418" w:type="dxa"/>
            <w:tcBorders>
              <w:top w:val="single" w:sz="6" w:space="0" w:color="000000"/>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07667C" w:rsidRPr="00684F55" w:rsidRDefault="0007667C" w:rsidP="0007667C">
            <w:r w:rsidRPr="00684F55">
              <w:t>от 1000</w:t>
            </w:r>
          </w:p>
        </w:tc>
        <w:tc>
          <w:tcPr>
            <w:tcW w:w="1873" w:type="dxa"/>
            <w:gridSpan w:val="2"/>
            <w:tcBorders>
              <w:top w:val="single" w:sz="6" w:space="0" w:color="000000"/>
              <w:left w:val="single" w:sz="4" w:space="0" w:color="auto"/>
              <w:bottom w:val="single" w:sz="4" w:space="0" w:color="auto"/>
              <w:right w:val="single" w:sz="4" w:space="0" w:color="auto"/>
            </w:tcBorders>
            <w:shd w:val="clear" w:color="auto" w:fill="FFFFFF"/>
          </w:tcPr>
          <w:p w:rsidR="0007667C" w:rsidRPr="00684F55" w:rsidRDefault="0007667C" w:rsidP="0007667C">
            <w:r w:rsidRPr="00684F55">
              <w:t>до 2000</w:t>
            </w:r>
          </w:p>
        </w:tc>
        <w:tc>
          <w:tcPr>
            <w:tcW w:w="1945" w:type="dxa"/>
            <w:tcBorders>
              <w:top w:val="single" w:sz="6" w:space="0" w:color="000000"/>
              <w:left w:val="single" w:sz="4" w:space="0" w:color="auto"/>
              <w:bottom w:val="single" w:sz="4" w:space="0" w:color="auto"/>
              <w:right w:val="single" w:sz="6" w:space="0" w:color="000000"/>
            </w:tcBorders>
            <w:shd w:val="clear" w:color="auto" w:fill="FFFFFF"/>
          </w:tcPr>
          <w:p w:rsidR="0007667C" w:rsidRPr="00684F55" w:rsidRDefault="0007667C" w:rsidP="0007667C">
            <w:r w:rsidRPr="00684F55">
              <w:t>100</w:t>
            </w:r>
          </w:p>
        </w:tc>
      </w:tr>
      <w:tr w:rsidR="0007667C" w:rsidRPr="00684F55" w:rsidTr="0007667C">
        <w:trPr>
          <w:trHeight w:val="300"/>
        </w:trPr>
        <w:tc>
          <w:tcPr>
            <w:tcW w:w="4103" w:type="dxa"/>
            <w:vMerge/>
            <w:tcBorders>
              <w:left w:val="single" w:sz="6" w:space="0" w:color="000000"/>
              <w:right w:val="nil"/>
            </w:tcBorders>
            <w:shd w:val="clear" w:color="auto" w:fill="FFFFFF"/>
            <w:tcMar>
              <w:top w:w="0" w:type="dxa"/>
              <w:left w:w="110" w:type="dxa"/>
              <w:bottom w:w="0" w:type="dxa"/>
              <w:right w:w="110" w:type="dxa"/>
            </w:tcMar>
          </w:tcPr>
          <w:p w:rsidR="0007667C" w:rsidRPr="00684F55" w:rsidRDefault="0007667C" w:rsidP="0007667C">
            <w:pPr>
              <w:autoSpaceDE w:val="0"/>
              <w:spacing w:line="276" w:lineRule="auto"/>
              <w:jc w:val="both"/>
              <w:rPr>
                <w:rFonts w:eastAsia="TimesNewRomanPSMT"/>
              </w:rPr>
            </w:pPr>
          </w:p>
        </w:tc>
        <w:tc>
          <w:tcPr>
            <w:tcW w:w="1418" w:type="dxa"/>
            <w:tcBorders>
              <w:top w:val="single" w:sz="4" w:space="0" w:color="auto"/>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07667C" w:rsidRPr="00684F55" w:rsidRDefault="0007667C" w:rsidP="0007667C">
            <w:r w:rsidRPr="00684F55">
              <w:t>от 2000</w:t>
            </w:r>
          </w:p>
        </w:tc>
        <w:tc>
          <w:tcPr>
            <w:tcW w:w="1873" w:type="dxa"/>
            <w:gridSpan w:val="2"/>
            <w:tcBorders>
              <w:top w:val="single" w:sz="4" w:space="0" w:color="auto"/>
              <w:left w:val="single" w:sz="4" w:space="0" w:color="auto"/>
              <w:bottom w:val="single" w:sz="4" w:space="0" w:color="auto"/>
              <w:right w:val="single" w:sz="4" w:space="0" w:color="auto"/>
            </w:tcBorders>
            <w:shd w:val="clear" w:color="auto" w:fill="FFFFFF"/>
          </w:tcPr>
          <w:p w:rsidR="0007667C" w:rsidRPr="00684F55" w:rsidRDefault="0007667C" w:rsidP="0007667C">
            <w:r w:rsidRPr="00684F55">
              <w:t>до 3000</w:t>
            </w:r>
          </w:p>
        </w:tc>
        <w:tc>
          <w:tcPr>
            <w:tcW w:w="1945" w:type="dxa"/>
            <w:tcBorders>
              <w:top w:val="single" w:sz="4" w:space="0" w:color="auto"/>
              <w:left w:val="single" w:sz="4" w:space="0" w:color="auto"/>
              <w:bottom w:val="single" w:sz="4" w:space="0" w:color="auto"/>
              <w:right w:val="single" w:sz="6" w:space="0" w:color="000000"/>
            </w:tcBorders>
            <w:shd w:val="clear" w:color="auto" w:fill="FFFFFF"/>
          </w:tcPr>
          <w:p w:rsidR="0007667C" w:rsidRPr="00684F55" w:rsidRDefault="0007667C" w:rsidP="0007667C">
            <w:r w:rsidRPr="00684F55">
              <w:t>150</w:t>
            </w:r>
          </w:p>
        </w:tc>
      </w:tr>
      <w:tr w:rsidR="0007667C" w:rsidRPr="00684F55" w:rsidTr="0007667C">
        <w:trPr>
          <w:trHeight w:val="330"/>
        </w:trPr>
        <w:tc>
          <w:tcPr>
            <w:tcW w:w="4103" w:type="dxa"/>
            <w:vMerge/>
            <w:tcBorders>
              <w:left w:val="single" w:sz="6" w:space="0" w:color="000000"/>
              <w:bottom w:val="nil"/>
              <w:right w:val="nil"/>
            </w:tcBorders>
            <w:shd w:val="clear" w:color="auto" w:fill="FFFFFF"/>
            <w:tcMar>
              <w:top w:w="0" w:type="dxa"/>
              <w:left w:w="110" w:type="dxa"/>
              <w:bottom w:w="0" w:type="dxa"/>
              <w:right w:w="110" w:type="dxa"/>
            </w:tcMar>
          </w:tcPr>
          <w:p w:rsidR="0007667C" w:rsidRPr="00684F55" w:rsidRDefault="0007667C" w:rsidP="0007667C">
            <w:pPr>
              <w:autoSpaceDE w:val="0"/>
              <w:spacing w:line="276" w:lineRule="auto"/>
              <w:jc w:val="both"/>
              <w:rPr>
                <w:rFonts w:eastAsia="TimesNewRomanPSMT"/>
              </w:rPr>
            </w:pPr>
          </w:p>
        </w:tc>
        <w:tc>
          <w:tcPr>
            <w:tcW w:w="1418" w:type="dxa"/>
            <w:tcBorders>
              <w:top w:val="single" w:sz="4" w:space="0" w:color="auto"/>
              <w:left w:val="single" w:sz="6" w:space="0" w:color="000000"/>
              <w:bottom w:val="nil"/>
              <w:right w:val="single" w:sz="4" w:space="0" w:color="auto"/>
            </w:tcBorders>
            <w:shd w:val="clear" w:color="auto" w:fill="FFFFFF"/>
            <w:tcMar>
              <w:top w:w="0" w:type="dxa"/>
              <w:left w:w="110" w:type="dxa"/>
              <w:bottom w:w="0" w:type="dxa"/>
              <w:right w:w="110" w:type="dxa"/>
            </w:tcMar>
          </w:tcPr>
          <w:p w:rsidR="0007667C" w:rsidRPr="00684F55" w:rsidRDefault="0007667C" w:rsidP="0007667C">
            <w:r w:rsidRPr="00684F55">
              <w:t>от 3000</w:t>
            </w:r>
          </w:p>
        </w:tc>
        <w:tc>
          <w:tcPr>
            <w:tcW w:w="1873" w:type="dxa"/>
            <w:gridSpan w:val="2"/>
            <w:tcBorders>
              <w:top w:val="single" w:sz="4" w:space="0" w:color="auto"/>
              <w:left w:val="single" w:sz="4" w:space="0" w:color="auto"/>
              <w:bottom w:val="nil"/>
              <w:right w:val="single" w:sz="4" w:space="0" w:color="auto"/>
            </w:tcBorders>
            <w:shd w:val="clear" w:color="auto" w:fill="FFFFFF"/>
          </w:tcPr>
          <w:p w:rsidR="0007667C" w:rsidRPr="00684F55" w:rsidRDefault="0007667C" w:rsidP="0007667C">
            <w:r w:rsidRPr="00684F55">
              <w:t>до 4000</w:t>
            </w:r>
          </w:p>
        </w:tc>
        <w:tc>
          <w:tcPr>
            <w:tcW w:w="1945" w:type="dxa"/>
            <w:tcBorders>
              <w:top w:val="single" w:sz="4" w:space="0" w:color="auto"/>
              <w:left w:val="single" w:sz="4" w:space="0" w:color="auto"/>
              <w:bottom w:val="nil"/>
              <w:right w:val="single" w:sz="4" w:space="0" w:color="auto"/>
            </w:tcBorders>
            <w:shd w:val="clear" w:color="auto" w:fill="FFFFFF"/>
          </w:tcPr>
          <w:p w:rsidR="0007667C" w:rsidRPr="00684F55" w:rsidRDefault="0007667C" w:rsidP="0007667C">
            <w:r w:rsidRPr="00684F55">
              <w:t>200</w:t>
            </w:r>
          </w:p>
        </w:tc>
      </w:tr>
      <w:tr w:rsidR="0007667C" w:rsidRPr="00684F55" w:rsidTr="0007667C">
        <w:trPr>
          <w:trHeight w:val="210"/>
        </w:trPr>
        <w:tc>
          <w:tcPr>
            <w:tcW w:w="4103" w:type="dxa"/>
            <w:vMerge w:val="restart"/>
            <w:tcBorders>
              <w:top w:val="single" w:sz="6" w:space="0" w:color="000000"/>
              <w:left w:val="single" w:sz="6" w:space="0" w:color="000000"/>
              <w:right w:val="single" w:sz="4" w:space="0" w:color="auto"/>
            </w:tcBorders>
            <w:shd w:val="clear" w:color="auto" w:fill="FFFFFF"/>
            <w:tcMar>
              <w:top w:w="0" w:type="dxa"/>
              <w:left w:w="110" w:type="dxa"/>
              <w:bottom w:w="0" w:type="dxa"/>
              <w:right w:w="110" w:type="dxa"/>
            </w:tcMar>
            <w:hideMark/>
          </w:tcPr>
          <w:p w:rsidR="0007667C" w:rsidRPr="00684F55" w:rsidRDefault="0007667C" w:rsidP="0007667C">
            <w:pPr>
              <w:autoSpaceDE w:val="0"/>
              <w:spacing w:line="276" w:lineRule="auto"/>
              <w:jc w:val="both"/>
              <w:rPr>
                <w:rFonts w:eastAsia="TimesNewRomanPSMT"/>
              </w:rPr>
            </w:pPr>
            <w:r w:rsidRPr="00684F55">
              <w:rPr>
                <w:rFonts w:eastAsia="TimesNewRomanPSMT"/>
              </w:rPr>
              <w:t>Средние</w:t>
            </w:r>
          </w:p>
        </w:tc>
        <w:tc>
          <w:tcPr>
            <w:tcW w:w="1425" w:type="dxa"/>
            <w:gridSpan w:val="2"/>
            <w:tcBorders>
              <w:top w:val="single" w:sz="6" w:space="0" w:color="595959"/>
              <w:left w:val="single" w:sz="4" w:space="0" w:color="auto"/>
              <w:bottom w:val="single" w:sz="4" w:space="0" w:color="auto"/>
              <w:right w:val="single" w:sz="4" w:space="0" w:color="auto"/>
            </w:tcBorders>
            <w:tcMar>
              <w:top w:w="0" w:type="dxa"/>
              <w:left w:w="110" w:type="dxa"/>
              <w:bottom w:w="0" w:type="dxa"/>
              <w:right w:w="110" w:type="dxa"/>
            </w:tcMar>
            <w:vAlign w:val="bottom"/>
          </w:tcPr>
          <w:p w:rsidR="0007667C" w:rsidRPr="00684F55" w:rsidRDefault="0007667C" w:rsidP="0026045F">
            <w:r w:rsidRPr="00684F55">
              <w:t>от 4000</w:t>
            </w:r>
          </w:p>
        </w:tc>
        <w:tc>
          <w:tcPr>
            <w:tcW w:w="1866" w:type="dxa"/>
            <w:tcBorders>
              <w:top w:val="single" w:sz="6" w:space="0" w:color="595959"/>
              <w:left w:val="single" w:sz="4" w:space="0" w:color="auto"/>
              <w:bottom w:val="single" w:sz="4" w:space="0" w:color="auto"/>
              <w:right w:val="single" w:sz="4" w:space="0" w:color="auto"/>
            </w:tcBorders>
            <w:vAlign w:val="bottom"/>
          </w:tcPr>
          <w:p w:rsidR="0007667C" w:rsidRPr="00684F55" w:rsidRDefault="0007667C" w:rsidP="0026045F">
            <w:pPr>
              <w:ind w:left="20"/>
            </w:pPr>
            <w:r w:rsidRPr="00684F55">
              <w:t>до 6000</w:t>
            </w:r>
          </w:p>
        </w:tc>
        <w:tc>
          <w:tcPr>
            <w:tcW w:w="1945" w:type="dxa"/>
            <w:tcBorders>
              <w:top w:val="single" w:sz="6" w:space="0" w:color="595959"/>
              <w:left w:val="single" w:sz="4" w:space="0" w:color="auto"/>
              <w:bottom w:val="single" w:sz="4" w:space="0" w:color="auto"/>
              <w:right w:val="single" w:sz="4" w:space="0" w:color="auto"/>
            </w:tcBorders>
            <w:vAlign w:val="bottom"/>
          </w:tcPr>
          <w:p w:rsidR="0007667C" w:rsidRPr="00684F55" w:rsidRDefault="0007667C" w:rsidP="0026045F">
            <w:r w:rsidRPr="00684F55">
              <w:t>250</w:t>
            </w:r>
          </w:p>
        </w:tc>
      </w:tr>
      <w:tr w:rsidR="0007667C" w:rsidRPr="00684F55" w:rsidTr="0007667C">
        <w:trPr>
          <w:trHeight w:val="315"/>
        </w:trPr>
        <w:tc>
          <w:tcPr>
            <w:tcW w:w="4103" w:type="dxa"/>
            <w:vMerge/>
            <w:tcBorders>
              <w:left w:val="single" w:sz="6" w:space="0" w:color="000000"/>
              <w:right w:val="single" w:sz="4" w:space="0" w:color="auto"/>
            </w:tcBorders>
            <w:shd w:val="clear" w:color="auto" w:fill="FFFFFF"/>
            <w:tcMar>
              <w:top w:w="0" w:type="dxa"/>
              <w:left w:w="110" w:type="dxa"/>
              <w:bottom w:w="0" w:type="dxa"/>
              <w:right w:w="110" w:type="dxa"/>
            </w:tcMar>
          </w:tcPr>
          <w:p w:rsidR="0007667C" w:rsidRPr="00684F55" w:rsidRDefault="0007667C" w:rsidP="0007667C">
            <w:pPr>
              <w:autoSpaceDE w:val="0"/>
              <w:spacing w:line="276" w:lineRule="auto"/>
              <w:jc w:val="both"/>
              <w:rPr>
                <w:rFonts w:eastAsia="TimesNewRomanPSMT"/>
              </w:rPr>
            </w:pPr>
          </w:p>
        </w:tc>
        <w:tc>
          <w:tcPr>
            <w:tcW w:w="1425" w:type="dxa"/>
            <w:gridSpan w:val="2"/>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vAlign w:val="bottom"/>
          </w:tcPr>
          <w:p w:rsidR="0007667C" w:rsidRPr="00684F55" w:rsidRDefault="0007667C" w:rsidP="0026045F">
            <w:r w:rsidRPr="00684F55">
              <w:t>от 6000</w:t>
            </w:r>
          </w:p>
        </w:tc>
        <w:tc>
          <w:tcPr>
            <w:tcW w:w="1866" w:type="dxa"/>
            <w:tcBorders>
              <w:top w:val="single" w:sz="4" w:space="0" w:color="auto"/>
              <w:left w:val="single" w:sz="4" w:space="0" w:color="auto"/>
              <w:bottom w:val="single" w:sz="4" w:space="0" w:color="auto"/>
              <w:right w:val="single" w:sz="4" w:space="0" w:color="auto"/>
            </w:tcBorders>
            <w:vAlign w:val="bottom"/>
          </w:tcPr>
          <w:p w:rsidR="0007667C" w:rsidRPr="00684F55" w:rsidRDefault="0007667C" w:rsidP="0026045F">
            <w:pPr>
              <w:ind w:left="20"/>
            </w:pPr>
            <w:r w:rsidRPr="00684F55">
              <w:t>до 8000</w:t>
            </w:r>
          </w:p>
        </w:tc>
        <w:tc>
          <w:tcPr>
            <w:tcW w:w="1945" w:type="dxa"/>
            <w:tcBorders>
              <w:top w:val="single" w:sz="4" w:space="0" w:color="auto"/>
              <w:left w:val="single" w:sz="4" w:space="0" w:color="auto"/>
              <w:bottom w:val="single" w:sz="4" w:space="0" w:color="auto"/>
              <w:right w:val="single" w:sz="4" w:space="0" w:color="auto"/>
            </w:tcBorders>
            <w:vAlign w:val="bottom"/>
          </w:tcPr>
          <w:p w:rsidR="0007667C" w:rsidRPr="00684F55" w:rsidRDefault="0007667C" w:rsidP="0026045F">
            <w:r w:rsidRPr="00684F55">
              <w:t>300</w:t>
            </w:r>
          </w:p>
        </w:tc>
      </w:tr>
      <w:tr w:rsidR="0007667C" w:rsidRPr="00684F55" w:rsidTr="0007667C">
        <w:trPr>
          <w:trHeight w:val="226"/>
        </w:trPr>
        <w:tc>
          <w:tcPr>
            <w:tcW w:w="4103" w:type="dxa"/>
            <w:vMerge/>
            <w:tcBorders>
              <w:left w:val="single" w:sz="6" w:space="0" w:color="000000"/>
              <w:bottom w:val="nil"/>
              <w:right w:val="single" w:sz="4" w:space="0" w:color="auto"/>
            </w:tcBorders>
            <w:shd w:val="clear" w:color="auto" w:fill="FFFFFF"/>
            <w:tcMar>
              <w:top w:w="0" w:type="dxa"/>
              <w:left w:w="110" w:type="dxa"/>
              <w:bottom w:w="0" w:type="dxa"/>
              <w:right w:w="110" w:type="dxa"/>
            </w:tcMar>
          </w:tcPr>
          <w:p w:rsidR="0007667C" w:rsidRPr="00684F55" w:rsidRDefault="0007667C" w:rsidP="0007667C">
            <w:pPr>
              <w:autoSpaceDE w:val="0"/>
              <w:spacing w:line="276" w:lineRule="auto"/>
              <w:jc w:val="both"/>
              <w:rPr>
                <w:rFonts w:eastAsia="TimesNewRomanPSMT"/>
              </w:rPr>
            </w:pPr>
          </w:p>
        </w:tc>
        <w:tc>
          <w:tcPr>
            <w:tcW w:w="1425" w:type="dxa"/>
            <w:gridSpan w:val="2"/>
            <w:tcBorders>
              <w:top w:val="single" w:sz="4" w:space="0" w:color="auto"/>
              <w:left w:val="single" w:sz="4" w:space="0" w:color="auto"/>
              <w:bottom w:val="single" w:sz="6" w:space="0" w:color="595959"/>
              <w:right w:val="single" w:sz="4" w:space="0" w:color="auto"/>
            </w:tcBorders>
            <w:tcMar>
              <w:top w:w="0" w:type="dxa"/>
              <w:left w:w="110" w:type="dxa"/>
              <w:bottom w:w="0" w:type="dxa"/>
              <w:right w:w="110" w:type="dxa"/>
            </w:tcMar>
            <w:vAlign w:val="bottom"/>
          </w:tcPr>
          <w:p w:rsidR="0007667C" w:rsidRPr="00684F55" w:rsidRDefault="0007667C" w:rsidP="0026045F">
            <w:r w:rsidRPr="00684F55">
              <w:t xml:space="preserve">от 8000 </w:t>
            </w:r>
          </w:p>
        </w:tc>
        <w:tc>
          <w:tcPr>
            <w:tcW w:w="1866" w:type="dxa"/>
            <w:tcBorders>
              <w:top w:val="single" w:sz="4" w:space="0" w:color="auto"/>
              <w:left w:val="single" w:sz="4" w:space="0" w:color="auto"/>
              <w:bottom w:val="single" w:sz="6" w:space="0" w:color="595959"/>
              <w:right w:val="single" w:sz="4" w:space="0" w:color="auto"/>
            </w:tcBorders>
            <w:vAlign w:val="bottom"/>
          </w:tcPr>
          <w:p w:rsidR="0007667C" w:rsidRPr="00684F55" w:rsidRDefault="0007667C" w:rsidP="0026045F">
            <w:r w:rsidRPr="00684F55">
              <w:t>до 10000</w:t>
            </w:r>
          </w:p>
        </w:tc>
        <w:tc>
          <w:tcPr>
            <w:tcW w:w="1945" w:type="dxa"/>
            <w:tcBorders>
              <w:top w:val="single" w:sz="4" w:space="0" w:color="auto"/>
              <w:left w:val="single" w:sz="4" w:space="0" w:color="auto"/>
              <w:bottom w:val="single" w:sz="6" w:space="0" w:color="595959"/>
              <w:right w:val="single" w:sz="4" w:space="0" w:color="auto"/>
            </w:tcBorders>
            <w:vAlign w:val="bottom"/>
          </w:tcPr>
          <w:p w:rsidR="0007667C" w:rsidRPr="00684F55" w:rsidRDefault="0007667C" w:rsidP="0026045F">
            <w:r w:rsidRPr="00684F55">
              <w:t>400</w:t>
            </w:r>
          </w:p>
        </w:tc>
      </w:tr>
      <w:tr w:rsidR="002D6FF7" w:rsidRPr="00684F55" w:rsidTr="002D6FF7">
        <w:trPr>
          <w:trHeight w:val="300"/>
        </w:trPr>
        <w:tc>
          <w:tcPr>
            <w:tcW w:w="4103" w:type="dxa"/>
            <w:vMerge w:val="restart"/>
            <w:tcBorders>
              <w:top w:val="single" w:sz="6" w:space="0" w:color="000000"/>
              <w:left w:val="single" w:sz="6" w:space="0" w:color="000000"/>
              <w:right w:val="single" w:sz="4" w:space="0" w:color="auto"/>
            </w:tcBorders>
            <w:shd w:val="clear" w:color="auto" w:fill="FFFFFF"/>
            <w:tcMar>
              <w:top w:w="0" w:type="dxa"/>
              <w:left w:w="110" w:type="dxa"/>
              <w:bottom w:w="0" w:type="dxa"/>
              <w:right w:w="110" w:type="dxa"/>
            </w:tcMar>
            <w:hideMark/>
          </w:tcPr>
          <w:p w:rsidR="002D6FF7" w:rsidRPr="00684F55" w:rsidRDefault="002D6FF7" w:rsidP="002D6FF7">
            <w:pPr>
              <w:autoSpaceDE w:val="0"/>
              <w:spacing w:line="276" w:lineRule="auto"/>
              <w:jc w:val="both"/>
              <w:rPr>
                <w:rFonts w:eastAsia="TimesNewRomanPSMT"/>
              </w:rPr>
            </w:pPr>
            <w:r w:rsidRPr="00684F55">
              <w:rPr>
                <w:rFonts w:eastAsia="TimesNewRomanPSMT"/>
              </w:rPr>
              <w:t>Большие</w:t>
            </w:r>
          </w:p>
        </w:tc>
        <w:tc>
          <w:tcPr>
            <w:tcW w:w="1425" w:type="dxa"/>
            <w:gridSpan w:val="2"/>
            <w:tcBorders>
              <w:top w:val="single" w:sz="6" w:space="0" w:color="595959"/>
              <w:left w:val="single" w:sz="4" w:space="0" w:color="auto"/>
              <w:bottom w:val="single" w:sz="4" w:space="0" w:color="auto"/>
              <w:right w:val="single" w:sz="4" w:space="0" w:color="auto"/>
            </w:tcBorders>
            <w:tcMar>
              <w:top w:w="0" w:type="dxa"/>
              <w:left w:w="110" w:type="dxa"/>
              <w:bottom w:w="0" w:type="dxa"/>
              <w:right w:w="110" w:type="dxa"/>
            </w:tcMar>
            <w:vAlign w:val="bottom"/>
          </w:tcPr>
          <w:p w:rsidR="002D6FF7" w:rsidRPr="00684F55" w:rsidRDefault="002D6FF7" w:rsidP="002D6FF7">
            <w:r w:rsidRPr="00684F55">
              <w:t>от 10000</w:t>
            </w:r>
          </w:p>
        </w:tc>
        <w:tc>
          <w:tcPr>
            <w:tcW w:w="1866" w:type="dxa"/>
            <w:tcBorders>
              <w:top w:val="single" w:sz="6" w:space="0" w:color="595959"/>
              <w:left w:val="single" w:sz="4" w:space="0" w:color="auto"/>
              <w:bottom w:val="single" w:sz="4" w:space="0" w:color="auto"/>
              <w:right w:val="single" w:sz="4" w:space="0" w:color="auto"/>
            </w:tcBorders>
            <w:vAlign w:val="bottom"/>
          </w:tcPr>
          <w:p w:rsidR="002D6FF7" w:rsidRPr="00684F55" w:rsidRDefault="002D6FF7" w:rsidP="002D6FF7">
            <w:pPr>
              <w:ind w:left="20"/>
            </w:pPr>
            <w:r w:rsidRPr="00684F55">
              <w:t>до 15000</w:t>
            </w:r>
          </w:p>
        </w:tc>
        <w:tc>
          <w:tcPr>
            <w:tcW w:w="1945" w:type="dxa"/>
            <w:tcBorders>
              <w:top w:val="single" w:sz="6" w:space="0" w:color="595959"/>
              <w:left w:val="single" w:sz="4" w:space="0" w:color="auto"/>
              <w:bottom w:val="single" w:sz="4" w:space="0" w:color="auto"/>
              <w:right w:val="single" w:sz="4" w:space="0" w:color="auto"/>
            </w:tcBorders>
            <w:vAlign w:val="bottom"/>
          </w:tcPr>
          <w:p w:rsidR="002D6FF7" w:rsidRPr="00684F55" w:rsidRDefault="002D6FF7" w:rsidP="002D6FF7">
            <w:r w:rsidRPr="00684F55">
              <w:t>500</w:t>
            </w:r>
          </w:p>
        </w:tc>
      </w:tr>
      <w:tr w:rsidR="002D6FF7" w:rsidRPr="00684F55" w:rsidTr="002D6FF7">
        <w:trPr>
          <w:trHeight w:val="255"/>
        </w:trPr>
        <w:tc>
          <w:tcPr>
            <w:tcW w:w="4103" w:type="dxa"/>
            <w:vMerge/>
            <w:tcBorders>
              <w:left w:val="single" w:sz="6" w:space="0" w:color="000000"/>
              <w:right w:val="single" w:sz="4" w:space="0" w:color="auto"/>
            </w:tcBorders>
            <w:shd w:val="clear" w:color="auto" w:fill="FFFFFF"/>
            <w:tcMar>
              <w:top w:w="0" w:type="dxa"/>
              <w:left w:w="110" w:type="dxa"/>
              <w:bottom w:w="0" w:type="dxa"/>
              <w:right w:w="110" w:type="dxa"/>
            </w:tcMar>
          </w:tcPr>
          <w:p w:rsidR="002D6FF7" w:rsidRPr="00684F55" w:rsidRDefault="002D6FF7" w:rsidP="002D6FF7">
            <w:pPr>
              <w:autoSpaceDE w:val="0"/>
              <w:spacing w:line="276" w:lineRule="auto"/>
              <w:jc w:val="both"/>
              <w:rPr>
                <w:rFonts w:eastAsia="TimesNewRomanPSMT"/>
              </w:rPr>
            </w:pPr>
          </w:p>
        </w:tc>
        <w:tc>
          <w:tcPr>
            <w:tcW w:w="1425" w:type="dxa"/>
            <w:gridSpan w:val="2"/>
            <w:tcBorders>
              <w:top w:val="single" w:sz="4" w:space="0" w:color="auto"/>
              <w:left w:val="single" w:sz="4" w:space="0" w:color="auto"/>
              <w:right w:val="single" w:sz="4" w:space="0" w:color="auto"/>
            </w:tcBorders>
            <w:tcMar>
              <w:top w:w="0" w:type="dxa"/>
              <w:left w:w="110" w:type="dxa"/>
              <w:bottom w:w="0" w:type="dxa"/>
              <w:right w:w="110" w:type="dxa"/>
            </w:tcMar>
            <w:vAlign w:val="bottom"/>
          </w:tcPr>
          <w:p w:rsidR="002D6FF7" w:rsidRPr="00684F55" w:rsidRDefault="002D6FF7" w:rsidP="002D6FF7">
            <w:r w:rsidRPr="00684F55">
              <w:t>от 15000</w:t>
            </w:r>
          </w:p>
        </w:tc>
        <w:tc>
          <w:tcPr>
            <w:tcW w:w="1866" w:type="dxa"/>
            <w:tcBorders>
              <w:top w:val="single" w:sz="4" w:space="0" w:color="auto"/>
              <w:left w:val="single" w:sz="4" w:space="0" w:color="auto"/>
              <w:right w:val="single" w:sz="4" w:space="0" w:color="auto"/>
            </w:tcBorders>
            <w:vAlign w:val="bottom"/>
          </w:tcPr>
          <w:p w:rsidR="002D6FF7" w:rsidRPr="00684F55" w:rsidRDefault="002D6FF7" w:rsidP="002D6FF7">
            <w:pPr>
              <w:ind w:left="20"/>
            </w:pPr>
            <w:r w:rsidRPr="00684F55">
              <w:t>до 20000</w:t>
            </w:r>
          </w:p>
        </w:tc>
        <w:tc>
          <w:tcPr>
            <w:tcW w:w="1945" w:type="dxa"/>
            <w:tcBorders>
              <w:top w:val="single" w:sz="4" w:space="0" w:color="auto"/>
              <w:left w:val="single" w:sz="4" w:space="0" w:color="auto"/>
              <w:right w:val="single" w:sz="4" w:space="0" w:color="auto"/>
            </w:tcBorders>
            <w:vAlign w:val="bottom"/>
          </w:tcPr>
          <w:p w:rsidR="002D6FF7" w:rsidRPr="00684F55" w:rsidRDefault="002D6FF7" w:rsidP="002D6FF7">
            <w:r w:rsidRPr="00684F55">
              <w:t>600</w:t>
            </w:r>
          </w:p>
        </w:tc>
      </w:tr>
      <w:tr w:rsidR="002D6FF7" w:rsidRPr="00684F55" w:rsidTr="002D6FF7">
        <w:trPr>
          <w:trHeight w:val="270"/>
        </w:trPr>
        <w:tc>
          <w:tcPr>
            <w:tcW w:w="4103" w:type="dxa"/>
            <w:vMerge/>
            <w:tcBorders>
              <w:left w:val="single" w:sz="6" w:space="0" w:color="000000"/>
              <w:right w:val="single" w:sz="4" w:space="0" w:color="auto"/>
            </w:tcBorders>
            <w:shd w:val="clear" w:color="auto" w:fill="FFFFFF"/>
            <w:tcMar>
              <w:top w:w="0" w:type="dxa"/>
              <w:left w:w="110" w:type="dxa"/>
              <w:bottom w:w="0" w:type="dxa"/>
              <w:right w:w="110" w:type="dxa"/>
            </w:tcMar>
          </w:tcPr>
          <w:p w:rsidR="002D6FF7" w:rsidRPr="00684F55" w:rsidRDefault="002D6FF7" w:rsidP="002D6FF7">
            <w:pPr>
              <w:autoSpaceDE w:val="0"/>
              <w:spacing w:line="276" w:lineRule="auto"/>
              <w:jc w:val="both"/>
              <w:rPr>
                <w:rFonts w:eastAsia="TimesNewRomanPSMT"/>
              </w:rPr>
            </w:pPr>
          </w:p>
        </w:tc>
        <w:tc>
          <w:tcPr>
            <w:tcW w:w="1425" w:type="dxa"/>
            <w:gridSpan w:val="2"/>
            <w:tcBorders>
              <w:left w:val="single" w:sz="4" w:space="0" w:color="auto"/>
              <w:right w:val="single" w:sz="4" w:space="0" w:color="auto"/>
            </w:tcBorders>
            <w:tcMar>
              <w:top w:w="0" w:type="dxa"/>
              <w:left w:w="110" w:type="dxa"/>
              <w:bottom w:w="0" w:type="dxa"/>
              <w:right w:w="110" w:type="dxa"/>
            </w:tcMar>
            <w:vAlign w:val="bottom"/>
          </w:tcPr>
          <w:p w:rsidR="002D6FF7" w:rsidRPr="00684F55" w:rsidRDefault="002D6FF7" w:rsidP="002D6FF7">
            <w:r w:rsidRPr="00684F55">
              <w:t>от 20000</w:t>
            </w:r>
          </w:p>
        </w:tc>
        <w:tc>
          <w:tcPr>
            <w:tcW w:w="1866" w:type="dxa"/>
            <w:tcBorders>
              <w:left w:val="single" w:sz="4" w:space="0" w:color="auto"/>
              <w:right w:val="single" w:sz="4" w:space="0" w:color="auto"/>
            </w:tcBorders>
            <w:vAlign w:val="bottom"/>
          </w:tcPr>
          <w:p w:rsidR="002D6FF7" w:rsidRPr="00684F55" w:rsidRDefault="002D6FF7" w:rsidP="002D6FF7">
            <w:pPr>
              <w:ind w:left="20"/>
            </w:pPr>
            <w:r w:rsidRPr="00684F55">
              <w:t>до 25000</w:t>
            </w:r>
          </w:p>
        </w:tc>
        <w:tc>
          <w:tcPr>
            <w:tcW w:w="1945" w:type="dxa"/>
            <w:tcBorders>
              <w:left w:val="single" w:sz="4" w:space="0" w:color="auto"/>
              <w:right w:val="single" w:sz="4" w:space="0" w:color="auto"/>
            </w:tcBorders>
            <w:vAlign w:val="bottom"/>
          </w:tcPr>
          <w:p w:rsidR="002D6FF7" w:rsidRPr="00684F55" w:rsidRDefault="002D6FF7" w:rsidP="002D6FF7">
            <w:r w:rsidRPr="00684F55">
              <w:t>700</w:t>
            </w:r>
          </w:p>
        </w:tc>
      </w:tr>
      <w:tr w:rsidR="002D6FF7" w:rsidRPr="00684F55" w:rsidTr="002D6FF7">
        <w:trPr>
          <w:trHeight w:val="240"/>
        </w:trPr>
        <w:tc>
          <w:tcPr>
            <w:tcW w:w="4103" w:type="dxa"/>
            <w:vMerge/>
            <w:tcBorders>
              <w:left w:val="single" w:sz="6" w:space="0" w:color="000000"/>
              <w:right w:val="single" w:sz="4" w:space="0" w:color="auto"/>
            </w:tcBorders>
            <w:shd w:val="clear" w:color="auto" w:fill="FFFFFF"/>
            <w:tcMar>
              <w:top w:w="0" w:type="dxa"/>
              <w:left w:w="110" w:type="dxa"/>
              <w:bottom w:w="0" w:type="dxa"/>
              <w:right w:w="110" w:type="dxa"/>
            </w:tcMar>
          </w:tcPr>
          <w:p w:rsidR="002D6FF7" w:rsidRPr="00684F55" w:rsidRDefault="002D6FF7" w:rsidP="002D6FF7">
            <w:pPr>
              <w:autoSpaceDE w:val="0"/>
              <w:spacing w:line="276" w:lineRule="auto"/>
              <w:jc w:val="both"/>
              <w:rPr>
                <w:rFonts w:eastAsia="TimesNewRomanPSMT"/>
              </w:rPr>
            </w:pPr>
          </w:p>
        </w:tc>
        <w:tc>
          <w:tcPr>
            <w:tcW w:w="1425" w:type="dxa"/>
            <w:gridSpan w:val="2"/>
            <w:tcBorders>
              <w:left w:val="single" w:sz="4" w:space="0" w:color="auto"/>
              <w:right w:val="single" w:sz="4" w:space="0" w:color="auto"/>
            </w:tcBorders>
            <w:tcMar>
              <w:top w:w="0" w:type="dxa"/>
              <w:left w:w="110" w:type="dxa"/>
              <w:bottom w:w="0" w:type="dxa"/>
              <w:right w:w="110" w:type="dxa"/>
            </w:tcMar>
            <w:vAlign w:val="bottom"/>
          </w:tcPr>
          <w:p w:rsidR="002D6FF7" w:rsidRPr="00684F55" w:rsidRDefault="002D6FF7" w:rsidP="002D6FF7">
            <w:r w:rsidRPr="00684F55">
              <w:t>от 25000</w:t>
            </w:r>
          </w:p>
        </w:tc>
        <w:tc>
          <w:tcPr>
            <w:tcW w:w="1866" w:type="dxa"/>
            <w:tcBorders>
              <w:left w:val="single" w:sz="4" w:space="0" w:color="auto"/>
              <w:right w:val="single" w:sz="4" w:space="0" w:color="auto"/>
            </w:tcBorders>
            <w:vAlign w:val="bottom"/>
          </w:tcPr>
          <w:p w:rsidR="002D6FF7" w:rsidRPr="00684F55" w:rsidRDefault="002D6FF7" w:rsidP="002D6FF7">
            <w:pPr>
              <w:ind w:left="20"/>
            </w:pPr>
            <w:r w:rsidRPr="00684F55">
              <w:t>до 30000</w:t>
            </w:r>
          </w:p>
        </w:tc>
        <w:tc>
          <w:tcPr>
            <w:tcW w:w="1945" w:type="dxa"/>
            <w:tcBorders>
              <w:left w:val="single" w:sz="4" w:space="0" w:color="auto"/>
              <w:right w:val="single" w:sz="4" w:space="0" w:color="auto"/>
            </w:tcBorders>
            <w:vAlign w:val="bottom"/>
          </w:tcPr>
          <w:p w:rsidR="002D6FF7" w:rsidRPr="00684F55" w:rsidRDefault="002D6FF7" w:rsidP="002D6FF7">
            <w:r w:rsidRPr="00684F55">
              <w:t>800</w:t>
            </w:r>
          </w:p>
        </w:tc>
      </w:tr>
      <w:tr w:rsidR="002D6FF7" w:rsidRPr="00684F55" w:rsidTr="002D6FF7">
        <w:trPr>
          <w:trHeight w:val="240"/>
        </w:trPr>
        <w:tc>
          <w:tcPr>
            <w:tcW w:w="4103" w:type="dxa"/>
            <w:vMerge/>
            <w:tcBorders>
              <w:left w:val="single" w:sz="6" w:space="0" w:color="000000"/>
              <w:right w:val="single" w:sz="4" w:space="0" w:color="auto"/>
            </w:tcBorders>
            <w:shd w:val="clear" w:color="auto" w:fill="FFFFFF"/>
            <w:tcMar>
              <w:top w:w="0" w:type="dxa"/>
              <w:left w:w="110" w:type="dxa"/>
              <w:bottom w:w="0" w:type="dxa"/>
              <w:right w:w="110" w:type="dxa"/>
            </w:tcMar>
          </w:tcPr>
          <w:p w:rsidR="002D6FF7" w:rsidRPr="00684F55" w:rsidRDefault="002D6FF7" w:rsidP="002D6FF7">
            <w:pPr>
              <w:autoSpaceDE w:val="0"/>
              <w:spacing w:line="276" w:lineRule="auto"/>
              <w:jc w:val="both"/>
              <w:rPr>
                <w:rFonts w:eastAsia="TimesNewRomanPSMT"/>
              </w:rPr>
            </w:pPr>
          </w:p>
        </w:tc>
        <w:tc>
          <w:tcPr>
            <w:tcW w:w="1425" w:type="dxa"/>
            <w:gridSpan w:val="2"/>
            <w:tcBorders>
              <w:left w:val="single" w:sz="4" w:space="0" w:color="auto"/>
              <w:bottom w:val="single" w:sz="4" w:space="0" w:color="auto"/>
              <w:right w:val="single" w:sz="4" w:space="0" w:color="auto"/>
            </w:tcBorders>
            <w:tcMar>
              <w:top w:w="0" w:type="dxa"/>
              <w:left w:w="110" w:type="dxa"/>
              <w:bottom w:w="0" w:type="dxa"/>
              <w:right w:w="110" w:type="dxa"/>
            </w:tcMar>
            <w:vAlign w:val="bottom"/>
          </w:tcPr>
          <w:p w:rsidR="002D6FF7" w:rsidRPr="00684F55" w:rsidRDefault="002D6FF7" w:rsidP="002D6FF7">
            <w:r w:rsidRPr="00684F55">
              <w:t>от 30000</w:t>
            </w:r>
          </w:p>
        </w:tc>
        <w:tc>
          <w:tcPr>
            <w:tcW w:w="1866" w:type="dxa"/>
            <w:tcBorders>
              <w:left w:val="single" w:sz="4" w:space="0" w:color="auto"/>
              <w:bottom w:val="single" w:sz="4" w:space="0" w:color="auto"/>
              <w:right w:val="single" w:sz="4" w:space="0" w:color="auto"/>
            </w:tcBorders>
            <w:vAlign w:val="bottom"/>
          </w:tcPr>
          <w:p w:rsidR="002D6FF7" w:rsidRPr="00684F55" w:rsidRDefault="002D6FF7" w:rsidP="002D6FF7">
            <w:pPr>
              <w:ind w:left="20"/>
            </w:pPr>
            <w:r w:rsidRPr="00684F55">
              <w:t>до 40000</w:t>
            </w:r>
          </w:p>
        </w:tc>
        <w:tc>
          <w:tcPr>
            <w:tcW w:w="1945" w:type="dxa"/>
            <w:tcBorders>
              <w:left w:val="single" w:sz="4" w:space="0" w:color="auto"/>
              <w:bottom w:val="single" w:sz="4" w:space="0" w:color="auto"/>
              <w:right w:val="single" w:sz="4" w:space="0" w:color="auto"/>
            </w:tcBorders>
            <w:vAlign w:val="bottom"/>
          </w:tcPr>
          <w:p w:rsidR="002D6FF7" w:rsidRPr="00684F55" w:rsidRDefault="002D6FF7" w:rsidP="002D6FF7">
            <w:r w:rsidRPr="00684F55">
              <w:t>900</w:t>
            </w:r>
          </w:p>
        </w:tc>
      </w:tr>
      <w:tr w:rsidR="002D6FF7" w:rsidRPr="00684F55" w:rsidTr="002D6FF7">
        <w:trPr>
          <w:trHeight w:val="225"/>
        </w:trPr>
        <w:tc>
          <w:tcPr>
            <w:tcW w:w="4103" w:type="dxa"/>
            <w:vMerge/>
            <w:tcBorders>
              <w:left w:val="single" w:sz="6" w:space="0" w:color="000000"/>
              <w:bottom w:val="nil"/>
              <w:right w:val="single" w:sz="4" w:space="0" w:color="auto"/>
            </w:tcBorders>
            <w:shd w:val="clear" w:color="auto" w:fill="FFFFFF"/>
            <w:tcMar>
              <w:top w:w="0" w:type="dxa"/>
              <w:left w:w="110" w:type="dxa"/>
              <w:bottom w:w="0" w:type="dxa"/>
              <w:right w:w="110" w:type="dxa"/>
            </w:tcMar>
          </w:tcPr>
          <w:p w:rsidR="002D6FF7" w:rsidRPr="00684F55" w:rsidRDefault="002D6FF7" w:rsidP="002D6FF7">
            <w:pPr>
              <w:autoSpaceDE w:val="0"/>
              <w:spacing w:line="276" w:lineRule="auto"/>
              <w:jc w:val="both"/>
              <w:rPr>
                <w:rFonts w:eastAsia="TimesNewRomanPSMT"/>
              </w:rPr>
            </w:pPr>
          </w:p>
        </w:tc>
        <w:tc>
          <w:tcPr>
            <w:tcW w:w="3291" w:type="dxa"/>
            <w:gridSpan w:val="3"/>
            <w:tcBorders>
              <w:top w:val="single" w:sz="4" w:space="0" w:color="auto"/>
              <w:left w:val="single" w:sz="4" w:space="0" w:color="auto"/>
              <w:bottom w:val="single" w:sz="6" w:space="0" w:color="595959"/>
              <w:right w:val="single" w:sz="4" w:space="0" w:color="auto"/>
            </w:tcBorders>
            <w:tcMar>
              <w:top w:w="0" w:type="dxa"/>
              <w:left w:w="110" w:type="dxa"/>
              <w:bottom w:w="0" w:type="dxa"/>
              <w:right w:w="110" w:type="dxa"/>
            </w:tcMar>
            <w:vAlign w:val="bottom"/>
          </w:tcPr>
          <w:p w:rsidR="002D6FF7" w:rsidRPr="00684F55" w:rsidRDefault="002D6FF7" w:rsidP="002D6FF7">
            <w:pPr>
              <w:widowControl w:val="0"/>
              <w:autoSpaceDE w:val="0"/>
              <w:autoSpaceDN w:val="0"/>
              <w:adjustRightInd w:val="0"/>
              <w:spacing w:line="251" w:lineRule="exact"/>
              <w:jc w:val="center"/>
            </w:pPr>
            <w:r w:rsidRPr="00684F55">
              <w:t>свыше 40000</w:t>
            </w:r>
          </w:p>
        </w:tc>
        <w:tc>
          <w:tcPr>
            <w:tcW w:w="1945" w:type="dxa"/>
            <w:tcBorders>
              <w:top w:val="single" w:sz="4" w:space="0" w:color="auto"/>
              <w:left w:val="single" w:sz="4" w:space="0" w:color="auto"/>
              <w:right w:val="single" w:sz="4" w:space="0" w:color="auto"/>
            </w:tcBorders>
          </w:tcPr>
          <w:p w:rsidR="002D6FF7" w:rsidRPr="00684F55" w:rsidRDefault="002D6FF7" w:rsidP="002D6FF7">
            <w:pPr>
              <w:autoSpaceDE w:val="0"/>
              <w:spacing w:line="276" w:lineRule="auto"/>
              <w:jc w:val="both"/>
              <w:rPr>
                <w:rFonts w:eastAsia="TimesNewRomanPSMT"/>
              </w:rPr>
            </w:pPr>
            <w:r w:rsidRPr="00684F55">
              <w:t>1000</w:t>
            </w:r>
          </w:p>
        </w:tc>
      </w:tr>
      <w:tr w:rsidR="00D60B9E" w:rsidRPr="00684F55" w:rsidTr="003008A3">
        <w:tc>
          <w:tcPr>
            <w:tcW w:w="4103" w:type="dxa"/>
            <w:vMerge w:val="restart"/>
            <w:tcBorders>
              <w:top w:val="single" w:sz="6" w:space="0" w:color="000000"/>
              <w:left w:val="single" w:sz="6" w:space="0" w:color="000000"/>
              <w:right w:val="nil"/>
            </w:tcBorders>
            <w:shd w:val="clear" w:color="auto" w:fill="FFFFFF"/>
            <w:tcMar>
              <w:top w:w="0" w:type="dxa"/>
              <w:left w:w="110" w:type="dxa"/>
              <w:bottom w:w="0" w:type="dxa"/>
              <w:right w:w="110" w:type="dxa"/>
            </w:tcMar>
            <w:hideMark/>
          </w:tcPr>
          <w:p w:rsidR="00D60B9E" w:rsidRPr="00684F55" w:rsidRDefault="00D60B9E" w:rsidP="00406242">
            <w:pPr>
              <w:autoSpaceDE w:val="0"/>
              <w:spacing w:line="276" w:lineRule="auto"/>
              <w:jc w:val="both"/>
              <w:rPr>
                <w:rFonts w:eastAsia="TimesNewRomanPSMT"/>
              </w:rPr>
            </w:pPr>
            <w:r w:rsidRPr="00684F55">
              <w:rPr>
                <w:rFonts w:eastAsia="TimesNewRomanPSMT"/>
              </w:rPr>
              <w:t>Железнодорожные вокзалы</w:t>
            </w:r>
          </w:p>
        </w:tc>
        <w:tc>
          <w:tcPr>
            <w:tcW w:w="52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r w:rsidRPr="00684F55">
              <w:rPr>
                <w:rFonts w:eastAsia="TimesNewRomanPSMT"/>
              </w:rPr>
              <w:t>Норма расчётной вместимости вокзала в % от среднесуточного потока пассажиров отправления дальнего и местного сообщения:</w:t>
            </w:r>
          </w:p>
        </w:tc>
      </w:tr>
      <w:tr w:rsidR="00D60B9E" w:rsidRPr="00684F55" w:rsidTr="00D60B9E">
        <w:trPr>
          <w:trHeight w:val="240"/>
        </w:trPr>
        <w:tc>
          <w:tcPr>
            <w:tcW w:w="4103" w:type="dxa"/>
            <w:vMerge/>
            <w:tcBorders>
              <w:left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6" w:space="0" w:color="000000"/>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до 500</w:t>
            </w:r>
          </w:p>
        </w:tc>
        <w:tc>
          <w:tcPr>
            <w:tcW w:w="1945" w:type="dxa"/>
            <w:tcBorders>
              <w:top w:val="single" w:sz="6" w:space="0" w:color="000000"/>
              <w:left w:val="single" w:sz="4" w:space="0" w:color="auto"/>
              <w:bottom w:val="single" w:sz="4" w:space="0" w:color="auto"/>
              <w:right w:val="single" w:sz="6" w:space="0" w:color="000000"/>
            </w:tcBorders>
            <w:shd w:val="clear" w:color="auto" w:fill="FFFFFF"/>
          </w:tcPr>
          <w:p w:rsidR="00D60B9E" w:rsidRPr="00684F55" w:rsidRDefault="00D60B9E" w:rsidP="00D60B9E">
            <w:r w:rsidRPr="00684F55">
              <w:t>35–40</w:t>
            </w:r>
          </w:p>
        </w:tc>
      </w:tr>
      <w:tr w:rsidR="00D60B9E" w:rsidRPr="00684F55" w:rsidTr="00D60B9E">
        <w:trPr>
          <w:trHeight w:val="180"/>
        </w:trPr>
        <w:tc>
          <w:tcPr>
            <w:tcW w:w="4103" w:type="dxa"/>
            <w:vMerge/>
            <w:tcBorders>
              <w:left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4" w:space="0" w:color="auto"/>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св. 500 до 1500</w:t>
            </w:r>
          </w:p>
        </w:tc>
        <w:tc>
          <w:tcPr>
            <w:tcW w:w="1945" w:type="dxa"/>
            <w:tcBorders>
              <w:top w:val="single" w:sz="4" w:space="0" w:color="auto"/>
              <w:left w:val="single" w:sz="4" w:space="0" w:color="auto"/>
              <w:bottom w:val="single" w:sz="4" w:space="0" w:color="auto"/>
              <w:right w:val="single" w:sz="6" w:space="0" w:color="000000"/>
            </w:tcBorders>
            <w:shd w:val="clear" w:color="auto" w:fill="FFFFFF"/>
          </w:tcPr>
          <w:p w:rsidR="00D60B9E" w:rsidRPr="00684F55" w:rsidRDefault="00D60B9E" w:rsidP="00D60B9E">
            <w:r w:rsidRPr="00684F55">
              <w:t>31–35</w:t>
            </w:r>
          </w:p>
        </w:tc>
      </w:tr>
      <w:tr w:rsidR="00D60B9E" w:rsidRPr="00684F55" w:rsidTr="00D60B9E">
        <w:trPr>
          <w:trHeight w:val="255"/>
        </w:trPr>
        <w:tc>
          <w:tcPr>
            <w:tcW w:w="4103" w:type="dxa"/>
            <w:vMerge/>
            <w:tcBorders>
              <w:left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4" w:space="0" w:color="auto"/>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св. 1500 до 3000</w:t>
            </w:r>
          </w:p>
        </w:tc>
        <w:tc>
          <w:tcPr>
            <w:tcW w:w="1945" w:type="dxa"/>
            <w:tcBorders>
              <w:top w:val="single" w:sz="4" w:space="0" w:color="auto"/>
              <w:left w:val="single" w:sz="4" w:space="0" w:color="auto"/>
              <w:bottom w:val="single" w:sz="4" w:space="0" w:color="auto"/>
              <w:right w:val="single" w:sz="6" w:space="0" w:color="000000"/>
            </w:tcBorders>
            <w:shd w:val="clear" w:color="auto" w:fill="FFFFFF"/>
          </w:tcPr>
          <w:p w:rsidR="00D60B9E" w:rsidRPr="00684F55" w:rsidRDefault="00D60B9E" w:rsidP="00D60B9E">
            <w:r w:rsidRPr="00684F55">
              <w:t>28–31</w:t>
            </w:r>
          </w:p>
        </w:tc>
      </w:tr>
      <w:tr w:rsidR="00D60B9E" w:rsidRPr="00684F55" w:rsidTr="00D60B9E">
        <w:trPr>
          <w:trHeight w:val="326"/>
        </w:trPr>
        <w:tc>
          <w:tcPr>
            <w:tcW w:w="4103" w:type="dxa"/>
            <w:vMerge/>
            <w:tcBorders>
              <w:left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4" w:space="0" w:color="auto"/>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св. 3000 до 5000</w:t>
            </w:r>
          </w:p>
        </w:tc>
        <w:tc>
          <w:tcPr>
            <w:tcW w:w="1945" w:type="dxa"/>
            <w:tcBorders>
              <w:top w:val="single" w:sz="4" w:space="0" w:color="auto"/>
              <w:left w:val="single" w:sz="4" w:space="0" w:color="auto"/>
              <w:bottom w:val="single" w:sz="4" w:space="0" w:color="auto"/>
              <w:right w:val="single" w:sz="6" w:space="0" w:color="000000"/>
            </w:tcBorders>
            <w:shd w:val="clear" w:color="auto" w:fill="FFFFFF"/>
          </w:tcPr>
          <w:p w:rsidR="00D60B9E" w:rsidRPr="00684F55" w:rsidRDefault="00D60B9E" w:rsidP="00D60B9E">
            <w:r w:rsidRPr="00684F55">
              <w:t>25–28</w:t>
            </w:r>
          </w:p>
        </w:tc>
      </w:tr>
      <w:tr w:rsidR="00D60B9E" w:rsidRPr="00684F55" w:rsidTr="00D60B9E">
        <w:trPr>
          <w:trHeight w:val="290"/>
        </w:trPr>
        <w:tc>
          <w:tcPr>
            <w:tcW w:w="4103" w:type="dxa"/>
            <w:vMerge/>
            <w:tcBorders>
              <w:left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4" w:space="0" w:color="auto"/>
              <w:left w:val="single" w:sz="6" w:space="0" w:color="000000"/>
              <w:bottom w:val="single" w:sz="4" w:space="0" w:color="auto"/>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св. 5000 до 8000</w:t>
            </w:r>
          </w:p>
        </w:tc>
        <w:tc>
          <w:tcPr>
            <w:tcW w:w="1945" w:type="dxa"/>
            <w:tcBorders>
              <w:top w:val="single" w:sz="4" w:space="0" w:color="auto"/>
              <w:left w:val="single" w:sz="4" w:space="0" w:color="auto"/>
              <w:bottom w:val="single" w:sz="4" w:space="0" w:color="auto"/>
              <w:right w:val="single" w:sz="6" w:space="0" w:color="000000"/>
            </w:tcBorders>
            <w:shd w:val="clear" w:color="auto" w:fill="FFFFFF"/>
          </w:tcPr>
          <w:p w:rsidR="00D60B9E" w:rsidRPr="00684F55" w:rsidRDefault="00D60B9E" w:rsidP="00D60B9E">
            <w:r w:rsidRPr="00684F55">
              <w:t>22–25</w:t>
            </w:r>
          </w:p>
        </w:tc>
      </w:tr>
      <w:tr w:rsidR="00D60B9E" w:rsidRPr="00684F55" w:rsidTr="00D60B9E">
        <w:trPr>
          <w:trHeight w:val="207"/>
        </w:trPr>
        <w:tc>
          <w:tcPr>
            <w:tcW w:w="4103" w:type="dxa"/>
            <w:vMerge/>
            <w:tcBorders>
              <w:left w:val="single" w:sz="6" w:space="0" w:color="000000"/>
              <w:bottom w:val="single" w:sz="6" w:space="0" w:color="000000"/>
              <w:right w:val="nil"/>
            </w:tcBorders>
            <w:shd w:val="clear" w:color="auto" w:fill="FFFFFF"/>
            <w:tcMar>
              <w:top w:w="0" w:type="dxa"/>
              <w:left w:w="110" w:type="dxa"/>
              <w:bottom w:w="0" w:type="dxa"/>
              <w:right w:w="110" w:type="dxa"/>
            </w:tcMar>
          </w:tcPr>
          <w:p w:rsidR="00D60B9E" w:rsidRPr="00684F55" w:rsidRDefault="00D60B9E" w:rsidP="00D60B9E">
            <w:pPr>
              <w:autoSpaceDE w:val="0"/>
              <w:spacing w:line="276" w:lineRule="auto"/>
              <w:jc w:val="both"/>
              <w:rPr>
                <w:rFonts w:eastAsia="TimesNewRomanPSMT"/>
              </w:rPr>
            </w:pPr>
          </w:p>
        </w:tc>
        <w:tc>
          <w:tcPr>
            <w:tcW w:w="3291" w:type="dxa"/>
            <w:gridSpan w:val="3"/>
            <w:tcBorders>
              <w:top w:val="single" w:sz="4" w:space="0" w:color="auto"/>
              <w:left w:val="single" w:sz="6" w:space="0" w:color="000000"/>
              <w:bottom w:val="single" w:sz="6" w:space="0" w:color="000000"/>
              <w:right w:val="single" w:sz="4" w:space="0" w:color="auto"/>
            </w:tcBorders>
            <w:shd w:val="clear" w:color="auto" w:fill="FFFFFF"/>
            <w:tcMar>
              <w:top w:w="0" w:type="dxa"/>
              <w:left w:w="110" w:type="dxa"/>
              <w:bottom w:w="0" w:type="dxa"/>
              <w:right w:w="110" w:type="dxa"/>
            </w:tcMar>
          </w:tcPr>
          <w:p w:rsidR="00D60B9E" w:rsidRPr="00684F55" w:rsidRDefault="00D60B9E" w:rsidP="00D60B9E">
            <w:r w:rsidRPr="00684F55">
              <w:t>св. 8000</w:t>
            </w:r>
          </w:p>
        </w:tc>
        <w:tc>
          <w:tcPr>
            <w:tcW w:w="1945" w:type="dxa"/>
            <w:tcBorders>
              <w:top w:val="single" w:sz="4" w:space="0" w:color="auto"/>
              <w:left w:val="single" w:sz="4" w:space="0" w:color="auto"/>
              <w:bottom w:val="single" w:sz="6" w:space="0" w:color="000000"/>
              <w:right w:val="single" w:sz="6" w:space="0" w:color="000000"/>
            </w:tcBorders>
            <w:shd w:val="clear" w:color="auto" w:fill="FFFFFF"/>
          </w:tcPr>
          <w:p w:rsidR="00D60B9E" w:rsidRPr="00684F55" w:rsidRDefault="00D60B9E" w:rsidP="00D60B9E">
            <w:r w:rsidRPr="00684F55">
              <w:t>20–22</w:t>
            </w:r>
          </w:p>
        </w:tc>
      </w:tr>
    </w:tbl>
    <w:p w:rsidR="00406242" w:rsidRPr="00684F55" w:rsidRDefault="00406242" w:rsidP="00406242">
      <w:pPr>
        <w:autoSpaceDE w:val="0"/>
        <w:spacing w:line="276" w:lineRule="auto"/>
        <w:jc w:val="both"/>
        <w:rPr>
          <w:rFonts w:eastAsia="TimesNewRomanPSMT"/>
        </w:rPr>
      </w:pPr>
    </w:p>
    <w:p w:rsidR="000849F8" w:rsidRPr="00684F55" w:rsidRDefault="000849F8" w:rsidP="00F84278">
      <w:pPr>
        <w:autoSpaceDE w:val="0"/>
        <w:spacing w:line="276" w:lineRule="auto"/>
        <w:ind w:firstLine="851"/>
        <w:jc w:val="both"/>
        <w:rPr>
          <w:rFonts w:eastAsia="TimesNewRomanPSMT"/>
        </w:rPr>
      </w:pPr>
    </w:p>
    <w:tbl>
      <w:tblPr>
        <w:tblW w:w="0" w:type="auto"/>
        <w:tblInd w:w="851" w:type="dxa"/>
        <w:tblLook w:val="04A0" w:firstRow="1" w:lastRow="0" w:firstColumn="1" w:lastColumn="0" w:noHBand="0" w:noVBand="1"/>
      </w:tblPr>
      <w:tblGrid>
        <w:gridCol w:w="8504"/>
      </w:tblGrid>
      <w:tr w:rsidR="00D0520A" w:rsidRPr="00684F55" w:rsidTr="00F84278">
        <w:tc>
          <w:tcPr>
            <w:tcW w:w="8504" w:type="dxa"/>
          </w:tcPr>
          <w:p w:rsidR="00D0520A" w:rsidRPr="00684F55" w:rsidRDefault="00D0520A" w:rsidP="00B40631">
            <w:pPr>
              <w:pStyle w:val="43"/>
              <w:rPr>
                <w:rFonts w:eastAsia="TimesNewRomanPSMT"/>
              </w:rPr>
            </w:pPr>
            <w:bookmarkStart w:id="17" w:name="_Toc47964046"/>
            <w:bookmarkStart w:id="18" w:name="_Toc47969334"/>
            <w:bookmarkStart w:id="19" w:name="_Toc55215526"/>
            <w:r w:rsidRPr="00684F55">
              <w:t xml:space="preserve">1.2 Расчётные показатели минимально допустимого уровня обеспеченности объектами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ликвидаций их последствий, пожарной безопасности,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17"/>
            <w:bookmarkEnd w:id="18"/>
            <w:bookmarkEnd w:id="19"/>
          </w:p>
        </w:tc>
      </w:tr>
    </w:tbl>
    <w:p w:rsidR="004E3A4B" w:rsidRPr="00684F55" w:rsidRDefault="004E3A4B" w:rsidP="005C7AB0">
      <w:pPr>
        <w:ind w:firstLine="851"/>
        <w:jc w:val="both"/>
      </w:pPr>
    </w:p>
    <w:p w:rsidR="005E3419" w:rsidRPr="00684F55" w:rsidRDefault="005E3419" w:rsidP="00F84278">
      <w:pPr>
        <w:autoSpaceDE w:val="0"/>
        <w:autoSpaceDN w:val="0"/>
        <w:adjustRightInd w:val="0"/>
        <w:spacing w:line="276" w:lineRule="auto"/>
        <w:ind w:firstLine="851"/>
        <w:jc w:val="both"/>
      </w:pPr>
      <w:r w:rsidRPr="00684F55">
        <w:t xml:space="preserve">Расчётные показатели для объектов в области предупреждения чрезвычайных ситуаций межмуниципального и регионального характера, стихийных бедствий, эпидемий и ликвидаций их последствий установлены в соответствии с перечнем рисков возникновения чрезвычайных ситуаций межмуниципального и регионального характера, стихийных бедствий, эпидемий на территории Курской области. </w:t>
      </w:r>
    </w:p>
    <w:p w:rsidR="005E3419" w:rsidRPr="00684F55" w:rsidRDefault="005E3419" w:rsidP="00F84278">
      <w:pPr>
        <w:autoSpaceDE w:val="0"/>
        <w:autoSpaceDN w:val="0"/>
        <w:adjustRightInd w:val="0"/>
        <w:spacing w:line="276" w:lineRule="auto"/>
        <w:ind w:firstLine="851"/>
        <w:jc w:val="both"/>
      </w:pPr>
      <w:r w:rsidRPr="00684F55">
        <w:t>Расчётные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для населения, представлены в таблицах 2 – 4.</w:t>
      </w:r>
    </w:p>
    <w:p w:rsidR="005E3419" w:rsidRPr="00684F55" w:rsidRDefault="005E3419" w:rsidP="005E3419">
      <w:pPr>
        <w:autoSpaceDE w:val="0"/>
        <w:spacing w:line="276" w:lineRule="auto"/>
        <w:ind w:firstLine="851"/>
        <w:jc w:val="both"/>
        <w:rPr>
          <w:rFonts w:eastAsia="TimesNewRomanPSMT"/>
        </w:rPr>
      </w:pPr>
    </w:p>
    <w:p w:rsidR="005E3419" w:rsidRPr="00684F55" w:rsidRDefault="005E3419" w:rsidP="005E3419">
      <w:pPr>
        <w:autoSpaceDE w:val="0"/>
        <w:spacing w:line="276" w:lineRule="auto"/>
        <w:ind w:firstLine="851"/>
        <w:jc w:val="right"/>
        <w:rPr>
          <w:rFonts w:eastAsia="TimesNewRomanPSMT"/>
        </w:rPr>
      </w:pPr>
      <w:r w:rsidRPr="00684F55">
        <w:rPr>
          <w:rFonts w:eastAsia="TimesNewRomanPSMT"/>
        </w:rPr>
        <w:t>Таблица 2.</w:t>
      </w:r>
      <w:r w:rsidRPr="00684F55">
        <w:t xml:space="preserve"> </w:t>
      </w:r>
      <w:r w:rsidRPr="00684F55">
        <w:rPr>
          <w:rFonts w:eastAsia="TimesNewRomanPSMT"/>
        </w:rPr>
        <w:t>Расчётные показатели, устанавливаемые для объектов предупреждения чрезвычайных ситуаций межмуниципального и регионального характера,</w:t>
      </w:r>
      <w:r w:rsidR="00F84278" w:rsidRPr="00684F55">
        <w:rPr>
          <w:rFonts w:eastAsia="TimesNewRomanPSMT"/>
        </w:rPr>
        <w:t xml:space="preserve"> </w:t>
      </w:r>
      <w:r w:rsidRPr="00684F55">
        <w:rPr>
          <w:rFonts w:eastAsia="TimesNewRomanPSMT"/>
        </w:rPr>
        <w:t>стихийных бедствий и ликвидаций их последствий</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5"/>
        <w:gridCol w:w="1944"/>
        <w:gridCol w:w="1847"/>
        <w:gridCol w:w="1992"/>
        <w:gridCol w:w="1551"/>
        <w:gridCol w:w="1546"/>
      </w:tblGrid>
      <w:tr w:rsidR="005E3419" w:rsidRPr="00684F55" w:rsidTr="00A447C8">
        <w:trPr>
          <w:cantSplit/>
          <w:trHeight w:val="342"/>
          <w:tblHeader/>
          <w:jc w:val="center"/>
        </w:trPr>
        <w:tc>
          <w:tcPr>
            <w:tcW w:w="249"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   </w:t>
            </w:r>
            <w:r w:rsidRPr="00684F55">
              <w:rPr>
                <w:b/>
                <w:color w:val="000000"/>
                <w:spacing w:val="-4"/>
                <w:sz w:val="22"/>
                <w:szCs w:val="22"/>
              </w:rPr>
              <w:br/>
            </w:r>
          </w:p>
        </w:tc>
        <w:tc>
          <w:tcPr>
            <w:tcW w:w="1040"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Наименование объекта</w:t>
            </w:r>
          </w:p>
        </w:tc>
        <w:tc>
          <w:tcPr>
            <w:tcW w:w="2054" w:type="pct"/>
            <w:gridSpan w:val="2"/>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Показатель минимально </w:t>
            </w:r>
          </w:p>
          <w:p w:rsidR="005E3419" w:rsidRPr="00684F55" w:rsidRDefault="005E3419" w:rsidP="005E3419">
            <w:pPr>
              <w:jc w:val="center"/>
              <w:rPr>
                <w:b/>
                <w:color w:val="000000"/>
                <w:spacing w:val="-4"/>
                <w:sz w:val="22"/>
                <w:szCs w:val="22"/>
              </w:rPr>
            </w:pPr>
            <w:r w:rsidRPr="00684F55">
              <w:rPr>
                <w:b/>
                <w:color w:val="000000"/>
                <w:spacing w:val="-4"/>
                <w:sz w:val="22"/>
                <w:szCs w:val="22"/>
              </w:rPr>
              <w:t xml:space="preserve">допустимого уровня </w:t>
            </w:r>
          </w:p>
          <w:p w:rsidR="005E3419" w:rsidRPr="00684F55" w:rsidRDefault="005E3419" w:rsidP="005E3419">
            <w:pPr>
              <w:jc w:val="center"/>
              <w:rPr>
                <w:b/>
                <w:color w:val="000000"/>
                <w:spacing w:val="-4"/>
                <w:sz w:val="22"/>
                <w:szCs w:val="22"/>
              </w:rPr>
            </w:pPr>
            <w:r w:rsidRPr="00684F55">
              <w:rPr>
                <w:b/>
                <w:color w:val="000000"/>
                <w:spacing w:val="-4"/>
                <w:sz w:val="22"/>
                <w:szCs w:val="22"/>
              </w:rPr>
              <w:t>обеспеченности</w:t>
            </w:r>
          </w:p>
        </w:tc>
        <w:tc>
          <w:tcPr>
            <w:tcW w:w="1657" w:type="pct"/>
            <w:gridSpan w:val="2"/>
            <w:shd w:val="clear" w:color="auto" w:fill="FFFFFF"/>
          </w:tcPr>
          <w:p w:rsidR="005E3419" w:rsidRPr="00684F55" w:rsidRDefault="005E3419" w:rsidP="005E3419">
            <w:pPr>
              <w:jc w:val="center"/>
              <w:rPr>
                <w:b/>
                <w:spacing w:val="-4"/>
                <w:sz w:val="22"/>
                <w:szCs w:val="22"/>
              </w:rPr>
            </w:pPr>
            <w:r w:rsidRPr="00684F55">
              <w:rPr>
                <w:b/>
                <w:spacing w:val="-4"/>
                <w:sz w:val="22"/>
                <w:szCs w:val="22"/>
              </w:rPr>
              <w:t xml:space="preserve">Максимально допустимый уровень территориальной </w:t>
            </w:r>
          </w:p>
          <w:p w:rsidR="005E3419" w:rsidRPr="00684F55" w:rsidRDefault="005E3419" w:rsidP="005E3419">
            <w:pPr>
              <w:jc w:val="center"/>
              <w:rPr>
                <w:b/>
                <w:spacing w:val="-4"/>
                <w:sz w:val="22"/>
                <w:szCs w:val="22"/>
              </w:rPr>
            </w:pPr>
            <w:r w:rsidRPr="00684F55">
              <w:rPr>
                <w:b/>
                <w:spacing w:val="-4"/>
                <w:sz w:val="22"/>
                <w:szCs w:val="22"/>
              </w:rPr>
              <w:t>доступности</w:t>
            </w:r>
          </w:p>
        </w:tc>
      </w:tr>
      <w:tr w:rsidR="005E3419" w:rsidRPr="00684F55" w:rsidTr="00A447C8">
        <w:trPr>
          <w:cantSplit/>
          <w:trHeight w:val="385"/>
          <w:tblHeader/>
          <w:jc w:val="center"/>
        </w:trPr>
        <w:tc>
          <w:tcPr>
            <w:tcW w:w="249" w:type="pct"/>
            <w:vMerge/>
            <w:shd w:val="clear" w:color="auto" w:fill="FFFFFF"/>
            <w:vAlign w:val="center"/>
          </w:tcPr>
          <w:p w:rsidR="005E3419" w:rsidRPr="00684F55" w:rsidRDefault="005E3419" w:rsidP="005E3419">
            <w:pPr>
              <w:jc w:val="center"/>
              <w:rPr>
                <w:b/>
                <w:color w:val="000000"/>
                <w:spacing w:val="-4"/>
                <w:sz w:val="22"/>
                <w:szCs w:val="22"/>
              </w:rPr>
            </w:pPr>
          </w:p>
        </w:tc>
        <w:tc>
          <w:tcPr>
            <w:tcW w:w="1040" w:type="pct"/>
            <w:vMerge/>
            <w:shd w:val="clear" w:color="auto" w:fill="FFFFFF"/>
            <w:vAlign w:val="center"/>
          </w:tcPr>
          <w:p w:rsidR="005E3419" w:rsidRPr="00684F55" w:rsidRDefault="005E3419" w:rsidP="005E3419">
            <w:pPr>
              <w:jc w:val="center"/>
              <w:rPr>
                <w:b/>
                <w:color w:val="000000"/>
                <w:spacing w:val="-4"/>
                <w:sz w:val="22"/>
                <w:szCs w:val="22"/>
              </w:rPr>
            </w:pPr>
          </w:p>
        </w:tc>
        <w:tc>
          <w:tcPr>
            <w:tcW w:w="988"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Единица </w:t>
            </w:r>
          </w:p>
          <w:p w:rsidR="005E3419" w:rsidRPr="00684F55" w:rsidRDefault="005E3419" w:rsidP="005E3419">
            <w:pPr>
              <w:jc w:val="center"/>
              <w:rPr>
                <w:b/>
                <w:color w:val="000000"/>
                <w:spacing w:val="-4"/>
                <w:sz w:val="22"/>
                <w:szCs w:val="22"/>
              </w:rPr>
            </w:pPr>
            <w:r w:rsidRPr="00684F55">
              <w:rPr>
                <w:b/>
                <w:color w:val="000000"/>
                <w:spacing w:val="-4"/>
                <w:sz w:val="22"/>
                <w:szCs w:val="22"/>
              </w:rPr>
              <w:t>измерения</w:t>
            </w:r>
          </w:p>
        </w:tc>
        <w:tc>
          <w:tcPr>
            <w:tcW w:w="1066" w:type="pct"/>
            <w:shd w:val="clear" w:color="auto" w:fill="FFFFFF"/>
          </w:tcPr>
          <w:p w:rsidR="005E3419" w:rsidRPr="00684F55" w:rsidRDefault="005E3419" w:rsidP="005E3419">
            <w:pPr>
              <w:jc w:val="center"/>
              <w:rPr>
                <w:b/>
                <w:spacing w:val="-4"/>
                <w:sz w:val="22"/>
                <w:szCs w:val="22"/>
              </w:rPr>
            </w:pPr>
            <w:r w:rsidRPr="00684F55">
              <w:rPr>
                <w:b/>
                <w:spacing w:val="-4"/>
                <w:sz w:val="22"/>
                <w:szCs w:val="22"/>
              </w:rPr>
              <w:t>Величина</w:t>
            </w:r>
          </w:p>
        </w:tc>
        <w:tc>
          <w:tcPr>
            <w:tcW w:w="830" w:type="pct"/>
            <w:shd w:val="clear" w:color="auto" w:fill="FFFFFF"/>
          </w:tcPr>
          <w:p w:rsidR="005E3419" w:rsidRPr="00684F55" w:rsidRDefault="005E3419" w:rsidP="005E3419">
            <w:pPr>
              <w:jc w:val="center"/>
              <w:rPr>
                <w:b/>
                <w:spacing w:val="-4"/>
                <w:sz w:val="22"/>
                <w:szCs w:val="22"/>
              </w:rPr>
            </w:pPr>
            <w:r w:rsidRPr="00684F55">
              <w:rPr>
                <w:b/>
                <w:spacing w:val="-4"/>
                <w:sz w:val="22"/>
                <w:szCs w:val="22"/>
              </w:rPr>
              <w:t>Единица</w:t>
            </w:r>
          </w:p>
          <w:p w:rsidR="005E3419" w:rsidRPr="00684F55" w:rsidRDefault="005E3419" w:rsidP="005E3419">
            <w:pPr>
              <w:jc w:val="center"/>
              <w:rPr>
                <w:b/>
                <w:spacing w:val="-4"/>
                <w:sz w:val="22"/>
                <w:szCs w:val="22"/>
              </w:rPr>
            </w:pPr>
            <w:r w:rsidRPr="00684F55">
              <w:rPr>
                <w:b/>
                <w:spacing w:val="-4"/>
                <w:sz w:val="22"/>
                <w:szCs w:val="22"/>
              </w:rPr>
              <w:t xml:space="preserve">измерения </w:t>
            </w:r>
          </w:p>
        </w:tc>
        <w:tc>
          <w:tcPr>
            <w:tcW w:w="827" w:type="pct"/>
            <w:shd w:val="clear" w:color="auto" w:fill="FFFFFF"/>
          </w:tcPr>
          <w:p w:rsidR="005E3419" w:rsidRPr="00684F55" w:rsidRDefault="005E3419" w:rsidP="005E3419">
            <w:pPr>
              <w:jc w:val="center"/>
              <w:rPr>
                <w:b/>
                <w:color w:val="000000"/>
                <w:spacing w:val="-4"/>
                <w:sz w:val="22"/>
                <w:szCs w:val="22"/>
              </w:rPr>
            </w:pPr>
            <w:r w:rsidRPr="00684F55">
              <w:rPr>
                <w:b/>
                <w:spacing w:val="-4"/>
                <w:sz w:val="22"/>
                <w:szCs w:val="22"/>
              </w:rPr>
              <w:t>Величина</w:t>
            </w:r>
          </w:p>
        </w:tc>
      </w:tr>
      <w:tr w:rsidR="005E3419" w:rsidRPr="00684F55" w:rsidTr="00A447C8">
        <w:trPr>
          <w:cantSplit/>
          <w:trHeight w:val="364"/>
          <w:tblHeader/>
          <w:jc w:val="center"/>
        </w:trPr>
        <w:tc>
          <w:tcPr>
            <w:tcW w:w="249"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1</w:t>
            </w:r>
          </w:p>
        </w:tc>
        <w:tc>
          <w:tcPr>
            <w:tcW w:w="1040"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2</w:t>
            </w:r>
          </w:p>
        </w:tc>
        <w:tc>
          <w:tcPr>
            <w:tcW w:w="988"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3</w:t>
            </w:r>
          </w:p>
        </w:tc>
        <w:tc>
          <w:tcPr>
            <w:tcW w:w="1066"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4</w:t>
            </w:r>
          </w:p>
        </w:tc>
        <w:tc>
          <w:tcPr>
            <w:tcW w:w="830"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5</w:t>
            </w:r>
          </w:p>
        </w:tc>
        <w:tc>
          <w:tcPr>
            <w:tcW w:w="827"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6</w:t>
            </w:r>
          </w:p>
        </w:tc>
      </w:tr>
      <w:tr w:rsidR="00A447C8" w:rsidRPr="00684F55" w:rsidTr="00A447C8">
        <w:trPr>
          <w:cantSplit/>
          <w:trHeight w:val="1285"/>
          <w:jc w:val="center"/>
        </w:trPr>
        <w:tc>
          <w:tcPr>
            <w:tcW w:w="249" w:type="pct"/>
          </w:tcPr>
          <w:p w:rsidR="00A447C8" w:rsidRPr="00684F55" w:rsidRDefault="00A447C8" w:rsidP="005E3419">
            <w:pPr>
              <w:jc w:val="center"/>
              <w:rPr>
                <w:b/>
                <w:color w:val="000000"/>
                <w:spacing w:val="-4"/>
                <w:sz w:val="22"/>
                <w:szCs w:val="22"/>
              </w:rPr>
            </w:pPr>
            <w:r w:rsidRPr="00684F55">
              <w:rPr>
                <w:b/>
                <w:color w:val="000000"/>
                <w:spacing w:val="-4"/>
                <w:sz w:val="22"/>
                <w:szCs w:val="22"/>
              </w:rPr>
              <w:t>1.</w:t>
            </w:r>
          </w:p>
        </w:tc>
        <w:tc>
          <w:tcPr>
            <w:tcW w:w="1040" w:type="pct"/>
          </w:tcPr>
          <w:p w:rsidR="00A447C8" w:rsidRPr="00684F55" w:rsidRDefault="00A447C8" w:rsidP="005E3419">
            <w:pPr>
              <w:widowControl w:val="0"/>
              <w:rPr>
                <w:spacing w:val="-4"/>
                <w:sz w:val="22"/>
              </w:rPr>
            </w:pPr>
            <w:r w:rsidRPr="00684F55">
              <w:rPr>
                <w:spacing w:val="-4"/>
                <w:sz w:val="22"/>
              </w:rPr>
              <w:t>Противопаводковые дамбы</w:t>
            </w:r>
          </w:p>
          <w:p w:rsidR="00A447C8" w:rsidRPr="00684F55" w:rsidRDefault="00A447C8" w:rsidP="005E3419">
            <w:pPr>
              <w:widowControl w:val="0"/>
              <w:rPr>
                <w:spacing w:val="-4"/>
                <w:sz w:val="22"/>
              </w:rPr>
            </w:pPr>
            <w:r w:rsidRPr="00684F55">
              <w:rPr>
                <w:spacing w:val="-4"/>
                <w:sz w:val="22"/>
              </w:rPr>
              <w:t>(для территорий, подверженных затоплению)</w:t>
            </w:r>
          </w:p>
        </w:tc>
        <w:tc>
          <w:tcPr>
            <w:tcW w:w="988" w:type="pct"/>
          </w:tcPr>
          <w:p w:rsidR="00A447C8" w:rsidRPr="00684F55" w:rsidRDefault="00A447C8" w:rsidP="00A447C8">
            <w:pPr>
              <w:widowControl w:val="0"/>
              <w:jc w:val="center"/>
              <w:rPr>
                <w:spacing w:val="-4"/>
                <w:sz w:val="22"/>
                <w:lang w:eastAsia="en-US"/>
              </w:rPr>
            </w:pPr>
            <w:r w:rsidRPr="00684F55">
              <w:rPr>
                <w:spacing w:val="-4"/>
                <w:sz w:val="22"/>
                <w:lang w:eastAsia="en-US"/>
              </w:rPr>
              <w:t>уровень обеспеченности, %</w:t>
            </w:r>
          </w:p>
          <w:p w:rsidR="00A447C8" w:rsidRPr="00684F55" w:rsidRDefault="00A447C8" w:rsidP="005E3419">
            <w:pPr>
              <w:widowControl w:val="0"/>
              <w:jc w:val="center"/>
              <w:rPr>
                <w:spacing w:val="-4"/>
                <w:sz w:val="22"/>
                <w:lang w:eastAsia="en-US"/>
              </w:rPr>
            </w:pPr>
          </w:p>
        </w:tc>
        <w:tc>
          <w:tcPr>
            <w:tcW w:w="1066" w:type="pct"/>
          </w:tcPr>
          <w:p w:rsidR="00A447C8" w:rsidRPr="00684F55" w:rsidRDefault="00A447C8" w:rsidP="005E3419">
            <w:pPr>
              <w:widowControl w:val="0"/>
              <w:jc w:val="center"/>
              <w:rPr>
                <w:spacing w:val="-6"/>
                <w:sz w:val="22"/>
              </w:rPr>
            </w:pPr>
            <w:r w:rsidRPr="00684F55">
              <w:rPr>
                <w:spacing w:val="-6"/>
                <w:sz w:val="22"/>
              </w:rPr>
              <w:t>100</w:t>
            </w:r>
          </w:p>
        </w:tc>
        <w:tc>
          <w:tcPr>
            <w:tcW w:w="830" w:type="pct"/>
          </w:tcPr>
          <w:p w:rsidR="00A447C8" w:rsidRPr="00684F55" w:rsidRDefault="00A447C8" w:rsidP="005E3419">
            <w:pPr>
              <w:jc w:val="center"/>
              <w:rPr>
                <w:color w:val="000000"/>
                <w:spacing w:val="-4"/>
                <w:sz w:val="22"/>
                <w:szCs w:val="22"/>
              </w:rPr>
            </w:pPr>
            <w:r w:rsidRPr="00684F55">
              <w:rPr>
                <w:color w:val="000000"/>
                <w:spacing w:val="-4"/>
                <w:sz w:val="22"/>
                <w:szCs w:val="22"/>
              </w:rPr>
              <w:t>не подлежит нормированию</w:t>
            </w:r>
          </w:p>
        </w:tc>
        <w:tc>
          <w:tcPr>
            <w:tcW w:w="827" w:type="pct"/>
          </w:tcPr>
          <w:p w:rsidR="00A447C8" w:rsidRPr="00684F55" w:rsidRDefault="00A447C8" w:rsidP="005E3419">
            <w:pPr>
              <w:jc w:val="center"/>
              <w:rPr>
                <w:color w:val="000000"/>
                <w:spacing w:val="-4"/>
                <w:sz w:val="22"/>
                <w:szCs w:val="22"/>
              </w:rPr>
            </w:pPr>
            <w:r w:rsidRPr="00684F55">
              <w:rPr>
                <w:color w:val="000000"/>
                <w:spacing w:val="-4"/>
                <w:sz w:val="22"/>
                <w:szCs w:val="22"/>
              </w:rPr>
              <w:t>-</w:t>
            </w:r>
          </w:p>
        </w:tc>
      </w:tr>
      <w:tr w:rsidR="005E3419" w:rsidRPr="00684F55" w:rsidTr="00A447C8">
        <w:trPr>
          <w:cantSplit/>
          <w:trHeight w:val="1175"/>
          <w:jc w:val="center"/>
        </w:trPr>
        <w:tc>
          <w:tcPr>
            <w:tcW w:w="249" w:type="pct"/>
          </w:tcPr>
          <w:p w:rsidR="005E3419" w:rsidRPr="00684F55" w:rsidRDefault="005E3419" w:rsidP="005E3419">
            <w:pPr>
              <w:jc w:val="center"/>
              <w:rPr>
                <w:b/>
                <w:color w:val="000000"/>
                <w:spacing w:val="-4"/>
                <w:sz w:val="22"/>
                <w:szCs w:val="22"/>
              </w:rPr>
            </w:pPr>
            <w:r w:rsidRPr="00684F55">
              <w:rPr>
                <w:b/>
                <w:color w:val="000000"/>
                <w:spacing w:val="-4"/>
                <w:sz w:val="22"/>
                <w:szCs w:val="22"/>
              </w:rPr>
              <w:t>2.</w:t>
            </w:r>
          </w:p>
        </w:tc>
        <w:tc>
          <w:tcPr>
            <w:tcW w:w="1040" w:type="pct"/>
          </w:tcPr>
          <w:p w:rsidR="005E3419" w:rsidRPr="00684F55" w:rsidRDefault="005E3419" w:rsidP="005E3419">
            <w:pPr>
              <w:widowControl w:val="0"/>
              <w:rPr>
                <w:spacing w:val="-4"/>
                <w:sz w:val="22"/>
              </w:rPr>
            </w:pPr>
            <w:r w:rsidRPr="00684F55">
              <w:rPr>
                <w:spacing w:val="-4"/>
                <w:sz w:val="22"/>
              </w:rPr>
              <w:t>Пожарные депо</w:t>
            </w:r>
          </w:p>
        </w:tc>
        <w:tc>
          <w:tcPr>
            <w:tcW w:w="988" w:type="pct"/>
          </w:tcPr>
          <w:p w:rsidR="005E3419" w:rsidRPr="00684F55" w:rsidRDefault="005E3419" w:rsidP="005E3419">
            <w:pPr>
              <w:widowControl w:val="0"/>
              <w:jc w:val="center"/>
              <w:rPr>
                <w:spacing w:val="-4"/>
                <w:sz w:val="22"/>
                <w:lang w:eastAsia="en-US"/>
              </w:rPr>
            </w:pPr>
            <w:r w:rsidRPr="00684F55">
              <w:rPr>
                <w:spacing w:val="-4"/>
                <w:sz w:val="22"/>
                <w:lang w:eastAsia="en-US"/>
              </w:rPr>
              <w:t>уровень обеспеченности,</w:t>
            </w:r>
          </w:p>
          <w:p w:rsidR="005E3419" w:rsidRPr="00684F55" w:rsidRDefault="005E3419" w:rsidP="005E3419">
            <w:pPr>
              <w:widowControl w:val="0"/>
              <w:jc w:val="center"/>
              <w:rPr>
                <w:spacing w:val="-4"/>
                <w:sz w:val="22"/>
                <w:lang w:eastAsia="en-US"/>
              </w:rPr>
            </w:pPr>
            <w:r w:rsidRPr="00684F55">
              <w:rPr>
                <w:spacing w:val="-4"/>
                <w:sz w:val="22"/>
                <w:lang w:eastAsia="en-US"/>
              </w:rPr>
              <w:t>объект</w:t>
            </w:r>
          </w:p>
        </w:tc>
        <w:tc>
          <w:tcPr>
            <w:tcW w:w="1066" w:type="pct"/>
          </w:tcPr>
          <w:p w:rsidR="005E3419" w:rsidRPr="00684F55" w:rsidRDefault="005E3419" w:rsidP="005E3419">
            <w:pPr>
              <w:widowControl w:val="0"/>
              <w:jc w:val="center"/>
              <w:rPr>
                <w:spacing w:val="-4"/>
                <w:sz w:val="22"/>
              </w:rPr>
            </w:pPr>
            <w:r w:rsidRPr="00684F55">
              <w:rPr>
                <w:spacing w:val="-4"/>
                <w:sz w:val="22"/>
              </w:rPr>
              <w:t xml:space="preserve">Подробные расчётные показатели </w:t>
            </w:r>
          </w:p>
          <w:p w:rsidR="005E3419" w:rsidRPr="00684F55" w:rsidRDefault="005E3419" w:rsidP="005E3419">
            <w:pPr>
              <w:widowControl w:val="0"/>
              <w:jc w:val="center"/>
              <w:rPr>
                <w:spacing w:val="-4"/>
                <w:sz w:val="22"/>
              </w:rPr>
            </w:pPr>
            <w:r w:rsidRPr="00684F55">
              <w:rPr>
                <w:spacing w:val="-4"/>
                <w:sz w:val="22"/>
              </w:rPr>
              <w:t>см. в таблице 3.</w:t>
            </w:r>
          </w:p>
        </w:tc>
        <w:tc>
          <w:tcPr>
            <w:tcW w:w="830" w:type="pct"/>
          </w:tcPr>
          <w:p w:rsidR="005E3419" w:rsidRPr="00684F55" w:rsidRDefault="005E3419" w:rsidP="005E3419">
            <w:pPr>
              <w:jc w:val="center"/>
              <w:rPr>
                <w:color w:val="000000"/>
                <w:spacing w:val="-6"/>
                <w:sz w:val="22"/>
                <w:szCs w:val="22"/>
              </w:rPr>
            </w:pPr>
            <w:r w:rsidRPr="00684F55">
              <w:rPr>
                <w:color w:val="000000"/>
                <w:spacing w:val="-6"/>
                <w:sz w:val="22"/>
                <w:szCs w:val="22"/>
              </w:rPr>
              <w:t>транспортная доступность (время прибытия первого подразделения к месту вызова), минут в одну сторону</w:t>
            </w:r>
          </w:p>
        </w:tc>
        <w:tc>
          <w:tcPr>
            <w:tcW w:w="827" w:type="pct"/>
          </w:tcPr>
          <w:p w:rsidR="005E3419" w:rsidRPr="00684F55" w:rsidRDefault="005E3419" w:rsidP="005E3419">
            <w:pPr>
              <w:jc w:val="center"/>
              <w:rPr>
                <w:color w:val="000000"/>
                <w:spacing w:val="-6"/>
                <w:sz w:val="22"/>
                <w:szCs w:val="22"/>
              </w:rPr>
            </w:pPr>
            <w:r w:rsidRPr="00684F55">
              <w:rPr>
                <w:color w:val="000000"/>
                <w:spacing w:val="-6"/>
                <w:sz w:val="22"/>
                <w:szCs w:val="22"/>
              </w:rPr>
              <w:t>в городских поселениях и городских округах – 10;</w:t>
            </w:r>
          </w:p>
          <w:p w:rsidR="005E3419" w:rsidRPr="00684F55" w:rsidRDefault="005E3419" w:rsidP="005E3419">
            <w:pPr>
              <w:jc w:val="center"/>
              <w:rPr>
                <w:color w:val="000000"/>
                <w:spacing w:val="-6"/>
                <w:sz w:val="22"/>
                <w:szCs w:val="22"/>
              </w:rPr>
            </w:pPr>
            <w:r w:rsidRPr="00684F55">
              <w:rPr>
                <w:color w:val="000000"/>
                <w:spacing w:val="-6"/>
                <w:sz w:val="22"/>
                <w:szCs w:val="22"/>
              </w:rPr>
              <w:t>в сельских поселениях – 20</w:t>
            </w:r>
          </w:p>
        </w:tc>
      </w:tr>
    </w:tbl>
    <w:p w:rsidR="004E3A4B" w:rsidRPr="00684F55" w:rsidRDefault="004E3A4B" w:rsidP="004E3A4B">
      <w:pPr>
        <w:autoSpaceDE w:val="0"/>
        <w:spacing w:line="276" w:lineRule="auto"/>
        <w:ind w:firstLine="851"/>
        <w:jc w:val="both"/>
        <w:rPr>
          <w:rFonts w:eastAsia="TimesNewRomanPSMT"/>
        </w:rPr>
      </w:pPr>
    </w:p>
    <w:p w:rsidR="00253571" w:rsidRPr="00684F55" w:rsidRDefault="00253571" w:rsidP="004E3A4B">
      <w:pPr>
        <w:autoSpaceDE w:val="0"/>
        <w:spacing w:line="276" w:lineRule="auto"/>
        <w:ind w:firstLine="851"/>
        <w:jc w:val="both"/>
        <w:rPr>
          <w:rFonts w:eastAsia="TimesNewRomanPSMT"/>
        </w:rPr>
        <w:sectPr w:rsidR="00253571" w:rsidRPr="00684F55" w:rsidSect="00C21A36">
          <w:pgSz w:w="11906" w:h="16838"/>
          <w:pgMar w:top="1134" w:right="850" w:bottom="1134" w:left="1701" w:header="284" w:footer="0" w:gutter="0"/>
          <w:cols w:space="708"/>
          <w:titlePg/>
          <w:docGrid w:linePitch="360"/>
        </w:sectPr>
      </w:pPr>
    </w:p>
    <w:p w:rsidR="002F1133" w:rsidRPr="00684F55" w:rsidRDefault="00C63E49" w:rsidP="00C63E49">
      <w:pPr>
        <w:autoSpaceDE w:val="0"/>
        <w:spacing w:line="276" w:lineRule="auto"/>
        <w:ind w:right="820" w:firstLine="851"/>
        <w:jc w:val="right"/>
      </w:pPr>
      <w:r w:rsidRPr="00684F55">
        <w:rPr>
          <w:rFonts w:eastAsia="TimesNewRomanPSMT"/>
        </w:rPr>
        <w:lastRenderedPageBreak/>
        <w:t>Таблица 3</w:t>
      </w:r>
    </w:p>
    <w:p w:rsidR="004E3A4B" w:rsidRPr="00684F55" w:rsidRDefault="004E3A4B" w:rsidP="002F1133">
      <w:pPr>
        <w:autoSpaceDE w:val="0"/>
        <w:spacing w:line="276" w:lineRule="auto"/>
        <w:ind w:firstLine="851"/>
        <w:jc w:val="center"/>
        <w:rPr>
          <w:rFonts w:eastAsia="TimesNewRomanPSMT"/>
        </w:rPr>
      </w:pPr>
      <w:r w:rsidRPr="00684F55">
        <w:rPr>
          <w:rFonts w:eastAsia="TimesNewRomanPSMT"/>
        </w:rPr>
        <w:t>Расчётные показатели, устанавливаемые для пожарных депо.</w:t>
      </w:r>
    </w:p>
    <w:p w:rsidR="004E3A4B" w:rsidRPr="00684F55" w:rsidRDefault="004E3A4B" w:rsidP="002F1133">
      <w:pPr>
        <w:autoSpaceDE w:val="0"/>
        <w:spacing w:line="276" w:lineRule="auto"/>
        <w:ind w:firstLine="851"/>
        <w:jc w:val="center"/>
        <w:rPr>
          <w:rFonts w:eastAsia="TimesNewRomanPSMT"/>
          <w:lang w:val="x-none"/>
        </w:rPr>
      </w:pPr>
      <w:r w:rsidRPr="00684F55">
        <w:rPr>
          <w:rFonts w:eastAsia="TimesNewRomanPSMT"/>
        </w:rPr>
        <w:t>Количество пожарных депо и пожарных автомобилей для населённых пунктов</w:t>
      </w:r>
    </w:p>
    <w:p w:rsidR="004E3A4B" w:rsidRPr="00684F55" w:rsidRDefault="004E3A4B" w:rsidP="004E3A4B">
      <w:pPr>
        <w:autoSpaceDE w:val="0"/>
        <w:spacing w:line="276" w:lineRule="auto"/>
        <w:ind w:firstLine="851"/>
        <w:jc w:val="both"/>
        <w:rPr>
          <w:rFonts w:eastAsia="TimesNewRomanPSMT"/>
          <w:lang w:val="x-none"/>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2"/>
        <w:gridCol w:w="872"/>
        <w:gridCol w:w="1142"/>
        <w:gridCol w:w="1142"/>
        <w:gridCol w:w="1142"/>
        <w:gridCol w:w="1142"/>
        <w:gridCol w:w="1142"/>
        <w:gridCol w:w="1142"/>
        <w:gridCol w:w="1353"/>
        <w:gridCol w:w="1701"/>
        <w:gridCol w:w="1732"/>
      </w:tblGrid>
      <w:tr w:rsidR="00253571" w:rsidRPr="00684F55" w:rsidTr="004F2210">
        <w:trPr>
          <w:trHeight w:val="821"/>
          <w:tblHeader/>
          <w:jc w:val="center"/>
        </w:trPr>
        <w:tc>
          <w:tcPr>
            <w:tcW w:w="1354" w:type="dxa"/>
            <w:gridSpan w:val="2"/>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Население, тыс. чел.</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до 5</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 xml:space="preserve">от 5 </w:t>
            </w:r>
          </w:p>
          <w:p w:rsidR="00253571" w:rsidRPr="00684F55" w:rsidRDefault="00253571" w:rsidP="00253571">
            <w:pPr>
              <w:widowControl w:val="0"/>
              <w:jc w:val="center"/>
              <w:rPr>
                <w:b/>
                <w:spacing w:val="-6"/>
                <w:sz w:val="22"/>
                <w:szCs w:val="22"/>
              </w:rPr>
            </w:pPr>
            <w:r w:rsidRPr="00684F55">
              <w:rPr>
                <w:b/>
                <w:spacing w:val="-6"/>
                <w:sz w:val="22"/>
                <w:szCs w:val="22"/>
              </w:rPr>
              <w:t>до 20</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 xml:space="preserve">от 20 </w:t>
            </w:r>
          </w:p>
          <w:p w:rsidR="00253571" w:rsidRPr="00684F55" w:rsidRDefault="00253571" w:rsidP="00253571">
            <w:pPr>
              <w:widowControl w:val="0"/>
              <w:jc w:val="center"/>
              <w:rPr>
                <w:b/>
                <w:spacing w:val="-6"/>
                <w:sz w:val="22"/>
                <w:szCs w:val="22"/>
              </w:rPr>
            </w:pPr>
            <w:r w:rsidRPr="00684F55">
              <w:rPr>
                <w:b/>
                <w:spacing w:val="-6"/>
                <w:sz w:val="22"/>
                <w:szCs w:val="22"/>
              </w:rPr>
              <w:t>до 50</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 xml:space="preserve">от 50 </w:t>
            </w:r>
          </w:p>
          <w:p w:rsidR="00253571" w:rsidRPr="00684F55" w:rsidRDefault="00253571" w:rsidP="00253571">
            <w:pPr>
              <w:widowControl w:val="0"/>
              <w:jc w:val="center"/>
              <w:rPr>
                <w:b/>
                <w:spacing w:val="-6"/>
                <w:sz w:val="22"/>
                <w:szCs w:val="22"/>
              </w:rPr>
            </w:pPr>
            <w:r w:rsidRPr="00684F55">
              <w:rPr>
                <w:b/>
                <w:spacing w:val="-6"/>
                <w:sz w:val="22"/>
                <w:szCs w:val="22"/>
              </w:rPr>
              <w:t>до 100</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от 100 до 250</w:t>
            </w:r>
          </w:p>
        </w:tc>
        <w:tc>
          <w:tcPr>
            <w:tcW w:w="1142"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от 250 до 500</w:t>
            </w:r>
          </w:p>
        </w:tc>
        <w:tc>
          <w:tcPr>
            <w:tcW w:w="1353" w:type="dxa"/>
            <w:tcBorders>
              <w:top w:val="single" w:sz="4" w:space="0" w:color="auto"/>
            </w:tcBorders>
            <w:vAlign w:val="center"/>
            <w:hideMark/>
          </w:tcPr>
          <w:p w:rsidR="00253571" w:rsidRPr="00684F55" w:rsidRDefault="00253571" w:rsidP="00253571">
            <w:pPr>
              <w:widowControl w:val="0"/>
              <w:jc w:val="center"/>
              <w:rPr>
                <w:b/>
                <w:spacing w:val="-6"/>
                <w:sz w:val="22"/>
                <w:szCs w:val="22"/>
              </w:rPr>
            </w:pPr>
            <w:r w:rsidRPr="00684F55">
              <w:rPr>
                <w:b/>
                <w:spacing w:val="-6"/>
                <w:sz w:val="22"/>
                <w:szCs w:val="22"/>
              </w:rPr>
              <w:t>от 500 до 800</w:t>
            </w:r>
          </w:p>
        </w:tc>
        <w:tc>
          <w:tcPr>
            <w:tcW w:w="1701" w:type="dxa"/>
            <w:tcBorders>
              <w:top w:val="single" w:sz="4" w:space="0" w:color="auto"/>
            </w:tcBorders>
            <w:vAlign w:val="center"/>
          </w:tcPr>
          <w:p w:rsidR="00253571" w:rsidRPr="00684F55" w:rsidRDefault="00253571" w:rsidP="00253571">
            <w:pPr>
              <w:widowControl w:val="0"/>
              <w:jc w:val="center"/>
              <w:rPr>
                <w:b/>
                <w:spacing w:val="-6"/>
                <w:sz w:val="22"/>
                <w:szCs w:val="22"/>
              </w:rPr>
            </w:pPr>
            <w:r w:rsidRPr="00684F55">
              <w:rPr>
                <w:b/>
                <w:spacing w:val="-6"/>
                <w:sz w:val="22"/>
                <w:szCs w:val="22"/>
              </w:rPr>
              <w:t>от 800 до 1000</w:t>
            </w:r>
          </w:p>
        </w:tc>
        <w:tc>
          <w:tcPr>
            <w:tcW w:w="1732" w:type="dxa"/>
            <w:tcBorders>
              <w:top w:val="single" w:sz="4" w:space="0" w:color="auto"/>
            </w:tcBorders>
            <w:vAlign w:val="center"/>
          </w:tcPr>
          <w:p w:rsidR="00253571" w:rsidRPr="00684F55" w:rsidRDefault="00253571" w:rsidP="00253571">
            <w:pPr>
              <w:widowControl w:val="0"/>
              <w:jc w:val="center"/>
              <w:rPr>
                <w:b/>
                <w:spacing w:val="-6"/>
                <w:sz w:val="22"/>
                <w:szCs w:val="22"/>
              </w:rPr>
            </w:pPr>
            <w:r w:rsidRPr="00684F55">
              <w:rPr>
                <w:b/>
                <w:spacing w:val="-6"/>
                <w:sz w:val="22"/>
                <w:szCs w:val="22"/>
              </w:rPr>
              <w:t>от 1000 до 1500</w:t>
            </w:r>
          </w:p>
        </w:tc>
      </w:tr>
      <w:tr w:rsidR="002F1133" w:rsidRPr="00684F55" w:rsidTr="004F2210">
        <w:trPr>
          <w:trHeight w:val="326"/>
          <w:tblHeader/>
          <w:jc w:val="center"/>
        </w:trPr>
        <w:tc>
          <w:tcPr>
            <w:tcW w:w="1354" w:type="dxa"/>
            <w:gridSpan w:val="2"/>
            <w:vAlign w:val="center"/>
          </w:tcPr>
          <w:p w:rsidR="002F1133" w:rsidRPr="00684F55" w:rsidRDefault="002F1133" w:rsidP="00253571">
            <w:pPr>
              <w:widowControl w:val="0"/>
              <w:jc w:val="center"/>
              <w:rPr>
                <w:b/>
                <w:spacing w:val="-6"/>
                <w:sz w:val="22"/>
                <w:szCs w:val="22"/>
              </w:rPr>
            </w:pPr>
            <w:r w:rsidRPr="00684F55">
              <w:rPr>
                <w:b/>
                <w:spacing w:val="-6"/>
                <w:sz w:val="22"/>
                <w:szCs w:val="22"/>
              </w:rPr>
              <w:t>1</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2</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3</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4</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5</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6</w:t>
            </w:r>
          </w:p>
        </w:tc>
        <w:tc>
          <w:tcPr>
            <w:tcW w:w="1142" w:type="dxa"/>
            <w:vAlign w:val="center"/>
          </w:tcPr>
          <w:p w:rsidR="002F1133" w:rsidRPr="00684F55" w:rsidRDefault="002F1133" w:rsidP="00253571">
            <w:pPr>
              <w:widowControl w:val="0"/>
              <w:jc w:val="center"/>
              <w:rPr>
                <w:b/>
                <w:spacing w:val="-6"/>
                <w:sz w:val="22"/>
                <w:szCs w:val="22"/>
              </w:rPr>
            </w:pPr>
            <w:r w:rsidRPr="00684F55">
              <w:rPr>
                <w:b/>
                <w:spacing w:val="-6"/>
                <w:sz w:val="22"/>
                <w:szCs w:val="22"/>
              </w:rPr>
              <w:t>7</w:t>
            </w:r>
          </w:p>
        </w:tc>
        <w:tc>
          <w:tcPr>
            <w:tcW w:w="1353" w:type="dxa"/>
            <w:vAlign w:val="center"/>
          </w:tcPr>
          <w:p w:rsidR="002F1133" w:rsidRPr="00684F55" w:rsidRDefault="002F1133" w:rsidP="00253571">
            <w:pPr>
              <w:widowControl w:val="0"/>
              <w:jc w:val="center"/>
              <w:rPr>
                <w:b/>
                <w:spacing w:val="-6"/>
                <w:sz w:val="22"/>
                <w:szCs w:val="22"/>
              </w:rPr>
            </w:pPr>
            <w:r w:rsidRPr="00684F55">
              <w:rPr>
                <w:b/>
                <w:spacing w:val="-6"/>
                <w:sz w:val="22"/>
                <w:szCs w:val="22"/>
              </w:rPr>
              <w:t>8</w:t>
            </w:r>
          </w:p>
        </w:tc>
        <w:tc>
          <w:tcPr>
            <w:tcW w:w="1701" w:type="dxa"/>
            <w:vAlign w:val="center"/>
          </w:tcPr>
          <w:p w:rsidR="002F1133" w:rsidRPr="00684F55" w:rsidRDefault="002F1133" w:rsidP="00253571">
            <w:pPr>
              <w:widowControl w:val="0"/>
              <w:jc w:val="center"/>
              <w:rPr>
                <w:b/>
                <w:spacing w:val="-6"/>
                <w:sz w:val="22"/>
                <w:szCs w:val="22"/>
              </w:rPr>
            </w:pPr>
            <w:r w:rsidRPr="00684F55">
              <w:rPr>
                <w:b/>
                <w:spacing w:val="-6"/>
                <w:sz w:val="22"/>
                <w:szCs w:val="22"/>
              </w:rPr>
              <w:t>9</w:t>
            </w:r>
          </w:p>
        </w:tc>
        <w:tc>
          <w:tcPr>
            <w:tcW w:w="1732" w:type="dxa"/>
            <w:vAlign w:val="center"/>
          </w:tcPr>
          <w:p w:rsidR="002F1133" w:rsidRPr="00684F55" w:rsidRDefault="002F1133" w:rsidP="00253571">
            <w:pPr>
              <w:widowControl w:val="0"/>
              <w:jc w:val="center"/>
              <w:rPr>
                <w:b/>
                <w:spacing w:val="-6"/>
                <w:sz w:val="22"/>
                <w:szCs w:val="22"/>
              </w:rPr>
            </w:pPr>
            <w:r w:rsidRPr="00684F55">
              <w:rPr>
                <w:b/>
                <w:spacing w:val="-6"/>
                <w:sz w:val="22"/>
                <w:szCs w:val="22"/>
              </w:rPr>
              <w:t>10</w:t>
            </w:r>
          </w:p>
        </w:tc>
      </w:tr>
      <w:tr w:rsidR="00253571" w:rsidRPr="00684F55" w:rsidTr="004F2210">
        <w:trPr>
          <w:trHeight w:val="576"/>
          <w:jc w:val="center"/>
        </w:trPr>
        <w:tc>
          <w:tcPr>
            <w:tcW w:w="482" w:type="dxa"/>
            <w:vMerge w:val="restart"/>
            <w:textDirection w:val="btLr"/>
            <w:vAlign w:val="center"/>
            <w:hideMark/>
          </w:tcPr>
          <w:p w:rsidR="00253571" w:rsidRPr="00684F55" w:rsidRDefault="00253571" w:rsidP="00253571">
            <w:pPr>
              <w:widowControl w:val="0"/>
              <w:ind w:left="113" w:right="113"/>
              <w:jc w:val="center"/>
              <w:rPr>
                <w:b/>
                <w:spacing w:val="-6"/>
                <w:sz w:val="22"/>
                <w:szCs w:val="22"/>
              </w:rPr>
            </w:pPr>
            <w:r w:rsidRPr="00684F55">
              <w:rPr>
                <w:b/>
                <w:spacing w:val="-6"/>
                <w:sz w:val="22"/>
                <w:szCs w:val="22"/>
              </w:rPr>
              <w:t>Площадь территории населённого пункта, га</w:t>
            </w: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до 2000</w:t>
            </w:r>
          </w:p>
        </w:tc>
        <w:tc>
          <w:tcPr>
            <w:tcW w:w="1142" w:type="dxa"/>
            <w:vAlign w:val="center"/>
            <w:hideMark/>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rPr>
              <w:t>1</w:t>
            </w:r>
          </w:p>
          <w:p w:rsidR="00253571" w:rsidRPr="00684F55" w:rsidRDefault="00253571" w:rsidP="00253571">
            <w:pPr>
              <w:widowControl w:val="0"/>
              <w:ind w:left="-160" w:right="-52"/>
              <w:jc w:val="center"/>
              <w:rPr>
                <w:spacing w:val="-6"/>
                <w:sz w:val="22"/>
                <w:szCs w:val="22"/>
              </w:rPr>
            </w:pPr>
            <w:r w:rsidRPr="00684F55">
              <w:rPr>
                <w:spacing w:val="-6"/>
                <w:sz w:val="22"/>
                <w:szCs w:val="22"/>
              </w:rPr>
              <w:t>1</w:t>
            </w:r>
            <w:r w:rsidRPr="00684F55">
              <w:rPr>
                <w:spacing w:val="-6"/>
                <w:sz w:val="22"/>
                <w:szCs w:val="22"/>
                <w:lang w:val="en-US"/>
              </w:rPr>
              <w:t>x2</w:t>
            </w:r>
          </w:p>
        </w:tc>
        <w:tc>
          <w:tcPr>
            <w:tcW w:w="1142" w:type="dxa"/>
            <w:vAlign w:val="center"/>
            <w:hideMark/>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rPr>
              <w:t>1</w:t>
            </w:r>
          </w:p>
          <w:p w:rsidR="00253571" w:rsidRPr="00684F55" w:rsidRDefault="00253571" w:rsidP="00253571">
            <w:pPr>
              <w:widowControl w:val="0"/>
              <w:ind w:left="-160" w:right="-52"/>
              <w:jc w:val="center"/>
              <w:rPr>
                <w:spacing w:val="-6"/>
                <w:sz w:val="22"/>
                <w:szCs w:val="22"/>
                <w:lang w:val="en-US"/>
              </w:rPr>
            </w:pPr>
            <w:r w:rsidRPr="00684F55">
              <w:rPr>
                <w:spacing w:val="-6"/>
                <w:sz w:val="22"/>
                <w:szCs w:val="22"/>
              </w:rPr>
              <w:t>1</w:t>
            </w:r>
            <w:r w:rsidRPr="00684F55">
              <w:rPr>
                <w:spacing w:val="-6"/>
                <w:sz w:val="22"/>
                <w:szCs w:val="22"/>
                <w:lang w:val="en-US"/>
              </w:rPr>
              <w:t>x6</w:t>
            </w:r>
          </w:p>
        </w:tc>
        <w:tc>
          <w:tcPr>
            <w:tcW w:w="1142" w:type="dxa"/>
            <w:vAlign w:val="center"/>
            <w:hideMark/>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2</w:t>
            </w:r>
          </w:p>
          <w:p w:rsidR="00253571" w:rsidRPr="00684F55" w:rsidRDefault="00253571" w:rsidP="00253571">
            <w:pPr>
              <w:widowControl w:val="0"/>
              <w:ind w:left="-160" w:right="-52"/>
              <w:jc w:val="center"/>
              <w:rPr>
                <w:spacing w:val="-6"/>
                <w:sz w:val="22"/>
                <w:szCs w:val="22"/>
              </w:rPr>
            </w:pPr>
            <w:r w:rsidRPr="00684F55">
              <w:rPr>
                <w:spacing w:val="-6"/>
                <w:sz w:val="22"/>
                <w:szCs w:val="22"/>
                <w:lang w:val="en-US"/>
              </w:rPr>
              <w:t>2x6</w:t>
            </w: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2</w:t>
            </w:r>
          </w:p>
          <w:p w:rsidR="00253571" w:rsidRPr="00684F55" w:rsidRDefault="00253571" w:rsidP="00253571">
            <w:pPr>
              <w:widowControl w:val="0"/>
              <w:ind w:left="-160" w:right="-52"/>
              <w:jc w:val="center"/>
              <w:rPr>
                <w:spacing w:val="-6"/>
                <w:sz w:val="22"/>
                <w:szCs w:val="22"/>
              </w:rPr>
            </w:pPr>
            <w:r w:rsidRPr="00684F55">
              <w:rPr>
                <w:spacing w:val="-6"/>
                <w:sz w:val="22"/>
                <w:szCs w:val="22"/>
              </w:rPr>
              <w:t>1</w:t>
            </w:r>
            <w:r w:rsidRPr="00684F55">
              <w:rPr>
                <w:spacing w:val="-6"/>
                <w:sz w:val="22"/>
                <w:szCs w:val="22"/>
                <w:lang w:val="en-US"/>
              </w:rPr>
              <w:t>x8+1x6</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353" w:type="dxa"/>
            <w:vAlign w:val="center"/>
            <w:hideMark/>
          </w:tcPr>
          <w:p w:rsidR="00253571" w:rsidRPr="00684F55" w:rsidRDefault="00253571" w:rsidP="00253571">
            <w:pPr>
              <w:widowControl w:val="0"/>
              <w:ind w:left="-160" w:right="-52"/>
              <w:jc w:val="center"/>
              <w:rPr>
                <w:spacing w:val="-6"/>
                <w:sz w:val="22"/>
                <w:szCs w:val="22"/>
              </w:rPr>
            </w:pPr>
          </w:p>
        </w:tc>
        <w:tc>
          <w:tcPr>
            <w:tcW w:w="1701" w:type="dxa"/>
          </w:tcPr>
          <w:p w:rsidR="00253571" w:rsidRPr="00684F55" w:rsidRDefault="00253571" w:rsidP="00253571">
            <w:pPr>
              <w:widowControl w:val="0"/>
              <w:ind w:left="-160" w:right="-52"/>
              <w:jc w:val="center"/>
              <w:rPr>
                <w:spacing w:val="-6"/>
                <w:sz w:val="22"/>
                <w:szCs w:val="22"/>
              </w:rPr>
            </w:pPr>
          </w:p>
        </w:tc>
        <w:tc>
          <w:tcPr>
            <w:tcW w:w="1732" w:type="dxa"/>
          </w:tcPr>
          <w:p w:rsidR="00253571" w:rsidRPr="00684F55" w:rsidRDefault="00253571" w:rsidP="00253571">
            <w:pPr>
              <w:widowControl w:val="0"/>
              <w:ind w:left="-160" w:right="-52"/>
              <w:jc w:val="center"/>
              <w:rPr>
                <w:spacing w:val="-6"/>
                <w:sz w:val="22"/>
                <w:szCs w:val="22"/>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2000-4000</w:t>
            </w:r>
          </w:p>
        </w:tc>
        <w:tc>
          <w:tcPr>
            <w:tcW w:w="1142" w:type="dxa"/>
            <w:vAlign w:val="center"/>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ind w:left="-160" w:right="-52"/>
              <w:jc w:val="center"/>
              <w:rPr>
                <w:spacing w:val="-6"/>
                <w:sz w:val="22"/>
                <w:szCs w:val="22"/>
                <w:lang w:val="en-US"/>
              </w:rPr>
            </w:pPr>
          </w:p>
        </w:tc>
        <w:tc>
          <w:tcPr>
            <w:tcW w:w="1142" w:type="dxa"/>
            <w:vAlign w:val="center"/>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3</w:t>
            </w:r>
          </w:p>
          <w:p w:rsidR="00253571" w:rsidRPr="00684F55" w:rsidRDefault="00253571" w:rsidP="00253571">
            <w:pPr>
              <w:widowControl w:val="0"/>
              <w:ind w:left="-160" w:right="-52"/>
              <w:jc w:val="center"/>
              <w:rPr>
                <w:spacing w:val="-6"/>
                <w:sz w:val="22"/>
                <w:szCs w:val="22"/>
              </w:rPr>
            </w:pPr>
            <w:r w:rsidRPr="00684F55">
              <w:rPr>
                <w:spacing w:val="-6"/>
                <w:sz w:val="22"/>
                <w:szCs w:val="22"/>
              </w:rPr>
              <w:t>1</w:t>
            </w:r>
            <w:r w:rsidRPr="00684F55">
              <w:rPr>
                <w:spacing w:val="-6"/>
                <w:sz w:val="22"/>
                <w:szCs w:val="22"/>
                <w:lang w:val="en-US"/>
              </w:rPr>
              <w:t>x8+2x6</w:t>
            </w: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rPr>
              <w:t>4</w:t>
            </w:r>
          </w:p>
          <w:p w:rsidR="00253571" w:rsidRPr="00684F55" w:rsidRDefault="00253571" w:rsidP="00253571">
            <w:pPr>
              <w:widowControl w:val="0"/>
              <w:ind w:left="-108" w:right="-108"/>
              <w:jc w:val="center"/>
              <w:rPr>
                <w:spacing w:val="-6"/>
                <w:sz w:val="22"/>
                <w:szCs w:val="22"/>
              </w:rPr>
            </w:pPr>
            <w:r w:rsidRPr="00684F55">
              <w:rPr>
                <w:spacing w:val="-6"/>
                <w:sz w:val="22"/>
                <w:szCs w:val="22"/>
              </w:rPr>
              <w:t>2</w:t>
            </w:r>
            <w:r w:rsidRPr="00684F55">
              <w:rPr>
                <w:spacing w:val="-6"/>
                <w:sz w:val="22"/>
                <w:szCs w:val="22"/>
                <w:lang w:val="en-US"/>
              </w:rPr>
              <w:t>x8+2x6</w:t>
            </w:r>
          </w:p>
        </w:tc>
        <w:tc>
          <w:tcPr>
            <w:tcW w:w="1142" w:type="dxa"/>
            <w:vAlign w:val="center"/>
            <w:hideMark/>
          </w:tcPr>
          <w:p w:rsidR="00253571" w:rsidRPr="00684F55" w:rsidRDefault="00253571" w:rsidP="00253571">
            <w:pPr>
              <w:widowControl w:val="0"/>
              <w:ind w:left="-108" w:right="-108"/>
              <w:jc w:val="center"/>
              <w:rPr>
                <w:spacing w:val="-6"/>
                <w:sz w:val="22"/>
                <w:szCs w:val="22"/>
              </w:rPr>
            </w:pPr>
          </w:p>
        </w:tc>
        <w:tc>
          <w:tcPr>
            <w:tcW w:w="1353" w:type="dxa"/>
            <w:vAlign w:val="center"/>
            <w:hideMark/>
          </w:tcPr>
          <w:p w:rsidR="00253571" w:rsidRPr="00684F55" w:rsidRDefault="00253571" w:rsidP="00253571">
            <w:pPr>
              <w:widowControl w:val="0"/>
              <w:ind w:left="-108" w:right="-108"/>
              <w:jc w:val="center"/>
              <w:rPr>
                <w:spacing w:val="-6"/>
                <w:sz w:val="22"/>
                <w:szCs w:val="22"/>
              </w:rPr>
            </w:pPr>
          </w:p>
        </w:tc>
        <w:tc>
          <w:tcPr>
            <w:tcW w:w="1701" w:type="dxa"/>
          </w:tcPr>
          <w:p w:rsidR="00253571" w:rsidRPr="00684F55" w:rsidRDefault="00253571" w:rsidP="00253571">
            <w:pPr>
              <w:widowControl w:val="0"/>
              <w:ind w:left="-108" w:right="-108"/>
              <w:jc w:val="center"/>
              <w:rPr>
                <w:spacing w:val="-6"/>
                <w:sz w:val="22"/>
                <w:szCs w:val="22"/>
              </w:rPr>
            </w:pPr>
          </w:p>
        </w:tc>
        <w:tc>
          <w:tcPr>
            <w:tcW w:w="1732" w:type="dxa"/>
          </w:tcPr>
          <w:p w:rsidR="00253571" w:rsidRPr="00684F55" w:rsidRDefault="00253571" w:rsidP="00253571">
            <w:pPr>
              <w:widowControl w:val="0"/>
              <w:ind w:left="-108" w:right="-108"/>
              <w:jc w:val="center"/>
              <w:rPr>
                <w:spacing w:val="-6"/>
                <w:sz w:val="22"/>
                <w:szCs w:val="22"/>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4000-6000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rPr>
              <w:t>5</w:t>
            </w:r>
          </w:p>
          <w:p w:rsidR="00253571" w:rsidRPr="00684F55" w:rsidRDefault="00253571" w:rsidP="00253571">
            <w:pPr>
              <w:widowControl w:val="0"/>
              <w:ind w:left="-108" w:right="-108"/>
              <w:jc w:val="center"/>
              <w:rPr>
                <w:spacing w:val="-6"/>
                <w:sz w:val="22"/>
                <w:szCs w:val="22"/>
              </w:rPr>
            </w:pPr>
            <w:r w:rsidRPr="00684F55">
              <w:rPr>
                <w:spacing w:val="-6"/>
                <w:sz w:val="22"/>
                <w:szCs w:val="22"/>
              </w:rPr>
              <w:t>2</w:t>
            </w:r>
            <w:r w:rsidRPr="00684F55">
              <w:rPr>
                <w:spacing w:val="-6"/>
                <w:sz w:val="22"/>
                <w:szCs w:val="22"/>
                <w:lang w:val="en-US"/>
              </w:rPr>
              <w:t>x8+</w:t>
            </w:r>
            <w:r w:rsidRPr="00684F55">
              <w:rPr>
                <w:spacing w:val="-6"/>
                <w:sz w:val="22"/>
                <w:szCs w:val="22"/>
              </w:rPr>
              <w:t>3</w:t>
            </w:r>
            <w:r w:rsidRPr="00684F55">
              <w:rPr>
                <w:spacing w:val="-6"/>
                <w:sz w:val="22"/>
                <w:szCs w:val="22"/>
                <w:lang w:val="en-US"/>
              </w:rPr>
              <w:t>x6</w:t>
            </w: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6</w:t>
            </w:r>
          </w:p>
          <w:p w:rsidR="00253571" w:rsidRPr="00684F55" w:rsidRDefault="00253571" w:rsidP="00253571">
            <w:pPr>
              <w:widowControl w:val="0"/>
              <w:ind w:left="-108" w:right="-108"/>
              <w:jc w:val="center"/>
              <w:rPr>
                <w:spacing w:val="-6"/>
                <w:sz w:val="22"/>
                <w:szCs w:val="22"/>
              </w:rPr>
            </w:pPr>
            <w:r w:rsidRPr="00684F55">
              <w:rPr>
                <w:spacing w:val="-6"/>
                <w:sz w:val="22"/>
                <w:szCs w:val="22"/>
              </w:rPr>
              <w:t>2</w:t>
            </w:r>
            <w:r w:rsidRPr="00684F55">
              <w:rPr>
                <w:spacing w:val="-6"/>
                <w:sz w:val="22"/>
                <w:szCs w:val="22"/>
                <w:lang w:val="en-US"/>
              </w:rPr>
              <w:t>x8+4x6</w:t>
            </w:r>
          </w:p>
        </w:tc>
        <w:tc>
          <w:tcPr>
            <w:tcW w:w="1353" w:type="dxa"/>
            <w:vAlign w:val="center"/>
            <w:hideMark/>
          </w:tcPr>
          <w:p w:rsidR="00253571" w:rsidRPr="00684F55" w:rsidRDefault="00253571" w:rsidP="00253571">
            <w:pPr>
              <w:widowControl w:val="0"/>
              <w:ind w:left="-108" w:right="-108"/>
              <w:jc w:val="center"/>
              <w:rPr>
                <w:spacing w:val="-6"/>
                <w:sz w:val="22"/>
                <w:szCs w:val="22"/>
                <w:lang w:val="en-US"/>
              </w:rPr>
            </w:pPr>
          </w:p>
        </w:tc>
        <w:tc>
          <w:tcPr>
            <w:tcW w:w="1701" w:type="dxa"/>
          </w:tcPr>
          <w:p w:rsidR="00253571" w:rsidRPr="00684F55" w:rsidRDefault="00253571" w:rsidP="00253571">
            <w:pPr>
              <w:widowControl w:val="0"/>
              <w:ind w:left="-108" w:right="-108"/>
              <w:jc w:val="center"/>
              <w:rPr>
                <w:spacing w:val="-6"/>
                <w:sz w:val="22"/>
                <w:szCs w:val="22"/>
                <w:lang w:val="en-US"/>
              </w:rPr>
            </w:pPr>
          </w:p>
        </w:tc>
        <w:tc>
          <w:tcPr>
            <w:tcW w:w="1732" w:type="dxa"/>
          </w:tcPr>
          <w:p w:rsidR="00253571" w:rsidRPr="00684F55" w:rsidRDefault="00253571" w:rsidP="00253571">
            <w:pPr>
              <w:widowControl w:val="0"/>
              <w:ind w:left="-108" w:right="-108"/>
              <w:jc w:val="center"/>
              <w:rPr>
                <w:spacing w:val="-6"/>
                <w:sz w:val="22"/>
                <w:szCs w:val="22"/>
                <w:lang w:val="en-US"/>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6000-8000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rPr>
              <w:t>6</w:t>
            </w:r>
          </w:p>
          <w:p w:rsidR="00253571" w:rsidRPr="00684F55" w:rsidRDefault="00253571" w:rsidP="00253571">
            <w:pPr>
              <w:widowControl w:val="0"/>
              <w:ind w:left="-108" w:right="-108"/>
              <w:jc w:val="center"/>
              <w:rPr>
                <w:spacing w:val="-6"/>
                <w:sz w:val="22"/>
                <w:szCs w:val="22"/>
                <w:lang w:val="en-US"/>
              </w:rPr>
            </w:pPr>
            <w:r w:rsidRPr="00684F55">
              <w:rPr>
                <w:spacing w:val="-6"/>
                <w:sz w:val="22"/>
                <w:szCs w:val="22"/>
              </w:rPr>
              <w:t>2</w:t>
            </w:r>
            <w:r w:rsidRPr="00684F55">
              <w:rPr>
                <w:spacing w:val="-6"/>
                <w:sz w:val="22"/>
                <w:szCs w:val="22"/>
                <w:lang w:val="en-US"/>
              </w:rPr>
              <w:t>x8+</w:t>
            </w:r>
            <w:r w:rsidRPr="00684F55">
              <w:rPr>
                <w:spacing w:val="-6"/>
                <w:sz w:val="22"/>
                <w:szCs w:val="22"/>
              </w:rPr>
              <w:t>3</w:t>
            </w:r>
            <w:r w:rsidRPr="00684F55">
              <w:rPr>
                <w:spacing w:val="-6"/>
                <w:sz w:val="22"/>
                <w:szCs w:val="22"/>
                <w:lang w:val="en-US"/>
              </w:rPr>
              <w:t>x6</w:t>
            </w:r>
            <w:r w:rsidRPr="00684F55">
              <w:rPr>
                <w:spacing w:val="-6"/>
                <w:sz w:val="22"/>
                <w:szCs w:val="22"/>
              </w:rPr>
              <w:t>+1</w:t>
            </w:r>
            <w:r w:rsidRPr="00684F55">
              <w:rPr>
                <w:spacing w:val="-6"/>
                <w:sz w:val="22"/>
                <w:szCs w:val="22"/>
                <w:lang w:val="en-US"/>
              </w:rPr>
              <w:t>x4</w:t>
            </w: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rPr>
            </w:pPr>
            <w:r w:rsidRPr="00684F55">
              <w:rPr>
                <w:spacing w:val="-6"/>
                <w:sz w:val="22"/>
                <w:szCs w:val="22"/>
                <w:lang w:val="en-US"/>
              </w:rPr>
              <w:t>8</w:t>
            </w:r>
          </w:p>
          <w:p w:rsidR="00253571" w:rsidRPr="00684F55" w:rsidRDefault="00253571" w:rsidP="00253571">
            <w:pPr>
              <w:widowControl w:val="0"/>
              <w:ind w:left="-108" w:right="-108"/>
              <w:jc w:val="center"/>
              <w:rPr>
                <w:spacing w:val="-6"/>
                <w:sz w:val="22"/>
                <w:szCs w:val="22"/>
              </w:rPr>
            </w:pPr>
            <w:r w:rsidRPr="00684F55">
              <w:rPr>
                <w:spacing w:val="-6"/>
                <w:sz w:val="22"/>
                <w:szCs w:val="22"/>
                <w:lang w:val="en-US"/>
              </w:rPr>
              <w:t>3x8+5x6</w:t>
            </w:r>
          </w:p>
        </w:tc>
        <w:tc>
          <w:tcPr>
            <w:tcW w:w="1353" w:type="dxa"/>
            <w:vAlign w:val="center"/>
            <w:hideMark/>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9</w:t>
            </w:r>
          </w:p>
          <w:p w:rsidR="00253571" w:rsidRPr="00684F55" w:rsidRDefault="00253571" w:rsidP="00253571">
            <w:pPr>
              <w:widowControl w:val="0"/>
              <w:ind w:left="-108" w:right="-108"/>
              <w:jc w:val="center"/>
              <w:rPr>
                <w:spacing w:val="-6"/>
                <w:sz w:val="22"/>
                <w:szCs w:val="22"/>
              </w:rPr>
            </w:pPr>
            <w:r w:rsidRPr="00684F55">
              <w:rPr>
                <w:spacing w:val="-6"/>
                <w:sz w:val="22"/>
                <w:szCs w:val="22"/>
                <w:lang w:val="en-US"/>
              </w:rPr>
              <w:t>3x8+6x6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8000-10000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lang w:val="en-US"/>
              </w:rPr>
            </w:pP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9</w:t>
            </w:r>
          </w:p>
          <w:p w:rsidR="00253571" w:rsidRPr="00684F55" w:rsidRDefault="00253571" w:rsidP="00253571">
            <w:pPr>
              <w:widowControl w:val="0"/>
              <w:ind w:left="-108" w:right="-108"/>
              <w:jc w:val="center"/>
              <w:rPr>
                <w:spacing w:val="-6"/>
                <w:sz w:val="22"/>
                <w:szCs w:val="22"/>
              </w:rPr>
            </w:pPr>
            <w:r w:rsidRPr="00684F55">
              <w:rPr>
                <w:spacing w:val="-6"/>
                <w:sz w:val="22"/>
                <w:szCs w:val="22"/>
                <w:lang w:val="en-US"/>
              </w:rPr>
              <w:t>3x8+6x6</w:t>
            </w: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10</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1x12+3x8+6x8</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10000-12000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pBdr>
                <w:bottom w:val="single" w:sz="4" w:space="1" w:color="auto"/>
              </w:pBdr>
              <w:ind w:left="-160" w:right="-52"/>
              <w:jc w:val="center"/>
              <w:rPr>
                <w:spacing w:val="-6"/>
                <w:sz w:val="22"/>
                <w:szCs w:val="22"/>
                <w:lang w:val="en-US"/>
              </w:rPr>
            </w:pPr>
            <w:r w:rsidRPr="00684F55">
              <w:rPr>
                <w:spacing w:val="-6"/>
                <w:sz w:val="22"/>
                <w:szCs w:val="22"/>
                <w:lang w:val="en-US"/>
              </w:rPr>
              <w:t>11</w:t>
            </w:r>
          </w:p>
          <w:p w:rsidR="00253571" w:rsidRPr="00684F55" w:rsidRDefault="00253571" w:rsidP="00253571">
            <w:pPr>
              <w:widowControl w:val="0"/>
              <w:ind w:left="-108" w:right="-108"/>
              <w:jc w:val="center"/>
              <w:rPr>
                <w:spacing w:val="-6"/>
                <w:sz w:val="22"/>
                <w:szCs w:val="22"/>
              </w:rPr>
            </w:pPr>
            <w:r w:rsidRPr="00684F55">
              <w:rPr>
                <w:spacing w:val="-6"/>
                <w:sz w:val="22"/>
                <w:szCs w:val="22"/>
                <w:lang w:val="en-US"/>
              </w:rPr>
              <w:t>3x8+8x6</w:t>
            </w: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12</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1x12+4x8+7x6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12000-14000</w:t>
            </w:r>
          </w:p>
        </w:tc>
        <w:tc>
          <w:tcPr>
            <w:tcW w:w="1142" w:type="dxa"/>
            <w:vAlign w:val="center"/>
          </w:tcPr>
          <w:p w:rsidR="00253571" w:rsidRPr="00684F55" w:rsidRDefault="00253571" w:rsidP="00253571">
            <w:pPr>
              <w:widowControl w:val="0"/>
              <w:ind w:left="-160" w:right="-52"/>
              <w:jc w:val="center"/>
              <w:rPr>
                <w:spacing w:val="-6"/>
                <w:sz w:val="22"/>
                <w:szCs w:val="22"/>
                <w:u w:val="thick"/>
                <w:lang w:val="en-US"/>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13</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1x12+5x8+7x6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lang w:val="en-US"/>
              </w:rPr>
            </w:pP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14000-16000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15</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2x12+5x8+8x6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16</w:t>
            </w:r>
          </w:p>
          <w:p w:rsidR="00253571" w:rsidRPr="00684F55" w:rsidRDefault="00253571" w:rsidP="00253571">
            <w:pPr>
              <w:spacing w:after="160" w:line="259" w:lineRule="auto"/>
              <w:rPr>
                <w:sz w:val="22"/>
                <w:szCs w:val="22"/>
              </w:rPr>
            </w:pPr>
            <w:r w:rsidRPr="00684F55">
              <w:rPr>
                <w:sz w:val="22"/>
                <w:szCs w:val="22"/>
              </w:rPr>
              <w:t>2х12+6х8+8х6</w:t>
            </w: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18</w:t>
            </w:r>
          </w:p>
          <w:p w:rsidR="00253571" w:rsidRPr="00684F55" w:rsidRDefault="00253571" w:rsidP="00253571">
            <w:pPr>
              <w:spacing w:after="160" w:line="259" w:lineRule="auto"/>
              <w:rPr>
                <w:sz w:val="22"/>
                <w:szCs w:val="22"/>
              </w:rPr>
            </w:pPr>
            <w:r w:rsidRPr="00684F55">
              <w:rPr>
                <w:sz w:val="22"/>
                <w:szCs w:val="22"/>
              </w:rPr>
              <w:t>2х12+6х8+10х6</w:t>
            </w: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16000-18000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17</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2x12+6x8+9x6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18</w:t>
            </w:r>
          </w:p>
          <w:p w:rsidR="00253571" w:rsidRPr="00684F55" w:rsidRDefault="00253571" w:rsidP="00253571">
            <w:pPr>
              <w:spacing w:after="160" w:line="259" w:lineRule="auto"/>
              <w:rPr>
                <w:sz w:val="22"/>
                <w:szCs w:val="22"/>
              </w:rPr>
            </w:pPr>
            <w:r w:rsidRPr="00684F55">
              <w:rPr>
                <w:sz w:val="22"/>
                <w:szCs w:val="22"/>
              </w:rPr>
              <w:t>2х12+6х8+10х6</w:t>
            </w: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20</w:t>
            </w:r>
          </w:p>
          <w:p w:rsidR="00253571" w:rsidRPr="00684F55" w:rsidRDefault="00253571" w:rsidP="00253571">
            <w:pPr>
              <w:spacing w:after="160" w:line="259" w:lineRule="auto"/>
              <w:rPr>
                <w:sz w:val="22"/>
                <w:szCs w:val="22"/>
              </w:rPr>
            </w:pPr>
            <w:r w:rsidRPr="00684F55">
              <w:rPr>
                <w:sz w:val="22"/>
                <w:szCs w:val="22"/>
              </w:rPr>
              <w:t>4х12+6х8+10х6</w:t>
            </w: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18000-20000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20</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4x12+6x8+10x6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21</w:t>
            </w:r>
          </w:p>
          <w:p w:rsidR="00253571" w:rsidRPr="00684F55" w:rsidRDefault="00253571" w:rsidP="00253571">
            <w:pPr>
              <w:spacing w:after="160" w:line="259" w:lineRule="auto"/>
              <w:rPr>
                <w:sz w:val="22"/>
                <w:szCs w:val="22"/>
              </w:rPr>
            </w:pPr>
            <w:r w:rsidRPr="00684F55">
              <w:rPr>
                <w:sz w:val="22"/>
                <w:szCs w:val="22"/>
              </w:rPr>
              <w:t>4х12+7х8+10х6</w:t>
            </w: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23</w:t>
            </w:r>
          </w:p>
          <w:p w:rsidR="00253571" w:rsidRPr="00684F55" w:rsidRDefault="00253571" w:rsidP="00253571">
            <w:pPr>
              <w:spacing w:after="160" w:line="259" w:lineRule="auto"/>
              <w:rPr>
                <w:sz w:val="22"/>
                <w:szCs w:val="22"/>
              </w:rPr>
            </w:pPr>
            <w:r w:rsidRPr="00684F55">
              <w:rPr>
                <w:sz w:val="22"/>
                <w:szCs w:val="22"/>
              </w:rPr>
              <w:t>4х12+7х8+12х6</w:t>
            </w: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20000-25000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21</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4x12+7x8+10x6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23</w:t>
            </w:r>
          </w:p>
          <w:p w:rsidR="00253571" w:rsidRPr="00684F55" w:rsidRDefault="00253571" w:rsidP="00253571">
            <w:pPr>
              <w:spacing w:after="160" w:line="259" w:lineRule="auto"/>
              <w:rPr>
                <w:sz w:val="22"/>
                <w:szCs w:val="22"/>
              </w:rPr>
            </w:pPr>
            <w:r w:rsidRPr="00684F55">
              <w:rPr>
                <w:sz w:val="22"/>
                <w:szCs w:val="22"/>
              </w:rPr>
              <w:t>4х12+7х8+12х6</w:t>
            </w: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25</w:t>
            </w:r>
          </w:p>
          <w:p w:rsidR="00253571" w:rsidRPr="00684F55" w:rsidRDefault="00253571" w:rsidP="00253571">
            <w:pPr>
              <w:spacing w:after="160" w:line="259" w:lineRule="auto"/>
              <w:rPr>
                <w:sz w:val="22"/>
                <w:szCs w:val="22"/>
              </w:rPr>
            </w:pPr>
            <w:r w:rsidRPr="00684F55">
              <w:rPr>
                <w:sz w:val="22"/>
                <w:szCs w:val="22"/>
              </w:rPr>
              <w:t>4х12+7х8+14х6</w:t>
            </w:r>
          </w:p>
        </w:tc>
      </w:tr>
      <w:tr w:rsidR="00253571" w:rsidRPr="00684F55" w:rsidTr="004F2210">
        <w:trPr>
          <w:trHeight w:val="525"/>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Align w:val="center"/>
            <w:hideMark/>
          </w:tcPr>
          <w:p w:rsidR="00253571" w:rsidRPr="00684F55" w:rsidRDefault="00253571" w:rsidP="00253571">
            <w:pPr>
              <w:widowControl w:val="0"/>
              <w:jc w:val="center"/>
              <w:rPr>
                <w:spacing w:val="-6"/>
                <w:sz w:val="22"/>
                <w:szCs w:val="22"/>
              </w:rPr>
            </w:pPr>
            <w:r w:rsidRPr="00684F55">
              <w:rPr>
                <w:spacing w:val="-6"/>
                <w:sz w:val="22"/>
                <w:szCs w:val="22"/>
              </w:rPr>
              <w:t>25000-30000</w:t>
            </w: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2"/>
              <w:jc w:val="center"/>
              <w:rPr>
                <w:spacing w:val="-6"/>
                <w:sz w:val="22"/>
                <w:szCs w:val="22"/>
              </w:rPr>
            </w:pPr>
          </w:p>
        </w:tc>
        <w:tc>
          <w:tcPr>
            <w:tcW w:w="1142" w:type="dxa"/>
            <w:vAlign w:val="center"/>
            <w:hideMark/>
          </w:tcPr>
          <w:p w:rsidR="00253571" w:rsidRPr="00684F55" w:rsidRDefault="00253571" w:rsidP="00253571">
            <w:pPr>
              <w:widowControl w:val="0"/>
              <w:ind w:left="-160" w:right="-56"/>
              <w:jc w:val="center"/>
              <w:rPr>
                <w:spacing w:val="-6"/>
                <w:sz w:val="22"/>
                <w:szCs w:val="22"/>
              </w:rPr>
            </w:pPr>
          </w:p>
        </w:tc>
        <w:tc>
          <w:tcPr>
            <w:tcW w:w="1142" w:type="dxa"/>
            <w:vAlign w:val="center"/>
          </w:tcPr>
          <w:p w:rsidR="00253571" w:rsidRPr="00684F55" w:rsidRDefault="00253571" w:rsidP="00253571">
            <w:pPr>
              <w:widowControl w:val="0"/>
              <w:ind w:left="-108" w:right="-108"/>
              <w:jc w:val="center"/>
              <w:rPr>
                <w:spacing w:val="-6"/>
                <w:sz w:val="22"/>
                <w:szCs w:val="22"/>
              </w:rPr>
            </w:pPr>
          </w:p>
        </w:tc>
        <w:tc>
          <w:tcPr>
            <w:tcW w:w="1353" w:type="dxa"/>
            <w:vAlign w:val="center"/>
          </w:tcPr>
          <w:p w:rsidR="00253571" w:rsidRPr="00684F55" w:rsidRDefault="00253571" w:rsidP="00253571">
            <w:pPr>
              <w:widowControl w:val="0"/>
              <w:pBdr>
                <w:bottom w:val="single" w:sz="4" w:space="1" w:color="auto"/>
              </w:pBdr>
              <w:ind w:left="-108" w:right="-108"/>
              <w:jc w:val="center"/>
              <w:rPr>
                <w:spacing w:val="-6"/>
                <w:sz w:val="22"/>
                <w:szCs w:val="22"/>
                <w:lang w:val="en-US"/>
              </w:rPr>
            </w:pPr>
            <w:r w:rsidRPr="00684F55">
              <w:rPr>
                <w:spacing w:val="-6"/>
                <w:sz w:val="22"/>
                <w:szCs w:val="22"/>
                <w:lang w:val="en-US"/>
              </w:rPr>
              <w:t>23</w:t>
            </w:r>
          </w:p>
          <w:p w:rsidR="00253571" w:rsidRPr="00684F55" w:rsidRDefault="00253571" w:rsidP="00253571">
            <w:pPr>
              <w:widowControl w:val="0"/>
              <w:ind w:left="-108" w:right="-108"/>
              <w:jc w:val="center"/>
              <w:rPr>
                <w:spacing w:val="-6"/>
                <w:sz w:val="22"/>
                <w:szCs w:val="22"/>
                <w:lang w:val="en-US"/>
              </w:rPr>
            </w:pPr>
            <w:r w:rsidRPr="00684F55">
              <w:rPr>
                <w:spacing w:val="-6"/>
                <w:sz w:val="22"/>
                <w:szCs w:val="22"/>
                <w:lang w:val="en-US"/>
              </w:rPr>
              <w:t>4x12+7x8+12x6</w:t>
            </w:r>
          </w:p>
        </w:tc>
        <w:tc>
          <w:tcPr>
            <w:tcW w:w="1701"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27</w:t>
            </w:r>
          </w:p>
          <w:p w:rsidR="00253571" w:rsidRPr="00684F55" w:rsidRDefault="00253571" w:rsidP="00253571">
            <w:pPr>
              <w:spacing w:after="160" w:line="259" w:lineRule="auto"/>
              <w:rPr>
                <w:sz w:val="22"/>
                <w:szCs w:val="22"/>
              </w:rPr>
            </w:pPr>
            <w:r w:rsidRPr="00684F55">
              <w:rPr>
                <w:sz w:val="22"/>
                <w:szCs w:val="22"/>
              </w:rPr>
              <w:t>4х12+7х8+16х6</w:t>
            </w:r>
          </w:p>
        </w:tc>
        <w:tc>
          <w:tcPr>
            <w:tcW w:w="1732" w:type="dxa"/>
          </w:tcPr>
          <w:p w:rsidR="00253571" w:rsidRPr="00684F55" w:rsidRDefault="00253571" w:rsidP="00253571">
            <w:pPr>
              <w:widowControl w:val="0"/>
              <w:pBdr>
                <w:bottom w:val="single" w:sz="4" w:space="1" w:color="auto"/>
              </w:pBdr>
              <w:ind w:left="-108" w:right="-108"/>
              <w:jc w:val="center"/>
              <w:rPr>
                <w:spacing w:val="-6"/>
                <w:sz w:val="22"/>
                <w:szCs w:val="22"/>
              </w:rPr>
            </w:pPr>
            <w:r w:rsidRPr="00684F55">
              <w:rPr>
                <w:spacing w:val="-6"/>
                <w:sz w:val="22"/>
                <w:szCs w:val="22"/>
              </w:rPr>
              <w:t>30</w:t>
            </w:r>
          </w:p>
          <w:p w:rsidR="00253571" w:rsidRPr="00684F55" w:rsidRDefault="00253571" w:rsidP="00253571">
            <w:pPr>
              <w:spacing w:after="160" w:line="259" w:lineRule="auto"/>
              <w:rPr>
                <w:sz w:val="22"/>
                <w:szCs w:val="22"/>
              </w:rPr>
            </w:pPr>
            <w:r w:rsidRPr="00684F55">
              <w:rPr>
                <w:sz w:val="22"/>
                <w:szCs w:val="22"/>
              </w:rPr>
              <w:t>6х12+10х8+14х6</w:t>
            </w:r>
          </w:p>
        </w:tc>
      </w:tr>
      <w:tr w:rsidR="00253571" w:rsidRPr="00684F55" w:rsidTr="004F2210">
        <w:trPr>
          <w:trHeight w:val="240"/>
          <w:jc w:val="center"/>
        </w:trPr>
        <w:tc>
          <w:tcPr>
            <w:tcW w:w="482" w:type="dxa"/>
            <w:vMerge/>
            <w:vAlign w:val="center"/>
            <w:hideMark/>
          </w:tcPr>
          <w:p w:rsidR="00253571" w:rsidRPr="00684F55" w:rsidRDefault="00253571" w:rsidP="00253571">
            <w:pPr>
              <w:widowControl w:val="0"/>
              <w:rPr>
                <w:spacing w:val="-6"/>
                <w:sz w:val="22"/>
                <w:szCs w:val="22"/>
              </w:rPr>
            </w:pPr>
          </w:p>
        </w:tc>
        <w:tc>
          <w:tcPr>
            <w:tcW w:w="872" w:type="dxa"/>
            <w:vMerge w:val="restart"/>
            <w:vAlign w:val="center"/>
            <w:hideMark/>
          </w:tcPr>
          <w:p w:rsidR="00253571" w:rsidRPr="00684F55" w:rsidRDefault="00253571" w:rsidP="00253571">
            <w:pPr>
              <w:widowControl w:val="0"/>
              <w:jc w:val="center"/>
              <w:rPr>
                <w:spacing w:val="-6"/>
                <w:sz w:val="22"/>
                <w:szCs w:val="22"/>
              </w:rPr>
            </w:pPr>
            <w:r w:rsidRPr="00684F55">
              <w:rPr>
                <w:spacing w:val="-6"/>
                <w:sz w:val="22"/>
                <w:szCs w:val="22"/>
              </w:rPr>
              <w:t>30000-35000</w:t>
            </w:r>
          </w:p>
        </w:tc>
        <w:tc>
          <w:tcPr>
            <w:tcW w:w="1142" w:type="dxa"/>
            <w:vMerge w:val="restart"/>
            <w:vAlign w:val="center"/>
            <w:hideMark/>
          </w:tcPr>
          <w:p w:rsidR="00253571" w:rsidRPr="00684F55" w:rsidRDefault="00253571" w:rsidP="00253571">
            <w:pPr>
              <w:widowControl w:val="0"/>
              <w:ind w:left="-160" w:right="-52"/>
              <w:jc w:val="center"/>
              <w:rPr>
                <w:spacing w:val="-6"/>
                <w:sz w:val="22"/>
                <w:szCs w:val="22"/>
              </w:rPr>
            </w:pPr>
          </w:p>
        </w:tc>
        <w:tc>
          <w:tcPr>
            <w:tcW w:w="1142" w:type="dxa"/>
            <w:vMerge w:val="restart"/>
            <w:vAlign w:val="center"/>
            <w:hideMark/>
          </w:tcPr>
          <w:p w:rsidR="00253571" w:rsidRPr="00684F55" w:rsidRDefault="00253571" w:rsidP="00253571">
            <w:pPr>
              <w:widowControl w:val="0"/>
              <w:ind w:left="-160" w:right="-52"/>
              <w:jc w:val="center"/>
              <w:rPr>
                <w:spacing w:val="-6"/>
                <w:sz w:val="22"/>
                <w:szCs w:val="22"/>
              </w:rPr>
            </w:pPr>
          </w:p>
        </w:tc>
        <w:tc>
          <w:tcPr>
            <w:tcW w:w="1142" w:type="dxa"/>
            <w:vMerge w:val="restart"/>
            <w:vAlign w:val="center"/>
            <w:hideMark/>
          </w:tcPr>
          <w:p w:rsidR="00253571" w:rsidRPr="00684F55" w:rsidRDefault="00253571" w:rsidP="00253571">
            <w:pPr>
              <w:widowControl w:val="0"/>
              <w:ind w:left="-160" w:right="-52"/>
              <w:jc w:val="center"/>
              <w:rPr>
                <w:spacing w:val="-6"/>
                <w:sz w:val="22"/>
                <w:szCs w:val="22"/>
              </w:rPr>
            </w:pPr>
          </w:p>
        </w:tc>
        <w:tc>
          <w:tcPr>
            <w:tcW w:w="1142" w:type="dxa"/>
            <w:vMerge w:val="restart"/>
            <w:vAlign w:val="center"/>
            <w:hideMark/>
          </w:tcPr>
          <w:p w:rsidR="00253571" w:rsidRPr="00684F55" w:rsidRDefault="00253571" w:rsidP="00253571">
            <w:pPr>
              <w:widowControl w:val="0"/>
              <w:ind w:left="-160" w:right="-52"/>
              <w:jc w:val="center"/>
              <w:rPr>
                <w:spacing w:val="-6"/>
                <w:sz w:val="22"/>
                <w:szCs w:val="22"/>
              </w:rPr>
            </w:pPr>
          </w:p>
        </w:tc>
        <w:tc>
          <w:tcPr>
            <w:tcW w:w="1142" w:type="dxa"/>
            <w:vMerge w:val="restart"/>
            <w:vAlign w:val="center"/>
            <w:hideMark/>
          </w:tcPr>
          <w:p w:rsidR="00253571" w:rsidRPr="00684F55" w:rsidRDefault="00253571" w:rsidP="00253571">
            <w:pPr>
              <w:widowControl w:val="0"/>
              <w:ind w:left="-160" w:right="-56"/>
              <w:jc w:val="center"/>
              <w:rPr>
                <w:spacing w:val="-6"/>
                <w:sz w:val="22"/>
                <w:szCs w:val="22"/>
              </w:rPr>
            </w:pPr>
          </w:p>
        </w:tc>
        <w:tc>
          <w:tcPr>
            <w:tcW w:w="1142" w:type="dxa"/>
            <w:vMerge w:val="restart"/>
            <w:vAlign w:val="center"/>
            <w:hideMark/>
          </w:tcPr>
          <w:p w:rsidR="00253571" w:rsidRPr="00684F55" w:rsidRDefault="00253571" w:rsidP="00253571">
            <w:pPr>
              <w:widowControl w:val="0"/>
              <w:ind w:left="-160" w:right="-52"/>
              <w:jc w:val="center"/>
              <w:rPr>
                <w:spacing w:val="-6"/>
                <w:sz w:val="22"/>
                <w:szCs w:val="22"/>
              </w:rPr>
            </w:pPr>
          </w:p>
        </w:tc>
        <w:tc>
          <w:tcPr>
            <w:tcW w:w="1353" w:type="dxa"/>
            <w:vMerge w:val="restart"/>
            <w:vAlign w:val="center"/>
          </w:tcPr>
          <w:p w:rsidR="00253571" w:rsidRPr="00684F55" w:rsidRDefault="00253571" w:rsidP="00253571">
            <w:pPr>
              <w:widowControl w:val="0"/>
              <w:ind w:left="-108" w:right="-108"/>
              <w:jc w:val="center"/>
              <w:rPr>
                <w:spacing w:val="-6"/>
                <w:sz w:val="22"/>
                <w:szCs w:val="22"/>
                <w:lang w:val="en-US"/>
              </w:rPr>
            </w:pPr>
          </w:p>
        </w:tc>
        <w:tc>
          <w:tcPr>
            <w:tcW w:w="1701" w:type="dxa"/>
          </w:tcPr>
          <w:p w:rsidR="00253571" w:rsidRPr="00684F55" w:rsidRDefault="00253571" w:rsidP="00253571">
            <w:pPr>
              <w:widowControl w:val="0"/>
              <w:ind w:left="-108" w:right="-108"/>
              <w:jc w:val="center"/>
              <w:rPr>
                <w:spacing w:val="-6"/>
                <w:sz w:val="22"/>
                <w:szCs w:val="22"/>
              </w:rPr>
            </w:pPr>
            <w:r w:rsidRPr="00684F55">
              <w:rPr>
                <w:spacing w:val="-6"/>
                <w:sz w:val="22"/>
                <w:szCs w:val="22"/>
              </w:rPr>
              <w:t>30</w:t>
            </w:r>
          </w:p>
        </w:tc>
        <w:tc>
          <w:tcPr>
            <w:tcW w:w="1732" w:type="dxa"/>
          </w:tcPr>
          <w:p w:rsidR="00253571" w:rsidRPr="00684F55" w:rsidRDefault="00253571" w:rsidP="00253571">
            <w:pPr>
              <w:widowControl w:val="0"/>
              <w:ind w:left="-108" w:right="-108"/>
              <w:jc w:val="center"/>
              <w:rPr>
                <w:spacing w:val="-6"/>
                <w:sz w:val="22"/>
                <w:szCs w:val="22"/>
              </w:rPr>
            </w:pPr>
            <w:r w:rsidRPr="00684F55">
              <w:rPr>
                <w:spacing w:val="-6"/>
                <w:sz w:val="22"/>
                <w:szCs w:val="22"/>
              </w:rPr>
              <w:t>35</w:t>
            </w:r>
          </w:p>
        </w:tc>
      </w:tr>
      <w:tr w:rsidR="00253571" w:rsidRPr="00684F55" w:rsidTr="004F2210">
        <w:trPr>
          <w:trHeight w:val="251"/>
          <w:jc w:val="center"/>
        </w:trPr>
        <w:tc>
          <w:tcPr>
            <w:tcW w:w="482" w:type="dxa"/>
            <w:vMerge/>
            <w:tcBorders>
              <w:bottom w:val="single" w:sz="4" w:space="0" w:color="auto"/>
            </w:tcBorders>
            <w:vAlign w:val="center"/>
          </w:tcPr>
          <w:p w:rsidR="00253571" w:rsidRPr="00684F55" w:rsidRDefault="00253571" w:rsidP="00253571">
            <w:pPr>
              <w:widowControl w:val="0"/>
              <w:rPr>
                <w:spacing w:val="-6"/>
                <w:sz w:val="22"/>
                <w:szCs w:val="22"/>
              </w:rPr>
            </w:pPr>
          </w:p>
        </w:tc>
        <w:tc>
          <w:tcPr>
            <w:tcW w:w="872" w:type="dxa"/>
            <w:vMerge/>
            <w:tcBorders>
              <w:bottom w:val="single" w:sz="4" w:space="0" w:color="auto"/>
            </w:tcBorders>
            <w:vAlign w:val="center"/>
          </w:tcPr>
          <w:p w:rsidR="00253571" w:rsidRPr="00684F55" w:rsidRDefault="00253571" w:rsidP="00253571">
            <w:pPr>
              <w:widowControl w:val="0"/>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2"/>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2"/>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2"/>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2"/>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6"/>
              <w:jc w:val="center"/>
              <w:rPr>
                <w:spacing w:val="-6"/>
                <w:sz w:val="22"/>
                <w:szCs w:val="22"/>
              </w:rPr>
            </w:pPr>
          </w:p>
        </w:tc>
        <w:tc>
          <w:tcPr>
            <w:tcW w:w="1142" w:type="dxa"/>
            <w:vMerge/>
            <w:tcBorders>
              <w:bottom w:val="single" w:sz="4" w:space="0" w:color="auto"/>
            </w:tcBorders>
            <w:vAlign w:val="center"/>
          </w:tcPr>
          <w:p w:rsidR="00253571" w:rsidRPr="00684F55" w:rsidRDefault="00253571" w:rsidP="00253571">
            <w:pPr>
              <w:widowControl w:val="0"/>
              <w:ind w:left="-160" w:right="-52"/>
              <w:jc w:val="center"/>
              <w:rPr>
                <w:spacing w:val="-6"/>
                <w:sz w:val="22"/>
                <w:szCs w:val="22"/>
              </w:rPr>
            </w:pPr>
          </w:p>
        </w:tc>
        <w:tc>
          <w:tcPr>
            <w:tcW w:w="1353" w:type="dxa"/>
            <w:vMerge/>
            <w:tcBorders>
              <w:bottom w:val="single" w:sz="4" w:space="0" w:color="auto"/>
            </w:tcBorders>
            <w:vAlign w:val="center"/>
          </w:tcPr>
          <w:p w:rsidR="00253571" w:rsidRPr="00684F55" w:rsidRDefault="00253571" w:rsidP="00253571">
            <w:pPr>
              <w:widowControl w:val="0"/>
              <w:ind w:left="-108" w:right="-108"/>
              <w:jc w:val="center"/>
              <w:rPr>
                <w:spacing w:val="-6"/>
                <w:sz w:val="22"/>
                <w:szCs w:val="22"/>
                <w:lang w:val="en-US"/>
              </w:rPr>
            </w:pPr>
          </w:p>
        </w:tc>
        <w:tc>
          <w:tcPr>
            <w:tcW w:w="1701" w:type="dxa"/>
            <w:tcBorders>
              <w:bottom w:val="single" w:sz="4" w:space="0" w:color="auto"/>
            </w:tcBorders>
          </w:tcPr>
          <w:p w:rsidR="00253571" w:rsidRPr="00684F55" w:rsidRDefault="00253571" w:rsidP="00253571">
            <w:pPr>
              <w:widowControl w:val="0"/>
              <w:ind w:left="-108" w:right="-108"/>
              <w:jc w:val="center"/>
              <w:rPr>
                <w:spacing w:val="-6"/>
                <w:sz w:val="22"/>
                <w:szCs w:val="22"/>
              </w:rPr>
            </w:pPr>
            <w:r w:rsidRPr="00684F55">
              <w:rPr>
                <w:spacing w:val="-6"/>
                <w:sz w:val="22"/>
                <w:szCs w:val="22"/>
              </w:rPr>
              <w:t>6х12+10х8+14х6</w:t>
            </w:r>
          </w:p>
        </w:tc>
        <w:tc>
          <w:tcPr>
            <w:tcW w:w="1732" w:type="dxa"/>
            <w:tcBorders>
              <w:bottom w:val="single" w:sz="4" w:space="0" w:color="auto"/>
            </w:tcBorders>
          </w:tcPr>
          <w:p w:rsidR="00253571" w:rsidRPr="00684F55" w:rsidRDefault="00253571" w:rsidP="00253571">
            <w:pPr>
              <w:widowControl w:val="0"/>
              <w:ind w:left="-108" w:right="-108"/>
              <w:jc w:val="center"/>
              <w:rPr>
                <w:spacing w:val="-6"/>
                <w:sz w:val="22"/>
                <w:szCs w:val="22"/>
              </w:rPr>
            </w:pPr>
            <w:r w:rsidRPr="00684F55">
              <w:rPr>
                <w:spacing w:val="-6"/>
                <w:sz w:val="22"/>
                <w:szCs w:val="22"/>
              </w:rPr>
              <w:t>6х12+10х8+19х6</w:t>
            </w:r>
          </w:p>
        </w:tc>
      </w:tr>
    </w:tbl>
    <w:p w:rsidR="004E3A4B" w:rsidRPr="00684F55" w:rsidRDefault="004E3A4B" w:rsidP="004E3A4B">
      <w:pPr>
        <w:autoSpaceDE w:val="0"/>
        <w:spacing w:line="276" w:lineRule="auto"/>
        <w:ind w:firstLine="851"/>
        <w:jc w:val="both"/>
        <w:rPr>
          <w:szCs w:val="22"/>
        </w:rPr>
      </w:pPr>
    </w:p>
    <w:p w:rsidR="004E3A4B" w:rsidRPr="00684F55" w:rsidRDefault="004E3A4B" w:rsidP="004E3A4B">
      <w:pPr>
        <w:autoSpaceDE w:val="0"/>
        <w:spacing w:line="276" w:lineRule="auto"/>
        <w:ind w:firstLine="851"/>
        <w:jc w:val="both"/>
        <w:rPr>
          <w:szCs w:val="22"/>
        </w:rPr>
      </w:pPr>
      <w:r w:rsidRPr="00684F55">
        <w:rPr>
          <w:szCs w:val="22"/>
        </w:rPr>
        <w:t>Примечания</w:t>
      </w:r>
      <w:r w:rsidR="00412178" w:rsidRPr="00684F55">
        <w:rPr>
          <w:szCs w:val="22"/>
        </w:rPr>
        <w:t>:</w:t>
      </w:r>
    </w:p>
    <w:p w:rsidR="004E3A4B" w:rsidRPr="00684F55" w:rsidRDefault="004E3A4B" w:rsidP="004E3A4B">
      <w:pPr>
        <w:autoSpaceDE w:val="0"/>
        <w:spacing w:line="276" w:lineRule="auto"/>
        <w:ind w:firstLine="851"/>
        <w:jc w:val="both"/>
        <w:rPr>
          <w:szCs w:val="22"/>
        </w:rPr>
      </w:pPr>
      <w:r w:rsidRPr="00684F55">
        <w:rPr>
          <w:szCs w:val="22"/>
        </w:rPr>
        <w:t>1. В числителе – общее количество пожарных депо, в знаменателе – количество пожарных депо и количество пожарных автомобилей в каждом.</w:t>
      </w:r>
    </w:p>
    <w:p w:rsidR="004E3A4B" w:rsidRPr="00684F55" w:rsidRDefault="004E3A4B" w:rsidP="004E3A4B">
      <w:pPr>
        <w:autoSpaceDE w:val="0"/>
        <w:spacing w:line="276" w:lineRule="auto"/>
        <w:ind w:firstLine="851"/>
        <w:jc w:val="both"/>
        <w:rPr>
          <w:i/>
          <w:szCs w:val="22"/>
        </w:rPr>
      </w:pPr>
      <w:r w:rsidRPr="00684F55">
        <w:rPr>
          <w:i/>
          <w:szCs w:val="22"/>
          <w:u w:val="single"/>
        </w:rPr>
        <w:t>Например:</w:t>
      </w:r>
      <w:r w:rsidRPr="00684F55">
        <w:rPr>
          <w:i/>
          <w:szCs w:val="22"/>
        </w:rPr>
        <w:t xml:space="preserve"> Площадь предполагаемой нормируемой территории - 2000 га, с численностью населения – 100 тыс. чел. </w:t>
      </w:r>
    </w:p>
    <w:p w:rsidR="004E3A4B" w:rsidRPr="00684F55" w:rsidRDefault="004E3A4B" w:rsidP="004E3A4B">
      <w:pPr>
        <w:autoSpaceDE w:val="0"/>
        <w:spacing w:line="276" w:lineRule="auto"/>
        <w:ind w:firstLine="851"/>
        <w:jc w:val="both"/>
        <w:rPr>
          <w:i/>
          <w:szCs w:val="22"/>
        </w:rPr>
      </w:pPr>
      <w:r w:rsidRPr="00684F55">
        <w:rPr>
          <w:i/>
          <w:szCs w:val="22"/>
        </w:rPr>
        <w:t>Всего требуется пожарных депо и машин в них:</w:t>
      </w:r>
    </w:p>
    <w:p w:rsidR="004E3A4B" w:rsidRPr="00684F55" w:rsidRDefault="004E3A4B" w:rsidP="004E3A4B">
      <w:pPr>
        <w:autoSpaceDE w:val="0"/>
        <w:spacing w:line="276" w:lineRule="auto"/>
        <w:ind w:firstLine="851"/>
        <w:jc w:val="both"/>
        <w:rPr>
          <w:rFonts w:eastAsia="TimesNewRomanPSMT"/>
          <w:i/>
          <w:lang w:val="x-none"/>
        </w:rPr>
      </w:pPr>
      <w:r w:rsidRPr="00684F55">
        <w:rPr>
          <w:i/>
          <w:szCs w:val="22"/>
        </w:rPr>
        <w:t xml:space="preserve">Общее количество пожарных депо – 4 шт. (числитель) </w:t>
      </w:r>
    </w:p>
    <w:p w:rsidR="004E3A4B" w:rsidRPr="00684F55" w:rsidRDefault="004E3A4B" w:rsidP="004E3A4B">
      <w:pPr>
        <w:autoSpaceDE w:val="0"/>
        <w:spacing w:line="276" w:lineRule="auto"/>
        <w:ind w:firstLine="851"/>
        <w:jc w:val="both"/>
        <w:rPr>
          <w:rFonts w:eastAsia="TimesNewRomanPSMT"/>
          <w:i/>
        </w:rPr>
      </w:pPr>
      <w:r w:rsidRPr="00684F55">
        <w:rPr>
          <w:rFonts w:eastAsia="TimesNewRomanPSMT"/>
          <w:i/>
        </w:rPr>
        <w:t>Количество пожарных автомобилей (в каждом депо) – в 2 пожарных депо по 8 машин, в 2 оста</w:t>
      </w:r>
      <w:r w:rsidR="00A645BE" w:rsidRPr="00684F55">
        <w:rPr>
          <w:rFonts w:eastAsia="TimesNewRomanPSMT"/>
          <w:i/>
        </w:rPr>
        <w:t>вшихся по 6 машин (знаменатель).</w:t>
      </w:r>
    </w:p>
    <w:p w:rsidR="00444196" w:rsidRPr="00684F55" w:rsidRDefault="00444196" w:rsidP="004E3A4B">
      <w:pPr>
        <w:autoSpaceDE w:val="0"/>
        <w:spacing w:line="276" w:lineRule="auto"/>
        <w:ind w:firstLine="851"/>
        <w:jc w:val="both"/>
        <w:rPr>
          <w:rFonts w:eastAsia="TimesNewRomanPSMT"/>
        </w:rPr>
      </w:pPr>
      <w:r w:rsidRPr="00684F55">
        <w:rPr>
          <w:rFonts w:eastAsia="TimesNewRomanPSMT"/>
        </w:rPr>
        <w:t>2. При планировке территории поселений и городских округов минимальное количество пожарных депо должно уточняться с учётом расчётов, проведённых в</w:t>
      </w:r>
      <w:r w:rsidR="00AC6E62" w:rsidRPr="00684F55">
        <w:rPr>
          <w:rFonts w:eastAsia="TimesNewRomanPSMT"/>
        </w:rPr>
        <w:t xml:space="preserve"> соответствии с требованиями статьи</w:t>
      </w:r>
      <w:r w:rsidRPr="00684F55">
        <w:rPr>
          <w:rFonts w:eastAsia="TimesNewRomanPSMT"/>
        </w:rPr>
        <w:t xml:space="preserve"> </w:t>
      </w:r>
      <w:r w:rsidR="006F75F2" w:rsidRPr="00684F55">
        <w:rPr>
          <w:rFonts w:eastAsia="TimesNewRomanPSMT"/>
        </w:rPr>
        <w:t xml:space="preserve">76 Федерального закона от 22 июля </w:t>
      </w:r>
      <w:r w:rsidRPr="00684F55">
        <w:rPr>
          <w:rFonts w:eastAsia="TimesNewRomanPSMT"/>
        </w:rPr>
        <w:t>2008 № 123-ФЗ «Технический регламент о требованиях пожарной безопасности», п</w:t>
      </w:r>
      <w:r w:rsidR="007D7456" w:rsidRPr="00684F55">
        <w:rPr>
          <w:rFonts w:eastAsia="TimesNewRomanPSMT"/>
        </w:rPr>
        <w:t>ункта</w:t>
      </w:r>
      <w:r w:rsidRPr="00684F55">
        <w:rPr>
          <w:rFonts w:eastAsia="TimesNewRomanPSMT"/>
        </w:rPr>
        <w:t xml:space="preserve"> 4.2. Свода правил СП 380.1325800.2018 «Здания пожарных депо. Правила проектирования», Сводом правил СП 11.13130.2009* «Места дислокации подразделений пожарной охраны. Порядок и методика определения»</w:t>
      </w:r>
      <w:r w:rsidR="00A645BE" w:rsidRPr="00684F55">
        <w:rPr>
          <w:rFonts w:eastAsia="TimesNewRomanPSMT"/>
        </w:rPr>
        <w:t>.</w:t>
      </w:r>
    </w:p>
    <w:p w:rsidR="00444196" w:rsidRPr="00684F55" w:rsidRDefault="00444196" w:rsidP="004E3A4B">
      <w:pPr>
        <w:autoSpaceDE w:val="0"/>
        <w:spacing w:line="276" w:lineRule="auto"/>
        <w:ind w:firstLine="851"/>
        <w:jc w:val="both"/>
        <w:rPr>
          <w:rFonts w:eastAsia="TimesNewRomanPSMT"/>
        </w:rPr>
      </w:pPr>
      <w:r w:rsidRPr="00684F55">
        <w:rPr>
          <w:rFonts w:eastAsia="TimesNewRomanPSMT"/>
        </w:rPr>
        <w:t>3. Размещение участков для пожарных депо, их площадь должны</w:t>
      </w:r>
      <w:r w:rsidR="00AC6E62" w:rsidRPr="00684F55">
        <w:rPr>
          <w:rFonts w:eastAsia="TimesNewRomanPSMT"/>
        </w:rPr>
        <w:t xml:space="preserve"> соответствовать требованиям статьи </w:t>
      </w:r>
      <w:r w:rsidR="000D7157" w:rsidRPr="00684F55">
        <w:rPr>
          <w:rFonts w:eastAsia="TimesNewRomanPSMT"/>
        </w:rPr>
        <w:t xml:space="preserve">77 Федерального закона от 22 июля </w:t>
      </w:r>
      <w:r w:rsidRPr="00684F55">
        <w:rPr>
          <w:rFonts w:eastAsia="TimesNewRomanPSMT"/>
        </w:rPr>
        <w:t>2008</w:t>
      </w:r>
      <w:r w:rsidR="000D7157" w:rsidRPr="00684F55">
        <w:rPr>
          <w:rFonts w:eastAsia="TimesNewRomanPSMT"/>
        </w:rPr>
        <w:t xml:space="preserve"> года</w:t>
      </w:r>
      <w:r w:rsidRPr="00684F55">
        <w:rPr>
          <w:rFonts w:eastAsia="TimesNewRomanPSMT"/>
        </w:rPr>
        <w:t xml:space="preserve"> № 123-ФЗ «Технический регламент о требованиях пожарной безопасности», </w:t>
      </w:r>
      <w:r w:rsidR="007D7456" w:rsidRPr="00684F55">
        <w:rPr>
          <w:rFonts w:eastAsia="TimesNewRomanPSMT"/>
        </w:rPr>
        <w:t>пункта</w:t>
      </w:r>
      <w:r w:rsidRPr="00684F55">
        <w:rPr>
          <w:rFonts w:eastAsia="TimesNewRomanPSMT"/>
        </w:rPr>
        <w:t xml:space="preserve"> 5.4. Свода правил СП 380.1325800.2018 «Здания пожарны</w:t>
      </w:r>
      <w:r w:rsidR="00A645BE" w:rsidRPr="00684F55">
        <w:rPr>
          <w:rFonts w:eastAsia="TimesNewRomanPSMT"/>
        </w:rPr>
        <w:t>х депо. Правила проектирования».</w:t>
      </w:r>
    </w:p>
    <w:p w:rsidR="00444196" w:rsidRPr="00684F55" w:rsidRDefault="00444196" w:rsidP="004E3A4B">
      <w:pPr>
        <w:autoSpaceDE w:val="0"/>
        <w:spacing w:line="276" w:lineRule="auto"/>
        <w:ind w:firstLine="851"/>
        <w:jc w:val="both"/>
        <w:rPr>
          <w:rFonts w:eastAsia="TimesNewRomanPSMT"/>
        </w:rPr>
      </w:pPr>
      <w:r w:rsidRPr="00684F55">
        <w:rPr>
          <w:rFonts w:eastAsia="TimesNewRomanPSMT"/>
        </w:rPr>
        <w:t xml:space="preserve">4. Оснащение пожарных депо основными и специальными пожарными автомобилями должно обеспечивать выполнение целей выезда пожарно-спасательных подразделений для тушения пожара (проведения аварийно-спасательных работ), планируется на этапе планирования </w:t>
      </w:r>
      <w:r w:rsidRPr="00684F55">
        <w:rPr>
          <w:rFonts w:eastAsia="TimesNewRomanPSMT"/>
        </w:rPr>
        <w:lastRenderedPageBreak/>
        <w:t xml:space="preserve">территории поселений и городских округов в соответствии с требованиями </w:t>
      </w:r>
      <w:r w:rsidR="007D7456" w:rsidRPr="00684F55">
        <w:rPr>
          <w:rFonts w:eastAsia="TimesNewRomanPSMT"/>
        </w:rPr>
        <w:t>пункта</w:t>
      </w:r>
      <w:r w:rsidRPr="00684F55">
        <w:rPr>
          <w:rFonts w:eastAsia="TimesNewRomanPSMT"/>
        </w:rPr>
        <w:t xml:space="preserve"> 4.2. Свода правил СП 380.1325800.2018 «Здания пожарных депо. Правила проектирования», Сводом правил СП 11.13130.2009* «Места дислокации подразделений пожарной охраны. Порядок и методика определения</w:t>
      </w:r>
      <w:r w:rsidR="00A645BE" w:rsidRPr="00684F55">
        <w:rPr>
          <w:rFonts w:eastAsia="TimesNewRomanPSMT"/>
        </w:rPr>
        <w:t>».</w:t>
      </w:r>
    </w:p>
    <w:p w:rsidR="00444196" w:rsidRPr="00684F55" w:rsidRDefault="00444196" w:rsidP="004E3A4B">
      <w:pPr>
        <w:autoSpaceDE w:val="0"/>
        <w:spacing w:line="276" w:lineRule="auto"/>
        <w:ind w:firstLine="851"/>
        <w:jc w:val="both"/>
        <w:rPr>
          <w:rFonts w:eastAsia="TimesNewRomanPSMT"/>
        </w:rPr>
      </w:pPr>
      <w:r w:rsidRPr="00684F55">
        <w:rPr>
          <w:rFonts w:eastAsia="TimesNewRomanPSMT"/>
        </w:rPr>
        <w:t>5. Меры, направленные на выполнение требований, указанных в примечаниях</w:t>
      </w:r>
      <w:r w:rsidR="00AC6E62" w:rsidRPr="00684F55">
        <w:rPr>
          <w:rFonts w:eastAsia="TimesNewRomanPSMT"/>
        </w:rPr>
        <w:t xml:space="preserve"> 2, 3 и 4, в соответствии со статьей </w:t>
      </w:r>
      <w:r w:rsidR="009411C9" w:rsidRPr="00684F55">
        <w:rPr>
          <w:rFonts w:eastAsia="TimesNewRomanPSMT"/>
        </w:rPr>
        <w:t xml:space="preserve">65 Федерального закона от 22 июля </w:t>
      </w:r>
      <w:r w:rsidRPr="00684F55">
        <w:rPr>
          <w:rFonts w:eastAsia="TimesNewRomanPSMT"/>
        </w:rPr>
        <w:t>2008</w:t>
      </w:r>
      <w:r w:rsidR="009411C9" w:rsidRPr="00684F55">
        <w:rPr>
          <w:rFonts w:eastAsia="TimesNewRomanPSMT"/>
        </w:rPr>
        <w:t xml:space="preserve"> года</w:t>
      </w:r>
      <w:r w:rsidRPr="00684F55">
        <w:rPr>
          <w:rFonts w:eastAsia="TimesNewRomanPSMT"/>
        </w:rPr>
        <w:t xml:space="preserve"> № 123-ФЗ «Технический регламент о требованиях пожарной безопасности», должны входить в пояснительные записки к материалам по обоснованию проектов планировки территорий поселений и городских округов.».</w:t>
      </w:r>
    </w:p>
    <w:p w:rsidR="00253571" w:rsidRPr="00684F55" w:rsidRDefault="00253571" w:rsidP="002B24E0">
      <w:pPr>
        <w:autoSpaceDE w:val="0"/>
        <w:spacing w:line="276" w:lineRule="auto"/>
        <w:jc w:val="both"/>
        <w:rPr>
          <w:rFonts w:eastAsia="TimesNewRomanPSMT"/>
          <w:i/>
        </w:rPr>
      </w:pPr>
    </w:p>
    <w:p w:rsidR="00FA3160" w:rsidRPr="00684F55" w:rsidRDefault="00FA3160" w:rsidP="002B24E0">
      <w:pPr>
        <w:autoSpaceDE w:val="0"/>
        <w:spacing w:line="276" w:lineRule="auto"/>
        <w:jc w:val="both"/>
        <w:rPr>
          <w:rFonts w:eastAsia="TimesNewRomanPSMT"/>
          <w:i/>
        </w:rPr>
        <w:sectPr w:rsidR="00FA3160" w:rsidRPr="00684F55" w:rsidSect="00253571">
          <w:pgSz w:w="16838" w:h="11906" w:orient="landscape"/>
          <w:pgMar w:top="1701" w:right="1134" w:bottom="850" w:left="1134" w:header="708" w:footer="708" w:gutter="0"/>
          <w:cols w:space="708"/>
          <w:titlePg/>
          <w:docGrid w:linePitch="360"/>
        </w:sectPr>
      </w:pPr>
    </w:p>
    <w:p w:rsidR="007E1B68" w:rsidRPr="00684F55" w:rsidRDefault="007E1B68" w:rsidP="00FA3160">
      <w:pPr>
        <w:autoSpaceDE w:val="0"/>
        <w:autoSpaceDN w:val="0"/>
        <w:adjustRightInd w:val="0"/>
        <w:spacing w:line="276" w:lineRule="auto"/>
        <w:ind w:firstLine="851"/>
        <w:jc w:val="both"/>
      </w:pPr>
      <w:r w:rsidRPr="00684F55">
        <w:lastRenderedPageBreak/>
        <w:t>Общие требования пожарной безопасности к поселениям и городским округам по размещению подразделений пожарной охраны установлены главой 17 Федерального закона от 2</w:t>
      </w:r>
      <w:r w:rsidR="00162D90" w:rsidRPr="00684F55">
        <w:t xml:space="preserve">2 июля </w:t>
      </w:r>
      <w:r w:rsidRPr="00684F55">
        <w:t>2008</w:t>
      </w:r>
      <w:r w:rsidR="00162D90" w:rsidRPr="00684F55">
        <w:t xml:space="preserve"> года</w:t>
      </w:r>
      <w:r w:rsidRPr="00684F55">
        <w:t xml:space="preserve"> № 123-ФЗ «Технический регламент о требованиях пожарной безопасности» (далее – Технический регламент). </w:t>
      </w:r>
    </w:p>
    <w:p w:rsidR="007E1B68" w:rsidRPr="00684F55" w:rsidRDefault="007E1B68" w:rsidP="00FA3160">
      <w:pPr>
        <w:autoSpaceDE w:val="0"/>
        <w:autoSpaceDN w:val="0"/>
        <w:adjustRightInd w:val="0"/>
        <w:spacing w:line="276" w:lineRule="auto"/>
        <w:ind w:firstLine="851"/>
        <w:jc w:val="both"/>
      </w:pPr>
      <w:r w:rsidRPr="00684F55">
        <w:t>Согласно статье 76 «Требования пожарной безопасности по размещению подразделений пожарной охраны в поселениях и городских округах» Технического регламента:</w:t>
      </w:r>
    </w:p>
    <w:p w:rsidR="007E1B68" w:rsidRPr="00684F55" w:rsidRDefault="007E1B68" w:rsidP="00FA3160">
      <w:pPr>
        <w:autoSpaceDE w:val="0"/>
        <w:autoSpaceDN w:val="0"/>
        <w:adjustRightInd w:val="0"/>
        <w:spacing w:line="276" w:lineRule="auto"/>
        <w:ind w:firstLine="851"/>
        <w:jc w:val="both"/>
      </w:pPr>
      <w:r w:rsidRPr="00684F55">
        <w:t xml:space="preserve">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w:t>
      </w:r>
    </w:p>
    <w:p w:rsidR="007E1B68" w:rsidRPr="00684F55" w:rsidRDefault="007E1B68" w:rsidP="00FA3160">
      <w:pPr>
        <w:autoSpaceDE w:val="0"/>
        <w:autoSpaceDN w:val="0"/>
        <w:adjustRightInd w:val="0"/>
        <w:spacing w:line="276" w:lineRule="auto"/>
        <w:ind w:firstLine="851"/>
        <w:jc w:val="both"/>
      </w:pPr>
      <w:r w:rsidRPr="00684F55">
        <w:t xml:space="preserve">2. Подразделения пожарной охраны населенных пунктов должны размещаться в зданиях пожарных депо. </w:t>
      </w:r>
    </w:p>
    <w:p w:rsidR="007E1B68" w:rsidRPr="00684F55" w:rsidRDefault="007E1B68" w:rsidP="00FA3160">
      <w:pPr>
        <w:autoSpaceDE w:val="0"/>
        <w:autoSpaceDN w:val="0"/>
        <w:adjustRightInd w:val="0"/>
        <w:spacing w:line="276" w:lineRule="auto"/>
        <w:ind w:firstLine="851"/>
        <w:jc w:val="both"/>
      </w:pPr>
      <w:r w:rsidRPr="00684F55">
        <w:t xml:space="preserve">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 </w:t>
      </w:r>
    </w:p>
    <w:p w:rsidR="007E1B68" w:rsidRPr="00684F55" w:rsidRDefault="007E1B68" w:rsidP="00FA3160">
      <w:pPr>
        <w:autoSpaceDE w:val="0"/>
        <w:autoSpaceDN w:val="0"/>
        <w:adjustRightInd w:val="0"/>
        <w:spacing w:line="276" w:lineRule="auto"/>
        <w:ind w:firstLine="851"/>
        <w:jc w:val="both"/>
      </w:pPr>
      <w:r w:rsidRPr="00684F55">
        <w:t xml:space="preserve">Порядок и методика определения мест дислокации подразделений пожарной охраны на территориях поселений и городских округов </w:t>
      </w:r>
      <w:r w:rsidR="00AC6E62" w:rsidRPr="00684F55">
        <w:t>в соответствии с частью 3 статьи</w:t>
      </w:r>
      <w:r w:rsidRPr="00684F55">
        <w:t xml:space="preserve"> 76 Технического регламента установлены Сводом правил СП 11.13130.2009* «Места дислокации подразделений пожарной охраны. </w:t>
      </w:r>
    </w:p>
    <w:p w:rsidR="007E1B68" w:rsidRPr="00684F55" w:rsidRDefault="007E1B68" w:rsidP="00FA3160">
      <w:pPr>
        <w:autoSpaceDE w:val="0"/>
        <w:autoSpaceDN w:val="0"/>
        <w:adjustRightInd w:val="0"/>
        <w:spacing w:line="276" w:lineRule="auto"/>
        <w:ind w:firstLine="851"/>
        <w:jc w:val="both"/>
      </w:pPr>
      <w:r w:rsidRPr="00684F55">
        <w:t xml:space="preserve">Порядок и методика определения» (далее - СП 11.13130.2009*) (их применение для обеспечения выполнения требований по размещению подразделений пожарной охраны установлено приказом Федерального агентства по техническому регулированию и метрологии от </w:t>
      </w:r>
      <w:r w:rsidR="006F75F2" w:rsidRPr="00684F55">
        <w:t>14</w:t>
      </w:r>
      <w:r w:rsidRPr="00684F55">
        <w:t xml:space="preserve"> июня 20</w:t>
      </w:r>
      <w:r w:rsidR="006F75F2" w:rsidRPr="00684F55">
        <w:t>20</w:t>
      </w:r>
      <w:r w:rsidRPr="00684F55">
        <w:t xml:space="preserve"> г. № 1</w:t>
      </w:r>
      <w:r w:rsidR="006F75F2" w:rsidRPr="00684F55">
        <w:t>190</w:t>
      </w:r>
      <w:r w:rsidRPr="00684F55">
        <w:t xml:space="preserve">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w:t>
      </w:r>
      <w:r w:rsidR="0038306F" w:rsidRPr="00684F55">
        <w:t>льного закона от 22 июля 2008 года</w:t>
      </w:r>
      <w:r w:rsidRPr="00684F55">
        <w:t xml:space="preserve"> № 123-ФЗ «Технический регламент о требованиях пожарной безопасности»).</w:t>
      </w:r>
    </w:p>
    <w:p w:rsidR="007E1B68" w:rsidRPr="00684F55" w:rsidRDefault="007E1B68" w:rsidP="00FA3160">
      <w:pPr>
        <w:autoSpaceDE w:val="0"/>
        <w:autoSpaceDN w:val="0"/>
        <w:adjustRightInd w:val="0"/>
        <w:spacing w:line="276" w:lineRule="auto"/>
        <w:ind w:firstLine="851"/>
        <w:jc w:val="both"/>
      </w:pPr>
      <w:r w:rsidRPr="00684F55">
        <w:t xml:space="preserve">В СП 11.13130.2009* введено понятие цели выезда подразделения пожарной охраны на пожар: </w:t>
      </w:r>
    </w:p>
    <w:p w:rsidR="007E1B68" w:rsidRPr="00684F55" w:rsidRDefault="007E1B68" w:rsidP="00FA3160">
      <w:pPr>
        <w:autoSpaceDE w:val="0"/>
        <w:autoSpaceDN w:val="0"/>
        <w:adjustRightInd w:val="0"/>
        <w:spacing w:line="276" w:lineRule="auto"/>
        <w:ind w:firstLine="851"/>
        <w:jc w:val="both"/>
      </w:pPr>
      <w:r w:rsidRPr="00684F55">
        <w:t xml:space="preserve">Цель выезда подразделения пожарной охраны на пожар: Условие тушения пожара, при выполнении которого обеспечивается предотвращение соответствующего нежелательного события на пожаре. </w:t>
      </w:r>
    </w:p>
    <w:p w:rsidR="007E1B68" w:rsidRPr="00684F55" w:rsidRDefault="007E1B68" w:rsidP="00FA3160">
      <w:pPr>
        <w:autoSpaceDE w:val="0"/>
        <w:autoSpaceDN w:val="0"/>
        <w:adjustRightInd w:val="0"/>
        <w:spacing w:line="276" w:lineRule="auto"/>
        <w:ind w:firstLine="851"/>
        <w:jc w:val="both"/>
      </w:pPr>
      <w:r w:rsidRPr="00684F55">
        <w:t xml:space="preserve">Для каждого объекта предполагаемого пожара рассчитывается максимально допустимое расстояние от него до ближайшего пожарного депо в зависимости от цели выезда дежурного караула на пожар и выбранной схемы его развития. </w:t>
      </w:r>
    </w:p>
    <w:p w:rsidR="007E1B68" w:rsidRPr="00684F55" w:rsidRDefault="007E1B68" w:rsidP="00FA3160">
      <w:pPr>
        <w:autoSpaceDE w:val="0"/>
        <w:autoSpaceDN w:val="0"/>
        <w:adjustRightInd w:val="0"/>
        <w:spacing w:line="276" w:lineRule="auto"/>
        <w:ind w:firstLine="851"/>
        <w:jc w:val="both"/>
      </w:pPr>
      <w:r w:rsidRPr="00684F55">
        <w:t xml:space="preserve">Максимально допустимое расстояние от объекта предполагаемого пожара до ближайшего пожарного депо определяется для одной или одновременно нескольких из нижеприведенных целей выезда подразделений пожарной охраны на пожар: </w:t>
      </w:r>
    </w:p>
    <w:p w:rsidR="007E1B68" w:rsidRPr="00684F55" w:rsidRDefault="007E1B68" w:rsidP="00FA3160">
      <w:pPr>
        <w:autoSpaceDE w:val="0"/>
        <w:autoSpaceDN w:val="0"/>
        <w:adjustRightInd w:val="0"/>
        <w:spacing w:line="276" w:lineRule="auto"/>
        <w:ind w:firstLine="851"/>
        <w:jc w:val="both"/>
      </w:pPr>
      <w:r w:rsidRPr="00684F55">
        <w:t xml:space="preserve">- цель № 1: ликвидация пожара прежде, чем его площадь превысит площадь, которую может потушить один дежурный караул. Эта цель должна достигаться всегда и как самостоятельная (и единственная), обычно реализуется при тушении пожара на открытом пространстве, когда время его ликвидации не ограничено, а также в зданиях (сооружениях) большой площади, с высокими пределами огнестойкости строительных конструкций и при отсутствии людей, которых необходимо эвакуировать силами дежурного караула (производственные и складские помещения большого объема); </w:t>
      </w:r>
    </w:p>
    <w:p w:rsidR="007E1B68" w:rsidRPr="00684F55" w:rsidRDefault="007E1B68" w:rsidP="00FA3160">
      <w:pPr>
        <w:autoSpaceDE w:val="0"/>
        <w:autoSpaceDN w:val="0"/>
        <w:adjustRightInd w:val="0"/>
        <w:spacing w:line="276" w:lineRule="auto"/>
        <w:ind w:firstLine="851"/>
        <w:jc w:val="both"/>
      </w:pPr>
      <w:r w:rsidRPr="00684F55">
        <w:t xml:space="preserve">- цель № 2: ликвидация пожара прежде, чем наступит предел огнестойкости строительных конструкций в помещении пожара;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lastRenderedPageBreak/>
        <w:t xml:space="preserve">- цель № 3: ликвидация пожара прежде, чем опасные факторы пожара достигнут критических для жизни людей значений.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Эта цель подлежит реализации при тушении пожаров в зданиях с массовым пребыванием людей, когда расчетное время эвакуации людей из здания больше необходимого времени эвакуации людей (то есть, когда опасность для жизни людей наступает до того, как они эвакуируются из здания), и их эвакуация не завершилась до прибытия пожарных подразделений, а также при ликвидации пожаров в помещениях, из которых эвакуация людей невозможна без причинения вреда их жизни (помещения с послеоперационными больными, подключенными к аппаратам искусственного поддержания жизнедеятельности организма, помещения с людьми в барокамерах и др.) или нецелесообразна по условиям технологического процесса.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В </w:t>
      </w:r>
      <w:r w:rsidR="007D7456" w:rsidRPr="00684F55">
        <w:rPr>
          <w:rFonts w:eastAsia="TimesNewRomanPSMT"/>
        </w:rPr>
        <w:t>пункте</w:t>
      </w:r>
      <w:r w:rsidRPr="00684F55">
        <w:rPr>
          <w:rFonts w:eastAsia="TimesNewRomanPSMT"/>
        </w:rPr>
        <w:t xml:space="preserve"> 4.2. Свода правил СП 380.1325800.2018 «Здания пожарных депо. Правила проектирования» указывается, что: «Потребность в пожарных депо устанавливается расчетом </w:t>
      </w:r>
      <w:r w:rsidRPr="00684F55">
        <w:rPr>
          <w:rFonts w:eastAsia="TimesNewRomanPSMT"/>
          <w:b/>
          <w:bCs/>
        </w:rPr>
        <w:t xml:space="preserve">в зависимости от пожарной опасности объектов защиты и целей выезда пожарно-спасательных подразделений для тушения пожара </w:t>
      </w:r>
      <w:r w:rsidRPr="00684F55">
        <w:rPr>
          <w:rFonts w:eastAsia="TimesNewRomanPSMT"/>
        </w:rPr>
        <w:t>(проведения аварийно-спасательных работ), а также с учетом времени прибытия первого подразделения к месту вызова в соответствии со статьей 76 Технического регламента и СП 11.13130.2009».</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Статьей 77 Технического регламента установлены следующие требования пожарной безопасности к пожарным депо:</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4. 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5. Территория пожарного депо должна иметь два въезда (выезда). Ширина ворот на въезде (выезде) должна быть не менее 4,5 метра.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6. Дороги и площадки на территории пожарного депо должны иметь твердое покрытие. </w:t>
      </w:r>
    </w:p>
    <w:p w:rsidR="007E1B68" w:rsidRPr="00684F55" w:rsidRDefault="007E1B68" w:rsidP="00F52DAF">
      <w:pPr>
        <w:autoSpaceDE w:val="0"/>
        <w:spacing w:line="276" w:lineRule="auto"/>
        <w:ind w:right="-1" w:firstLine="851"/>
        <w:jc w:val="both"/>
        <w:rPr>
          <w:rFonts w:eastAsia="TimesNewRomanPSMT"/>
        </w:rPr>
      </w:pPr>
      <w:r w:rsidRPr="00684F55">
        <w:rPr>
          <w:rFonts w:eastAsia="TimesNewRomanPSMT"/>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928B4"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В </w:t>
      </w:r>
      <w:r w:rsidR="007D7456" w:rsidRPr="00684F55">
        <w:rPr>
          <w:rFonts w:eastAsia="TimesNewRomanPSMT"/>
        </w:rPr>
        <w:t>пункте</w:t>
      </w:r>
      <w:r w:rsidRPr="00684F55">
        <w:rPr>
          <w:rFonts w:eastAsia="TimesNewRomanPSMT"/>
        </w:rPr>
        <w:t xml:space="preserve"> 5.4. Свода правил СП 380.1325800.2018 «Здания пожарных депо. Правила проектирования» указывается, что: </w:t>
      </w:r>
    </w:p>
    <w:p w:rsidR="005928B4" w:rsidRPr="00684F55" w:rsidRDefault="007E1B68" w:rsidP="00F52DAF">
      <w:pPr>
        <w:autoSpaceDE w:val="0"/>
        <w:spacing w:line="276" w:lineRule="auto"/>
        <w:ind w:right="-1" w:firstLine="851"/>
        <w:jc w:val="both"/>
        <w:rPr>
          <w:rFonts w:eastAsia="TimesNewRomanPSMT"/>
        </w:rPr>
      </w:pPr>
      <w:r w:rsidRPr="00684F55">
        <w:rPr>
          <w:rFonts w:eastAsia="TimesNewRomanPSMT"/>
        </w:rPr>
        <w:t xml:space="preserve">«Планирование мест размещения пожарных депо следует осуществлять с учетом схем территориального планирования Российской Федерации и схем территориального планирования субъектов Российской Федерации, документов территориального планирования муниципальных образований. </w:t>
      </w:r>
    </w:p>
    <w:p w:rsidR="007E1B68" w:rsidRPr="00684F55" w:rsidRDefault="007E1B68" w:rsidP="00F52DAF">
      <w:pPr>
        <w:autoSpaceDE w:val="0"/>
        <w:spacing w:line="276" w:lineRule="auto"/>
        <w:ind w:right="-1" w:firstLine="851"/>
        <w:jc w:val="both"/>
        <w:rPr>
          <w:rFonts w:eastAsia="TimesNewRomanPSMT"/>
          <w:b/>
        </w:rPr>
      </w:pPr>
      <w:r w:rsidRPr="00684F55">
        <w:rPr>
          <w:rFonts w:eastAsia="TimesNewRomanPSMT"/>
          <w:b/>
        </w:rPr>
        <w:t xml:space="preserve">При этом следует учитывать состояние и перспективы размещения объектов защиты, развитие границ территориальных зон населенных пунктов и поселений за </w:t>
      </w:r>
      <w:r w:rsidRPr="00684F55">
        <w:rPr>
          <w:rFonts w:eastAsia="TimesNewRomanPSMT"/>
          <w:b/>
        </w:rPr>
        <w:lastRenderedPageBreak/>
        <w:t>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инженерной и транспортной инфраструктурам, рациональному использованию природных ресурсов и охране окружающей среды».</w:t>
      </w:r>
    </w:p>
    <w:p w:rsidR="00EB025F" w:rsidRPr="00684F55" w:rsidRDefault="00EB025F" w:rsidP="00F52DAF">
      <w:pPr>
        <w:autoSpaceDE w:val="0"/>
        <w:spacing w:line="276" w:lineRule="auto"/>
        <w:ind w:right="-1" w:firstLine="851"/>
        <w:jc w:val="both"/>
        <w:rPr>
          <w:rFonts w:eastAsia="TimesNewRomanPSMT"/>
        </w:rPr>
      </w:pPr>
      <w:r w:rsidRPr="00684F55">
        <w:rPr>
          <w:rFonts w:eastAsia="TimesNewRomanPSMT"/>
        </w:rPr>
        <w:t xml:space="preserve">Таким образом для того чтобы требования пожарной безопасности к поселениям и городским округам по размещению подразделений пожарной охраны были выполнены в полном объёме в генеральном плане должны учитываться следующие требования: </w:t>
      </w:r>
    </w:p>
    <w:p w:rsidR="00EB025F" w:rsidRPr="00684F55" w:rsidRDefault="00EB025F" w:rsidP="00F52DAF">
      <w:pPr>
        <w:autoSpaceDE w:val="0"/>
        <w:spacing w:line="276" w:lineRule="auto"/>
        <w:ind w:right="-1" w:firstLine="851"/>
        <w:jc w:val="both"/>
        <w:rPr>
          <w:rFonts w:eastAsia="TimesNewRomanPSMT"/>
        </w:rPr>
      </w:pPr>
      <w:r w:rsidRPr="00684F55">
        <w:rPr>
          <w:rFonts w:eastAsia="TimesNewRomanPSMT"/>
        </w:rPr>
        <w:t>1. Количество пожарных депо должно быть таким, чтобы расчётное время прибытия первого пожарного подразделения к месту возможного пожара не прев</w:t>
      </w:r>
      <w:r w:rsidR="00AC6E62" w:rsidRPr="00684F55">
        <w:rPr>
          <w:rFonts w:eastAsia="TimesNewRomanPSMT"/>
        </w:rPr>
        <w:t>ышало время, установленное в статье</w:t>
      </w:r>
      <w:r w:rsidRPr="00684F55">
        <w:rPr>
          <w:rFonts w:eastAsia="TimesNewRomanPSMT"/>
        </w:rPr>
        <w:t xml:space="preserve"> 76 Технического регламента; </w:t>
      </w:r>
    </w:p>
    <w:p w:rsidR="00EB025F" w:rsidRPr="00684F55" w:rsidRDefault="00EB025F" w:rsidP="00F52DAF">
      <w:pPr>
        <w:autoSpaceDE w:val="0"/>
        <w:spacing w:line="276" w:lineRule="auto"/>
        <w:ind w:right="-1" w:firstLine="851"/>
        <w:jc w:val="both"/>
        <w:rPr>
          <w:rFonts w:eastAsia="TimesNewRomanPSMT"/>
        </w:rPr>
      </w:pPr>
      <w:r w:rsidRPr="00684F55">
        <w:rPr>
          <w:rFonts w:eastAsia="TimesNewRomanPSMT"/>
        </w:rPr>
        <w:t xml:space="preserve">2. Первое пожарное подразделение должно быть способно выполнить цели, указанные в СП 11.13130.2009. </w:t>
      </w:r>
    </w:p>
    <w:p w:rsidR="005928B4" w:rsidRPr="00684F55" w:rsidRDefault="00EB025F" w:rsidP="00F52DAF">
      <w:pPr>
        <w:autoSpaceDE w:val="0"/>
        <w:spacing w:line="276" w:lineRule="auto"/>
        <w:ind w:right="-1" w:firstLine="851"/>
        <w:jc w:val="both"/>
        <w:rPr>
          <w:rFonts w:eastAsia="TimesNewRomanPSMT"/>
        </w:rPr>
      </w:pPr>
      <w:r w:rsidRPr="00684F55">
        <w:rPr>
          <w:rFonts w:eastAsia="TimesNewRomanPSMT"/>
        </w:rPr>
        <w:t xml:space="preserve">3. Участки размещения пожарных депо должны соответствовать </w:t>
      </w:r>
      <w:r w:rsidR="00AC6E62" w:rsidRPr="00684F55">
        <w:rPr>
          <w:rFonts w:eastAsia="TimesNewRomanPSMT"/>
        </w:rPr>
        <w:t>требованиям, установленным в статье</w:t>
      </w:r>
      <w:r w:rsidRPr="00684F55">
        <w:rPr>
          <w:rFonts w:eastAsia="TimesNewRomanPSMT"/>
        </w:rPr>
        <w:t xml:space="preserve"> 77 Технического регламента и СП 380.1325800.2018.</w:t>
      </w:r>
    </w:p>
    <w:p w:rsidR="00EB025F" w:rsidRPr="00684F55" w:rsidRDefault="00EB025F" w:rsidP="00F52DAF">
      <w:pPr>
        <w:autoSpaceDE w:val="0"/>
        <w:spacing w:line="276" w:lineRule="auto"/>
        <w:ind w:right="-1" w:firstLine="851"/>
        <w:jc w:val="both"/>
        <w:rPr>
          <w:rFonts w:eastAsia="TimesNewRomanPSMT"/>
        </w:rPr>
      </w:pPr>
      <w:r w:rsidRPr="00684F55">
        <w:rPr>
          <w:rFonts w:eastAsia="TimesNewRomanPSMT"/>
        </w:rPr>
        <w:t>4. В соот</w:t>
      </w:r>
      <w:r w:rsidR="00AC6E62" w:rsidRPr="00684F55">
        <w:rPr>
          <w:rFonts w:eastAsia="TimesNewRomanPSMT"/>
        </w:rPr>
        <w:t xml:space="preserve">ветствии со статьей </w:t>
      </w:r>
      <w:r w:rsidRPr="00684F55">
        <w:rPr>
          <w:rFonts w:eastAsia="TimesNewRomanPSMT"/>
        </w:rPr>
        <w:t>65 Технического регламента требования пожарной безопасности должны учитываться генеральными планами поселений и городских округов и отражаться в документации при планировке территорий поселений и городских округов.</w:t>
      </w:r>
    </w:p>
    <w:p w:rsidR="00654E9C" w:rsidRPr="00684F55" w:rsidRDefault="00654E9C" w:rsidP="008946F5">
      <w:pPr>
        <w:autoSpaceDE w:val="0"/>
        <w:spacing w:line="276" w:lineRule="auto"/>
        <w:ind w:right="-424" w:firstLine="851"/>
        <w:jc w:val="right"/>
        <w:rPr>
          <w:rFonts w:eastAsia="TimesNewRomanPSMT"/>
        </w:rPr>
      </w:pPr>
    </w:p>
    <w:p w:rsidR="005E3419" w:rsidRPr="00684F55" w:rsidRDefault="005E3419" w:rsidP="00F52DAF">
      <w:pPr>
        <w:autoSpaceDE w:val="0"/>
        <w:spacing w:line="276" w:lineRule="auto"/>
        <w:ind w:right="-1" w:firstLine="851"/>
        <w:jc w:val="right"/>
        <w:rPr>
          <w:rFonts w:eastAsia="TimesNewRomanPSMT"/>
        </w:rPr>
      </w:pPr>
      <w:r w:rsidRPr="00684F55">
        <w:rPr>
          <w:rFonts w:eastAsia="TimesNewRomanPSMT"/>
        </w:rPr>
        <w:t>Таблица 4. Расчётные показатели, устанавливаемые для объектов</w:t>
      </w:r>
      <w:r w:rsidR="00654E9C" w:rsidRPr="00684F55">
        <w:rPr>
          <w:rFonts w:eastAsia="TimesNewRomanPSMT"/>
        </w:rPr>
        <w:t xml:space="preserve"> </w:t>
      </w:r>
      <w:r w:rsidRPr="00684F55">
        <w:rPr>
          <w:rFonts w:eastAsia="TimesNewRomanPSMT"/>
        </w:rPr>
        <w:t>гражданско</w:t>
      </w:r>
      <w:r w:rsidR="00654E9C" w:rsidRPr="00684F55">
        <w:rPr>
          <w:rFonts w:eastAsia="TimesNewRomanPSMT"/>
        </w:rPr>
        <w:t xml:space="preserve">й </w:t>
      </w:r>
      <w:r w:rsidRPr="00684F55">
        <w:rPr>
          <w:rFonts w:eastAsia="TimesNewRomanPSMT"/>
        </w:rPr>
        <w:t>обороны регионального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4"/>
        <w:gridCol w:w="1940"/>
        <w:gridCol w:w="1839"/>
        <w:gridCol w:w="1996"/>
        <w:gridCol w:w="1549"/>
        <w:gridCol w:w="1407"/>
      </w:tblGrid>
      <w:tr w:rsidR="005E3419" w:rsidRPr="00684F55" w:rsidTr="00F52DAF">
        <w:trPr>
          <w:cantSplit/>
          <w:trHeight w:val="869"/>
          <w:tblHeader/>
          <w:jc w:val="center"/>
        </w:trPr>
        <w:tc>
          <w:tcPr>
            <w:tcW w:w="328"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   </w:t>
            </w:r>
            <w:r w:rsidRPr="00684F55">
              <w:rPr>
                <w:b/>
                <w:color w:val="000000"/>
                <w:spacing w:val="-4"/>
                <w:sz w:val="22"/>
                <w:szCs w:val="22"/>
              </w:rPr>
              <w:br/>
            </w:r>
          </w:p>
        </w:tc>
        <w:tc>
          <w:tcPr>
            <w:tcW w:w="1038" w:type="pct"/>
            <w:vMerge w:val="restar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Наименование объекта</w:t>
            </w:r>
          </w:p>
        </w:tc>
        <w:tc>
          <w:tcPr>
            <w:tcW w:w="2052" w:type="pct"/>
            <w:gridSpan w:val="2"/>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Показатель минимально </w:t>
            </w:r>
          </w:p>
          <w:p w:rsidR="005E3419" w:rsidRPr="00684F55" w:rsidRDefault="005E3419" w:rsidP="005E3419">
            <w:pPr>
              <w:jc w:val="center"/>
              <w:rPr>
                <w:b/>
                <w:color w:val="000000"/>
                <w:spacing w:val="-4"/>
                <w:sz w:val="22"/>
                <w:szCs w:val="22"/>
              </w:rPr>
            </w:pPr>
            <w:r w:rsidRPr="00684F55">
              <w:rPr>
                <w:b/>
                <w:color w:val="000000"/>
                <w:spacing w:val="-4"/>
                <w:sz w:val="22"/>
                <w:szCs w:val="22"/>
              </w:rPr>
              <w:t xml:space="preserve">допустимого уровня </w:t>
            </w:r>
          </w:p>
          <w:p w:rsidR="005E3419" w:rsidRPr="00684F55" w:rsidRDefault="005E3419" w:rsidP="005E3419">
            <w:pPr>
              <w:jc w:val="center"/>
              <w:rPr>
                <w:b/>
                <w:color w:val="000000"/>
                <w:spacing w:val="-4"/>
                <w:sz w:val="22"/>
                <w:szCs w:val="22"/>
              </w:rPr>
            </w:pPr>
            <w:r w:rsidRPr="00684F55">
              <w:rPr>
                <w:b/>
                <w:color w:val="000000"/>
                <w:spacing w:val="-4"/>
                <w:sz w:val="22"/>
                <w:szCs w:val="22"/>
              </w:rPr>
              <w:t>обеспеченности</w:t>
            </w:r>
          </w:p>
        </w:tc>
        <w:tc>
          <w:tcPr>
            <w:tcW w:w="1582" w:type="pct"/>
            <w:gridSpan w:val="2"/>
            <w:shd w:val="clear" w:color="auto" w:fill="FFFFFF"/>
          </w:tcPr>
          <w:p w:rsidR="005E3419" w:rsidRPr="00684F55" w:rsidRDefault="005E3419" w:rsidP="005E3419">
            <w:pPr>
              <w:jc w:val="center"/>
              <w:rPr>
                <w:b/>
                <w:spacing w:val="-4"/>
                <w:sz w:val="22"/>
                <w:szCs w:val="22"/>
              </w:rPr>
            </w:pPr>
            <w:r w:rsidRPr="00684F55">
              <w:rPr>
                <w:b/>
                <w:spacing w:val="-4"/>
                <w:sz w:val="22"/>
                <w:szCs w:val="22"/>
              </w:rPr>
              <w:t xml:space="preserve">Максимально допустимый уровень территориальной </w:t>
            </w:r>
          </w:p>
          <w:p w:rsidR="005E3419" w:rsidRPr="00684F55" w:rsidRDefault="005E3419" w:rsidP="005E3419">
            <w:pPr>
              <w:jc w:val="center"/>
              <w:rPr>
                <w:b/>
                <w:spacing w:val="-4"/>
                <w:sz w:val="22"/>
                <w:szCs w:val="22"/>
              </w:rPr>
            </w:pPr>
            <w:r w:rsidRPr="00684F55">
              <w:rPr>
                <w:b/>
                <w:spacing w:val="-4"/>
                <w:sz w:val="22"/>
                <w:szCs w:val="22"/>
              </w:rPr>
              <w:t>доступности</w:t>
            </w:r>
            <w:r w:rsidR="00094CA1" w:rsidRPr="00684F55">
              <w:rPr>
                <w:b/>
                <w:spacing w:val="-4"/>
                <w:sz w:val="22"/>
                <w:szCs w:val="22"/>
              </w:rPr>
              <w:t xml:space="preserve"> </w:t>
            </w:r>
            <w:r w:rsidR="00094CA1" w:rsidRPr="00684F55">
              <w:rPr>
                <w:b/>
                <w:spacing w:val="-4"/>
                <w:sz w:val="22"/>
                <w:szCs w:val="22"/>
                <w:vertAlign w:val="superscript"/>
              </w:rPr>
              <w:t>[3]</w:t>
            </w:r>
          </w:p>
        </w:tc>
      </w:tr>
      <w:tr w:rsidR="005E3419" w:rsidRPr="00684F55" w:rsidTr="00F52DAF">
        <w:trPr>
          <w:cantSplit/>
          <w:trHeight w:val="435"/>
          <w:tblHeader/>
          <w:jc w:val="center"/>
        </w:trPr>
        <w:tc>
          <w:tcPr>
            <w:tcW w:w="328" w:type="pct"/>
            <w:vMerge/>
            <w:shd w:val="clear" w:color="auto" w:fill="FFFFFF"/>
            <w:vAlign w:val="center"/>
          </w:tcPr>
          <w:p w:rsidR="005E3419" w:rsidRPr="00684F55" w:rsidRDefault="005E3419" w:rsidP="005E3419">
            <w:pPr>
              <w:jc w:val="center"/>
              <w:rPr>
                <w:b/>
                <w:color w:val="000000"/>
                <w:spacing w:val="-4"/>
                <w:sz w:val="22"/>
                <w:szCs w:val="22"/>
              </w:rPr>
            </w:pPr>
          </w:p>
        </w:tc>
        <w:tc>
          <w:tcPr>
            <w:tcW w:w="1038" w:type="pct"/>
            <w:vMerge/>
            <w:shd w:val="clear" w:color="auto" w:fill="FFFFFF"/>
            <w:vAlign w:val="center"/>
          </w:tcPr>
          <w:p w:rsidR="005E3419" w:rsidRPr="00684F55" w:rsidRDefault="005E3419" w:rsidP="005E3419">
            <w:pPr>
              <w:jc w:val="center"/>
              <w:rPr>
                <w:b/>
                <w:color w:val="000000"/>
                <w:spacing w:val="-4"/>
                <w:sz w:val="22"/>
                <w:szCs w:val="22"/>
              </w:rPr>
            </w:pPr>
          </w:p>
        </w:tc>
        <w:tc>
          <w:tcPr>
            <w:tcW w:w="984"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 xml:space="preserve">Единица </w:t>
            </w:r>
          </w:p>
          <w:p w:rsidR="005E3419" w:rsidRPr="00684F55" w:rsidRDefault="005E3419" w:rsidP="005E3419">
            <w:pPr>
              <w:jc w:val="center"/>
              <w:rPr>
                <w:b/>
                <w:color w:val="000000"/>
                <w:spacing w:val="-4"/>
                <w:sz w:val="22"/>
                <w:szCs w:val="22"/>
              </w:rPr>
            </w:pPr>
            <w:r w:rsidRPr="00684F55">
              <w:rPr>
                <w:b/>
                <w:color w:val="000000"/>
                <w:spacing w:val="-4"/>
                <w:sz w:val="22"/>
                <w:szCs w:val="22"/>
              </w:rPr>
              <w:t>измерения</w:t>
            </w:r>
          </w:p>
        </w:tc>
        <w:tc>
          <w:tcPr>
            <w:tcW w:w="1068" w:type="pct"/>
            <w:shd w:val="clear" w:color="auto" w:fill="FFFFFF"/>
          </w:tcPr>
          <w:p w:rsidR="005E3419" w:rsidRPr="00684F55" w:rsidRDefault="005E3419" w:rsidP="005E3419">
            <w:pPr>
              <w:jc w:val="center"/>
              <w:rPr>
                <w:b/>
                <w:spacing w:val="-4"/>
                <w:sz w:val="22"/>
                <w:szCs w:val="22"/>
              </w:rPr>
            </w:pPr>
            <w:r w:rsidRPr="00684F55">
              <w:rPr>
                <w:b/>
                <w:spacing w:val="-4"/>
                <w:sz w:val="22"/>
                <w:szCs w:val="22"/>
              </w:rPr>
              <w:t>Величина</w:t>
            </w:r>
          </w:p>
        </w:tc>
        <w:tc>
          <w:tcPr>
            <w:tcW w:w="829" w:type="pct"/>
            <w:shd w:val="clear" w:color="auto" w:fill="FFFFFF"/>
          </w:tcPr>
          <w:p w:rsidR="005E3419" w:rsidRPr="00684F55" w:rsidRDefault="005E3419" w:rsidP="005E3419">
            <w:pPr>
              <w:jc w:val="center"/>
              <w:rPr>
                <w:b/>
                <w:spacing w:val="-4"/>
                <w:sz w:val="22"/>
                <w:szCs w:val="22"/>
              </w:rPr>
            </w:pPr>
            <w:r w:rsidRPr="00684F55">
              <w:rPr>
                <w:b/>
                <w:spacing w:val="-4"/>
                <w:sz w:val="22"/>
                <w:szCs w:val="22"/>
              </w:rPr>
              <w:t>Единица</w:t>
            </w:r>
          </w:p>
          <w:p w:rsidR="005E3419" w:rsidRPr="00684F55" w:rsidRDefault="005E3419" w:rsidP="005E3419">
            <w:pPr>
              <w:jc w:val="center"/>
              <w:rPr>
                <w:b/>
                <w:spacing w:val="-4"/>
                <w:sz w:val="22"/>
                <w:szCs w:val="22"/>
              </w:rPr>
            </w:pPr>
            <w:r w:rsidRPr="00684F55">
              <w:rPr>
                <w:b/>
                <w:spacing w:val="-4"/>
                <w:sz w:val="22"/>
                <w:szCs w:val="22"/>
              </w:rPr>
              <w:t xml:space="preserve">измерения </w:t>
            </w:r>
          </w:p>
        </w:tc>
        <w:tc>
          <w:tcPr>
            <w:tcW w:w="753" w:type="pct"/>
            <w:shd w:val="clear" w:color="auto" w:fill="FFFFFF"/>
          </w:tcPr>
          <w:p w:rsidR="005E3419" w:rsidRPr="00684F55" w:rsidRDefault="005E3419" w:rsidP="005E3419">
            <w:pPr>
              <w:jc w:val="center"/>
              <w:rPr>
                <w:b/>
                <w:color w:val="000000"/>
                <w:spacing w:val="-4"/>
                <w:sz w:val="22"/>
                <w:szCs w:val="22"/>
              </w:rPr>
            </w:pPr>
            <w:r w:rsidRPr="00684F55">
              <w:rPr>
                <w:b/>
                <w:spacing w:val="-4"/>
                <w:sz w:val="22"/>
                <w:szCs w:val="22"/>
              </w:rPr>
              <w:t>Величина</w:t>
            </w:r>
          </w:p>
        </w:tc>
      </w:tr>
      <w:tr w:rsidR="005E3419" w:rsidRPr="00684F55" w:rsidTr="00F52DAF">
        <w:trPr>
          <w:cantSplit/>
          <w:trHeight w:val="230"/>
          <w:tblHeader/>
          <w:jc w:val="center"/>
        </w:trPr>
        <w:tc>
          <w:tcPr>
            <w:tcW w:w="328"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1</w:t>
            </w:r>
          </w:p>
        </w:tc>
        <w:tc>
          <w:tcPr>
            <w:tcW w:w="1038"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2</w:t>
            </w:r>
          </w:p>
        </w:tc>
        <w:tc>
          <w:tcPr>
            <w:tcW w:w="984" w:type="pct"/>
            <w:shd w:val="clear" w:color="auto" w:fill="FFFFFF"/>
            <w:vAlign w:val="center"/>
          </w:tcPr>
          <w:p w:rsidR="005E3419" w:rsidRPr="00684F55" w:rsidRDefault="005E3419" w:rsidP="005E3419">
            <w:pPr>
              <w:jc w:val="center"/>
              <w:rPr>
                <w:b/>
                <w:color w:val="000000"/>
                <w:spacing w:val="-4"/>
                <w:sz w:val="22"/>
                <w:szCs w:val="22"/>
              </w:rPr>
            </w:pPr>
            <w:r w:rsidRPr="00684F55">
              <w:rPr>
                <w:b/>
                <w:color w:val="000000"/>
                <w:spacing w:val="-4"/>
                <w:sz w:val="22"/>
                <w:szCs w:val="22"/>
              </w:rPr>
              <w:t>3</w:t>
            </w:r>
          </w:p>
        </w:tc>
        <w:tc>
          <w:tcPr>
            <w:tcW w:w="1068"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4</w:t>
            </w:r>
          </w:p>
        </w:tc>
        <w:tc>
          <w:tcPr>
            <w:tcW w:w="829"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5</w:t>
            </w:r>
          </w:p>
        </w:tc>
        <w:tc>
          <w:tcPr>
            <w:tcW w:w="753" w:type="pct"/>
            <w:shd w:val="clear" w:color="auto" w:fill="FFFFFF"/>
            <w:vAlign w:val="center"/>
          </w:tcPr>
          <w:p w:rsidR="005E3419" w:rsidRPr="00684F55" w:rsidRDefault="005E3419" w:rsidP="005E3419">
            <w:pPr>
              <w:jc w:val="center"/>
              <w:rPr>
                <w:b/>
                <w:spacing w:val="-4"/>
                <w:sz w:val="22"/>
                <w:szCs w:val="22"/>
              </w:rPr>
            </w:pPr>
            <w:r w:rsidRPr="00684F55">
              <w:rPr>
                <w:b/>
                <w:spacing w:val="-4"/>
                <w:sz w:val="22"/>
                <w:szCs w:val="22"/>
              </w:rPr>
              <w:t>6</w:t>
            </w:r>
          </w:p>
        </w:tc>
      </w:tr>
      <w:tr w:rsidR="005E3419" w:rsidRPr="00684F55" w:rsidTr="00F52DAF">
        <w:trPr>
          <w:cantSplit/>
          <w:trHeight w:val="420"/>
          <w:jc w:val="center"/>
        </w:trPr>
        <w:tc>
          <w:tcPr>
            <w:tcW w:w="328" w:type="pct"/>
            <w:vMerge w:val="restart"/>
          </w:tcPr>
          <w:p w:rsidR="005E3419" w:rsidRPr="00684F55" w:rsidRDefault="005E3419" w:rsidP="005E3419">
            <w:pPr>
              <w:jc w:val="center"/>
              <w:rPr>
                <w:b/>
                <w:color w:val="000000"/>
                <w:spacing w:val="-4"/>
                <w:sz w:val="22"/>
                <w:szCs w:val="22"/>
              </w:rPr>
            </w:pPr>
            <w:r w:rsidRPr="00684F55">
              <w:rPr>
                <w:b/>
                <w:color w:val="000000"/>
                <w:spacing w:val="-4"/>
                <w:sz w:val="22"/>
                <w:szCs w:val="22"/>
              </w:rPr>
              <w:t>1.</w:t>
            </w:r>
          </w:p>
        </w:tc>
        <w:tc>
          <w:tcPr>
            <w:tcW w:w="1038" w:type="pct"/>
            <w:vMerge w:val="restart"/>
          </w:tcPr>
          <w:p w:rsidR="005E3419" w:rsidRPr="00684F55" w:rsidRDefault="005E3419" w:rsidP="005E3419">
            <w:pPr>
              <w:widowControl w:val="0"/>
              <w:rPr>
                <w:spacing w:val="-4"/>
                <w:sz w:val="22"/>
                <w:vertAlign w:val="superscript"/>
                <w:lang w:val="en-US"/>
              </w:rPr>
            </w:pPr>
            <w:r w:rsidRPr="00684F55">
              <w:rPr>
                <w:spacing w:val="-4"/>
                <w:sz w:val="22"/>
              </w:rPr>
              <w:t>Убежища</w:t>
            </w:r>
            <w:r w:rsidRPr="00684F55">
              <w:rPr>
                <w:spacing w:val="-4"/>
                <w:sz w:val="22"/>
                <w:lang w:val="en-US"/>
              </w:rPr>
              <w:t xml:space="preserve"> </w:t>
            </w:r>
            <w:r w:rsidRPr="00684F55">
              <w:rPr>
                <w:spacing w:val="-4"/>
                <w:sz w:val="22"/>
                <w:vertAlign w:val="superscript"/>
                <w:lang w:val="en-US"/>
              </w:rPr>
              <w:t>[1]</w:t>
            </w:r>
          </w:p>
        </w:tc>
        <w:tc>
          <w:tcPr>
            <w:tcW w:w="984" w:type="pct"/>
          </w:tcPr>
          <w:p w:rsidR="005E3419" w:rsidRPr="00684F55" w:rsidRDefault="005E3419" w:rsidP="005E3419">
            <w:pPr>
              <w:widowControl w:val="0"/>
              <w:jc w:val="center"/>
              <w:rPr>
                <w:spacing w:val="-4"/>
                <w:sz w:val="22"/>
                <w:lang w:eastAsia="en-US"/>
              </w:rPr>
            </w:pPr>
            <w:r w:rsidRPr="00684F55">
              <w:rPr>
                <w:spacing w:val="-4"/>
                <w:sz w:val="22"/>
                <w:lang w:eastAsia="en-US"/>
              </w:rPr>
              <w:t>уровень обеспеченности, кв. м площади пола помещений на одного укрываемого</w:t>
            </w:r>
          </w:p>
        </w:tc>
        <w:tc>
          <w:tcPr>
            <w:tcW w:w="1068" w:type="pct"/>
          </w:tcPr>
          <w:p w:rsidR="005E3419" w:rsidRPr="00684F55" w:rsidRDefault="005E3419" w:rsidP="005E3419">
            <w:pPr>
              <w:widowControl w:val="0"/>
              <w:jc w:val="center"/>
              <w:rPr>
                <w:spacing w:val="-6"/>
                <w:sz w:val="22"/>
              </w:rPr>
            </w:pPr>
            <w:r w:rsidRPr="00684F55">
              <w:rPr>
                <w:spacing w:val="-6"/>
                <w:sz w:val="22"/>
              </w:rPr>
              <w:t>при одноярусном расположении нар – 0,6;</w:t>
            </w:r>
          </w:p>
          <w:p w:rsidR="005E3419" w:rsidRPr="00684F55" w:rsidRDefault="005E3419" w:rsidP="005E3419">
            <w:pPr>
              <w:widowControl w:val="0"/>
              <w:jc w:val="center"/>
              <w:rPr>
                <w:spacing w:val="-6"/>
                <w:sz w:val="22"/>
              </w:rPr>
            </w:pPr>
            <w:r w:rsidRPr="00684F55">
              <w:rPr>
                <w:spacing w:val="-6"/>
                <w:sz w:val="22"/>
              </w:rPr>
              <w:t>при двухъярусном расположении нар – 0,5;</w:t>
            </w:r>
          </w:p>
          <w:p w:rsidR="005E3419" w:rsidRPr="00684F55" w:rsidRDefault="005E3419" w:rsidP="005E3419">
            <w:pPr>
              <w:widowControl w:val="0"/>
              <w:jc w:val="center"/>
              <w:rPr>
                <w:spacing w:val="-6"/>
                <w:sz w:val="22"/>
              </w:rPr>
            </w:pPr>
            <w:r w:rsidRPr="00684F55">
              <w:rPr>
                <w:spacing w:val="-6"/>
                <w:sz w:val="22"/>
              </w:rPr>
              <w:t>при трехъярусном расположении нар – 0,4</w:t>
            </w:r>
          </w:p>
        </w:tc>
        <w:tc>
          <w:tcPr>
            <w:tcW w:w="829" w:type="pct"/>
            <w:vMerge w:val="restart"/>
          </w:tcPr>
          <w:p w:rsidR="005E3419" w:rsidRPr="00684F55" w:rsidRDefault="005E3419" w:rsidP="005E3419">
            <w:pPr>
              <w:jc w:val="center"/>
              <w:rPr>
                <w:color w:val="000000"/>
                <w:spacing w:val="-4"/>
                <w:sz w:val="22"/>
                <w:szCs w:val="22"/>
              </w:rPr>
            </w:pPr>
            <w:r w:rsidRPr="00684F55">
              <w:rPr>
                <w:color w:val="000000"/>
                <w:spacing w:val="-4"/>
                <w:sz w:val="22"/>
                <w:szCs w:val="22"/>
              </w:rPr>
              <w:t>пешеходная доступность, м</w:t>
            </w:r>
          </w:p>
        </w:tc>
        <w:tc>
          <w:tcPr>
            <w:tcW w:w="753" w:type="pct"/>
            <w:vMerge w:val="restart"/>
          </w:tcPr>
          <w:p w:rsidR="005E3419" w:rsidRPr="00684F55" w:rsidRDefault="005E3419" w:rsidP="005E3419">
            <w:pPr>
              <w:jc w:val="center"/>
              <w:rPr>
                <w:color w:val="000000"/>
                <w:spacing w:val="-4"/>
                <w:sz w:val="22"/>
                <w:szCs w:val="22"/>
                <w:vertAlign w:val="superscript"/>
                <w:lang w:val="en-US"/>
              </w:rPr>
            </w:pPr>
            <w:r w:rsidRPr="00684F55">
              <w:rPr>
                <w:color w:val="000000"/>
                <w:spacing w:val="-4"/>
                <w:sz w:val="22"/>
                <w:szCs w:val="22"/>
              </w:rPr>
              <w:t>1000</w:t>
            </w:r>
          </w:p>
        </w:tc>
      </w:tr>
      <w:tr w:rsidR="005E3419" w:rsidRPr="00684F55" w:rsidTr="00F52DAF">
        <w:trPr>
          <w:cantSplit/>
          <w:trHeight w:val="845"/>
          <w:jc w:val="center"/>
        </w:trPr>
        <w:tc>
          <w:tcPr>
            <w:tcW w:w="328" w:type="pct"/>
            <w:vMerge/>
          </w:tcPr>
          <w:p w:rsidR="005E3419" w:rsidRPr="00684F55" w:rsidRDefault="005E3419" w:rsidP="005E3419">
            <w:pPr>
              <w:jc w:val="center"/>
              <w:rPr>
                <w:b/>
                <w:color w:val="000000"/>
                <w:spacing w:val="-4"/>
                <w:sz w:val="22"/>
                <w:szCs w:val="22"/>
              </w:rPr>
            </w:pPr>
          </w:p>
        </w:tc>
        <w:tc>
          <w:tcPr>
            <w:tcW w:w="1038" w:type="pct"/>
            <w:vMerge/>
          </w:tcPr>
          <w:p w:rsidR="005E3419" w:rsidRPr="00684F55" w:rsidRDefault="005E3419" w:rsidP="005E3419">
            <w:pPr>
              <w:widowControl w:val="0"/>
              <w:rPr>
                <w:spacing w:val="-4"/>
                <w:sz w:val="22"/>
              </w:rPr>
            </w:pPr>
          </w:p>
        </w:tc>
        <w:tc>
          <w:tcPr>
            <w:tcW w:w="984" w:type="pct"/>
          </w:tcPr>
          <w:p w:rsidR="005E3419" w:rsidRPr="00684F55" w:rsidRDefault="005E3419" w:rsidP="005E3419">
            <w:pPr>
              <w:widowControl w:val="0"/>
              <w:jc w:val="center"/>
              <w:rPr>
                <w:spacing w:val="-4"/>
                <w:sz w:val="22"/>
                <w:lang w:eastAsia="en-US"/>
              </w:rPr>
            </w:pPr>
            <w:r w:rsidRPr="00684F55">
              <w:rPr>
                <w:spacing w:val="-4"/>
                <w:sz w:val="22"/>
                <w:lang w:eastAsia="en-US"/>
              </w:rPr>
              <w:t>внутренний объем помещения, куб. м на одного укрываемого</w:t>
            </w:r>
          </w:p>
        </w:tc>
        <w:tc>
          <w:tcPr>
            <w:tcW w:w="1068" w:type="pct"/>
          </w:tcPr>
          <w:p w:rsidR="005E3419" w:rsidRPr="00684F55" w:rsidRDefault="005E3419" w:rsidP="005E3419">
            <w:pPr>
              <w:widowControl w:val="0"/>
              <w:jc w:val="center"/>
              <w:rPr>
                <w:spacing w:val="-6"/>
                <w:sz w:val="22"/>
              </w:rPr>
            </w:pPr>
            <w:r w:rsidRPr="00684F55">
              <w:rPr>
                <w:spacing w:val="-6"/>
                <w:sz w:val="22"/>
              </w:rPr>
              <w:t>1,5</w:t>
            </w:r>
          </w:p>
        </w:tc>
        <w:tc>
          <w:tcPr>
            <w:tcW w:w="829" w:type="pct"/>
            <w:vMerge/>
          </w:tcPr>
          <w:p w:rsidR="005E3419" w:rsidRPr="00684F55" w:rsidRDefault="005E3419" w:rsidP="005E3419">
            <w:pPr>
              <w:jc w:val="center"/>
              <w:rPr>
                <w:color w:val="000000"/>
                <w:spacing w:val="-4"/>
                <w:sz w:val="22"/>
                <w:szCs w:val="22"/>
              </w:rPr>
            </w:pPr>
          </w:p>
        </w:tc>
        <w:tc>
          <w:tcPr>
            <w:tcW w:w="753" w:type="pct"/>
            <w:vMerge/>
          </w:tcPr>
          <w:p w:rsidR="005E3419" w:rsidRPr="00684F55" w:rsidRDefault="005E3419" w:rsidP="005E3419">
            <w:pPr>
              <w:jc w:val="center"/>
              <w:rPr>
                <w:color w:val="000000"/>
                <w:spacing w:val="-4"/>
                <w:sz w:val="22"/>
                <w:szCs w:val="22"/>
              </w:rPr>
            </w:pPr>
          </w:p>
        </w:tc>
      </w:tr>
      <w:tr w:rsidR="005E3419" w:rsidRPr="00684F55" w:rsidTr="00F52DAF">
        <w:trPr>
          <w:cantSplit/>
          <w:trHeight w:val="638"/>
          <w:jc w:val="center"/>
        </w:trPr>
        <w:tc>
          <w:tcPr>
            <w:tcW w:w="328" w:type="pct"/>
            <w:vMerge w:val="restart"/>
          </w:tcPr>
          <w:p w:rsidR="005E3419" w:rsidRPr="00684F55" w:rsidRDefault="005E3419" w:rsidP="005E3419">
            <w:pPr>
              <w:jc w:val="center"/>
              <w:rPr>
                <w:b/>
                <w:color w:val="000000"/>
                <w:spacing w:val="-4"/>
                <w:sz w:val="22"/>
                <w:szCs w:val="22"/>
              </w:rPr>
            </w:pPr>
            <w:r w:rsidRPr="00684F55">
              <w:rPr>
                <w:b/>
                <w:color w:val="000000"/>
                <w:spacing w:val="-4"/>
                <w:sz w:val="22"/>
                <w:szCs w:val="22"/>
              </w:rPr>
              <w:t>2.</w:t>
            </w:r>
          </w:p>
        </w:tc>
        <w:tc>
          <w:tcPr>
            <w:tcW w:w="1038" w:type="pct"/>
            <w:vMerge w:val="restart"/>
          </w:tcPr>
          <w:p w:rsidR="005E3419" w:rsidRPr="00684F55" w:rsidRDefault="005E3419" w:rsidP="005E3419">
            <w:pPr>
              <w:widowControl w:val="0"/>
              <w:rPr>
                <w:spacing w:val="-4"/>
                <w:sz w:val="22"/>
              </w:rPr>
            </w:pPr>
            <w:r w:rsidRPr="00684F55">
              <w:rPr>
                <w:spacing w:val="-4"/>
                <w:sz w:val="22"/>
              </w:rPr>
              <w:t>Противорадиационные укрытия</w:t>
            </w:r>
          </w:p>
        </w:tc>
        <w:tc>
          <w:tcPr>
            <w:tcW w:w="984" w:type="pct"/>
            <w:vMerge w:val="restart"/>
          </w:tcPr>
          <w:p w:rsidR="005E3419" w:rsidRPr="00684F55" w:rsidRDefault="005E3419" w:rsidP="005E3419">
            <w:pPr>
              <w:widowControl w:val="0"/>
              <w:jc w:val="center"/>
              <w:rPr>
                <w:spacing w:val="-4"/>
                <w:sz w:val="22"/>
                <w:lang w:eastAsia="en-US"/>
              </w:rPr>
            </w:pPr>
            <w:r w:rsidRPr="00684F55">
              <w:rPr>
                <w:spacing w:val="-4"/>
                <w:sz w:val="22"/>
                <w:lang w:eastAsia="en-US"/>
              </w:rPr>
              <w:t>уровень обеспеченности, кв. м площади пола помещений на одного укрываемого</w:t>
            </w:r>
          </w:p>
        </w:tc>
        <w:tc>
          <w:tcPr>
            <w:tcW w:w="1068" w:type="pct"/>
            <w:vMerge w:val="restart"/>
          </w:tcPr>
          <w:p w:rsidR="005E3419" w:rsidRPr="00684F55" w:rsidRDefault="005E3419" w:rsidP="005E3419">
            <w:pPr>
              <w:widowControl w:val="0"/>
              <w:jc w:val="center"/>
              <w:rPr>
                <w:spacing w:val="-6"/>
                <w:sz w:val="22"/>
              </w:rPr>
            </w:pPr>
            <w:r w:rsidRPr="00684F55">
              <w:rPr>
                <w:spacing w:val="-6"/>
                <w:sz w:val="22"/>
              </w:rPr>
              <w:t>при одноярусном расположении нар – 0,6;</w:t>
            </w:r>
          </w:p>
          <w:p w:rsidR="005E3419" w:rsidRPr="00684F55" w:rsidRDefault="005E3419" w:rsidP="005E3419">
            <w:pPr>
              <w:widowControl w:val="0"/>
              <w:jc w:val="center"/>
              <w:rPr>
                <w:spacing w:val="-6"/>
                <w:sz w:val="22"/>
              </w:rPr>
            </w:pPr>
            <w:r w:rsidRPr="00684F55">
              <w:rPr>
                <w:spacing w:val="-6"/>
                <w:sz w:val="22"/>
              </w:rPr>
              <w:t>при двухъярусном расположении нар – 0,5;</w:t>
            </w:r>
          </w:p>
          <w:p w:rsidR="005E3419" w:rsidRPr="00684F55" w:rsidRDefault="005E3419" w:rsidP="005E3419">
            <w:pPr>
              <w:widowControl w:val="0"/>
              <w:jc w:val="center"/>
              <w:rPr>
                <w:spacing w:val="-6"/>
                <w:sz w:val="22"/>
              </w:rPr>
            </w:pPr>
            <w:r w:rsidRPr="00684F55">
              <w:rPr>
                <w:spacing w:val="-6"/>
                <w:sz w:val="22"/>
              </w:rPr>
              <w:t>при трехъярусном расположении нар – 0,4</w:t>
            </w:r>
          </w:p>
        </w:tc>
        <w:tc>
          <w:tcPr>
            <w:tcW w:w="829" w:type="pct"/>
          </w:tcPr>
          <w:p w:rsidR="005E3419" w:rsidRPr="00684F55" w:rsidRDefault="005E3419" w:rsidP="005E3419">
            <w:pPr>
              <w:jc w:val="center"/>
              <w:rPr>
                <w:color w:val="000000"/>
                <w:spacing w:val="-4"/>
                <w:sz w:val="22"/>
                <w:szCs w:val="22"/>
              </w:rPr>
            </w:pPr>
            <w:r w:rsidRPr="00684F55">
              <w:rPr>
                <w:color w:val="000000"/>
                <w:spacing w:val="-4"/>
                <w:sz w:val="22"/>
                <w:szCs w:val="22"/>
              </w:rPr>
              <w:t>пешеходная доступность, м</w:t>
            </w:r>
          </w:p>
        </w:tc>
        <w:tc>
          <w:tcPr>
            <w:tcW w:w="753" w:type="pct"/>
          </w:tcPr>
          <w:p w:rsidR="005E3419" w:rsidRPr="00684F55" w:rsidRDefault="005E3419" w:rsidP="005E3419">
            <w:pPr>
              <w:jc w:val="center"/>
              <w:rPr>
                <w:color w:val="000000"/>
                <w:spacing w:val="-4"/>
                <w:sz w:val="22"/>
                <w:szCs w:val="22"/>
              </w:rPr>
            </w:pPr>
            <w:r w:rsidRPr="00684F55">
              <w:rPr>
                <w:color w:val="000000"/>
                <w:spacing w:val="-4"/>
                <w:sz w:val="22"/>
                <w:szCs w:val="22"/>
              </w:rPr>
              <w:t>3 000</w:t>
            </w:r>
          </w:p>
        </w:tc>
      </w:tr>
      <w:tr w:rsidR="005E3419" w:rsidRPr="00684F55" w:rsidTr="00F52DAF">
        <w:trPr>
          <w:cantSplit/>
          <w:trHeight w:val="637"/>
          <w:jc w:val="center"/>
        </w:trPr>
        <w:tc>
          <w:tcPr>
            <w:tcW w:w="328" w:type="pct"/>
            <w:vMerge/>
          </w:tcPr>
          <w:p w:rsidR="005E3419" w:rsidRPr="00684F55" w:rsidRDefault="005E3419" w:rsidP="005E3419">
            <w:pPr>
              <w:jc w:val="center"/>
              <w:rPr>
                <w:b/>
                <w:color w:val="000000"/>
                <w:spacing w:val="-4"/>
                <w:sz w:val="22"/>
                <w:szCs w:val="22"/>
              </w:rPr>
            </w:pPr>
          </w:p>
        </w:tc>
        <w:tc>
          <w:tcPr>
            <w:tcW w:w="1038" w:type="pct"/>
            <w:vMerge/>
          </w:tcPr>
          <w:p w:rsidR="005E3419" w:rsidRPr="00684F55" w:rsidRDefault="005E3419" w:rsidP="005E3419">
            <w:pPr>
              <w:widowControl w:val="0"/>
              <w:rPr>
                <w:spacing w:val="-4"/>
                <w:sz w:val="22"/>
              </w:rPr>
            </w:pPr>
          </w:p>
        </w:tc>
        <w:tc>
          <w:tcPr>
            <w:tcW w:w="984" w:type="pct"/>
            <w:vMerge/>
          </w:tcPr>
          <w:p w:rsidR="005E3419" w:rsidRPr="00684F55" w:rsidRDefault="005E3419" w:rsidP="005E3419">
            <w:pPr>
              <w:widowControl w:val="0"/>
              <w:jc w:val="center"/>
              <w:rPr>
                <w:spacing w:val="-4"/>
                <w:sz w:val="22"/>
                <w:lang w:eastAsia="en-US"/>
              </w:rPr>
            </w:pPr>
          </w:p>
        </w:tc>
        <w:tc>
          <w:tcPr>
            <w:tcW w:w="1068" w:type="pct"/>
            <w:vMerge/>
          </w:tcPr>
          <w:p w:rsidR="005E3419" w:rsidRPr="00684F55" w:rsidRDefault="005E3419" w:rsidP="005E3419">
            <w:pPr>
              <w:widowControl w:val="0"/>
              <w:jc w:val="center"/>
              <w:rPr>
                <w:spacing w:val="-6"/>
                <w:sz w:val="22"/>
              </w:rPr>
            </w:pPr>
          </w:p>
        </w:tc>
        <w:tc>
          <w:tcPr>
            <w:tcW w:w="829" w:type="pct"/>
          </w:tcPr>
          <w:p w:rsidR="005E3419" w:rsidRPr="00684F55" w:rsidRDefault="005E3419" w:rsidP="005E3419">
            <w:pPr>
              <w:jc w:val="center"/>
              <w:rPr>
                <w:color w:val="000000"/>
                <w:spacing w:val="-4"/>
                <w:sz w:val="22"/>
                <w:szCs w:val="22"/>
              </w:rPr>
            </w:pPr>
            <w:r w:rsidRPr="00684F55">
              <w:rPr>
                <w:color w:val="000000"/>
                <w:spacing w:val="-4"/>
                <w:sz w:val="22"/>
                <w:szCs w:val="22"/>
              </w:rPr>
              <w:t>транспортная доступность, км.</w:t>
            </w:r>
          </w:p>
        </w:tc>
        <w:tc>
          <w:tcPr>
            <w:tcW w:w="753" w:type="pct"/>
          </w:tcPr>
          <w:p w:rsidR="005E3419" w:rsidRPr="00684F55" w:rsidRDefault="005E3419" w:rsidP="005E3419">
            <w:pPr>
              <w:jc w:val="center"/>
              <w:rPr>
                <w:color w:val="000000"/>
                <w:spacing w:val="-4"/>
                <w:sz w:val="22"/>
                <w:szCs w:val="22"/>
                <w:lang w:val="en-US"/>
              </w:rPr>
            </w:pPr>
            <w:r w:rsidRPr="00684F55">
              <w:rPr>
                <w:color w:val="000000"/>
                <w:spacing w:val="-4"/>
                <w:sz w:val="22"/>
                <w:szCs w:val="22"/>
              </w:rPr>
              <w:t>при подвозе укрываемых автотранспортом – 2</w:t>
            </w:r>
            <w:r w:rsidRPr="00684F55">
              <w:rPr>
                <w:color w:val="000000"/>
                <w:spacing w:val="-4"/>
                <w:sz w:val="22"/>
                <w:szCs w:val="22"/>
                <w:lang w:val="en-US"/>
              </w:rPr>
              <w:t>0</w:t>
            </w:r>
          </w:p>
        </w:tc>
      </w:tr>
      <w:tr w:rsidR="005E3419" w:rsidRPr="00684F55" w:rsidTr="00F52DAF">
        <w:trPr>
          <w:cantSplit/>
          <w:trHeight w:val="845"/>
          <w:jc w:val="center"/>
        </w:trPr>
        <w:tc>
          <w:tcPr>
            <w:tcW w:w="328" w:type="pct"/>
          </w:tcPr>
          <w:p w:rsidR="005E3419" w:rsidRPr="00684F55" w:rsidRDefault="005E3419" w:rsidP="005E3419">
            <w:pPr>
              <w:jc w:val="center"/>
              <w:rPr>
                <w:b/>
                <w:color w:val="000000"/>
                <w:spacing w:val="-4"/>
                <w:sz w:val="22"/>
                <w:szCs w:val="22"/>
              </w:rPr>
            </w:pPr>
            <w:r w:rsidRPr="00684F55">
              <w:rPr>
                <w:b/>
                <w:color w:val="000000"/>
                <w:spacing w:val="-4"/>
                <w:sz w:val="22"/>
                <w:szCs w:val="22"/>
              </w:rPr>
              <w:lastRenderedPageBreak/>
              <w:t>3.</w:t>
            </w:r>
          </w:p>
        </w:tc>
        <w:tc>
          <w:tcPr>
            <w:tcW w:w="1038" w:type="pct"/>
          </w:tcPr>
          <w:p w:rsidR="005E3419" w:rsidRPr="00684F55" w:rsidRDefault="005E3419" w:rsidP="005E3419">
            <w:pPr>
              <w:widowControl w:val="0"/>
              <w:rPr>
                <w:spacing w:val="-4"/>
                <w:sz w:val="22"/>
              </w:rPr>
            </w:pPr>
            <w:r w:rsidRPr="00684F55">
              <w:rPr>
                <w:spacing w:val="-4"/>
                <w:sz w:val="22"/>
              </w:rPr>
              <w:t>Укрытия</w:t>
            </w:r>
          </w:p>
        </w:tc>
        <w:tc>
          <w:tcPr>
            <w:tcW w:w="984" w:type="pct"/>
          </w:tcPr>
          <w:p w:rsidR="005E3419" w:rsidRPr="00684F55" w:rsidRDefault="005E3419" w:rsidP="005E3419">
            <w:pPr>
              <w:widowControl w:val="0"/>
              <w:jc w:val="center"/>
              <w:rPr>
                <w:spacing w:val="-4"/>
                <w:sz w:val="22"/>
                <w:lang w:eastAsia="en-US"/>
              </w:rPr>
            </w:pPr>
            <w:r w:rsidRPr="00684F55">
              <w:rPr>
                <w:spacing w:val="-4"/>
                <w:sz w:val="22"/>
                <w:lang w:eastAsia="en-US"/>
              </w:rPr>
              <w:t xml:space="preserve">уровень обеспеченности, </w:t>
            </w:r>
          </w:p>
          <w:p w:rsidR="005E3419" w:rsidRPr="00684F55" w:rsidRDefault="005E3419" w:rsidP="005E3419">
            <w:pPr>
              <w:widowControl w:val="0"/>
              <w:jc w:val="center"/>
              <w:rPr>
                <w:spacing w:val="-4"/>
                <w:sz w:val="22"/>
                <w:lang w:eastAsia="en-US"/>
              </w:rPr>
            </w:pPr>
            <w:r w:rsidRPr="00684F55">
              <w:rPr>
                <w:spacing w:val="-4"/>
                <w:sz w:val="22"/>
                <w:lang w:eastAsia="en-US"/>
              </w:rPr>
              <w:t>кв. м площади пола помещений на одного укрываемого</w:t>
            </w:r>
          </w:p>
        </w:tc>
        <w:tc>
          <w:tcPr>
            <w:tcW w:w="1068" w:type="pct"/>
          </w:tcPr>
          <w:p w:rsidR="005E3419" w:rsidRPr="00684F55" w:rsidRDefault="005E3419" w:rsidP="005E3419">
            <w:pPr>
              <w:widowControl w:val="0"/>
              <w:jc w:val="center"/>
              <w:rPr>
                <w:spacing w:val="-6"/>
                <w:sz w:val="22"/>
              </w:rPr>
            </w:pPr>
            <w:r w:rsidRPr="00684F55">
              <w:rPr>
                <w:spacing w:val="-6"/>
                <w:sz w:val="22"/>
              </w:rPr>
              <w:t>0,6</w:t>
            </w:r>
          </w:p>
        </w:tc>
        <w:tc>
          <w:tcPr>
            <w:tcW w:w="829" w:type="pct"/>
          </w:tcPr>
          <w:p w:rsidR="005E3419" w:rsidRPr="00684F55" w:rsidRDefault="005E3419" w:rsidP="005E3419">
            <w:pPr>
              <w:jc w:val="center"/>
              <w:rPr>
                <w:color w:val="000000"/>
                <w:spacing w:val="-4"/>
                <w:sz w:val="22"/>
                <w:szCs w:val="22"/>
              </w:rPr>
            </w:pPr>
            <w:r w:rsidRPr="00684F55">
              <w:rPr>
                <w:color w:val="000000"/>
                <w:spacing w:val="-4"/>
                <w:sz w:val="22"/>
                <w:szCs w:val="22"/>
              </w:rPr>
              <w:t>пешеходная доступность, м</w:t>
            </w:r>
          </w:p>
        </w:tc>
        <w:tc>
          <w:tcPr>
            <w:tcW w:w="753" w:type="pct"/>
          </w:tcPr>
          <w:p w:rsidR="005E3419" w:rsidRPr="00684F55" w:rsidRDefault="005E3419" w:rsidP="005E3419">
            <w:pPr>
              <w:jc w:val="center"/>
              <w:rPr>
                <w:color w:val="000000"/>
                <w:spacing w:val="-4"/>
                <w:sz w:val="22"/>
                <w:szCs w:val="22"/>
              </w:rPr>
            </w:pPr>
            <w:r w:rsidRPr="00684F55">
              <w:rPr>
                <w:color w:val="000000"/>
                <w:spacing w:val="-4"/>
                <w:sz w:val="22"/>
                <w:szCs w:val="22"/>
              </w:rPr>
              <w:t>500</w:t>
            </w:r>
          </w:p>
        </w:tc>
      </w:tr>
    </w:tbl>
    <w:p w:rsidR="005E3419" w:rsidRPr="00684F55" w:rsidRDefault="005E3419" w:rsidP="005F158A">
      <w:pPr>
        <w:autoSpaceDE w:val="0"/>
        <w:spacing w:line="276" w:lineRule="auto"/>
        <w:ind w:firstLine="851"/>
        <w:jc w:val="both"/>
        <w:rPr>
          <w:rFonts w:eastAsia="TimesNewRomanPSMT"/>
        </w:rPr>
      </w:pPr>
      <w:r w:rsidRPr="00684F55">
        <w:rPr>
          <w:rFonts w:eastAsia="TimesNewRomanPSMT"/>
        </w:rPr>
        <w:t>Примечания.</w:t>
      </w:r>
    </w:p>
    <w:p w:rsidR="005E3419" w:rsidRPr="00684F55" w:rsidRDefault="005E3419" w:rsidP="005F158A">
      <w:pPr>
        <w:autoSpaceDE w:val="0"/>
        <w:spacing w:line="276" w:lineRule="auto"/>
        <w:ind w:firstLine="851"/>
        <w:jc w:val="both"/>
        <w:rPr>
          <w:rFonts w:eastAsia="TimesNewRomanPSMT"/>
        </w:rPr>
      </w:pPr>
      <w:r w:rsidRPr="00684F55">
        <w:rPr>
          <w:rFonts w:eastAsia="TimesNewRomanPSMT"/>
        </w:rPr>
        <w:t>1. Убежище по возможности следует размещать:</w:t>
      </w:r>
    </w:p>
    <w:p w:rsidR="005E3419" w:rsidRPr="00684F55" w:rsidRDefault="005E3419" w:rsidP="005F158A">
      <w:pPr>
        <w:autoSpaceDE w:val="0"/>
        <w:spacing w:line="276" w:lineRule="auto"/>
        <w:jc w:val="both"/>
        <w:rPr>
          <w:rFonts w:eastAsia="TimesNewRomanPSMT"/>
        </w:rPr>
      </w:pPr>
      <w:r w:rsidRPr="00684F55">
        <w:rPr>
          <w:rFonts w:eastAsia="TimesNewRomanPSMT"/>
        </w:rPr>
        <w:t>- встроенным – под зданиями наименьшей этажности из строящихся на одной площадке;</w:t>
      </w:r>
    </w:p>
    <w:p w:rsidR="005E3419" w:rsidRPr="00684F55" w:rsidRDefault="005E3419" w:rsidP="005F158A">
      <w:pPr>
        <w:autoSpaceDE w:val="0"/>
        <w:spacing w:line="276" w:lineRule="auto"/>
        <w:jc w:val="both"/>
        <w:rPr>
          <w:rFonts w:eastAsia="TimesNewRomanPSMT"/>
        </w:rPr>
      </w:pPr>
      <w:r w:rsidRPr="00684F55">
        <w:rPr>
          <w:rFonts w:eastAsia="TimesNewRomanPSMT"/>
        </w:rPr>
        <w:t>- отдельно стоящим – на расстоянии от здания и сооружения не менее высоты здания;</w:t>
      </w:r>
    </w:p>
    <w:p w:rsidR="005E3419" w:rsidRPr="00684F55" w:rsidRDefault="005E3419" w:rsidP="005F158A">
      <w:pPr>
        <w:autoSpaceDE w:val="0"/>
        <w:spacing w:line="276" w:lineRule="auto"/>
        <w:ind w:firstLine="851"/>
        <w:jc w:val="both"/>
        <w:rPr>
          <w:rFonts w:eastAsia="TimesNewRomanPSMT"/>
        </w:rPr>
      </w:pPr>
      <w:r w:rsidRPr="00684F55">
        <w:rPr>
          <w:rFonts w:eastAsia="TimesNewRomanPSMT"/>
        </w:rPr>
        <w:t>2. Для защитных сооружений, расположенных на территориях, отнесенных к особой группе по гражданской обороне максимальный радиус укрываемых д</w:t>
      </w:r>
      <w:r w:rsidR="00116FA2" w:rsidRPr="00684F55">
        <w:rPr>
          <w:rFonts w:eastAsia="TimesNewRomanPSMT"/>
        </w:rPr>
        <w:t>олжен составлять не более 500 м, а для иных территорий - не более 1000 м. При подвозе укрываемых автотранспортом радиус сбора укрываемых в противорадиационные укрытия д</w:t>
      </w:r>
      <w:r w:rsidR="004C4568" w:rsidRPr="00684F55">
        <w:rPr>
          <w:rFonts w:eastAsia="TimesNewRomanPSMT"/>
        </w:rPr>
        <w:t>опускается увеличивать до 20 км;</w:t>
      </w:r>
    </w:p>
    <w:p w:rsidR="004C4568" w:rsidRPr="00684F55" w:rsidRDefault="004C4568" w:rsidP="004C4568">
      <w:pPr>
        <w:autoSpaceDE w:val="0"/>
        <w:spacing w:line="276" w:lineRule="auto"/>
        <w:ind w:firstLine="851"/>
        <w:jc w:val="both"/>
        <w:rPr>
          <w:rFonts w:eastAsia="TimesNewRomanPSMT"/>
        </w:rPr>
      </w:pPr>
      <w:r w:rsidRPr="00684F55">
        <w:rPr>
          <w:rFonts w:eastAsia="TimesNewRomanPSMT"/>
        </w:rPr>
        <w:t>3. Максимально допустимый уровень территориальной доступности от места жительства/потенциальных очагов возникновения ЧС.</w:t>
      </w:r>
    </w:p>
    <w:p w:rsidR="005E3419" w:rsidRPr="00684F55" w:rsidRDefault="005E3419" w:rsidP="00DA217D">
      <w:pPr>
        <w:autoSpaceDE w:val="0"/>
        <w:spacing w:line="276" w:lineRule="auto"/>
        <w:ind w:left="851" w:right="-851" w:firstLine="850"/>
        <w:jc w:val="both"/>
        <w:rPr>
          <w:rFonts w:eastAsia="TimesNewRomanPSMT"/>
        </w:rPr>
      </w:pPr>
    </w:p>
    <w:p w:rsidR="004E3A4B" w:rsidRPr="00684F55" w:rsidRDefault="004E3A4B" w:rsidP="00D619F2">
      <w:pPr>
        <w:jc w:val="both"/>
      </w:pPr>
    </w:p>
    <w:tbl>
      <w:tblPr>
        <w:tblW w:w="8505" w:type="dxa"/>
        <w:jc w:val="right"/>
        <w:tblLook w:val="04A0" w:firstRow="1" w:lastRow="0" w:firstColumn="1" w:lastColumn="0" w:noHBand="0" w:noVBand="1"/>
      </w:tblPr>
      <w:tblGrid>
        <w:gridCol w:w="8505"/>
      </w:tblGrid>
      <w:tr w:rsidR="00D0520A" w:rsidRPr="00684F55" w:rsidTr="005F158A">
        <w:trPr>
          <w:jc w:val="right"/>
        </w:trPr>
        <w:tc>
          <w:tcPr>
            <w:tcW w:w="8505" w:type="dxa"/>
          </w:tcPr>
          <w:p w:rsidR="00D0520A" w:rsidRPr="00684F55" w:rsidRDefault="00D0520A" w:rsidP="008946F5">
            <w:pPr>
              <w:pStyle w:val="43"/>
              <w:rPr>
                <w:rFonts w:eastAsia="TimesNewRomanPSMT"/>
              </w:rPr>
            </w:pPr>
            <w:bookmarkStart w:id="20" w:name="_Toc47964047"/>
            <w:bookmarkStart w:id="21" w:name="_Toc47969335"/>
            <w:bookmarkStart w:id="22" w:name="_Toc55215527"/>
            <w:r w:rsidRPr="00684F55">
              <w:t xml:space="preserve">1.3 Расчётные показатели минимально допустимого уровня обеспеченности объектами регионального значения в области образования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20"/>
            <w:bookmarkEnd w:id="21"/>
            <w:bookmarkEnd w:id="22"/>
          </w:p>
        </w:tc>
      </w:tr>
    </w:tbl>
    <w:p w:rsidR="004E3A4B" w:rsidRPr="00684F55" w:rsidRDefault="004E3A4B" w:rsidP="005C7AB0">
      <w:pPr>
        <w:ind w:firstLine="851"/>
        <w:jc w:val="both"/>
      </w:pPr>
    </w:p>
    <w:p w:rsidR="006E0EB5" w:rsidRPr="00684F55" w:rsidRDefault="006E0EB5" w:rsidP="005F158A">
      <w:pPr>
        <w:autoSpaceDE w:val="0"/>
        <w:spacing w:line="276" w:lineRule="auto"/>
        <w:ind w:right="-1" w:firstLine="851"/>
        <w:jc w:val="both"/>
        <w:rPr>
          <w:rFonts w:eastAsia="TimesNewRomanPSMT"/>
        </w:rPr>
      </w:pPr>
      <w:r w:rsidRPr="00684F55">
        <w:rPr>
          <w:rFonts w:eastAsia="TimesNewRomanPSMT"/>
        </w:rPr>
        <w:t>Расчётные показатели для объектов регионального значения в области образования установлены в соответствии с условиями текущей обеспеченности населения Курской области, а также документов стратегического планирования региона,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АК-15/02вн.образования</w:t>
      </w:r>
    </w:p>
    <w:p w:rsidR="006E0EB5" w:rsidRPr="00684F55" w:rsidRDefault="006E0EB5" w:rsidP="005F158A">
      <w:pPr>
        <w:autoSpaceDE w:val="0"/>
        <w:spacing w:line="276" w:lineRule="auto"/>
        <w:ind w:right="-1" w:firstLine="851"/>
        <w:jc w:val="both"/>
        <w:rPr>
          <w:rFonts w:eastAsia="TimesNewRomanPSMT"/>
        </w:rPr>
      </w:pPr>
      <w:r w:rsidRPr="00684F55">
        <w:rPr>
          <w:rFonts w:eastAsia="TimesNewRomanPSMT"/>
        </w:rPr>
        <w:t>При установлении расчётных показателей для объектов в области образования учитывалась дифференциация муниципальных образований Курской области по территориально-пространственной организации.</w:t>
      </w:r>
    </w:p>
    <w:p w:rsidR="008B09ED" w:rsidRPr="00684F55" w:rsidRDefault="006E0EB5" w:rsidP="005F158A">
      <w:pPr>
        <w:autoSpaceDE w:val="0"/>
        <w:spacing w:line="276" w:lineRule="auto"/>
        <w:ind w:right="-1" w:firstLine="851"/>
        <w:jc w:val="both"/>
        <w:rPr>
          <w:rFonts w:eastAsia="TimesNewRomanPSMT"/>
        </w:rPr>
      </w:pPr>
      <w:r w:rsidRPr="00684F55">
        <w:rPr>
          <w:rFonts w:eastAsia="TimesNewRomanPSMT"/>
        </w:rPr>
        <w:t>Расчётные показатели минимально допустимого уровня обеспеченности объектами регионального значения в области образования и показатели максимально допустимого уровня территориальной доступности таких объектов, представлены в таблице 5.</w:t>
      </w:r>
    </w:p>
    <w:p w:rsidR="005F158A" w:rsidRPr="00684F55" w:rsidRDefault="005F158A" w:rsidP="005F158A">
      <w:pPr>
        <w:autoSpaceDE w:val="0"/>
        <w:spacing w:line="276" w:lineRule="auto"/>
        <w:ind w:right="-1" w:firstLine="851"/>
        <w:jc w:val="both"/>
        <w:rPr>
          <w:rFonts w:eastAsia="TimesNewRomanPSMT"/>
        </w:rPr>
      </w:pPr>
    </w:p>
    <w:p w:rsidR="00E32A61" w:rsidRPr="00684F55" w:rsidRDefault="008B09ED" w:rsidP="005F158A">
      <w:pPr>
        <w:autoSpaceDE w:val="0"/>
        <w:spacing w:line="276" w:lineRule="auto"/>
        <w:ind w:right="-1" w:firstLine="851"/>
        <w:jc w:val="right"/>
        <w:rPr>
          <w:rFonts w:eastAsia="TimesNewRomanPSMT"/>
        </w:rPr>
      </w:pPr>
      <w:r w:rsidRPr="00684F55">
        <w:rPr>
          <w:rFonts w:eastAsia="TimesNewRomanPSMT"/>
        </w:rPr>
        <w:lastRenderedPageBreak/>
        <w:t xml:space="preserve">Таблица </w:t>
      </w:r>
      <w:r w:rsidR="00DA4582" w:rsidRPr="00684F55">
        <w:rPr>
          <w:rFonts w:eastAsia="TimesNewRomanPSMT"/>
        </w:rPr>
        <w:t>5</w:t>
      </w:r>
      <w:r w:rsidR="002C359B" w:rsidRPr="00684F55">
        <w:rPr>
          <w:rFonts w:eastAsia="TimesNewRomanPSMT"/>
        </w:rPr>
        <w:t>.</w:t>
      </w:r>
      <w:r w:rsidR="001A570C" w:rsidRPr="00684F55">
        <w:rPr>
          <w:rFonts w:eastAsia="TimesNewRomanPSMT"/>
        </w:rPr>
        <w:t xml:space="preserve"> </w:t>
      </w:r>
      <w:r w:rsidR="00E32A61" w:rsidRPr="00684F55">
        <w:rPr>
          <w:rFonts w:eastAsia="TimesNewRomanPSMT"/>
        </w:rPr>
        <w:t>Расчётные показатели, устанавливаемые для объектов регионального значения в области образования</w:t>
      </w:r>
    </w:p>
    <w:tbl>
      <w:tblPr>
        <w:tblW w:w="936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32"/>
        <w:gridCol w:w="2121"/>
        <w:gridCol w:w="1869"/>
        <w:gridCol w:w="2084"/>
        <w:gridCol w:w="1376"/>
        <w:gridCol w:w="1479"/>
      </w:tblGrid>
      <w:tr w:rsidR="00DA4582" w:rsidRPr="00684F55" w:rsidTr="00CD7891">
        <w:trPr>
          <w:trHeight w:val="778"/>
          <w:tblHeader/>
          <w:jc w:val="center"/>
        </w:trPr>
        <w:tc>
          <w:tcPr>
            <w:tcW w:w="432" w:type="dxa"/>
            <w:vMerge w:val="restart"/>
            <w:shd w:val="clear" w:color="auto" w:fill="FFFFFF"/>
            <w:vAlign w:val="center"/>
          </w:tcPr>
          <w:p w:rsidR="00DA4582" w:rsidRPr="00684F55" w:rsidRDefault="00DA4582" w:rsidP="00DA4582">
            <w:pPr>
              <w:jc w:val="center"/>
              <w:rPr>
                <w:b/>
                <w:spacing w:val="-6"/>
                <w:sz w:val="22"/>
                <w:szCs w:val="22"/>
              </w:rPr>
            </w:pPr>
            <w:r w:rsidRPr="00684F55">
              <w:rPr>
                <w:b/>
                <w:spacing w:val="-6"/>
                <w:sz w:val="22"/>
                <w:szCs w:val="22"/>
              </w:rPr>
              <w:t>№</w:t>
            </w:r>
          </w:p>
        </w:tc>
        <w:tc>
          <w:tcPr>
            <w:tcW w:w="2121" w:type="dxa"/>
            <w:vMerge w:val="restart"/>
            <w:shd w:val="clear" w:color="auto" w:fill="FFFFFF"/>
            <w:vAlign w:val="center"/>
          </w:tcPr>
          <w:p w:rsidR="00DA4582" w:rsidRPr="00684F55" w:rsidRDefault="00DA4582" w:rsidP="00DA4582">
            <w:pPr>
              <w:jc w:val="center"/>
              <w:rPr>
                <w:b/>
                <w:spacing w:val="-6"/>
                <w:sz w:val="22"/>
                <w:szCs w:val="22"/>
              </w:rPr>
            </w:pPr>
            <w:r w:rsidRPr="00684F55">
              <w:rPr>
                <w:b/>
                <w:spacing w:val="-6"/>
                <w:sz w:val="22"/>
                <w:szCs w:val="22"/>
              </w:rPr>
              <w:t>Наименование объекта</w:t>
            </w:r>
          </w:p>
          <w:p w:rsidR="00DA4582" w:rsidRPr="00684F55" w:rsidRDefault="00DA4582" w:rsidP="00DA4582">
            <w:pPr>
              <w:jc w:val="center"/>
              <w:rPr>
                <w:b/>
                <w:spacing w:val="-6"/>
                <w:sz w:val="22"/>
                <w:szCs w:val="22"/>
              </w:rPr>
            </w:pPr>
          </w:p>
        </w:tc>
        <w:tc>
          <w:tcPr>
            <w:tcW w:w="3953" w:type="dxa"/>
            <w:gridSpan w:val="2"/>
            <w:shd w:val="clear" w:color="auto" w:fill="FFFFFF"/>
          </w:tcPr>
          <w:p w:rsidR="00DA4582" w:rsidRPr="00684F55" w:rsidRDefault="00DA4582" w:rsidP="00DA4582">
            <w:pPr>
              <w:jc w:val="center"/>
              <w:rPr>
                <w:b/>
                <w:spacing w:val="-6"/>
                <w:sz w:val="22"/>
                <w:szCs w:val="22"/>
              </w:rPr>
            </w:pPr>
            <w:r w:rsidRPr="00684F55">
              <w:rPr>
                <w:b/>
                <w:spacing w:val="-6"/>
                <w:sz w:val="22"/>
                <w:szCs w:val="22"/>
              </w:rPr>
              <w:t>Минимально допустимый уровень обеспеченности</w:t>
            </w:r>
          </w:p>
        </w:tc>
        <w:tc>
          <w:tcPr>
            <w:tcW w:w="2855" w:type="dxa"/>
            <w:gridSpan w:val="2"/>
            <w:shd w:val="clear" w:color="auto" w:fill="FFFFFF"/>
          </w:tcPr>
          <w:p w:rsidR="00DA4582" w:rsidRPr="00684F55" w:rsidRDefault="00DA4582" w:rsidP="00DA4582">
            <w:pPr>
              <w:jc w:val="center"/>
              <w:rPr>
                <w:b/>
                <w:spacing w:val="-6"/>
                <w:sz w:val="22"/>
                <w:szCs w:val="22"/>
              </w:rPr>
            </w:pPr>
            <w:r w:rsidRPr="00684F55">
              <w:rPr>
                <w:b/>
                <w:spacing w:val="-6"/>
                <w:sz w:val="22"/>
                <w:szCs w:val="22"/>
              </w:rPr>
              <w:t>Максимально допустимый уровень территориальной доступности</w:t>
            </w:r>
          </w:p>
        </w:tc>
      </w:tr>
      <w:tr w:rsidR="00DA4582" w:rsidRPr="00684F55" w:rsidTr="00CD7891">
        <w:trPr>
          <w:trHeight w:val="505"/>
          <w:tblHeader/>
          <w:jc w:val="center"/>
        </w:trPr>
        <w:tc>
          <w:tcPr>
            <w:tcW w:w="432" w:type="dxa"/>
            <w:vMerge/>
            <w:shd w:val="clear" w:color="auto" w:fill="FFFFFF"/>
            <w:vAlign w:val="center"/>
          </w:tcPr>
          <w:p w:rsidR="00DA4582" w:rsidRPr="00684F55" w:rsidRDefault="00DA4582" w:rsidP="00DA4582">
            <w:pPr>
              <w:jc w:val="center"/>
              <w:rPr>
                <w:b/>
                <w:spacing w:val="-6"/>
                <w:sz w:val="22"/>
                <w:szCs w:val="22"/>
              </w:rPr>
            </w:pPr>
          </w:p>
        </w:tc>
        <w:tc>
          <w:tcPr>
            <w:tcW w:w="2121" w:type="dxa"/>
            <w:vMerge/>
            <w:shd w:val="clear" w:color="auto" w:fill="FFFFFF"/>
            <w:vAlign w:val="center"/>
          </w:tcPr>
          <w:p w:rsidR="00DA4582" w:rsidRPr="00684F55" w:rsidRDefault="00DA4582" w:rsidP="00DA4582">
            <w:pPr>
              <w:jc w:val="center"/>
              <w:rPr>
                <w:b/>
                <w:spacing w:val="-6"/>
                <w:sz w:val="22"/>
                <w:szCs w:val="22"/>
              </w:rPr>
            </w:pPr>
          </w:p>
        </w:tc>
        <w:tc>
          <w:tcPr>
            <w:tcW w:w="1869" w:type="dxa"/>
            <w:shd w:val="clear" w:color="auto" w:fill="FFFFFF"/>
          </w:tcPr>
          <w:p w:rsidR="00DA4582" w:rsidRPr="00684F55" w:rsidRDefault="00DA4582" w:rsidP="00DA4582">
            <w:pPr>
              <w:jc w:val="center"/>
              <w:rPr>
                <w:b/>
                <w:spacing w:val="-6"/>
                <w:sz w:val="22"/>
                <w:szCs w:val="22"/>
              </w:rPr>
            </w:pPr>
            <w:r w:rsidRPr="00684F55">
              <w:rPr>
                <w:b/>
                <w:spacing w:val="-6"/>
                <w:sz w:val="22"/>
                <w:szCs w:val="22"/>
              </w:rPr>
              <w:t>Единица</w:t>
            </w:r>
          </w:p>
          <w:p w:rsidR="00DA4582" w:rsidRPr="00684F55" w:rsidRDefault="00DA4582" w:rsidP="00DA4582">
            <w:pPr>
              <w:jc w:val="center"/>
              <w:rPr>
                <w:b/>
                <w:spacing w:val="-6"/>
                <w:sz w:val="22"/>
                <w:szCs w:val="22"/>
              </w:rPr>
            </w:pPr>
            <w:r w:rsidRPr="00684F55">
              <w:rPr>
                <w:b/>
                <w:spacing w:val="-6"/>
                <w:sz w:val="22"/>
                <w:szCs w:val="22"/>
              </w:rPr>
              <w:t>измерения</w:t>
            </w:r>
          </w:p>
        </w:tc>
        <w:tc>
          <w:tcPr>
            <w:tcW w:w="2084" w:type="dxa"/>
            <w:shd w:val="clear" w:color="auto" w:fill="FFFFFF"/>
          </w:tcPr>
          <w:p w:rsidR="00DA4582" w:rsidRPr="00684F55" w:rsidRDefault="00DA4582" w:rsidP="00DA4582">
            <w:pPr>
              <w:jc w:val="center"/>
              <w:rPr>
                <w:b/>
                <w:spacing w:val="-6"/>
                <w:sz w:val="22"/>
                <w:szCs w:val="22"/>
              </w:rPr>
            </w:pPr>
            <w:r w:rsidRPr="00684F55">
              <w:rPr>
                <w:b/>
                <w:spacing w:val="-6"/>
                <w:sz w:val="22"/>
                <w:szCs w:val="22"/>
              </w:rPr>
              <w:t>Величина</w:t>
            </w:r>
          </w:p>
        </w:tc>
        <w:tc>
          <w:tcPr>
            <w:tcW w:w="1376" w:type="dxa"/>
            <w:shd w:val="clear" w:color="auto" w:fill="FFFFFF"/>
          </w:tcPr>
          <w:p w:rsidR="00DA4582" w:rsidRPr="00684F55" w:rsidRDefault="00DA4582" w:rsidP="00DA4582">
            <w:pPr>
              <w:jc w:val="center"/>
              <w:rPr>
                <w:b/>
                <w:spacing w:val="-6"/>
                <w:sz w:val="22"/>
                <w:szCs w:val="22"/>
              </w:rPr>
            </w:pPr>
            <w:r w:rsidRPr="00684F55">
              <w:rPr>
                <w:b/>
                <w:spacing w:val="-6"/>
                <w:sz w:val="22"/>
                <w:szCs w:val="22"/>
              </w:rPr>
              <w:t>Единица</w:t>
            </w:r>
          </w:p>
          <w:p w:rsidR="00DA4582" w:rsidRPr="00684F55" w:rsidRDefault="00DA4582" w:rsidP="00DA4582">
            <w:pPr>
              <w:jc w:val="center"/>
              <w:rPr>
                <w:b/>
                <w:spacing w:val="-6"/>
                <w:sz w:val="22"/>
                <w:szCs w:val="22"/>
              </w:rPr>
            </w:pPr>
            <w:r w:rsidRPr="00684F55">
              <w:rPr>
                <w:b/>
                <w:spacing w:val="-6"/>
                <w:sz w:val="22"/>
                <w:szCs w:val="22"/>
              </w:rPr>
              <w:t>измерения</w:t>
            </w:r>
          </w:p>
        </w:tc>
        <w:tc>
          <w:tcPr>
            <w:tcW w:w="1479" w:type="dxa"/>
            <w:shd w:val="clear" w:color="auto" w:fill="FFFFFF"/>
          </w:tcPr>
          <w:p w:rsidR="00DA4582" w:rsidRPr="00684F55" w:rsidRDefault="00DA4582" w:rsidP="00DA4582">
            <w:pPr>
              <w:jc w:val="center"/>
              <w:rPr>
                <w:b/>
                <w:spacing w:val="-6"/>
                <w:sz w:val="22"/>
                <w:szCs w:val="22"/>
              </w:rPr>
            </w:pPr>
            <w:r w:rsidRPr="00684F55">
              <w:rPr>
                <w:b/>
                <w:spacing w:val="-6"/>
                <w:sz w:val="22"/>
                <w:szCs w:val="22"/>
              </w:rPr>
              <w:t>Величина</w:t>
            </w:r>
          </w:p>
        </w:tc>
      </w:tr>
      <w:tr w:rsidR="00DA4582" w:rsidRPr="00684F55" w:rsidTr="00CD7891">
        <w:trPr>
          <w:trHeight w:val="1770"/>
          <w:jc w:val="center"/>
        </w:trPr>
        <w:tc>
          <w:tcPr>
            <w:tcW w:w="432" w:type="dxa"/>
            <w:vMerge w:val="restart"/>
          </w:tcPr>
          <w:p w:rsidR="00DA4582" w:rsidRPr="00684F55" w:rsidRDefault="00DA4582" w:rsidP="00DA4582">
            <w:pPr>
              <w:jc w:val="center"/>
              <w:rPr>
                <w:b/>
                <w:spacing w:val="-6"/>
                <w:sz w:val="22"/>
                <w:szCs w:val="22"/>
              </w:rPr>
            </w:pPr>
            <w:r w:rsidRPr="00684F55">
              <w:rPr>
                <w:b/>
                <w:spacing w:val="-6"/>
                <w:sz w:val="22"/>
                <w:szCs w:val="22"/>
              </w:rPr>
              <w:t>1</w:t>
            </w:r>
          </w:p>
        </w:tc>
        <w:tc>
          <w:tcPr>
            <w:tcW w:w="2121" w:type="dxa"/>
            <w:vMerge w:val="restart"/>
          </w:tcPr>
          <w:p w:rsidR="00DA4582" w:rsidRPr="00684F55" w:rsidRDefault="00DA4582" w:rsidP="00DA4582">
            <w:pPr>
              <w:widowControl w:val="0"/>
              <w:rPr>
                <w:sz w:val="22"/>
              </w:rPr>
            </w:pPr>
            <w:r w:rsidRPr="00684F55">
              <w:rPr>
                <w:sz w:val="22"/>
              </w:rPr>
              <w:t>Государственные профессиональные образовательные организации</w:t>
            </w:r>
          </w:p>
        </w:tc>
        <w:tc>
          <w:tcPr>
            <w:tcW w:w="1869" w:type="dxa"/>
          </w:tcPr>
          <w:p w:rsidR="00DA4582" w:rsidRPr="00684F55" w:rsidRDefault="00DA4582" w:rsidP="00DA4582">
            <w:pPr>
              <w:tabs>
                <w:tab w:val="left" w:pos="6780"/>
              </w:tabs>
              <w:contextualSpacing/>
              <w:jc w:val="center"/>
              <w:rPr>
                <w:spacing w:val="-8"/>
                <w:sz w:val="22"/>
                <w:szCs w:val="22"/>
              </w:rPr>
            </w:pPr>
            <w:r w:rsidRPr="00684F55">
              <w:rPr>
                <w:spacing w:val="-8"/>
                <w:sz w:val="22"/>
                <w:szCs w:val="22"/>
              </w:rPr>
              <w:t>обеспеченность, мест за счёт бюджетных ассигнований в расчёте на 100 человек, окончивших обучение по программам основного общего и среднего общего образования</w:t>
            </w:r>
          </w:p>
        </w:tc>
        <w:tc>
          <w:tcPr>
            <w:tcW w:w="2084" w:type="dxa"/>
          </w:tcPr>
          <w:p w:rsidR="00DA4582" w:rsidRPr="00684F55" w:rsidRDefault="00DA4582" w:rsidP="00DA4582">
            <w:pPr>
              <w:jc w:val="center"/>
              <w:rPr>
                <w:spacing w:val="-6"/>
                <w:sz w:val="22"/>
                <w:szCs w:val="22"/>
              </w:rPr>
            </w:pPr>
            <w:r w:rsidRPr="00684F55">
              <w:rPr>
                <w:spacing w:val="-6"/>
                <w:sz w:val="22"/>
                <w:szCs w:val="22"/>
              </w:rPr>
              <w:t>для групп МО по уровню урбанизированности:</w:t>
            </w:r>
          </w:p>
          <w:p w:rsidR="00DA4582" w:rsidRPr="00684F55" w:rsidRDefault="00DA4582" w:rsidP="00DA4582">
            <w:pPr>
              <w:jc w:val="center"/>
              <w:rPr>
                <w:spacing w:val="-6"/>
                <w:sz w:val="22"/>
                <w:szCs w:val="22"/>
              </w:rPr>
            </w:pPr>
            <w:r w:rsidRPr="00684F55">
              <w:rPr>
                <w:spacing w:val="-6"/>
                <w:sz w:val="22"/>
                <w:szCs w:val="22"/>
              </w:rPr>
              <w:t>А – 55</w:t>
            </w:r>
          </w:p>
          <w:p w:rsidR="00DA4582" w:rsidRPr="00684F55" w:rsidRDefault="00DA4582" w:rsidP="00DA4582">
            <w:pPr>
              <w:jc w:val="center"/>
              <w:rPr>
                <w:spacing w:val="-6"/>
                <w:sz w:val="22"/>
                <w:szCs w:val="22"/>
              </w:rPr>
            </w:pPr>
            <w:r w:rsidRPr="00684F55">
              <w:rPr>
                <w:spacing w:val="-6"/>
                <w:sz w:val="22"/>
                <w:szCs w:val="22"/>
              </w:rPr>
              <w:t>Б – 50</w:t>
            </w:r>
          </w:p>
          <w:p w:rsidR="00DA4582" w:rsidRPr="00684F55" w:rsidRDefault="00DA4582" w:rsidP="00DA4582">
            <w:pPr>
              <w:jc w:val="center"/>
              <w:rPr>
                <w:spacing w:val="-6"/>
                <w:sz w:val="22"/>
                <w:szCs w:val="22"/>
              </w:rPr>
            </w:pPr>
            <w:r w:rsidRPr="00684F55">
              <w:rPr>
                <w:spacing w:val="-6"/>
                <w:sz w:val="22"/>
                <w:szCs w:val="22"/>
              </w:rPr>
              <w:t>В – 45</w:t>
            </w:r>
          </w:p>
        </w:tc>
        <w:tc>
          <w:tcPr>
            <w:tcW w:w="1376"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479"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для групп МО по ТПО:</w:t>
            </w:r>
          </w:p>
          <w:p w:rsidR="00DA4582" w:rsidRPr="00684F55" w:rsidRDefault="00DA4582" w:rsidP="00DA4582">
            <w:pPr>
              <w:jc w:val="center"/>
              <w:rPr>
                <w:color w:val="000000"/>
                <w:spacing w:val="-4"/>
                <w:sz w:val="22"/>
                <w:szCs w:val="22"/>
              </w:rPr>
            </w:pPr>
            <w:r w:rsidRPr="00684F55">
              <w:rPr>
                <w:color w:val="000000"/>
                <w:spacing w:val="-4"/>
                <w:sz w:val="22"/>
                <w:szCs w:val="22"/>
              </w:rPr>
              <w:t>А – 35</w:t>
            </w:r>
          </w:p>
          <w:p w:rsidR="00DA4582" w:rsidRPr="00684F55" w:rsidRDefault="00DA4582" w:rsidP="00DA4582">
            <w:pPr>
              <w:jc w:val="center"/>
              <w:rPr>
                <w:color w:val="000000"/>
                <w:spacing w:val="-4"/>
                <w:sz w:val="22"/>
                <w:szCs w:val="22"/>
              </w:rPr>
            </w:pPr>
            <w:r w:rsidRPr="00684F55">
              <w:rPr>
                <w:color w:val="000000"/>
                <w:spacing w:val="-4"/>
                <w:sz w:val="22"/>
                <w:szCs w:val="22"/>
              </w:rPr>
              <w:t>Б – 45</w:t>
            </w:r>
          </w:p>
          <w:p w:rsidR="00DA4582" w:rsidRPr="00684F55" w:rsidRDefault="00DA4582" w:rsidP="00DA4582">
            <w:pPr>
              <w:jc w:val="center"/>
              <w:rPr>
                <w:color w:val="000000"/>
                <w:spacing w:val="-4"/>
                <w:sz w:val="22"/>
                <w:szCs w:val="22"/>
              </w:rPr>
            </w:pPr>
            <w:r w:rsidRPr="00684F55">
              <w:rPr>
                <w:color w:val="000000"/>
                <w:spacing w:val="-4"/>
                <w:sz w:val="22"/>
                <w:szCs w:val="22"/>
              </w:rPr>
              <w:t>В – 62</w:t>
            </w:r>
          </w:p>
        </w:tc>
      </w:tr>
      <w:tr w:rsidR="00DA4582" w:rsidRPr="00684F55" w:rsidTr="00CD7891">
        <w:trPr>
          <w:trHeight w:val="612"/>
          <w:jc w:val="center"/>
        </w:trPr>
        <w:tc>
          <w:tcPr>
            <w:tcW w:w="432" w:type="dxa"/>
            <w:vMerge/>
          </w:tcPr>
          <w:p w:rsidR="00DA4582" w:rsidRPr="00684F55" w:rsidRDefault="00DA4582" w:rsidP="00DA4582">
            <w:pPr>
              <w:jc w:val="center"/>
              <w:rPr>
                <w:b/>
                <w:spacing w:val="-6"/>
                <w:sz w:val="22"/>
                <w:szCs w:val="22"/>
              </w:rPr>
            </w:pPr>
          </w:p>
        </w:tc>
        <w:tc>
          <w:tcPr>
            <w:tcW w:w="2121" w:type="dxa"/>
            <w:vMerge/>
          </w:tcPr>
          <w:p w:rsidR="00DA4582" w:rsidRPr="00684F55" w:rsidRDefault="00DA4582" w:rsidP="00DA4582">
            <w:pPr>
              <w:widowControl w:val="0"/>
              <w:rPr>
                <w:sz w:val="22"/>
              </w:rPr>
            </w:pPr>
          </w:p>
        </w:tc>
        <w:tc>
          <w:tcPr>
            <w:tcW w:w="1869" w:type="dxa"/>
          </w:tcPr>
          <w:p w:rsidR="00DA4582" w:rsidRPr="00684F55" w:rsidRDefault="00DA4582" w:rsidP="00DA4582">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2084" w:type="dxa"/>
          </w:tcPr>
          <w:p w:rsidR="00DA4582" w:rsidRPr="00684F55" w:rsidRDefault="00DA4582" w:rsidP="00DA4582">
            <w:pPr>
              <w:jc w:val="center"/>
              <w:rPr>
                <w:spacing w:val="-6"/>
                <w:sz w:val="22"/>
                <w:szCs w:val="22"/>
              </w:rPr>
            </w:pPr>
            <w:r w:rsidRPr="00684F55">
              <w:rPr>
                <w:spacing w:val="-4"/>
                <w:sz w:val="22"/>
              </w:rPr>
              <w:t>17</w:t>
            </w:r>
          </w:p>
        </w:tc>
        <w:tc>
          <w:tcPr>
            <w:tcW w:w="1376" w:type="dxa"/>
            <w:vMerge/>
          </w:tcPr>
          <w:p w:rsidR="00DA4582" w:rsidRPr="00684F55" w:rsidRDefault="00DA4582" w:rsidP="00DA4582">
            <w:pPr>
              <w:jc w:val="center"/>
              <w:rPr>
                <w:color w:val="000000"/>
                <w:spacing w:val="-4"/>
                <w:sz w:val="22"/>
                <w:szCs w:val="22"/>
              </w:rPr>
            </w:pPr>
          </w:p>
        </w:tc>
        <w:tc>
          <w:tcPr>
            <w:tcW w:w="1479" w:type="dxa"/>
            <w:vMerge/>
          </w:tcPr>
          <w:p w:rsidR="00DA4582" w:rsidRPr="00684F55" w:rsidRDefault="00DA4582" w:rsidP="00DA4582">
            <w:pPr>
              <w:jc w:val="center"/>
              <w:rPr>
                <w:color w:val="000000"/>
                <w:spacing w:val="-4"/>
                <w:sz w:val="22"/>
                <w:szCs w:val="22"/>
              </w:rPr>
            </w:pPr>
          </w:p>
        </w:tc>
      </w:tr>
      <w:tr w:rsidR="00DA4582" w:rsidRPr="00684F55" w:rsidTr="00CD7891">
        <w:trPr>
          <w:trHeight w:val="870"/>
          <w:jc w:val="center"/>
        </w:trPr>
        <w:tc>
          <w:tcPr>
            <w:tcW w:w="432" w:type="dxa"/>
            <w:vMerge w:val="restart"/>
          </w:tcPr>
          <w:p w:rsidR="00DA4582" w:rsidRPr="00684F55" w:rsidRDefault="00DA4582" w:rsidP="00DA4582">
            <w:pPr>
              <w:jc w:val="center"/>
              <w:rPr>
                <w:b/>
                <w:spacing w:val="-6"/>
                <w:sz w:val="22"/>
                <w:szCs w:val="22"/>
              </w:rPr>
            </w:pPr>
            <w:r w:rsidRPr="00684F55">
              <w:rPr>
                <w:b/>
                <w:spacing w:val="-6"/>
                <w:sz w:val="22"/>
                <w:szCs w:val="22"/>
              </w:rPr>
              <w:t>2</w:t>
            </w:r>
          </w:p>
        </w:tc>
        <w:tc>
          <w:tcPr>
            <w:tcW w:w="2121" w:type="dxa"/>
            <w:vMerge w:val="restart"/>
          </w:tcPr>
          <w:p w:rsidR="00DA4582" w:rsidRPr="00684F55" w:rsidRDefault="00DA4582" w:rsidP="00DA4582">
            <w:pPr>
              <w:widowControl w:val="0"/>
              <w:rPr>
                <w:sz w:val="22"/>
              </w:rPr>
            </w:pPr>
            <w:r w:rsidRPr="00684F55">
              <w:rPr>
                <w:sz w:val="22"/>
              </w:rPr>
              <w:t>Государственные организации дополнительного профессионального образования</w:t>
            </w:r>
          </w:p>
        </w:tc>
        <w:tc>
          <w:tcPr>
            <w:tcW w:w="1869" w:type="dxa"/>
          </w:tcPr>
          <w:p w:rsidR="00DA4582" w:rsidRPr="00684F55" w:rsidRDefault="00DA4582" w:rsidP="00DA4582">
            <w:pPr>
              <w:tabs>
                <w:tab w:val="left" w:pos="6780"/>
              </w:tabs>
              <w:contextualSpacing/>
              <w:jc w:val="center"/>
              <w:rPr>
                <w:spacing w:val="-8"/>
                <w:sz w:val="22"/>
                <w:szCs w:val="22"/>
              </w:rPr>
            </w:pPr>
            <w:r w:rsidRPr="00684F55">
              <w:rPr>
                <w:spacing w:val="-8"/>
                <w:sz w:val="22"/>
                <w:szCs w:val="22"/>
              </w:rPr>
              <w:t>Число мест на программах дополнительного образования, реализуемых на базе профессиональных образовательных организаций, реализующих программы дополнительного образования</w:t>
            </w:r>
          </w:p>
        </w:tc>
        <w:tc>
          <w:tcPr>
            <w:tcW w:w="2084" w:type="dxa"/>
          </w:tcPr>
          <w:p w:rsidR="00DA4582" w:rsidRPr="00684F55" w:rsidRDefault="00DA4582" w:rsidP="00DA4582">
            <w:pPr>
              <w:jc w:val="center"/>
              <w:rPr>
                <w:spacing w:val="-6"/>
                <w:sz w:val="22"/>
                <w:szCs w:val="22"/>
              </w:rPr>
            </w:pPr>
            <w:r w:rsidRPr="00684F55">
              <w:rPr>
                <w:spacing w:val="-6"/>
                <w:sz w:val="22"/>
                <w:szCs w:val="22"/>
              </w:rPr>
              <w:t>для групп МО по уровню урбанизированности:</w:t>
            </w:r>
          </w:p>
          <w:p w:rsidR="00DA4582" w:rsidRPr="00684F55" w:rsidRDefault="00DA4582" w:rsidP="00DA4582">
            <w:pPr>
              <w:jc w:val="center"/>
              <w:rPr>
                <w:spacing w:val="-6"/>
                <w:sz w:val="22"/>
                <w:szCs w:val="22"/>
              </w:rPr>
            </w:pPr>
            <w:r w:rsidRPr="00684F55">
              <w:rPr>
                <w:spacing w:val="-6"/>
                <w:sz w:val="22"/>
                <w:szCs w:val="22"/>
              </w:rPr>
              <w:t>А – 33</w:t>
            </w:r>
          </w:p>
          <w:p w:rsidR="00DA4582" w:rsidRPr="00684F55" w:rsidRDefault="00DA4582" w:rsidP="00DA4582">
            <w:pPr>
              <w:jc w:val="center"/>
              <w:rPr>
                <w:spacing w:val="-6"/>
                <w:sz w:val="22"/>
                <w:szCs w:val="22"/>
              </w:rPr>
            </w:pPr>
            <w:r w:rsidRPr="00684F55">
              <w:rPr>
                <w:spacing w:val="-6"/>
                <w:sz w:val="22"/>
                <w:szCs w:val="22"/>
              </w:rPr>
              <w:t>Б – 30</w:t>
            </w:r>
          </w:p>
          <w:p w:rsidR="00DA4582" w:rsidRPr="00684F55" w:rsidRDefault="00DA4582" w:rsidP="00DA4582">
            <w:pPr>
              <w:jc w:val="center"/>
              <w:rPr>
                <w:spacing w:val="-6"/>
                <w:sz w:val="22"/>
                <w:szCs w:val="22"/>
              </w:rPr>
            </w:pPr>
            <w:r w:rsidRPr="00684F55">
              <w:rPr>
                <w:spacing w:val="-6"/>
                <w:sz w:val="22"/>
                <w:szCs w:val="22"/>
              </w:rPr>
              <w:t>В – 27</w:t>
            </w:r>
          </w:p>
        </w:tc>
        <w:tc>
          <w:tcPr>
            <w:tcW w:w="1376"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479"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для групп МО по ТПО:</w:t>
            </w:r>
          </w:p>
          <w:p w:rsidR="00DA4582" w:rsidRPr="00684F55" w:rsidRDefault="00DA4582" w:rsidP="00DA4582">
            <w:pPr>
              <w:jc w:val="center"/>
              <w:rPr>
                <w:color w:val="000000"/>
                <w:spacing w:val="-4"/>
                <w:sz w:val="22"/>
                <w:szCs w:val="22"/>
              </w:rPr>
            </w:pPr>
            <w:r w:rsidRPr="00684F55">
              <w:rPr>
                <w:color w:val="000000"/>
                <w:spacing w:val="-4"/>
                <w:sz w:val="22"/>
                <w:szCs w:val="22"/>
              </w:rPr>
              <w:t>А – 35</w:t>
            </w:r>
          </w:p>
          <w:p w:rsidR="00DA4582" w:rsidRPr="00684F55" w:rsidRDefault="00DA4582" w:rsidP="00DA4582">
            <w:pPr>
              <w:jc w:val="center"/>
              <w:rPr>
                <w:color w:val="000000"/>
                <w:spacing w:val="-4"/>
                <w:sz w:val="22"/>
                <w:szCs w:val="22"/>
              </w:rPr>
            </w:pPr>
            <w:r w:rsidRPr="00684F55">
              <w:rPr>
                <w:color w:val="000000"/>
                <w:spacing w:val="-4"/>
                <w:sz w:val="22"/>
                <w:szCs w:val="22"/>
              </w:rPr>
              <w:t>Б – 45</w:t>
            </w:r>
          </w:p>
          <w:p w:rsidR="00DA4582" w:rsidRPr="00684F55" w:rsidRDefault="00DA4582" w:rsidP="00DA4582">
            <w:pPr>
              <w:jc w:val="center"/>
              <w:rPr>
                <w:color w:val="000000"/>
                <w:spacing w:val="-4"/>
                <w:sz w:val="22"/>
                <w:szCs w:val="22"/>
              </w:rPr>
            </w:pPr>
            <w:r w:rsidRPr="00684F55">
              <w:rPr>
                <w:color w:val="000000"/>
                <w:spacing w:val="-4"/>
                <w:sz w:val="22"/>
                <w:szCs w:val="22"/>
              </w:rPr>
              <w:t>В – 62</w:t>
            </w:r>
          </w:p>
        </w:tc>
      </w:tr>
      <w:tr w:rsidR="00DA4582" w:rsidRPr="00684F55" w:rsidTr="00CD7891">
        <w:trPr>
          <w:trHeight w:val="870"/>
          <w:jc w:val="center"/>
        </w:trPr>
        <w:tc>
          <w:tcPr>
            <w:tcW w:w="432" w:type="dxa"/>
            <w:vMerge/>
          </w:tcPr>
          <w:p w:rsidR="00DA4582" w:rsidRPr="00684F55" w:rsidRDefault="00DA4582" w:rsidP="00DA4582">
            <w:pPr>
              <w:jc w:val="center"/>
              <w:rPr>
                <w:b/>
                <w:spacing w:val="-6"/>
                <w:sz w:val="22"/>
                <w:szCs w:val="22"/>
              </w:rPr>
            </w:pPr>
          </w:p>
        </w:tc>
        <w:tc>
          <w:tcPr>
            <w:tcW w:w="2121" w:type="dxa"/>
            <w:vMerge/>
          </w:tcPr>
          <w:p w:rsidR="00DA4582" w:rsidRPr="00684F55" w:rsidRDefault="00DA4582" w:rsidP="00DA4582">
            <w:pPr>
              <w:widowControl w:val="0"/>
              <w:rPr>
                <w:sz w:val="22"/>
              </w:rPr>
            </w:pPr>
          </w:p>
        </w:tc>
        <w:tc>
          <w:tcPr>
            <w:tcW w:w="1869" w:type="dxa"/>
          </w:tcPr>
          <w:p w:rsidR="00DA4582" w:rsidRPr="00684F55" w:rsidRDefault="00DA4582" w:rsidP="00DA4582">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2084" w:type="dxa"/>
          </w:tcPr>
          <w:p w:rsidR="00DA4582" w:rsidRPr="00684F55" w:rsidRDefault="00DA4582" w:rsidP="00DA4582">
            <w:pPr>
              <w:jc w:val="center"/>
              <w:rPr>
                <w:spacing w:val="-6"/>
                <w:sz w:val="22"/>
                <w:szCs w:val="22"/>
                <w:vertAlign w:val="superscript"/>
              </w:rPr>
            </w:pPr>
            <w:r w:rsidRPr="00684F55">
              <w:rPr>
                <w:spacing w:val="-4"/>
                <w:sz w:val="22"/>
              </w:rPr>
              <w:t>1</w:t>
            </w:r>
          </w:p>
        </w:tc>
        <w:tc>
          <w:tcPr>
            <w:tcW w:w="1376" w:type="dxa"/>
            <w:vMerge/>
          </w:tcPr>
          <w:p w:rsidR="00DA4582" w:rsidRPr="00684F55" w:rsidRDefault="00DA4582" w:rsidP="00DA4582">
            <w:pPr>
              <w:jc w:val="center"/>
              <w:rPr>
                <w:color w:val="000000"/>
                <w:spacing w:val="-4"/>
                <w:sz w:val="22"/>
                <w:szCs w:val="22"/>
              </w:rPr>
            </w:pPr>
          </w:p>
        </w:tc>
        <w:tc>
          <w:tcPr>
            <w:tcW w:w="1479" w:type="dxa"/>
            <w:vMerge/>
          </w:tcPr>
          <w:p w:rsidR="00DA4582" w:rsidRPr="00684F55" w:rsidRDefault="00DA4582" w:rsidP="00DA4582">
            <w:pPr>
              <w:jc w:val="center"/>
              <w:rPr>
                <w:color w:val="000000"/>
                <w:spacing w:val="-4"/>
                <w:sz w:val="22"/>
                <w:szCs w:val="22"/>
              </w:rPr>
            </w:pPr>
          </w:p>
        </w:tc>
      </w:tr>
      <w:tr w:rsidR="00DA4582" w:rsidRPr="00684F55" w:rsidTr="00CD7891">
        <w:trPr>
          <w:trHeight w:val="99"/>
          <w:jc w:val="center"/>
        </w:trPr>
        <w:tc>
          <w:tcPr>
            <w:tcW w:w="432" w:type="dxa"/>
            <w:vMerge w:val="restart"/>
          </w:tcPr>
          <w:p w:rsidR="00DA4582" w:rsidRPr="00684F55" w:rsidRDefault="00DA4582" w:rsidP="00DA4582">
            <w:pPr>
              <w:jc w:val="center"/>
              <w:rPr>
                <w:b/>
                <w:spacing w:val="-6"/>
                <w:sz w:val="22"/>
                <w:szCs w:val="22"/>
              </w:rPr>
            </w:pPr>
            <w:r w:rsidRPr="00684F55">
              <w:rPr>
                <w:b/>
                <w:spacing w:val="-6"/>
                <w:sz w:val="22"/>
                <w:szCs w:val="22"/>
              </w:rPr>
              <w:t>3</w:t>
            </w:r>
          </w:p>
        </w:tc>
        <w:tc>
          <w:tcPr>
            <w:tcW w:w="2121" w:type="dxa"/>
            <w:vMerge w:val="restart"/>
          </w:tcPr>
          <w:p w:rsidR="00DA4582" w:rsidRPr="00684F55" w:rsidRDefault="00DA4582" w:rsidP="00DA4582">
            <w:pPr>
              <w:widowControl w:val="0"/>
              <w:rPr>
                <w:sz w:val="22"/>
              </w:rPr>
            </w:pPr>
            <w:r w:rsidRPr="00684F55">
              <w:rPr>
                <w:sz w:val="22"/>
              </w:rPr>
              <w:t>Государственные организации дополнительного образования</w:t>
            </w:r>
          </w:p>
        </w:tc>
        <w:tc>
          <w:tcPr>
            <w:tcW w:w="1869" w:type="dxa"/>
          </w:tcPr>
          <w:p w:rsidR="00DA4582" w:rsidRPr="00684F55" w:rsidRDefault="00F51EE9" w:rsidP="00DA4582">
            <w:pPr>
              <w:tabs>
                <w:tab w:val="left" w:pos="6780"/>
              </w:tabs>
              <w:contextualSpacing/>
              <w:jc w:val="center"/>
              <w:rPr>
                <w:spacing w:val="-8"/>
                <w:sz w:val="22"/>
                <w:szCs w:val="22"/>
              </w:rPr>
            </w:pPr>
            <w:r w:rsidRPr="00684F55">
              <w:rPr>
                <w:spacing w:val="-8"/>
                <w:sz w:val="22"/>
                <w:szCs w:val="22"/>
              </w:rPr>
              <w:t>Число мест на программах дополнительного образования в расчёте на 100 детей в возрасте 5 до 18 лет</w:t>
            </w:r>
          </w:p>
        </w:tc>
        <w:tc>
          <w:tcPr>
            <w:tcW w:w="2084" w:type="dxa"/>
          </w:tcPr>
          <w:p w:rsidR="00DA4582" w:rsidRPr="00684F55" w:rsidRDefault="00DA4582" w:rsidP="00DA4582">
            <w:pPr>
              <w:jc w:val="center"/>
              <w:rPr>
                <w:spacing w:val="-6"/>
                <w:sz w:val="22"/>
                <w:szCs w:val="22"/>
              </w:rPr>
            </w:pPr>
            <w:r w:rsidRPr="00684F55">
              <w:rPr>
                <w:spacing w:val="-6"/>
                <w:sz w:val="22"/>
                <w:szCs w:val="22"/>
              </w:rPr>
              <w:t>80</w:t>
            </w:r>
          </w:p>
        </w:tc>
        <w:tc>
          <w:tcPr>
            <w:tcW w:w="1376"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479"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для групп МО по ТПО:</w:t>
            </w:r>
          </w:p>
          <w:p w:rsidR="00DA4582" w:rsidRPr="00684F55" w:rsidRDefault="00DA4582" w:rsidP="00DA4582">
            <w:pPr>
              <w:jc w:val="center"/>
              <w:rPr>
                <w:color w:val="000000"/>
                <w:spacing w:val="-4"/>
                <w:sz w:val="22"/>
                <w:szCs w:val="22"/>
              </w:rPr>
            </w:pPr>
            <w:r w:rsidRPr="00684F55">
              <w:rPr>
                <w:color w:val="000000"/>
                <w:spacing w:val="-4"/>
                <w:sz w:val="22"/>
                <w:szCs w:val="22"/>
              </w:rPr>
              <w:t>А – 35</w:t>
            </w:r>
          </w:p>
          <w:p w:rsidR="00DA4582" w:rsidRPr="00684F55" w:rsidRDefault="00DA4582" w:rsidP="00DA4582">
            <w:pPr>
              <w:jc w:val="center"/>
              <w:rPr>
                <w:color w:val="000000"/>
                <w:spacing w:val="-4"/>
                <w:sz w:val="22"/>
                <w:szCs w:val="22"/>
              </w:rPr>
            </w:pPr>
            <w:r w:rsidRPr="00684F55">
              <w:rPr>
                <w:color w:val="000000"/>
                <w:spacing w:val="-4"/>
                <w:sz w:val="22"/>
                <w:szCs w:val="22"/>
              </w:rPr>
              <w:t>Б – 45</w:t>
            </w:r>
          </w:p>
          <w:p w:rsidR="00DA4582" w:rsidRPr="00684F55" w:rsidRDefault="00DA4582" w:rsidP="00DA4582">
            <w:pPr>
              <w:jc w:val="center"/>
              <w:rPr>
                <w:color w:val="000000"/>
                <w:spacing w:val="-4"/>
                <w:sz w:val="22"/>
                <w:szCs w:val="22"/>
              </w:rPr>
            </w:pPr>
            <w:r w:rsidRPr="00684F55">
              <w:rPr>
                <w:color w:val="000000"/>
                <w:spacing w:val="-4"/>
                <w:sz w:val="22"/>
                <w:szCs w:val="22"/>
              </w:rPr>
              <w:t>В – 62</w:t>
            </w:r>
          </w:p>
        </w:tc>
      </w:tr>
      <w:tr w:rsidR="00DA4582" w:rsidRPr="00684F55" w:rsidTr="00CD7891">
        <w:trPr>
          <w:trHeight w:val="1175"/>
          <w:jc w:val="center"/>
        </w:trPr>
        <w:tc>
          <w:tcPr>
            <w:tcW w:w="432" w:type="dxa"/>
            <w:vMerge/>
          </w:tcPr>
          <w:p w:rsidR="00DA4582" w:rsidRPr="00684F55" w:rsidRDefault="00DA4582" w:rsidP="00DA4582">
            <w:pPr>
              <w:jc w:val="center"/>
              <w:rPr>
                <w:b/>
                <w:spacing w:val="-6"/>
                <w:sz w:val="22"/>
                <w:szCs w:val="22"/>
              </w:rPr>
            </w:pPr>
          </w:p>
        </w:tc>
        <w:tc>
          <w:tcPr>
            <w:tcW w:w="2121" w:type="dxa"/>
            <w:vMerge/>
          </w:tcPr>
          <w:p w:rsidR="00DA4582" w:rsidRPr="00684F55" w:rsidRDefault="00DA4582" w:rsidP="00DA4582">
            <w:pPr>
              <w:tabs>
                <w:tab w:val="left" w:pos="6780"/>
              </w:tabs>
              <w:contextualSpacing/>
              <w:rPr>
                <w:spacing w:val="-6"/>
                <w:sz w:val="22"/>
                <w:szCs w:val="22"/>
              </w:rPr>
            </w:pPr>
          </w:p>
        </w:tc>
        <w:tc>
          <w:tcPr>
            <w:tcW w:w="1869" w:type="dxa"/>
          </w:tcPr>
          <w:p w:rsidR="00DA4582" w:rsidRPr="00684F55" w:rsidRDefault="00DA4582" w:rsidP="00DA4582">
            <w:pPr>
              <w:tabs>
                <w:tab w:val="left" w:pos="6780"/>
              </w:tabs>
              <w:contextualSpacing/>
              <w:jc w:val="center"/>
              <w:rPr>
                <w:spacing w:val="-8"/>
                <w:sz w:val="22"/>
                <w:szCs w:val="22"/>
              </w:rPr>
            </w:pPr>
            <w:r w:rsidRPr="00684F55">
              <w:rPr>
                <w:spacing w:val="-8"/>
                <w:sz w:val="22"/>
                <w:szCs w:val="22"/>
              </w:rPr>
              <w:t>уровень обеспеченности, объект (самостоятельный объект)</w:t>
            </w:r>
          </w:p>
        </w:tc>
        <w:tc>
          <w:tcPr>
            <w:tcW w:w="2084" w:type="dxa"/>
          </w:tcPr>
          <w:p w:rsidR="00DA4582" w:rsidRPr="00684F55" w:rsidRDefault="00DA4582" w:rsidP="00DA4582">
            <w:pPr>
              <w:jc w:val="center"/>
              <w:rPr>
                <w:spacing w:val="-4"/>
                <w:sz w:val="22"/>
              </w:rPr>
            </w:pPr>
            <w:r w:rsidRPr="00684F55">
              <w:rPr>
                <w:spacing w:val="-6"/>
                <w:sz w:val="22"/>
                <w:szCs w:val="22"/>
              </w:rPr>
              <w:t>20</w:t>
            </w:r>
          </w:p>
        </w:tc>
        <w:tc>
          <w:tcPr>
            <w:tcW w:w="1376" w:type="dxa"/>
            <w:vMerge/>
          </w:tcPr>
          <w:p w:rsidR="00DA4582" w:rsidRPr="00684F55" w:rsidRDefault="00DA4582" w:rsidP="00DA4582">
            <w:pPr>
              <w:tabs>
                <w:tab w:val="left" w:pos="6780"/>
              </w:tabs>
              <w:contextualSpacing/>
              <w:jc w:val="center"/>
              <w:rPr>
                <w:spacing w:val="-6"/>
                <w:sz w:val="22"/>
                <w:szCs w:val="22"/>
              </w:rPr>
            </w:pPr>
          </w:p>
        </w:tc>
        <w:tc>
          <w:tcPr>
            <w:tcW w:w="1479" w:type="dxa"/>
            <w:vMerge/>
          </w:tcPr>
          <w:p w:rsidR="00DA4582" w:rsidRPr="00684F55" w:rsidRDefault="00DA4582" w:rsidP="00DA4582">
            <w:pPr>
              <w:jc w:val="center"/>
              <w:rPr>
                <w:spacing w:val="-6"/>
                <w:sz w:val="22"/>
                <w:szCs w:val="22"/>
              </w:rPr>
            </w:pPr>
          </w:p>
        </w:tc>
      </w:tr>
      <w:tr w:rsidR="00DA4582" w:rsidRPr="00684F55" w:rsidTr="00CD7891">
        <w:trPr>
          <w:trHeight w:val="4082"/>
          <w:jc w:val="center"/>
        </w:trPr>
        <w:tc>
          <w:tcPr>
            <w:tcW w:w="432" w:type="dxa"/>
            <w:vMerge w:val="restart"/>
          </w:tcPr>
          <w:p w:rsidR="00DA4582" w:rsidRPr="00684F55" w:rsidRDefault="00DA4582" w:rsidP="00DA4582">
            <w:pPr>
              <w:jc w:val="center"/>
              <w:rPr>
                <w:b/>
                <w:spacing w:val="-6"/>
                <w:sz w:val="22"/>
                <w:szCs w:val="22"/>
              </w:rPr>
            </w:pPr>
            <w:r w:rsidRPr="00684F55">
              <w:rPr>
                <w:b/>
                <w:spacing w:val="-6"/>
                <w:sz w:val="22"/>
                <w:szCs w:val="22"/>
              </w:rPr>
              <w:lastRenderedPageBreak/>
              <w:t>4</w:t>
            </w:r>
          </w:p>
        </w:tc>
        <w:tc>
          <w:tcPr>
            <w:tcW w:w="2121" w:type="dxa"/>
            <w:vMerge w:val="restart"/>
          </w:tcPr>
          <w:p w:rsidR="00DA4582" w:rsidRPr="00684F55" w:rsidRDefault="00DA4582" w:rsidP="00DA4582">
            <w:pPr>
              <w:tabs>
                <w:tab w:val="left" w:pos="6780"/>
              </w:tabs>
              <w:contextualSpacing/>
              <w:rPr>
                <w:spacing w:val="-6"/>
                <w:sz w:val="22"/>
                <w:szCs w:val="22"/>
              </w:rPr>
            </w:pPr>
            <w:r w:rsidRPr="00684F55">
              <w:rPr>
                <w:spacing w:val="-6"/>
                <w:sz w:val="22"/>
                <w:szCs w:val="22"/>
              </w:rPr>
              <w:t>Государственные организации, реализующие адаптированные основные общеобразовательные программы</w:t>
            </w:r>
          </w:p>
        </w:tc>
        <w:tc>
          <w:tcPr>
            <w:tcW w:w="1869" w:type="dxa"/>
          </w:tcPr>
          <w:p w:rsidR="00DA4582" w:rsidRPr="00684F55" w:rsidRDefault="00DF7FA2" w:rsidP="00CD7891">
            <w:pPr>
              <w:tabs>
                <w:tab w:val="left" w:pos="6780"/>
              </w:tabs>
              <w:contextualSpacing/>
              <w:jc w:val="center"/>
              <w:rPr>
                <w:spacing w:val="-8"/>
                <w:sz w:val="22"/>
                <w:szCs w:val="22"/>
              </w:rPr>
            </w:pPr>
            <w:r w:rsidRPr="00684F55">
              <w:rPr>
                <w:spacing w:val="-8"/>
                <w:sz w:val="22"/>
                <w:szCs w:val="22"/>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 инвалидов, которым не противопоказано обучение, %</w:t>
            </w:r>
          </w:p>
        </w:tc>
        <w:tc>
          <w:tcPr>
            <w:tcW w:w="2084" w:type="dxa"/>
          </w:tcPr>
          <w:p w:rsidR="00DA4582" w:rsidRPr="00684F55" w:rsidRDefault="00DF7FA2" w:rsidP="00DA4582">
            <w:pPr>
              <w:jc w:val="center"/>
              <w:rPr>
                <w:spacing w:val="-6"/>
                <w:sz w:val="22"/>
                <w:szCs w:val="22"/>
              </w:rPr>
            </w:pPr>
            <w:r w:rsidRPr="00684F55">
              <w:rPr>
                <w:spacing w:val="-6"/>
                <w:sz w:val="22"/>
                <w:szCs w:val="22"/>
              </w:rPr>
              <w:t>100</w:t>
            </w:r>
          </w:p>
        </w:tc>
        <w:tc>
          <w:tcPr>
            <w:tcW w:w="1376"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479" w:type="dxa"/>
            <w:vMerge w:val="restart"/>
          </w:tcPr>
          <w:p w:rsidR="00DA4582" w:rsidRPr="00684F55" w:rsidRDefault="00DA4582" w:rsidP="00DA4582">
            <w:pPr>
              <w:jc w:val="center"/>
              <w:rPr>
                <w:color w:val="000000"/>
                <w:spacing w:val="-4"/>
                <w:sz w:val="22"/>
                <w:szCs w:val="22"/>
              </w:rPr>
            </w:pPr>
            <w:r w:rsidRPr="00684F55">
              <w:rPr>
                <w:color w:val="000000"/>
                <w:spacing w:val="-4"/>
                <w:sz w:val="22"/>
                <w:szCs w:val="22"/>
              </w:rPr>
              <w:t>для групп МО по ТПО:</w:t>
            </w:r>
          </w:p>
          <w:p w:rsidR="00DA4582" w:rsidRPr="00684F55" w:rsidRDefault="00DA4582" w:rsidP="00DA4582">
            <w:pPr>
              <w:jc w:val="center"/>
              <w:rPr>
                <w:color w:val="000000"/>
                <w:spacing w:val="-4"/>
                <w:sz w:val="22"/>
                <w:szCs w:val="22"/>
              </w:rPr>
            </w:pPr>
            <w:r w:rsidRPr="00684F55">
              <w:rPr>
                <w:color w:val="000000"/>
                <w:spacing w:val="-4"/>
                <w:sz w:val="22"/>
                <w:szCs w:val="22"/>
              </w:rPr>
              <w:t>А – 35</w:t>
            </w:r>
          </w:p>
          <w:p w:rsidR="00DA4582" w:rsidRPr="00684F55" w:rsidRDefault="00DA4582" w:rsidP="00DA4582">
            <w:pPr>
              <w:jc w:val="center"/>
              <w:rPr>
                <w:color w:val="000000"/>
                <w:spacing w:val="-4"/>
                <w:sz w:val="22"/>
                <w:szCs w:val="22"/>
              </w:rPr>
            </w:pPr>
            <w:r w:rsidRPr="00684F55">
              <w:rPr>
                <w:color w:val="000000"/>
                <w:spacing w:val="-4"/>
                <w:sz w:val="22"/>
                <w:szCs w:val="22"/>
              </w:rPr>
              <w:t>Б – 45</w:t>
            </w:r>
          </w:p>
          <w:p w:rsidR="00DA4582" w:rsidRPr="00684F55" w:rsidRDefault="00DA4582" w:rsidP="00DA4582">
            <w:pPr>
              <w:jc w:val="center"/>
              <w:rPr>
                <w:color w:val="000000"/>
                <w:spacing w:val="-4"/>
                <w:sz w:val="22"/>
                <w:szCs w:val="22"/>
              </w:rPr>
            </w:pPr>
            <w:r w:rsidRPr="00684F55">
              <w:rPr>
                <w:color w:val="000000"/>
                <w:spacing w:val="-4"/>
                <w:sz w:val="22"/>
                <w:szCs w:val="22"/>
              </w:rPr>
              <w:t>В – 62</w:t>
            </w:r>
          </w:p>
        </w:tc>
      </w:tr>
      <w:tr w:rsidR="00DA4582" w:rsidRPr="00684F55" w:rsidTr="00CD7891">
        <w:trPr>
          <w:trHeight w:val="614"/>
          <w:jc w:val="center"/>
        </w:trPr>
        <w:tc>
          <w:tcPr>
            <w:tcW w:w="432" w:type="dxa"/>
            <w:vMerge/>
          </w:tcPr>
          <w:p w:rsidR="00DA4582" w:rsidRPr="00684F55" w:rsidRDefault="00DA4582" w:rsidP="00DA4582">
            <w:pPr>
              <w:jc w:val="center"/>
              <w:rPr>
                <w:b/>
                <w:spacing w:val="-6"/>
                <w:sz w:val="22"/>
                <w:szCs w:val="22"/>
              </w:rPr>
            </w:pPr>
          </w:p>
        </w:tc>
        <w:tc>
          <w:tcPr>
            <w:tcW w:w="2121" w:type="dxa"/>
            <w:vMerge/>
          </w:tcPr>
          <w:p w:rsidR="00DA4582" w:rsidRPr="00684F55" w:rsidRDefault="00DA4582" w:rsidP="00DA4582">
            <w:pPr>
              <w:tabs>
                <w:tab w:val="left" w:pos="6780"/>
              </w:tabs>
              <w:contextualSpacing/>
              <w:rPr>
                <w:spacing w:val="-6"/>
                <w:sz w:val="22"/>
                <w:szCs w:val="22"/>
              </w:rPr>
            </w:pPr>
          </w:p>
        </w:tc>
        <w:tc>
          <w:tcPr>
            <w:tcW w:w="1869" w:type="dxa"/>
          </w:tcPr>
          <w:p w:rsidR="00DA4582" w:rsidRPr="00684F55" w:rsidRDefault="00DF7FA2" w:rsidP="00DA4582">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2084" w:type="dxa"/>
          </w:tcPr>
          <w:p w:rsidR="00DA4582" w:rsidRPr="00684F55" w:rsidRDefault="00DF7FA2" w:rsidP="00DF7FA2">
            <w:pPr>
              <w:jc w:val="center"/>
              <w:rPr>
                <w:spacing w:val="-6"/>
                <w:sz w:val="22"/>
                <w:szCs w:val="22"/>
              </w:rPr>
            </w:pPr>
            <w:r w:rsidRPr="00684F55">
              <w:rPr>
                <w:spacing w:val="-6"/>
                <w:sz w:val="22"/>
                <w:szCs w:val="22"/>
              </w:rPr>
              <w:t>95</w:t>
            </w:r>
          </w:p>
        </w:tc>
        <w:tc>
          <w:tcPr>
            <w:tcW w:w="1376" w:type="dxa"/>
            <w:vMerge/>
          </w:tcPr>
          <w:p w:rsidR="00DA4582" w:rsidRPr="00684F55" w:rsidRDefault="00DA4582" w:rsidP="00DA4582">
            <w:pPr>
              <w:tabs>
                <w:tab w:val="left" w:pos="6780"/>
              </w:tabs>
              <w:contextualSpacing/>
              <w:jc w:val="center"/>
              <w:rPr>
                <w:spacing w:val="-6"/>
                <w:sz w:val="22"/>
                <w:szCs w:val="22"/>
              </w:rPr>
            </w:pPr>
          </w:p>
        </w:tc>
        <w:tc>
          <w:tcPr>
            <w:tcW w:w="1479" w:type="dxa"/>
            <w:vMerge/>
          </w:tcPr>
          <w:p w:rsidR="00DA4582" w:rsidRPr="00684F55" w:rsidRDefault="00DA4582" w:rsidP="00DA4582">
            <w:pPr>
              <w:jc w:val="center"/>
              <w:rPr>
                <w:spacing w:val="-6"/>
                <w:sz w:val="22"/>
                <w:szCs w:val="22"/>
              </w:rPr>
            </w:pPr>
          </w:p>
        </w:tc>
      </w:tr>
    </w:tbl>
    <w:p w:rsidR="00707A4F" w:rsidRPr="00684F55" w:rsidRDefault="00707A4F" w:rsidP="00707A4F">
      <w:pPr>
        <w:autoSpaceDE w:val="0"/>
        <w:spacing w:line="276" w:lineRule="auto"/>
        <w:jc w:val="both"/>
        <w:rPr>
          <w:rFonts w:eastAsia="TimesNewRomanPSMT"/>
        </w:rPr>
      </w:pPr>
    </w:p>
    <w:p w:rsidR="008B09ED" w:rsidRPr="00684F55" w:rsidRDefault="008B09ED" w:rsidP="008A2D67">
      <w:pPr>
        <w:autoSpaceDE w:val="0"/>
        <w:spacing w:line="276" w:lineRule="auto"/>
        <w:ind w:firstLine="851"/>
        <w:jc w:val="both"/>
        <w:rPr>
          <w:rFonts w:eastAsia="TimesNewRomanPSMT"/>
        </w:rPr>
      </w:pPr>
      <w:r w:rsidRPr="00684F55">
        <w:rPr>
          <w:rFonts w:eastAsia="TimesNewRomanPSMT"/>
        </w:rPr>
        <w:t>Примечания</w:t>
      </w:r>
      <w:r w:rsidR="00707A4F" w:rsidRPr="00684F55">
        <w:rPr>
          <w:rFonts w:eastAsia="TimesNewRomanPSMT"/>
        </w:rPr>
        <w:t>:</w:t>
      </w:r>
    </w:p>
    <w:p w:rsidR="008B09ED" w:rsidRPr="00684F55" w:rsidRDefault="008B09ED" w:rsidP="008A2D67">
      <w:pPr>
        <w:autoSpaceDE w:val="0"/>
        <w:spacing w:line="276" w:lineRule="auto"/>
        <w:ind w:firstLine="851"/>
        <w:jc w:val="both"/>
        <w:rPr>
          <w:rFonts w:eastAsia="TimesNewRomanPSMT"/>
        </w:rPr>
      </w:pPr>
      <w:r w:rsidRPr="00684F55">
        <w:rPr>
          <w:rFonts w:eastAsia="TimesNewRomanPSMT"/>
        </w:rPr>
        <w:t>1.  Организации, реализующие программы дополнительного образования детей могут быть размещены в составе общеобразовательных организаций и при них.</w:t>
      </w:r>
    </w:p>
    <w:p w:rsidR="008B09ED" w:rsidRPr="00684F55" w:rsidRDefault="008B09ED" w:rsidP="008A2D67">
      <w:pPr>
        <w:autoSpaceDE w:val="0"/>
        <w:spacing w:line="276" w:lineRule="auto"/>
        <w:ind w:firstLine="851"/>
        <w:jc w:val="both"/>
        <w:rPr>
          <w:rFonts w:eastAsia="TimesNewRomanPSMT"/>
        </w:rPr>
      </w:pPr>
      <w:r w:rsidRPr="00684F55">
        <w:rPr>
          <w:rFonts w:eastAsia="TimesNewRomanPSMT"/>
        </w:rPr>
        <w:t>2. Государственные организации, реализующие адаптированные основные общеобразовательные программы, рекомендуется объединять с общеобразовательными организациями.</w:t>
      </w:r>
    </w:p>
    <w:p w:rsidR="00A634C5" w:rsidRPr="00684F55" w:rsidRDefault="008B09ED" w:rsidP="00A634C5">
      <w:pPr>
        <w:autoSpaceDE w:val="0"/>
        <w:spacing w:line="276" w:lineRule="auto"/>
        <w:ind w:firstLine="851"/>
        <w:jc w:val="both"/>
        <w:rPr>
          <w:rFonts w:eastAsia="TimesNewRomanPSMT"/>
        </w:rPr>
      </w:pPr>
      <w:r w:rsidRPr="00684F55">
        <w:rPr>
          <w:rFonts w:eastAsia="TimesNewRomanPSMT"/>
        </w:rPr>
        <w:t xml:space="preserve">3. </w:t>
      </w:r>
      <w:r w:rsidR="00A634C5" w:rsidRPr="00684F55">
        <w:rPr>
          <w:rFonts w:eastAsia="TimesNewRomanPSMT"/>
        </w:rPr>
        <w:t xml:space="preserve">Согласно части 2 статьи 79 Федерального закона от 29.12.2012 № 273-ФЭ «Об образовании в Российской Федерации», общее образование обучающихся с ограниченными возможностями здоровья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данными обучающимися. </w:t>
      </w:r>
    </w:p>
    <w:p w:rsidR="00A634C5" w:rsidRPr="00684F55" w:rsidRDefault="00A634C5" w:rsidP="00A634C5">
      <w:pPr>
        <w:autoSpaceDE w:val="0"/>
        <w:spacing w:line="276" w:lineRule="auto"/>
        <w:ind w:firstLine="851"/>
        <w:jc w:val="both"/>
        <w:rPr>
          <w:rFonts w:eastAsia="TimesNewRomanPSMT"/>
        </w:rPr>
      </w:pPr>
      <w:r w:rsidRPr="00684F55">
        <w:rPr>
          <w:rFonts w:eastAsia="TimesNewRomanPSMT"/>
        </w:rPr>
        <w:t xml:space="preserve">Согласно части 4 статьи 79 вышеуказанного федерального закона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A634C5" w:rsidRPr="00684F55" w:rsidRDefault="00A634C5" w:rsidP="00A634C5">
      <w:pPr>
        <w:autoSpaceDE w:val="0"/>
        <w:spacing w:line="276" w:lineRule="auto"/>
        <w:ind w:firstLine="851"/>
        <w:jc w:val="both"/>
        <w:rPr>
          <w:rFonts w:eastAsia="TimesNewRomanPSMT"/>
        </w:rPr>
      </w:pPr>
      <w:r w:rsidRPr="00684F55">
        <w:rPr>
          <w:rFonts w:eastAsia="TimesNewRomanPSMT"/>
        </w:rPr>
        <w:t xml:space="preserve">В Курской области одновременно применяются три базовых подхода к обучению детей с ОВЗ и/или инвалидностью: </w:t>
      </w:r>
    </w:p>
    <w:p w:rsidR="00A634C5" w:rsidRPr="00684F55" w:rsidRDefault="00A634C5" w:rsidP="00A634C5">
      <w:pPr>
        <w:autoSpaceDE w:val="0"/>
        <w:spacing w:line="276" w:lineRule="auto"/>
        <w:ind w:firstLine="851"/>
        <w:jc w:val="both"/>
        <w:rPr>
          <w:rFonts w:eastAsia="TimesNewRomanPSMT"/>
        </w:rPr>
      </w:pPr>
      <w:r w:rsidRPr="00684F55">
        <w:rPr>
          <w:rFonts w:eastAsia="TimesNewRomanPSMT"/>
        </w:rPr>
        <w:t xml:space="preserve">- Обучение детей с тяжелыми нарушениями речи, слуха, зрения, опорно-двигательного аппарата, интеллекта в отдельных образовательных организациях, реализующих адаптированные основные общеобразовательные программы. </w:t>
      </w:r>
    </w:p>
    <w:p w:rsidR="00A634C5" w:rsidRPr="00684F55" w:rsidRDefault="00A634C5" w:rsidP="00A634C5">
      <w:pPr>
        <w:autoSpaceDE w:val="0"/>
        <w:spacing w:line="276" w:lineRule="auto"/>
        <w:ind w:firstLine="851"/>
        <w:jc w:val="both"/>
        <w:rPr>
          <w:rFonts w:eastAsia="TimesNewRomanPSMT"/>
        </w:rPr>
      </w:pPr>
      <w:r w:rsidRPr="00684F55">
        <w:rPr>
          <w:rFonts w:eastAsia="TimesNewRomanPSMT"/>
        </w:rPr>
        <w:t xml:space="preserve">- Интегрированное обучение детей с ОВЗ и/или инвалидностью в отдельных классах (группах) образовательных организаций по адаптированным основным общеобразовательным программам. </w:t>
      </w:r>
    </w:p>
    <w:p w:rsidR="00A634C5" w:rsidRPr="00684F55" w:rsidRDefault="00A634C5" w:rsidP="00A634C5">
      <w:pPr>
        <w:autoSpaceDE w:val="0"/>
        <w:spacing w:line="276" w:lineRule="auto"/>
        <w:ind w:firstLine="851"/>
        <w:jc w:val="both"/>
        <w:rPr>
          <w:rFonts w:eastAsia="TimesNewRomanPSMT"/>
        </w:rPr>
      </w:pPr>
      <w:r w:rsidRPr="00684F55">
        <w:rPr>
          <w:rFonts w:eastAsia="TimesNewRomanPSMT"/>
        </w:rPr>
        <w:lastRenderedPageBreak/>
        <w:t>- Инклюзивное обучение детей с ОВЗ и/или инвалидностью в одном классе вместе с нормативно развивающимися сверстниками по адаптированным основным общеобразовательным программам.</w:t>
      </w:r>
    </w:p>
    <w:p w:rsidR="008B09ED" w:rsidRPr="00684F55" w:rsidRDefault="008B09ED" w:rsidP="00A634C5">
      <w:pPr>
        <w:autoSpaceDE w:val="0"/>
        <w:spacing w:line="276" w:lineRule="auto"/>
        <w:ind w:firstLine="851"/>
        <w:jc w:val="both"/>
        <w:rPr>
          <w:rFonts w:eastAsia="TimesNewRomanPSMT"/>
        </w:rPr>
      </w:pPr>
      <w:r w:rsidRPr="00684F55">
        <w:rPr>
          <w:rFonts w:eastAsia="TimesNewRomanPSMT"/>
        </w:rPr>
        <w:t>4. Ранжирование муниципальных образований по территориально-пространственной организации (ТПО) приводится в Приложении 2 к Основной части РНГП.</w:t>
      </w:r>
    </w:p>
    <w:p w:rsidR="008B09ED" w:rsidRPr="00684F55" w:rsidRDefault="008B09ED" w:rsidP="008A2D67">
      <w:pPr>
        <w:autoSpaceDE w:val="0"/>
        <w:spacing w:line="276" w:lineRule="auto"/>
        <w:ind w:firstLine="851"/>
        <w:jc w:val="both"/>
        <w:rPr>
          <w:rFonts w:eastAsia="TimesNewRomanPSMT"/>
        </w:rPr>
      </w:pPr>
      <w:r w:rsidRPr="00684F55">
        <w:rPr>
          <w:rFonts w:eastAsia="TimesNewRomanPSMT"/>
        </w:rPr>
        <w:t>5. Ранжирование муниципальных образований по уровню урбанизированности приводится в Приложении 3 к Основной части РНГП.</w:t>
      </w:r>
    </w:p>
    <w:p w:rsidR="008B09ED" w:rsidRPr="00684F55" w:rsidRDefault="008B09ED" w:rsidP="005C7AB0">
      <w:pPr>
        <w:ind w:firstLine="851"/>
        <w:jc w:val="both"/>
      </w:pPr>
    </w:p>
    <w:p w:rsidR="008B09ED" w:rsidRPr="00684F55" w:rsidRDefault="008B09ED" w:rsidP="005C7AB0">
      <w:pPr>
        <w:ind w:firstLine="851"/>
        <w:jc w:val="both"/>
      </w:pPr>
    </w:p>
    <w:tbl>
      <w:tblPr>
        <w:tblW w:w="8441" w:type="dxa"/>
        <w:jc w:val="right"/>
        <w:tblLook w:val="04A0" w:firstRow="1" w:lastRow="0" w:firstColumn="1" w:lastColumn="0" w:noHBand="0" w:noVBand="1"/>
      </w:tblPr>
      <w:tblGrid>
        <w:gridCol w:w="8441"/>
      </w:tblGrid>
      <w:tr w:rsidR="00D0520A" w:rsidRPr="00684F55" w:rsidTr="00EB5A1E">
        <w:trPr>
          <w:jc w:val="right"/>
        </w:trPr>
        <w:tc>
          <w:tcPr>
            <w:tcW w:w="8441" w:type="dxa"/>
          </w:tcPr>
          <w:p w:rsidR="00D0520A" w:rsidRPr="00684F55" w:rsidRDefault="00D0520A" w:rsidP="00B40631">
            <w:pPr>
              <w:pStyle w:val="61"/>
              <w:rPr>
                <w:rFonts w:eastAsia="TimesNewRomanPSMT"/>
              </w:rPr>
            </w:pPr>
            <w:bookmarkStart w:id="23" w:name="_Toc47964048"/>
            <w:bookmarkStart w:id="24" w:name="_Toc47969336"/>
            <w:bookmarkStart w:id="25" w:name="_Toc55215528"/>
            <w:r w:rsidRPr="00684F55">
              <w:t xml:space="preserve">1.4 Расчётные показатели минимально допустимого уровня обеспеченности объектами регионального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23"/>
            <w:bookmarkEnd w:id="24"/>
            <w:bookmarkEnd w:id="25"/>
          </w:p>
        </w:tc>
      </w:tr>
    </w:tbl>
    <w:p w:rsidR="008B09ED" w:rsidRPr="00684F55" w:rsidRDefault="008B09ED" w:rsidP="005C7AB0">
      <w:pPr>
        <w:ind w:firstLine="851"/>
        <w:jc w:val="both"/>
      </w:pPr>
    </w:p>
    <w:p w:rsidR="00394A70" w:rsidRPr="00684F55" w:rsidRDefault="00394A70" w:rsidP="00EB5A1E">
      <w:pPr>
        <w:autoSpaceDE w:val="0"/>
        <w:spacing w:line="276" w:lineRule="auto"/>
        <w:ind w:right="-1" w:firstLine="851"/>
        <w:jc w:val="both"/>
        <w:rPr>
          <w:rFonts w:eastAsia="TimesNewRomanPSMT"/>
        </w:rPr>
      </w:pPr>
      <w:r w:rsidRPr="00684F55">
        <w:rPr>
          <w:rFonts w:eastAsia="TimesNewRomanPSMT"/>
        </w:rPr>
        <w:t xml:space="preserve">Расчётные показатели для объектов регионального значения в области здравоохранения установлены в соответствии с условиями текущей обеспеченности населения </w:t>
      </w:r>
      <w:r w:rsidR="008025C7" w:rsidRPr="00684F55">
        <w:rPr>
          <w:rFonts w:eastAsia="TimesNewRomanPSMT"/>
        </w:rPr>
        <w:t>Курской области</w:t>
      </w:r>
      <w:r w:rsidRPr="00684F55">
        <w:rPr>
          <w:rFonts w:eastAsia="TimesNewRomanPSMT"/>
        </w:rPr>
        <w:t xml:space="preserve">, а также документами стратегического планирования региона, с учетом приказа Министерства здравоохранения РФ от 27 февраля 2016 г. </w:t>
      </w:r>
      <w:r w:rsidR="003E1D9B" w:rsidRPr="00684F55">
        <w:rPr>
          <w:rFonts w:eastAsia="TimesNewRomanPSMT"/>
        </w:rPr>
        <w:t>№</w:t>
      </w:r>
      <w:r w:rsidRPr="00684F55">
        <w:rPr>
          <w:rFonts w:eastAsia="TimesNewRomanPSMT"/>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приказа Министерства здравоохранения РФ от 20 апреля 2018 г. </w:t>
      </w:r>
      <w:r w:rsidR="003E1D9B" w:rsidRPr="00684F55">
        <w:rPr>
          <w:rFonts w:eastAsia="TimesNewRomanPSMT"/>
        </w:rPr>
        <w:t>№</w:t>
      </w:r>
      <w:r w:rsidRPr="00684F55">
        <w:rPr>
          <w:rFonts w:eastAsia="TimesNewRomanPSMT"/>
        </w:rPr>
        <w:t xml:space="preserve"> 182 "Об утверждении методических рекомендаций о применении нормативов и норм ресурсной обеспеченности населения в сфере здравоохранения".</w:t>
      </w:r>
    </w:p>
    <w:p w:rsidR="008025C7" w:rsidRPr="00684F55" w:rsidRDefault="008025C7" w:rsidP="00EB5A1E">
      <w:pPr>
        <w:autoSpaceDE w:val="0"/>
        <w:spacing w:line="276" w:lineRule="auto"/>
        <w:ind w:right="-1" w:firstLine="851"/>
        <w:jc w:val="both"/>
        <w:rPr>
          <w:rFonts w:eastAsia="TimesNewRomanPSMT"/>
        </w:rPr>
      </w:pPr>
      <w:r w:rsidRPr="00684F55">
        <w:rPr>
          <w:rFonts w:eastAsia="TimesNewRomanPSMT"/>
        </w:rPr>
        <w:t>При установлении расчётных показателей для объектов в области здравоохранения учитывалась дифференциация муниципальных образований Курской области по территориально-пространственной организации и территориально—пространственному положению относительно ядра городской агломерации Курской области.</w:t>
      </w:r>
    </w:p>
    <w:p w:rsidR="00390B46" w:rsidRPr="00684F55" w:rsidRDefault="00394A70" w:rsidP="00EB5A1E">
      <w:pPr>
        <w:autoSpaceDE w:val="0"/>
        <w:spacing w:line="276" w:lineRule="auto"/>
        <w:ind w:right="-1" w:firstLine="851"/>
        <w:jc w:val="both"/>
        <w:rPr>
          <w:rFonts w:eastAsia="TimesNewRomanPSMT"/>
        </w:rPr>
      </w:pPr>
      <w:r w:rsidRPr="00684F55">
        <w:rPr>
          <w:rFonts w:eastAsia="TimesNewRomanPSMT"/>
        </w:rPr>
        <w:t xml:space="preserve">Расчётные показатели минимально допустимого уровня обеспеченности объектами регионального значения в области здравоохранения и показатели максимально допустимого уровня территориальной доступности таких объектов, </w:t>
      </w:r>
      <w:r w:rsidR="0065303C" w:rsidRPr="00684F55">
        <w:rPr>
          <w:rFonts w:eastAsia="TimesNewRomanPSMT"/>
        </w:rPr>
        <w:t>приведены</w:t>
      </w:r>
      <w:r w:rsidRPr="00684F55">
        <w:rPr>
          <w:rFonts w:eastAsia="TimesNewRomanPSMT"/>
        </w:rPr>
        <w:t xml:space="preserve"> в таблице </w:t>
      </w:r>
      <w:r w:rsidR="008025C7" w:rsidRPr="00684F55">
        <w:rPr>
          <w:rFonts w:eastAsia="TimesNewRomanPSMT"/>
        </w:rPr>
        <w:t>6</w:t>
      </w:r>
      <w:r w:rsidRPr="00684F55">
        <w:rPr>
          <w:rFonts w:eastAsia="TimesNewRomanPSMT"/>
        </w:rPr>
        <w:t>.</w:t>
      </w:r>
    </w:p>
    <w:p w:rsidR="009779E1" w:rsidRPr="00684F55" w:rsidRDefault="009779E1" w:rsidP="00EB5A1E">
      <w:pPr>
        <w:autoSpaceDE w:val="0"/>
        <w:spacing w:line="276" w:lineRule="auto"/>
        <w:ind w:right="-1" w:firstLine="851"/>
        <w:jc w:val="both"/>
        <w:rPr>
          <w:rFonts w:eastAsia="TimesNewRomanPSMT"/>
        </w:rPr>
      </w:pPr>
    </w:p>
    <w:p w:rsidR="0013411D" w:rsidRPr="00684F55" w:rsidRDefault="00394A70" w:rsidP="001A570C">
      <w:pPr>
        <w:autoSpaceDE w:val="0"/>
        <w:spacing w:line="276" w:lineRule="auto"/>
        <w:ind w:right="-1" w:firstLine="851"/>
        <w:jc w:val="right"/>
        <w:rPr>
          <w:rFonts w:eastAsia="TimesNewRomanPSMT"/>
        </w:rPr>
      </w:pPr>
      <w:r w:rsidRPr="00684F55">
        <w:rPr>
          <w:rFonts w:eastAsia="TimesNewRomanPSMT"/>
        </w:rPr>
        <w:t xml:space="preserve">Таблица </w:t>
      </w:r>
      <w:r w:rsidR="008025C7" w:rsidRPr="00684F55">
        <w:rPr>
          <w:rFonts w:eastAsia="TimesNewRomanPSMT"/>
        </w:rPr>
        <w:t>6</w:t>
      </w:r>
      <w:r w:rsidR="001A570C" w:rsidRPr="00684F55">
        <w:rPr>
          <w:rFonts w:eastAsia="TimesNewRomanPSMT"/>
        </w:rPr>
        <w:t xml:space="preserve"> </w:t>
      </w:r>
      <w:r w:rsidR="0013411D" w:rsidRPr="00684F55">
        <w:rPr>
          <w:rFonts w:eastAsia="TimesNewRomanPSMT"/>
        </w:rPr>
        <w:t>Расчётные показатели, устанавливаемые для объектов регионального значения в области здравоохранения</w:t>
      </w:r>
    </w:p>
    <w:tbl>
      <w:tblPr>
        <w:tblW w:w="9356"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49"/>
        <w:gridCol w:w="2158"/>
        <w:gridCol w:w="1811"/>
        <w:gridCol w:w="1933"/>
        <w:gridCol w:w="1768"/>
        <w:gridCol w:w="1137"/>
      </w:tblGrid>
      <w:tr w:rsidR="00390B46" w:rsidRPr="00684F55" w:rsidTr="00D10719">
        <w:trPr>
          <w:trHeight w:val="778"/>
          <w:tblHeader/>
          <w:jc w:val="center"/>
        </w:trPr>
        <w:tc>
          <w:tcPr>
            <w:tcW w:w="549" w:type="dxa"/>
            <w:vMerge w:val="restart"/>
            <w:tcBorders>
              <w:top w:val="single" w:sz="2" w:space="0" w:color="595959"/>
            </w:tcBorders>
            <w:shd w:val="clear" w:color="auto" w:fill="FFFFFF"/>
            <w:vAlign w:val="center"/>
          </w:tcPr>
          <w:p w:rsidR="00390B46" w:rsidRPr="00684F55" w:rsidRDefault="00390B46" w:rsidP="00390B46">
            <w:pPr>
              <w:jc w:val="center"/>
              <w:rPr>
                <w:b/>
                <w:spacing w:val="-6"/>
                <w:sz w:val="22"/>
                <w:szCs w:val="22"/>
              </w:rPr>
            </w:pPr>
            <w:r w:rsidRPr="00684F55">
              <w:rPr>
                <w:b/>
                <w:spacing w:val="-6"/>
                <w:sz w:val="22"/>
                <w:szCs w:val="22"/>
              </w:rPr>
              <w:t>№</w:t>
            </w:r>
          </w:p>
        </w:tc>
        <w:tc>
          <w:tcPr>
            <w:tcW w:w="2158" w:type="dxa"/>
            <w:vMerge w:val="restart"/>
            <w:tcBorders>
              <w:top w:val="single" w:sz="2" w:space="0" w:color="595959"/>
            </w:tcBorders>
            <w:shd w:val="clear" w:color="auto" w:fill="FFFFFF"/>
            <w:vAlign w:val="center"/>
          </w:tcPr>
          <w:p w:rsidR="00390B46" w:rsidRPr="00684F55" w:rsidRDefault="00390B46" w:rsidP="00390B46">
            <w:pPr>
              <w:jc w:val="center"/>
              <w:rPr>
                <w:b/>
                <w:spacing w:val="-6"/>
                <w:sz w:val="22"/>
                <w:szCs w:val="22"/>
              </w:rPr>
            </w:pPr>
            <w:r w:rsidRPr="00684F55">
              <w:rPr>
                <w:b/>
                <w:spacing w:val="-6"/>
                <w:sz w:val="22"/>
                <w:szCs w:val="22"/>
              </w:rPr>
              <w:t>Наименование объекта</w:t>
            </w:r>
          </w:p>
          <w:p w:rsidR="00390B46" w:rsidRPr="00684F55" w:rsidRDefault="00390B46" w:rsidP="00390B46">
            <w:pPr>
              <w:jc w:val="center"/>
              <w:rPr>
                <w:b/>
                <w:spacing w:val="-6"/>
                <w:sz w:val="22"/>
                <w:szCs w:val="22"/>
              </w:rPr>
            </w:pPr>
          </w:p>
        </w:tc>
        <w:tc>
          <w:tcPr>
            <w:tcW w:w="3744" w:type="dxa"/>
            <w:gridSpan w:val="2"/>
            <w:tcBorders>
              <w:top w:val="single" w:sz="2" w:space="0" w:color="595959"/>
            </w:tcBorders>
            <w:shd w:val="clear" w:color="auto" w:fill="FFFFFF"/>
          </w:tcPr>
          <w:p w:rsidR="00390B46" w:rsidRPr="00684F55" w:rsidRDefault="00390B46" w:rsidP="00390B46">
            <w:pPr>
              <w:jc w:val="center"/>
              <w:rPr>
                <w:b/>
                <w:spacing w:val="-6"/>
                <w:sz w:val="22"/>
                <w:szCs w:val="22"/>
              </w:rPr>
            </w:pPr>
            <w:r w:rsidRPr="00684F55">
              <w:rPr>
                <w:b/>
                <w:spacing w:val="-6"/>
                <w:sz w:val="22"/>
                <w:szCs w:val="22"/>
              </w:rPr>
              <w:t>Минимально допустимый уровень обеспеченности</w:t>
            </w:r>
          </w:p>
        </w:tc>
        <w:tc>
          <w:tcPr>
            <w:tcW w:w="2905" w:type="dxa"/>
            <w:gridSpan w:val="2"/>
            <w:tcBorders>
              <w:top w:val="single" w:sz="2" w:space="0" w:color="595959"/>
            </w:tcBorders>
            <w:shd w:val="clear" w:color="auto" w:fill="FFFFFF"/>
          </w:tcPr>
          <w:p w:rsidR="00390B46" w:rsidRPr="00684F55" w:rsidRDefault="00390B46" w:rsidP="00390B46">
            <w:pPr>
              <w:jc w:val="center"/>
              <w:rPr>
                <w:b/>
                <w:spacing w:val="-6"/>
                <w:sz w:val="22"/>
                <w:szCs w:val="22"/>
              </w:rPr>
            </w:pPr>
            <w:r w:rsidRPr="00684F55">
              <w:rPr>
                <w:b/>
                <w:spacing w:val="-6"/>
                <w:sz w:val="22"/>
                <w:szCs w:val="22"/>
              </w:rPr>
              <w:t>Максимально допустимый уровень территориальной доступности</w:t>
            </w:r>
          </w:p>
        </w:tc>
      </w:tr>
      <w:tr w:rsidR="00390B46" w:rsidRPr="00684F55" w:rsidTr="00E74839">
        <w:trPr>
          <w:trHeight w:val="505"/>
          <w:tblHeader/>
          <w:jc w:val="center"/>
        </w:trPr>
        <w:tc>
          <w:tcPr>
            <w:tcW w:w="549" w:type="dxa"/>
            <w:vMerge/>
            <w:shd w:val="clear" w:color="auto" w:fill="FFFFFF"/>
            <w:vAlign w:val="center"/>
          </w:tcPr>
          <w:p w:rsidR="00390B46" w:rsidRPr="00684F55" w:rsidRDefault="00390B46" w:rsidP="00390B46">
            <w:pPr>
              <w:jc w:val="center"/>
              <w:rPr>
                <w:b/>
                <w:spacing w:val="-6"/>
                <w:sz w:val="22"/>
                <w:szCs w:val="22"/>
              </w:rPr>
            </w:pPr>
          </w:p>
        </w:tc>
        <w:tc>
          <w:tcPr>
            <w:tcW w:w="2158" w:type="dxa"/>
            <w:vMerge/>
            <w:shd w:val="clear" w:color="auto" w:fill="FFFFFF"/>
            <w:vAlign w:val="center"/>
          </w:tcPr>
          <w:p w:rsidR="00390B46" w:rsidRPr="00684F55" w:rsidRDefault="00390B46" w:rsidP="00390B46">
            <w:pPr>
              <w:jc w:val="center"/>
              <w:rPr>
                <w:b/>
                <w:spacing w:val="-6"/>
                <w:sz w:val="22"/>
                <w:szCs w:val="22"/>
              </w:rPr>
            </w:pPr>
          </w:p>
        </w:tc>
        <w:tc>
          <w:tcPr>
            <w:tcW w:w="1811" w:type="dxa"/>
            <w:shd w:val="clear" w:color="auto" w:fill="FFFFFF"/>
          </w:tcPr>
          <w:p w:rsidR="00390B46" w:rsidRPr="00684F55" w:rsidRDefault="00390B46" w:rsidP="00390B46">
            <w:pPr>
              <w:jc w:val="center"/>
              <w:rPr>
                <w:b/>
                <w:spacing w:val="-6"/>
                <w:sz w:val="22"/>
                <w:szCs w:val="22"/>
              </w:rPr>
            </w:pPr>
            <w:r w:rsidRPr="00684F55">
              <w:rPr>
                <w:b/>
                <w:spacing w:val="-6"/>
                <w:sz w:val="22"/>
                <w:szCs w:val="22"/>
              </w:rPr>
              <w:t>Единица</w:t>
            </w:r>
          </w:p>
          <w:p w:rsidR="00390B46" w:rsidRPr="00684F55" w:rsidRDefault="00390B46" w:rsidP="00390B46">
            <w:pPr>
              <w:jc w:val="center"/>
              <w:rPr>
                <w:b/>
                <w:spacing w:val="-6"/>
                <w:sz w:val="22"/>
                <w:szCs w:val="22"/>
              </w:rPr>
            </w:pPr>
            <w:r w:rsidRPr="00684F55">
              <w:rPr>
                <w:b/>
                <w:spacing w:val="-6"/>
                <w:sz w:val="22"/>
                <w:szCs w:val="22"/>
              </w:rPr>
              <w:t>измерения</w:t>
            </w:r>
          </w:p>
        </w:tc>
        <w:tc>
          <w:tcPr>
            <w:tcW w:w="1933" w:type="dxa"/>
            <w:shd w:val="clear" w:color="auto" w:fill="FFFFFF"/>
          </w:tcPr>
          <w:p w:rsidR="00390B46" w:rsidRPr="00684F55" w:rsidRDefault="00390B46" w:rsidP="00390B46">
            <w:pPr>
              <w:jc w:val="center"/>
              <w:rPr>
                <w:b/>
                <w:spacing w:val="-6"/>
                <w:sz w:val="22"/>
                <w:szCs w:val="22"/>
              </w:rPr>
            </w:pPr>
            <w:r w:rsidRPr="00684F55">
              <w:rPr>
                <w:b/>
                <w:spacing w:val="-6"/>
                <w:sz w:val="22"/>
                <w:szCs w:val="22"/>
              </w:rPr>
              <w:t>Величина</w:t>
            </w:r>
          </w:p>
        </w:tc>
        <w:tc>
          <w:tcPr>
            <w:tcW w:w="1768" w:type="dxa"/>
            <w:shd w:val="clear" w:color="auto" w:fill="FFFFFF"/>
          </w:tcPr>
          <w:p w:rsidR="00390B46" w:rsidRPr="00684F55" w:rsidRDefault="00390B46" w:rsidP="00390B46">
            <w:pPr>
              <w:jc w:val="center"/>
              <w:rPr>
                <w:b/>
                <w:spacing w:val="-6"/>
                <w:sz w:val="22"/>
                <w:szCs w:val="22"/>
              </w:rPr>
            </w:pPr>
            <w:r w:rsidRPr="00684F55">
              <w:rPr>
                <w:b/>
                <w:spacing w:val="-6"/>
                <w:sz w:val="22"/>
                <w:szCs w:val="22"/>
              </w:rPr>
              <w:t>Единица</w:t>
            </w:r>
          </w:p>
          <w:p w:rsidR="00390B46" w:rsidRPr="00684F55" w:rsidRDefault="00390B46" w:rsidP="00390B46">
            <w:pPr>
              <w:jc w:val="center"/>
              <w:rPr>
                <w:b/>
                <w:spacing w:val="-6"/>
                <w:sz w:val="22"/>
                <w:szCs w:val="22"/>
              </w:rPr>
            </w:pPr>
            <w:r w:rsidRPr="00684F55">
              <w:rPr>
                <w:b/>
                <w:spacing w:val="-6"/>
                <w:sz w:val="22"/>
                <w:szCs w:val="22"/>
              </w:rPr>
              <w:t>измерения</w:t>
            </w:r>
          </w:p>
        </w:tc>
        <w:tc>
          <w:tcPr>
            <w:tcW w:w="1137" w:type="dxa"/>
            <w:shd w:val="clear" w:color="auto" w:fill="FFFFFF"/>
          </w:tcPr>
          <w:p w:rsidR="00390B46" w:rsidRPr="00684F55" w:rsidRDefault="00390B46" w:rsidP="00390B46">
            <w:pPr>
              <w:jc w:val="center"/>
              <w:rPr>
                <w:b/>
                <w:spacing w:val="-6"/>
                <w:sz w:val="22"/>
                <w:szCs w:val="22"/>
              </w:rPr>
            </w:pPr>
            <w:r w:rsidRPr="00684F55">
              <w:rPr>
                <w:b/>
                <w:spacing w:val="-6"/>
                <w:sz w:val="22"/>
                <w:szCs w:val="22"/>
              </w:rPr>
              <w:t>Величина</w:t>
            </w:r>
          </w:p>
        </w:tc>
      </w:tr>
      <w:tr w:rsidR="00390B46" w:rsidRPr="00684F55" w:rsidTr="001A570C">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1</w:t>
            </w:r>
          </w:p>
        </w:tc>
        <w:tc>
          <w:tcPr>
            <w:tcW w:w="8807" w:type="dxa"/>
            <w:gridSpan w:val="5"/>
          </w:tcPr>
          <w:p w:rsidR="00390B46" w:rsidRPr="00684F55" w:rsidRDefault="00390B46" w:rsidP="00390B46">
            <w:pPr>
              <w:jc w:val="center"/>
              <w:rPr>
                <w:color w:val="000000"/>
                <w:spacing w:val="-4"/>
                <w:sz w:val="22"/>
                <w:szCs w:val="22"/>
              </w:rPr>
            </w:pPr>
            <w:r w:rsidRPr="00684F55">
              <w:rPr>
                <w:sz w:val="22"/>
              </w:rPr>
              <w:t>Областные государственные лечебно-профилактические медицинские организации, оказывающие медицинскую помощь в амбулаторных условиях:</w:t>
            </w:r>
          </w:p>
        </w:tc>
      </w:tr>
      <w:tr w:rsidR="00390B46" w:rsidRPr="00684F55" w:rsidTr="00E74839">
        <w:trPr>
          <w:trHeight w:val="300"/>
          <w:jc w:val="center"/>
        </w:trPr>
        <w:tc>
          <w:tcPr>
            <w:tcW w:w="549" w:type="dxa"/>
            <w:vMerge w:val="restart"/>
          </w:tcPr>
          <w:p w:rsidR="00390B46" w:rsidRPr="00684F55" w:rsidRDefault="00390B46" w:rsidP="00390B46">
            <w:pPr>
              <w:jc w:val="center"/>
              <w:rPr>
                <w:b/>
                <w:spacing w:val="-6"/>
                <w:sz w:val="22"/>
                <w:szCs w:val="22"/>
              </w:rPr>
            </w:pPr>
            <w:r w:rsidRPr="00684F55">
              <w:rPr>
                <w:b/>
                <w:spacing w:val="-6"/>
                <w:sz w:val="22"/>
                <w:szCs w:val="22"/>
              </w:rPr>
              <w:t>1.1</w:t>
            </w:r>
          </w:p>
        </w:tc>
        <w:tc>
          <w:tcPr>
            <w:tcW w:w="2158" w:type="dxa"/>
            <w:vMerge w:val="restart"/>
          </w:tcPr>
          <w:p w:rsidR="00390B46" w:rsidRPr="00684F55" w:rsidRDefault="00390B46" w:rsidP="00390B46">
            <w:pPr>
              <w:widowControl w:val="0"/>
              <w:rPr>
                <w:sz w:val="22"/>
                <w:vertAlign w:val="superscript"/>
                <w:lang w:val="en-US"/>
              </w:rPr>
            </w:pPr>
            <w:r w:rsidRPr="00684F55">
              <w:rPr>
                <w:sz w:val="22"/>
              </w:rPr>
              <w:t>Поликлиника</w:t>
            </w:r>
            <w:r w:rsidR="00CD009B" w:rsidRPr="00684F55">
              <w:rPr>
                <w:sz w:val="22"/>
                <w:vertAlign w:val="superscript"/>
                <w:lang w:val="en-US"/>
              </w:rPr>
              <w:t>[8]</w:t>
            </w:r>
          </w:p>
        </w:tc>
        <w:tc>
          <w:tcPr>
            <w:tcW w:w="1811" w:type="dxa"/>
            <w:vMerge w:val="restart"/>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vMerge w:val="restart"/>
          </w:tcPr>
          <w:p w:rsidR="00390B46" w:rsidRPr="00684F55" w:rsidRDefault="00390B46" w:rsidP="00390B46">
            <w:pPr>
              <w:jc w:val="center"/>
              <w:rPr>
                <w:spacing w:val="-6"/>
                <w:sz w:val="22"/>
                <w:szCs w:val="22"/>
              </w:rPr>
            </w:pPr>
            <w:r w:rsidRPr="00684F55">
              <w:rPr>
                <w:spacing w:val="-6"/>
                <w:sz w:val="22"/>
                <w:szCs w:val="22"/>
              </w:rPr>
              <w:t>1 на</w:t>
            </w:r>
            <w:r w:rsidR="00E74839" w:rsidRPr="00684F55">
              <w:rPr>
                <w:spacing w:val="-6"/>
                <w:sz w:val="22"/>
                <w:szCs w:val="22"/>
              </w:rPr>
              <w:t xml:space="preserve"> 20</w:t>
            </w:r>
            <w:r w:rsidRPr="00684F55">
              <w:rPr>
                <w:spacing w:val="-6"/>
                <w:sz w:val="22"/>
                <w:szCs w:val="22"/>
              </w:rPr>
              <w:t xml:space="preserve"> тыс. человек</w:t>
            </w:r>
            <w:r w:rsidR="00E74839" w:rsidRPr="00684F55">
              <w:rPr>
                <w:spacing w:val="-6"/>
                <w:sz w:val="22"/>
                <w:szCs w:val="22"/>
              </w:rPr>
              <w:t xml:space="preserve"> при 250 посещений в смену.</w:t>
            </w:r>
          </w:p>
          <w:p w:rsidR="00E74839" w:rsidRPr="00684F55" w:rsidRDefault="00E74839" w:rsidP="00390B46">
            <w:pPr>
              <w:jc w:val="center"/>
              <w:rPr>
                <w:spacing w:val="-6"/>
                <w:sz w:val="22"/>
                <w:szCs w:val="22"/>
              </w:rPr>
            </w:pPr>
            <w:r w:rsidRPr="00684F55">
              <w:rPr>
                <w:spacing w:val="-6"/>
                <w:sz w:val="22"/>
                <w:szCs w:val="22"/>
              </w:rPr>
              <w:t>1 на 50 тыс. человек при 750 посещений в смену.</w:t>
            </w:r>
          </w:p>
        </w:tc>
        <w:tc>
          <w:tcPr>
            <w:tcW w:w="1768" w:type="dxa"/>
            <w:tcBorders>
              <w:bottom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137" w:type="dxa"/>
            <w:tcBorders>
              <w:bottom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F71856" w:rsidP="00390B46">
            <w:pPr>
              <w:rPr>
                <w:color w:val="000000"/>
                <w:spacing w:val="-4"/>
                <w:sz w:val="22"/>
                <w:szCs w:val="22"/>
              </w:rPr>
            </w:pPr>
            <w:r w:rsidRPr="00684F55">
              <w:rPr>
                <w:color w:val="000000"/>
                <w:spacing w:val="-4"/>
                <w:sz w:val="22"/>
                <w:szCs w:val="22"/>
              </w:rPr>
              <w:t xml:space="preserve">  А </w:t>
            </w:r>
            <w:r w:rsidR="00390B46" w:rsidRPr="00684F55">
              <w:rPr>
                <w:color w:val="000000"/>
                <w:spacing w:val="-4"/>
                <w:sz w:val="22"/>
                <w:szCs w:val="22"/>
              </w:rPr>
              <w:t>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390B46" w:rsidRPr="00684F55" w:rsidTr="00E74839">
        <w:trPr>
          <w:trHeight w:val="450"/>
          <w:jc w:val="center"/>
        </w:trPr>
        <w:tc>
          <w:tcPr>
            <w:tcW w:w="549" w:type="dxa"/>
            <w:vMerge/>
          </w:tcPr>
          <w:p w:rsidR="00390B46" w:rsidRPr="00684F55" w:rsidRDefault="00390B46" w:rsidP="00390B46">
            <w:pPr>
              <w:jc w:val="center"/>
              <w:rPr>
                <w:b/>
                <w:spacing w:val="-6"/>
                <w:sz w:val="22"/>
                <w:szCs w:val="22"/>
              </w:rPr>
            </w:pPr>
          </w:p>
        </w:tc>
        <w:tc>
          <w:tcPr>
            <w:tcW w:w="2158" w:type="dxa"/>
            <w:vMerge/>
          </w:tcPr>
          <w:p w:rsidR="00390B46" w:rsidRPr="00684F55" w:rsidRDefault="00390B46" w:rsidP="00390B46">
            <w:pPr>
              <w:widowControl w:val="0"/>
              <w:rPr>
                <w:sz w:val="22"/>
              </w:rPr>
            </w:pPr>
          </w:p>
        </w:tc>
        <w:tc>
          <w:tcPr>
            <w:tcW w:w="1811" w:type="dxa"/>
            <w:vMerge/>
          </w:tcPr>
          <w:p w:rsidR="00390B46" w:rsidRPr="00684F55" w:rsidRDefault="00390B46" w:rsidP="00390B46">
            <w:pPr>
              <w:tabs>
                <w:tab w:val="left" w:pos="6780"/>
              </w:tabs>
              <w:contextualSpacing/>
              <w:jc w:val="center"/>
              <w:rPr>
                <w:spacing w:val="-8"/>
                <w:sz w:val="22"/>
                <w:szCs w:val="22"/>
              </w:rPr>
            </w:pPr>
          </w:p>
        </w:tc>
        <w:tc>
          <w:tcPr>
            <w:tcW w:w="1933" w:type="dxa"/>
            <w:vMerge/>
          </w:tcPr>
          <w:p w:rsidR="00390B46" w:rsidRPr="00684F55" w:rsidRDefault="00390B46" w:rsidP="00390B46">
            <w:pPr>
              <w:jc w:val="center"/>
              <w:rPr>
                <w:spacing w:val="-6"/>
                <w:sz w:val="22"/>
                <w:szCs w:val="22"/>
              </w:rPr>
            </w:pPr>
          </w:p>
        </w:tc>
        <w:tc>
          <w:tcPr>
            <w:tcW w:w="1768" w:type="dxa"/>
            <w:tcBorders>
              <w:top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 xml:space="preserve">радиус обслуживания, м (в границах ГО) </w:t>
            </w:r>
          </w:p>
        </w:tc>
        <w:tc>
          <w:tcPr>
            <w:tcW w:w="1137" w:type="dxa"/>
            <w:tcBorders>
              <w:top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1000</w:t>
            </w: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lastRenderedPageBreak/>
              <w:t>1.2</w:t>
            </w:r>
          </w:p>
        </w:tc>
        <w:tc>
          <w:tcPr>
            <w:tcW w:w="2158" w:type="dxa"/>
          </w:tcPr>
          <w:p w:rsidR="00390B46" w:rsidRPr="00684F55" w:rsidRDefault="00390B46" w:rsidP="00390B46">
            <w:pPr>
              <w:widowControl w:val="0"/>
              <w:rPr>
                <w:sz w:val="22"/>
              </w:rPr>
            </w:pPr>
            <w:r w:rsidRPr="00684F55">
              <w:rPr>
                <w:sz w:val="22"/>
              </w:rPr>
              <w:t>Амбулатория, в том числе врачебная, или центр (отделение) общей врачебной практики (семейной медицины)</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7263A7">
            <w:pPr>
              <w:jc w:val="center"/>
              <w:rPr>
                <w:spacing w:val="-6"/>
                <w:sz w:val="22"/>
                <w:szCs w:val="22"/>
              </w:rPr>
            </w:pPr>
            <w:r w:rsidRPr="00684F55">
              <w:rPr>
                <w:spacing w:val="-6"/>
                <w:sz w:val="22"/>
                <w:szCs w:val="22"/>
              </w:rPr>
              <w:t xml:space="preserve">1 </w:t>
            </w:r>
            <w:r w:rsidR="007263A7" w:rsidRPr="00684F55">
              <w:rPr>
                <w:spacing w:val="-6"/>
                <w:sz w:val="22"/>
                <w:szCs w:val="22"/>
              </w:rPr>
              <w:t>от</w:t>
            </w:r>
            <w:r w:rsidRPr="00684F55">
              <w:rPr>
                <w:spacing w:val="-6"/>
                <w:sz w:val="22"/>
                <w:szCs w:val="22"/>
              </w:rPr>
              <w:t xml:space="preserve"> 2 </w:t>
            </w:r>
            <w:r w:rsidR="007263A7" w:rsidRPr="00684F55">
              <w:rPr>
                <w:spacing w:val="-6"/>
                <w:sz w:val="22"/>
                <w:szCs w:val="22"/>
              </w:rPr>
              <w:t>тыс. человек</w:t>
            </w:r>
          </w:p>
        </w:tc>
        <w:tc>
          <w:tcPr>
            <w:tcW w:w="1768" w:type="dxa"/>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1.3</w:t>
            </w:r>
          </w:p>
        </w:tc>
        <w:tc>
          <w:tcPr>
            <w:tcW w:w="2158" w:type="dxa"/>
          </w:tcPr>
          <w:p w:rsidR="00390B46" w:rsidRPr="00684F55" w:rsidRDefault="00390B46" w:rsidP="00390B46">
            <w:pPr>
              <w:widowControl w:val="0"/>
              <w:rPr>
                <w:sz w:val="22"/>
              </w:rPr>
            </w:pPr>
            <w:r w:rsidRPr="00684F55">
              <w:rPr>
                <w:sz w:val="22"/>
              </w:rPr>
              <w:t>Детская поликлиника</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390B46">
            <w:pPr>
              <w:jc w:val="center"/>
              <w:rPr>
                <w:spacing w:val="-6"/>
                <w:sz w:val="22"/>
                <w:szCs w:val="22"/>
              </w:rPr>
            </w:pPr>
            <w:r w:rsidRPr="00684F55">
              <w:rPr>
                <w:spacing w:val="-6"/>
                <w:sz w:val="22"/>
                <w:szCs w:val="22"/>
              </w:rPr>
              <w:t>1 на 10 - 30 тыс. детей</w:t>
            </w:r>
          </w:p>
        </w:tc>
        <w:tc>
          <w:tcPr>
            <w:tcW w:w="1768" w:type="dxa"/>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1.4</w:t>
            </w:r>
          </w:p>
        </w:tc>
        <w:tc>
          <w:tcPr>
            <w:tcW w:w="2158" w:type="dxa"/>
          </w:tcPr>
          <w:p w:rsidR="00390B46" w:rsidRPr="00684F55" w:rsidRDefault="00390B46" w:rsidP="00390B46">
            <w:pPr>
              <w:widowControl w:val="0"/>
              <w:rPr>
                <w:sz w:val="22"/>
              </w:rPr>
            </w:pPr>
            <w:r w:rsidRPr="00684F55">
              <w:rPr>
                <w:sz w:val="22"/>
              </w:rPr>
              <w:t>Поликлиника стоматологическая</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390B46">
            <w:pPr>
              <w:jc w:val="center"/>
              <w:rPr>
                <w:spacing w:val="-6"/>
                <w:sz w:val="22"/>
                <w:szCs w:val="22"/>
              </w:rPr>
            </w:pPr>
            <w:r w:rsidRPr="00684F55">
              <w:rPr>
                <w:spacing w:val="-6"/>
                <w:sz w:val="22"/>
                <w:szCs w:val="22"/>
              </w:rPr>
              <w:t>1 на 100 тыс. человек</w:t>
            </w:r>
          </w:p>
        </w:tc>
        <w:tc>
          <w:tcPr>
            <w:tcW w:w="1768" w:type="dxa"/>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1.5</w:t>
            </w:r>
          </w:p>
        </w:tc>
        <w:tc>
          <w:tcPr>
            <w:tcW w:w="2158" w:type="dxa"/>
          </w:tcPr>
          <w:p w:rsidR="00390B46" w:rsidRPr="00684F55" w:rsidRDefault="00390B46" w:rsidP="00390B46">
            <w:pPr>
              <w:widowControl w:val="0"/>
              <w:rPr>
                <w:sz w:val="22"/>
              </w:rPr>
            </w:pPr>
            <w:r w:rsidRPr="00684F55">
              <w:rPr>
                <w:sz w:val="22"/>
              </w:rPr>
              <w:t>Детская стоматологическая поликлиника</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390B46">
            <w:pPr>
              <w:jc w:val="center"/>
              <w:rPr>
                <w:spacing w:val="-6"/>
                <w:sz w:val="22"/>
                <w:szCs w:val="22"/>
              </w:rPr>
            </w:pPr>
            <w:r w:rsidRPr="00684F55">
              <w:rPr>
                <w:spacing w:val="-6"/>
                <w:sz w:val="22"/>
                <w:szCs w:val="22"/>
              </w:rPr>
              <w:t>1 на 20 - 50 тыс. детей</w:t>
            </w:r>
          </w:p>
        </w:tc>
        <w:tc>
          <w:tcPr>
            <w:tcW w:w="1768" w:type="dxa"/>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1.6</w:t>
            </w:r>
          </w:p>
        </w:tc>
        <w:tc>
          <w:tcPr>
            <w:tcW w:w="2158" w:type="dxa"/>
          </w:tcPr>
          <w:p w:rsidR="00390B46" w:rsidRPr="00684F55" w:rsidRDefault="00390B46" w:rsidP="00121C1A">
            <w:pPr>
              <w:widowControl w:val="0"/>
              <w:rPr>
                <w:sz w:val="22"/>
              </w:rPr>
            </w:pPr>
            <w:r w:rsidRPr="00684F55">
              <w:rPr>
                <w:sz w:val="22"/>
              </w:rPr>
              <w:t>Фельдшерско-акушерский пункт</w:t>
            </w:r>
            <w:r w:rsidR="00121C1A" w:rsidRPr="00684F55">
              <w:rPr>
                <w:sz w:val="22"/>
                <w:vertAlign w:val="superscript"/>
                <w:lang w:val="en-US"/>
              </w:rPr>
              <w:t>[</w:t>
            </w:r>
            <w:r w:rsidR="00121C1A" w:rsidRPr="00684F55">
              <w:rPr>
                <w:sz w:val="22"/>
                <w:vertAlign w:val="superscript"/>
              </w:rPr>
              <w:t>9</w:t>
            </w:r>
            <w:r w:rsidR="00121C1A" w:rsidRPr="00684F55">
              <w:rPr>
                <w:sz w:val="22"/>
                <w:vertAlign w:val="superscript"/>
                <w:lang w:val="en-US"/>
              </w:rPr>
              <w:t>]</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B8354C">
            <w:pPr>
              <w:jc w:val="center"/>
              <w:rPr>
                <w:spacing w:val="-6"/>
                <w:sz w:val="22"/>
                <w:szCs w:val="22"/>
              </w:rPr>
            </w:pPr>
            <w:r w:rsidRPr="00684F55">
              <w:rPr>
                <w:spacing w:val="-6"/>
                <w:sz w:val="22"/>
                <w:szCs w:val="22"/>
              </w:rPr>
              <w:t xml:space="preserve">1 на сельский населённый пункт численностью населения от </w:t>
            </w:r>
            <w:r w:rsidR="00B8354C" w:rsidRPr="00684F55">
              <w:rPr>
                <w:spacing w:val="-6"/>
                <w:sz w:val="22"/>
                <w:szCs w:val="22"/>
              </w:rPr>
              <w:t>1</w:t>
            </w:r>
            <w:r w:rsidRPr="00684F55">
              <w:rPr>
                <w:spacing w:val="-6"/>
                <w:sz w:val="22"/>
                <w:szCs w:val="22"/>
              </w:rPr>
              <w:t>00 человек</w:t>
            </w:r>
          </w:p>
        </w:tc>
        <w:tc>
          <w:tcPr>
            <w:tcW w:w="1768" w:type="dxa"/>
          </w:tcPr>
          <w:p w:rsidR="00390B46" w:rsidRPr="00684F55" w:rsidRDefault="00390B46" w:rsidP="00B8354C">
            <w:pPr>
              <w:jc w:val="center"/>
              <w:rPr>
                <w:color w:val="000000"/>
                <w:spacing w:val="-4"/>
                <w:sz w:val="22"/>
                <w:szCs w:val="22"/>
              </w:rPr>
            </w:pPr>
            <w:r w:rsidRPr="00684F55">
              <w:rPr>
                <w:color w:val="000000"/>
                <w:spacing w:val="-4"/>
                <w:sz w:val="22"/>
                <w:szCs w:val="22"/>
              </w:rPr>
              <w:t xml:space="preserve">транспортная доступность, </w:t>
            </w:r>
            <w:r w:rsidR="00B8354C" w:rsidRPr="00684F55">
              <w:rPr>
                <w:color w:val="000000"/>
                <w:spacing w:val="-4"/>
                <w:sz w:val="22"/>
                <w:szCs w:val="22"/>
              </w:rPr>
              <w:t>мин</w:t>
            </w:r>
          </w:p>
        </w:tc>
        <w:tc>
          <w:tcPr>
            <w:tcW w:w="1137" w:type="dxa"/>
          </w:tcPr>
          <w:p w:rsidR="00390B46" w:rsidRPr="00684F55" w:rsidRDefault="00B8354C" w:rsidP="00390B46">
            <w:pPr>
              <w:jc w:val="center"/>
              <w:rPr>
                <w:color w:val="000000"/>
                <w:spacing w:val="-4"/>
                <w:sz w:val="22"/>
                <w:szCs w:val="22"/>
              </w:rPr>
            </w:pPr>
            <w:r w:rsidRPr="00684F55">
              <w:rPr>
                <w:color w:val="000000"/>
                <w:spacing w:val="-4"/>
                <w:sz w:val="22"/>
                <w:szCs w:val="22"/>
              </w:rPr>
              <w:t>30</w:t>
            </w:r>
          </w:p>
        </w:tc>
      </w:tr>
      <w:tr w:rsidR="00390B46" w:rsidRPr="00684F55" w:rsidTr="001A570C">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2</w:t>
            </w:r>
          </w:p>
        </w:tc>
        <w:tc>
          <w:tcPr>
            <w:tcW w:w="8807" w:type="dxa"/>
            <w:gridSpan w:val="5"/>
          </w:tcPr>
          <w:p w:rsidR="00390B46" w:rsidRPr="00684F55" w:rsidRDefault="00390B46" w:rsidP="00390B46">
            <w:pPr>
              <w:jc w:val="center"/>
              <w:rPr>
                <w:color w:val="000000"/>
                <w:spacing w:val="-4"/>
                <w:sz w:val="22"/>
                <w:szCs w:val="22"/>
              </w:rPr>
            </w:pPr>
            <w:r w:rsidRPr="00684F55">
              <w:rPr>
                <w:sz w:val="22"/>
              </w:rPr>
              <w:t>Областные государственные лечебно-профилактические медицинские организации, оказывающие медицинскую помощь в амбулаторных и стационарных условиях</w:t>
            </w:r>
          </w:p>
        </w:tc>
      </w:tr>
      <w:tr w:rsidR="00B8354C" w:rsidRPr="00684F55" w:rsidTr="00E74839">
        <w:trPr>
          <w:trHeight w:val="1155"/>
          <w:jc w:val="center"/>
        </w:trPr>
        <w:tc>
          <w:tcPr>
            <w:tcW w:w="549" w:type="dxa"/>
            <w:vMerge w:val="restart"/>
          </w:tcPr>
          <w:p w:rsidR="00B8354C" w:rsidRPr="00684F55" w:rsidRDefault="00B8354C" w:rsidP="00390B46">
            <w:pPr>
              <w:jc w:val="center"/>
              <w:rPr>
                <w:b/>
                <w:spacing w:val="-6"/>
                <w:sz w:val="22"/>
                <w:szCs w:val="22"/>
              </w:rPr>
            </w:pPr>
            <w:r w:rsidRPr="00684F55">
              <w:rPr>
                <w:b/>
                <w:spacing w:val="-6"/>
                <w:sz w:val="22"/>
                <w:szCs w:val="22"/>
              </w:rPr>
              <w:t>2.1</w:t>
            </w:r>
          </w:p>
        </w:tc>
        <w:tc>
          <w:tcPr>
            <w:tcW w:w="2158" w:type="dxa"/>
            <w:vMerge w:val="restart"/>
          </w:tcPr>
          <w:p w:rsidR="00B8354C" w:rsidRPr="00684F55" w:rsidRDefault="00B8354C" w:rsidP="00390B46">
            <w:pPr>
              <w:widowControl w:val="0"/>
              <w:rPr>
                <w:sz w:val="22"/>
              </w:rPr>
            </w:pPr>
            <w:r w:rsidRPr="00684F55">
              <w:rPr>
                <w:sz w:val="22"/>
              </w:rPr>
              <w:t>Специализированные медицинские организации (диспансеры)</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субъект Российской Федерации для каждого типа специализации</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для групп МО по ТПП:</w:t>
            </w:r>
          </w:p>
          <w:p w:rsidR="00B8354C" w:rsidRPr="00684F55" w:rsidRDefault="00B8354C" w:rsidP="00390B46">
            <w:pPr>
              <w:rPr>
                <w:color w:val="000000"/>
                <w:spacing w:val="-4"/>
                <w:sz w:val="22"/>
                <w:szCs w:val="22"/>
              </w:rPr>
            </w:pPr>
            <w:r w:rsidRPr="00684F55">
              <w:rPr>
                <w:color w:val="000000"/>
                <w:spacing w:val="-4"/>
                <w:sz w:val="22"/>
                <w:szCs w:val="22"/>
              </w:rPr>
              <w:t xml:space="preserve"> А –82</w:t>
            </w:r>
          </w:p>
          <w:p w:rsidR="00B8354C" w:rsidRPr="00684F55" w:rsidRDefault="00B8354C" w:rsidP="00390B46">
            <w:pPr>
              <w:jc w:val="center"/>
              <w:rPr>
                <w:color w:val="000000"/>
                <w:spacing w:val="-4"/>
                <w:sz w:val="22"/>
                <w:szCs w:val="22"/>
              </w:rPr>
            </w:pPr>
            <w:r w:rsidRPr="00684F55">
              <w:rPr>
                <w:color w:val="000000"/>
                <w:spacing w:val="-4"/>
                <w:sz w:val="22"/>
                <w:szCs w:val="22"/>
              </w:rPr>
              <w:t>Б –110</w:t>
            </w:r>
          </w:p>
          <w:p w:rsidR="00B8354C" w:rsidRPr="00684F55" w:rsidRDefault="00B8354C" w:rsidP="00390B46">
            <w:pPr>
              <w:jc w:val="center"/>
              <w:rPr>
                <w:color w:val="000000"/>
                <w:spacing w:val="-4"/>
                <w:sz w:val="22"/>
                <w:szCs w:val="22"/>
              </w:rPr>
            </w:pPr>
            <w:r w:rsidRPr="00684F55">
              <w:rPr>
                <w:color w:val="000000"/>
                <w:spacing w:val="-4"/>
                <w:sz w:val="22"/>
                <w:szCs w:val="22"/>
              </w:rPr>
              <w:t xml:space="preserve"> В –160</w:t>
            </w:r>
          </w:p>
        </w:tc>
      </w:tr>
      <w:tr w:rsidR="00B8354C" w:rsidRPr="00684F55" w:rsidTr="00E74839">
        <w:trPr>
          <w:trHeight w:val="601"/>
          <w:jc w:val="center"/>
        </w:trPr>
        <w:tc>
          <w:tcPr>
            <w:tcW w:w="549" w:type="dxa"/>
            <w:vMerge/>
          </w:tcPr>
          <w:p w:rsidR="00B8354C" w:rsidRPr="00684F55" w:rsidRDefault="00B8354C" w:rsidP="00390B46">
            <w:pPr>
              <w:jc w:val="center"/>
              <w:rPr>
                <w:b/>
                <w:spacing w:val="-6"/>
                <w:sz w:val="22"/>
                <w:szCs w:val="22"/>
              </w:rPr>
            </w:pPr>
          </w:p>
        </w:tc>
        <w:tc>
          <w:tcPr>
            <w:tcW w:w="2158" w:type="dxa"/>
            <w:vMerge/>
          </w:tcPr>
          <w:p w:rsidR="00B8354C" w:rsidRPr="00684F55" w:rsidRDefault="00B8354C" w:rsidP="00390B46">
            <w:pPr>
              <w:widowControl w:val="0"/>
              <w:rPr>
                <w:sz w:val="22"/>
              </w:rPr>
            </w:pPr>
          </w:p>
        </w:tc>
        <w:tc>
          <w:tcPr>
            <w:tcW w:w="1811" w:type="dxa"/>
            <w:tcBorders>
              <w:top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tcBorders>
              <w:top w:val="single" w:sz="4" w:space="0" w:color="auto"/>
            </w:tcBorders>
          </w:tcPr>
          <w:p w:rsidR="00B8354C" w:rsidRPr="00684F55" w:rsidRDefault="00B8354C" w:rsidP="00390B46">
            <w:pPr>
              <w:jc w:val="center"/>
              <w:rPr>
                <w:spacing w:val="-6"/>
                <w:sz w:val="22"/>
                <w:szCs w:val="22"/>
              </w:rPr>
            </w:pPr>
            <w:r w:rsidRPr="00684F55">
              <w:rPr>
                <w:spacing w:val="-6"/>
                <w:sz w:val="22"/>
                <w:szCs w:val="22"/>
              </w:rPr>
              <w:t>по заданию на проектирование</w:t>
            </w:r>
          </w:p>
        </w:tc>
        <w:tc>
          <w:tcPr>
            <w:tcW w:w="1768" w:type="dxa"/>
            <w:vMerge/>
          </w:tcPr>
          <w:p w:rsidR="00B8354C" w:rsidRPr="00684F55" w:rsidRDefault="00B8354C" w:rsidP="00390B46">
            <w:pPr>
              <w:jc w:val="center"/>
              <w:rPr>
                <w:color w:val="000000"/>
                <w:spacing w:val="-4"/>
                <w:sz w:val="22"/>
                <w:szCs w:val="22"/>
              </w:rPr>
            </w:pPr>
          </w:p>
        </w:tc>
        <w:tc>
          <w:tcPr>
            <w:tcW w:w="1137" w:type="dxa"/>
            <w:vMerge/>
          </w:tcPr>
          <w:p w:rsidR="00B8354C" w:rsidRPr="00684F55" w:rsidRDefault="00B8354C" w:rsidP="00390B46">
            <w:pPr>
              <w:jc w:val="center"/>
              <w:rPr>
                <w:color w:val="000000"/>
                <w:spacing w:val="-4"/>
                <w:sz w:val="22"/>
                <w:szCs w:val="22"/>
              </w:rPr>
            </w:pPr>
          </w:p>
        </w:tc>
      </w:tr>
      <w:tr w:rsidR="00390B46" w:rsidRPr="00684F55" w:rsidTr="00E74839">
        <w:trPr>
          <w:trHeight w:val="496"/>
          <w:jc w:val="center"/>
        </w:trPr>
        <w:tc>
          <w:tcPr>
            <w:tcW w:w="549" w:type="dxa"/>
          </w:tcPr>
          <w:p w:rsidR="00390B46" w:rsidRPr="00684F55" w:rsidRDefault="00390B46" w:rsidP="00390B46">
            <w:pPr>
              <w:jc w:val="center"/>
              <w:rPr>
                <w:b/>
                <w:spacing w:val="-6"/>
                <w:sz w:val="22"/>
                <w:szCs w:val="22"/>
              </w:rPr>
            </w:pPr>
            <w:r w:rsidRPr="00684F55">
              <w:rPr>
                <w:b/>
                <w:spacing w:val="-6"/>
                <w:sz w:val="22"/>
                <w:szCs w:val="22"/>
              </w:rPr>
              <w:t>2.2</w:t>
            </w:r>
          </w:p>
        </w:tc>
        <w:tc>
          <w:tcPr>
            <w:tcW w:w="2158" w:type="dxa"/>
          </w:tcPr>
          <w:p w:rsidR="00390B46" w:rsidRPr="00684F55" w:rsidRDefault="00390B46" w:rsidP="00390B46">
            <w:pPr>
              <w:widowControl w:val="0"/>
              <w:rPr>
                <w:sz w:val="22"/>
              </w:rPr>
            </w:pPr>
            <w:r w:rsidRPr="00684F55">
              <w:rPr>
                <w:sz w:val="22"/>
              </w:rPr>
              <w:t>Участковая больница</w:t>
            </w:r>
          </w:p>
        </w:tc>
        <w:tc>
          <w:tcPr>
            <w:tcW w:w="1811" w:type="dxa"/>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Pr>
          <w:p w:rsidR="00390B46" w:rsidRPr="00684F55" w:rsidRDefault="00390B46" w:rsidP="00390B46">
            <w:pPr>
              <w:jc w:val="center"/>
              <w:rPr>
                <w:color w:val="000000"/>
                <w:spacing w:val="-4"/>
                <w:sz w:val="22"/>
                <w:szCs w:val="22"/>
              </w:rPr>
            </w:pPr>
            <w:r w:rsidRPr="00684F55">
              <w:rPr>
                <w:color w:val="000000"/>
                <w:spacing w:val="-4"/>
                <w:sz w:val="22"/>
                <w:szCs w:val="22"/>
              </w:rPr>
              <w:t xml:space="preserve">А – </w:t>
            </w:r>
            <w:r w:rsidRPr="00684F55">
              <w:rPr>
                <w:spacing w:val="-6"/>
                <w:sz w:val="22"/>
                <w:szCs w:val="22"/>
              </w:rPr>
              <w:t>1 на 5 тыс. человек</w:t>
            </w:r>
            <w:r w:rsidRPr="00684F55">
              <w:rPr>
                <w:color w:val="000000"/>
                <w:spacing w:val="-4"/>
                <w:sz w:val="22"/>
                <w:szCs w:val="22"/>
              </w:rPr>
              <w:t xml:space="preserve"> </w:t>
            </w:r>
          </w:p>
          <w:p w:rsidR="00390B46" w:rsidRPr="00684F55" w:rsidRDefault="00390B46" w:rsidP="00390B46">
            <w:pPr>
              <w:jc w:val="center"/>
              <w:rPr>
                <w:color w:val="000000"/>
                <w:spacing w:val="-4"/>
                <w:sz w:val="22"/>
                <w:szCs w:val="22"/>
              </w:rPr>
            </w:pPr>
            <w:r w:rsidRPr="00684F55">
              <w:rPr>
                <w:color w:val="000000"/>
                <w:spacing w:val="-4"/>
                <w:sz w:val="22"/>
                <w:szCs w:val="22"/>
              </w:rPr>
              <w:t xml:space="preserve"> Б – 1 на 10 тыс. человек</w:t>
            </w:r>
          </w:p>
          <w:p w:rsidR="00390B46" w:rsidRPr="00684F55" w:rsidRDefault="00390B46" w:rsidP="00390B46">
            <w:pPr>
              <w:jc w:val="center"/>
              <w:rPr>
                <w:spacing w:val="-6"/>
                <w:sz w:val="22"/>
                <w:szCs w:val="22"/>
              </w:rPr>
            </w:pPr>
            <w:r w:rsidRPr="00684F55">
              <w:rPr>
                <w:color w:val="000000"/>
                <w:spacing w:val="-4"/>
                <w:sz w:val="22"/>
                <w:szCs w:val="22"/>
              </w:rPr>
              <w:t>В –</w:t>
            </w:r>
            <w:r w:rsidRPr="00684F55">
              <w:rPr>
                <w:spacing w:val="-6"/>
                <w:sz w:val="22"/>
                <w:szCs w:val="22"/>
              </w:rPr>
              <w:t>1 на 20 тыс. человек</w:t>
            </w:r>
            <w:r w:rsidR="00B8354C" w:rsidRPr="00684F55">
              <w:rPr>
                <w:spacing w:val="-6"/>
                <w:sz w:val="22"/>
                <w:szCs w:val="22"/>
              </w:rPr>
              <w:t>,</w:t>
            </w:r>
          </w:p>
          <w:p w:rsidR="00B8354C" w:rsidRPr="00684F55" w:rsidRDefault="00B8354C" w:rsidP="00390B46">
            <w:pPr>
              <w:jc w:val="center"/>
              <w:rPr>
                <w:spacing w:val="-6"/>
                <w:sz w:val="22"/>
                <w:szCs w:val="22"/>
              </w:rPr>
            </w:pPr>
            <w:r w:rsidRPr="00684F55">
              <w:rPr>
                <w:spacing w:val="-6"/>
                <w:sz w:val="22"/>
                <w:szCs w:val="22"/>
              </w:rPr>
              <w:t>с учетом на задание по проектирование</w:t>
            </w:r>
          </w:p>
        </w:tc>
        <w:tc>
          <w:tcPr>
            <w:tcW w:w="1768" w:type="dxa"/>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 xml:space="preserve"> 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r w:rsidR="00B8354C" w:rsidRPr="00684F55" w:rsidTr="00E74839">
        <w:trPr>
          <w:trHeight w:val="811"/>
          <w:jc w:val="center"/>
        </w:trPr>
        <w:tc>
          <w:tcPr>
            <w:tcW w:w="549" w:type="dxa"/>
            <w:vMerge w:val="restart"/>
          </w:tcPr>
          <w:p w:rsidR="00B8354C" w:rsidRPr="00684F55" w:rsidRDefault="00B8354C" w:rsidP="00390B46">
            <w:pPr>
              <w:jc w:val="center"/>
              <w:rPr>
                <w:b/>
                <w:spacing w:val="-6"/>
                <w:sz w:val="22"/>
                <w:szCs w:val="22"/>
              </w:rPr>
            </w:pPr>
            <w:r w:rsidRPr="00684F55">
              <w:rPr>
                <w:b/>
                <w:spacing w:val="-6"/>
                <w:sz w:val="22"/>
                <w:szCs w:val="22"/>
              </w:rPr>
              <w:t>2.3</w:t>
            </w:r>
          </w:p>
        </w:tc>
        <w:tc>
          <w:tcPr>
            <w:tcW w:w="2158" w:type="dxa"/>
            <w:vMerge w:val="restart"/>
          </w:tcPr>
          <w:p w:rsidR="00B8354C" w:rsidRPr="00684F55" w:rsidRDefault="00B8354C" w:rsidP="00390B46">
            <w:pPr>
              <w:widowControl w:val="0"/>
              <w:rPr>
                <w:sz w:val="22"/>
              </w:rPr>
            </w:pPr>
            <w:r w:rsidRPr="00684F55">
              <w:rPr>
                <w:sz w:val="22"/>
              </w:rPr>
              <w:t>Городская больница</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20 - 300 тыс. человек</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 xml:space="preserve">доступность, км. (от административного центра </w:t>
            </w:r>
            <w:r w:rsidRPr="00684F55">
              <w:rPr>
                <w:color w:val="000000"/>
                <w:spacing w:val="-4"/>
                <w:sz w:val="22"/>
                <w:szCs w:val="22"/>
              </w:rPr>
              <w:lastRenderedPageBreak/>
              <w:t>наиболее удаленного МО)</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lastRenderedPageBreak/>
              <w:t>для групп МО по ТПП:</w:t>
            </w:r>
          </w:p>
          <w:p w:rsidR="00B8354C" w:rsidRPr="00684F55" w:rsidRDefault="00B8354C" w:rsidP="00390B46">
            <w:pPr>
              <w:jc w:val="center"/>
              <w:rPr>
                <w:color w:val="000000"/>
                <w:spacing w:val="-4"/>
                <w:sz w:val="22"/>
                <w:szCs w:val="22"/>
              </w:rPr>
            </w:pPr>
            <w:r w:rsidRPr="00684F55">
              <w:rPr>
                <w:color w:val="000000"/>
                <w:spacing w:val="-4"/>
                <w:sz w:val="22"/>
                <w:szCs w:val="22"/>
              </w:rPr>
              <w:lastRenderedPageBreak/>
              <w:t>А – 82</w:t>
            </w:r>
          </w:p>
          <w:p w:rsidR="00B8354C" w:rsidRPr="00684F55" w:rsidRDefault="00B8354C" w:rsidP="00390B46">
            <w:pPr>
              <w:jc w:val="center"/>
              <w:rPr>
                <w:color w:val="000000"/>
                <w:spacing w:val="-4"/>
                <w:sz w:val="22"/>
                <w:szCs w:val="22"/>
              </w:rPr>
            </w:pPr>
            <w:r w:rsidRPr="00684F55">
              <w:rPr>
                <w:color w:val="000000"/>
                <w:spacing w:val="-4"/>
                <w:sz w:val="22"/>
                <w:szCs w:val="22"/>
              </w:rPr>
              <w:t>Б –110</w:t>
            </w:r>
          </w:p>
          <w:p w:rsidR="00B8354C" w:rsidRPr="00684F55" w:rsidRDefault="00B8354C" w:rsidP="00390B46">
            <w:pPr>
              <w:jc w:val="center"/>
              <w:rPr>
                <w:color w:val="000000"/>
                <w:spacing w:val="-4"/>
                <w:sz w:val="22"/>
                <w:szCs w:val="22"/>
              </w:rPr>
            </w:pPr>
            <w:r w:rsidRPr="00684F55">
              <w:rPr>
                <w:color w:val="000000"/>
                <w:spacing w:val="-4"/>
                <w:sz w:val="22"/>
                <w:szCs w:val="22"/>
              </w:rPr>
              <w:t>В –160</w:t>
            </w:r>
          </w:p>
        </w:tc>
      </w:tr>
      <w:tr w:rsidR="00B8354C" w:rsidRPr="00684F55" w:rsidTr="00E74839">
        <w:trPr>
          <w:trHeight w:val="945"/>
          <w:jc w:val="center"/>
        </w:trPr>
        <w:tc>
          <w:tcPr>
            <w:tcW w:w="549" w:type="dxa"/>
            <w:vMerge/>
          </w:tcPr>
          <w:p w:rsidR="00B8354C" w:rsidRPr="00684F55" w:rsidRDefault="00B8354C" w:rsidP="00B8354C">
            <w:pPr>
              <w:jc w:val="center"/>
              <w:rPr>
                <w:b/>
                <w:spacing w:val="-6"/>
                <w:sz w:val="22"/>
                <w:szCs w:val="22"/>
              </w:rPr>
            </w:pPr>
          </w:p>
        </w:tc>
        <w:tc>
          <w:tcPr>
            <w:tcW w:w="2158" w:type="dxa"/>
            <w:vMerge/>
          </w:tcPr>
          <w:p w:rsidR="00B8354C" w:rsidRPr="00684F55" w:rsidRDefault="00B8354C" w:rsidP="00B8354C">
            <w:pPr>
              <w:widowControl w:val="0"/>
              <w:rPr>
                <w:sz w:val="22"/>
              </w:rPr>
            </w:pPr>
          </w:p>
        </w:tc>
        <w:tc>
          <w:tcPr>
            <w:tcW w:w="1811" w:type="dxa"/>
            <w:vMerge w:val="restart"/>
            <w:tcBorders>
              <w:top w:val="single" w:sz="4" w:space="0" w:color="auto"/>
            </w:tcBorders>
          </w:tcPr>
          <w:p w:rsidR="00B8354C" w:rsidRPr="00684F55" w:rsidRDefault="00B8354C" w:rsidP="00B8354C">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vMerge w:val="restart"/>
            <w:tcBorders>
              <w:top w:val="single" w:sz="4" w:space="0" w:color="auto"/>
            </w:tcBorders>
          </w:tcPr>
          <w:p w:rsidR="00B8354C" w:rsidRPr="00684F55" w:rsidRDefault="00B8354C" w:rsidP="00B8354C">
            <w:pPr>
              <w:jc w:val="center"/>
              <w:rPr>
                <w:spacing w:val="-6"/>
                <w:sz w:val="22"/>
                <w:szCs w:val="22"/>
              </w:rPr>
            </w:pPr>
            <w:r w:rsidRPr="00684F55">
              <w:rPr>
                <w:spacing w:val="-6"/>
                <w:sz w:val="22"/>
                <w:szCs w:val="22"/>
              </w:rPr>
              <w:t>по заданию на проектирование</w:t>
            </w:r>
          </w:p>
        </w:tc>
        <w:tc>
          <w:tcPr>
            <w:tcW w:w="1768" w:type="dxa"/>
            <w:vMerge/>
            <w:tcBorders>
              <w:bottom w:val="single" w:sz="4" w:space="0" w:color="auto"/>
            </w:tcBorders>
          </w:tcPr>
          <w:p w:rsidR="00B8354C" w:rsidRPr="00684F55" w:rsidRDefault="00B8354C" w:rsidP="00B8354C">
            <w:pPr>
              <w:jc w:val="center"/>
              <w:rPr>
                <w:color w:val="000000"/>
                <w:spacing w:val="-4"/>
                <w:sz w:val="22"/>
                <w:szCs w:val="22"/>
              </w:rPr>
            </w:pPr>
          </w:p>
        </w:tc>
        <w:tc>
          <w:tcPr>
            <w:tcW w:w="1137" w:type="dxa"/>
            <w:vMerge/>
            <w:tcBorders>
              <w:bottom w:val="single" w:sz="4" w:space="0" w:color="auto"/>
            </w:tcBorders>
          </w:tcPr>
          <w:p w:rsidR="00B8354C" w:rsidRPr="00684F55" w:rsidRDefault="00B8354C" w:rsidP="00B8354C">
            <w:pPr>
              <w:jc w:val="center"/>
              <w:rPr>
                <w:color w:val="000000"/>
                <w:spacing w:val="-4"/>
                <w:sz w:val="22"/>
                <w:szCs w:val="22"/>
              </w:rPr>
            </w:pPr>
          </w:p>
        </w:tc>
      </w:tr>
      <w:tr w:rsidR="00390B46" w:rsidRPr="00684F55" w:rsidTr="00E74839">
        <w:trPr>
          <w:trHeight w:val="877"/>
          <w:jc w:val="center"/>
        </w:trPr>
        <w:tc>
          <w:tcPr>
            <w:tcW w:w="549" w:type="dxa"/>
            <w:vMerge/>
          </w:tcPr>
          <w:p w:rsidR="00390B46" w:rsidRPr="00684F55" w:rsidRDefault="00390B46" w:rsidP="00390B46">
            <w:pPr>
              <w:jc w:val="center"/>
              <w:rPr>
                <w:b/>
                <w:spacing w:val="-6"/>
                <w:sz w:val="22"/>
                <w:szCs w:val="22"/>
              </w:rPr>
            </w:pPr>
          </w:p>
        </w:tc>
        <w:tc>
          <w:tcPr>
            <w:tcW w:w="2158" w:type="dxa"/>
            <w:vMerge/>
          </w:tcPr>
          <w:p w:rsidR="00390B46" w:rsidRPr="00684F55" w:rsidRDefault="00390B46" w:rsidP="00390B46">
            <w:pPr>
              <w:widowControl w:val="0"/>
              <w:rPr>
                <w:sz w:val="22"/>
              </w:rPr>
            </w:pPr>
          </w:p>
        </w:tc>
        <w:tc>
          <w:tcPr>
            <w:tcW w:w="1811" w:type="dxa"/>
            <w:vMerge/>
          </w:tcPr>
          <w:p w:rsidR="00390B46" w:rsidRPr="00684F55" w:rsidRDefault="00390B46" w:rsidP="00390B46">
            <w:pPr>
              <w:tabs>
                <w:tab w:val="left" w:pos="6780"/>
              </w:tabs>
              <w:contextualSpacing/>
              <w:jc w:val="center"/>
              <w:rPr>
                <w:spacing w:val="-8"/>
                <w:sz w:val="22"/>
                <w:szCs w:val="22"/>
              </w:rPr>
            </w:pPr>
          </w:p>
        </w:tc>
        <w:tc>
          <w:tcPr>
            <w:tcW w:w="1933" w:type="dxa"/>
            <w:vMerge/>
          </w:tcPr>
          <w:p w:rsidR="00390B46" w:rsidRPr="00684F55" w:rsidRDefault="00390B46" w:rsidP="00390B46">
            <w:pPr>
              <w:jc w:val="center"/>
              <w:rPr>
                <w:spacing w:val="-6"/>
                <w:sz w:val="22"/>
                <w:szCs w:val="22"/>
              </w:rPr>
            </w:pPr>
          </w:p>
        </w:tc>
        <w:tc>
          <w:tcPr>
            <w:tcW w:w="1768" w:type="dxa"/>
            <w:tcBorders>
              <w:top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транспортная доступность, мин. (в границах ГО)</w:t>
            </w:r>
          </w:p>
        </w:tc>
        <w:tc>
          <w:tcPr>
            <w:tcW w:w="1137" w:type="dxa"/>
            <w:tcBorders>
              <w:top w:val="single" w:sz="4" w:space="0" w:color="auto"/>
            </w:tcBorders>
          </w:tcPr>
          <w:p w:rsidR="00390B46" w:rsidRPr="00684F55" w:rsidRDefault="00390B46" w:rsidP="00390B46">
            <w:pPr>
              <w:jc w:val="center"/>
              <w:rPr>
                <w:color w:val="000000"/>
                <w:spacing w:val="-4"/>
                <w:sz w:val="22"/>
                <w:szCs w:val="22"/>
              </w:rPr>
            </w:pPr>
            <w:r w:rsidRPr="00684F55">
              <w:rPr>
                <w:color w:val="000000"/>
                <w:spacing w:val="-4"/>
                <w:sz w:val="22"/>
                <w:szCs w:val="22"/>
              </w:rPr>
              <w:t>30</w:t>
            </w:r>
          </w:p>
        </w:tc>
      </w:tr>
      <w:tr w:rsidR="00B8354C" w:rsidRPr="00684F55" w:rsidTr="00E74839">
        <w:trPr>
          <w:trHeight w:val="1080"/>
          <w:jc w:val="center"/>
        </w:trPr>
        <w:tc>
          <w:tcPr>
            <w:tcW w:w="549" w:type="dxa"/>
            <w:vMerge w:val="restart"/>
          </w:tcPr>
          <w:p w:rsidR="00B8354C" w:rsidRPr="00684F55" w:rsidRDefault="00B8354C" w:rsidP="00390B46">
            <w:pPr>
              <w:jc w:val="center"/>
              <w:rPr>
                <w:b/>
                <w:spacing w:val="-6"/>
                <w:sz w:val="22"/>
                <w:szCs w:val="22"/>
              </w:rPr>
            </w:pPr>
            <w:r w:rsidRPr="00684F55">
              <w:rPr>
                <w:b/>
                <w:spacing w:val="-6"/>
                <w:sz w:val="22"/>
                <w:szCs w:val="22"/>
              </w:rPr>
              <w:t>2.4</w:t>
            </w:r>
          </w:p>
        </w:tc>
        <w:tc>
          <w:tcPr>
            <w:tcW w:w="2158" w:type="dxa"/>
            <w:vMerge w:val="restart"/>
          </w:tcPr>
          <w:p w:rsidR="00B8354C" w:rsidRPr="00684F55" w:rsidRDefault="00B8354C" w:rsidP="00390B46">
            <w:pPr>
              <w:widowControl w:val="0"/>
              <w:rPr>
                <w:sz w:val="22"/>
              </w:rPr>
            </w:pPr>
            <w:r w:rsidRPr="00684F55">
              <w:rPr>
                <w:sz w:val="22"/>
              </w:rPr>
              <w:t>Районная больница</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20 - 100 тыс. человек</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доступность, км. (от наиболее удаленного н.п. МР)</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для групп МО по ТПО:</w:t>
            </w:r>
          </w:p>
          <w:p w:rsidR="00B8354C" w:rsidRPr="00684F55" w:rsidRDefault="00B8354C" w:rsidP="00390B46">
            <w:pPr>
              <w:jc w:val="center"/>
              <w:rPr>
                <w:color w:val="000000"/>
                <w:spacing w:val="-4"/>
                <w:sz w:val="22"/>
                <w:szCs w:val="22"/>
              </w:rPr>
            </w:pPr>
            <w:r w:rsidRPr="00684F55">
              <w:rPr>
                <w:color w:val="000000"/>
                <w:spacing w:val="-4"/>
                <w:sz w:val="22"/>
                <w:szCs w:val="22"/>
              </w:rPr>
              <w:t xml:space="preserve"> А –35</w:t>
            </w:r>
          </w:p>
          <w:p w:rsidR="00B8354C" w:rsidRPr="00684F55" w:rsidRDefault="00B8354C" w:rsidP="00390B46">
            <w:pPr>
              <w:jc w:val="center"/>
              <w:rPr>
                <w:color w:val="000000"/>
                <w:spacing w:val="-4"/>
                <w:sz w:val="22"/>
                <w:szCs w:val="22"/>
              </w:rPr>
            </w:pPr>
            <w:r w:rsidRPr="00684F55">
              <w:rPr>
                <w:color w:val="000000"/>
                <w:spacing w:val="-4"/>
                <w:sz w:val="22"/>
                <w:szCs w:val="22"/>
              </w:rPr>
              <w:t>Б –42</w:t>
            </w:r>
          </w:p>
          <w:p w:rsidR="00B8354C" w:rsidRPr="00684F55" w:rsidRDefault="00B8354C" w:rsidP="00390B46">
            <w:pPr>
              <w:jc w:val="center"/>
              <w:rPr>
                <w:color w:val="000000"/>
                <w:spacing w:val="-4"/>
                <w:sz w:val="22"/>
                <w:szCs w:val="22"/>
              </w:rPr>
            </w:pPr>
            <w:r w:rsidRPr="00684F55">
              <w:rPr>
                <w:color w:val="000000"/>
                <w:spacing w:val="-4"/>
                <w:sz w:val="22"/>
                <w:szCs w:val="22"/>
              </w:rPr>
              <w:t>В –62</w:t>
            </w:r>
          </w:p>
        </w:tc>
      </w:tr>
      <w:tr w:rsidR="00B8354C" w:rsidRPr="00684F55" w:rsidTr="00E74839">
        <w:trPr>
          <w:trHeight w:val="690"/>
          <w:jc w:val="center"/>
        </w:trPr>
        <w:tc>
          <w:tcPr>
            <w:tcW w:w="549" w:type="dxa"/>
            <w:vMerge/>
          </w:tcPr>
          <w:p w:rsidR="00B8354C" w:rsidRPr="00684F55" w:rsidRDefault="00B8354C" w:rsidP="00B8354C">
            <w:pPr>
              <w:jc w:val="center"/>
              <w:rPr>
                <w:b/>
                <w:spacing w:val="-6"/>
                <w:sz w:val="22"/>
                <w:szCs w:val="22"/>
              </w:rPr>
            </w:pPr>
          </w:p>
        </w:tc>
        <w:tc>
          <w:tcPr>
            <w:tcW w:w="2158" w:type="dxa"/>
            <w:vMerge/>
          </w:tcPr>
          <w:p w:rsidR="00B8354C" w:rsidRPr="00684F55" w:rsidRDefault="00B8354C" w:rsidP="00B8354C">
            <w:pPr>
              <w:widowControl w:val="0"/>
              <w:rPr>
                <w:sz w:val="22"/>
              </w:rPr>
            </w:pPr>
          </w:p>
        </w:tc>
        <w:tc>
          <w:tcPr>
            <w:tcW w:w="1811" w:type="dxa"/>
            <w:tcBorders>
              <w:top w:val="single" w:sz="4" w:space="0" w:color="auto"/>
            </w:tcBorders>
          </w:tcPr>
          <w:p w:rsidR="00B8354C" w:rsidRPr="00684F55" w:rsidRDefault="00B8354C" w:rsidP="00B8354C">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tcBorders>
              <w:top w:val="single" w:sz="4" w:space="0" w:color="auto"/>
            </w:tcBorders>
          </w:tcPr>
          <w:p w:rsidR="00B8354C" w:rsidRPr="00684F55" w:rsidRDefault="00B8354C" w:rsidP="00B8354C">
            <w:pPr>
              <w:jc w:val="center"/>
              <w:rPr>
                <w:spacing w:val="-6"/>
                <w:sz w:val="22"/>
                <w:szCs w:val="22"/>
              </w:rPr>
            </w:pPr>
            <w:r w:rsidRPr="00684F55">
              <w:rPr>
                <w:spacing w:val="-6"/>
                <w:sz w:val="22"/>
                <w:szCs w:val="22"/>
              </w:rPr>
              <w:t>по заданию на проектирование</w:t>
            </w:r>
          </w:p>
        </w:tc>
        <w:tc>
          <w:tcPr>
            <w:tcW w:w="1768" w:type="dxa"/>
            <w:vMerge/>
          </w:tcPr>
          <w:p w:rsidR="00B8354C" w:rsidRPr="00684F55" w:rsidRDefault="00B8354C" w:rsidP="00B8354C">
            <w:pPr>
              <w:jc w:val="center"/>
              <w:rPr>
                <w:color w:val="000000"/>
                <w:spacing w:val="-4"/>
                <w:sz w:val="22"/>
                <w:szCs w:val="22"/>
              </w:rPr>
            </w:pPr>
          </w:p>
        </w:tc>
        <w:tc>
          <w:tcPr>
            <w:tcW w:w="1137" w:type="dxa"/>
            <w:vMerge/>
          </w:tcPr>
          <w:p w:rsidR="00B8354C" w:rsidRPr="00684F55" w:rsidRDefault="00B8354C" w:rsidP="00B8354C">
            <w:pPr>
              <w:jc w:val="center"/>
              <w:rPr>
                <w:color w:val="000000"/>
                <w:spacing w:val="-4"/>
                <w:sz w:val="22"/>
                <w:szCs w:val="22"/>
              </w:rPr>
            </w:pPr>
          </w:p>
        </w:tc>
      </w:tr>
      <w:tr w:rsidR="00B8354C" w:rsidRPr="00684F55" w:rsidTr="00E74839">
        <w:trPr>
          <w:trHeight w:val="990"/>
          <w:jc w:val="center"/>
        </w:trPr>
        <w:tc>
          <w:tcPr>
            <w:tcW w:w="549" w:type="dxa"/>
            <w:vMerge w:val="restart"/>
          </w:tcPr>
          <w:p w:rsidR="00B8354C" w:rsidRPr="00684F55" w:rsidRDefault="00B8354C" w:rsidP="00390B46">
            <w:pPr>
              <w:jc w:val="center"/>
              <w:rPr>
                <w:b/>
                <w:spacing w:val="-6"/>
                <w:sz w:val="22"/>
                <w:szCs w:val="22"/>
              </w:rPr>
            </w:pPr>
            <w:r w:rsidRPr="00684F55">
              <w:rPr>
                <w:b/>
                <w:spacing w:val="-6"/>
                <w:sz w:val="22"/>
                <w:szCs w:val="22"/>
              </w:rPr>
              <w:t>2.5</w:t>
            </w:r>
          </w:p>
        </w:tc>
        <w:tc>
          <w:tcPr>
            <w:tcW w:w="2158" w:type="dxa"/>
            <w:vMerge w:val="restart"/>
          </w:tcPr>
          <w:p w:rsidR="00B8354C" w:rsidRPr="00684F55" w:rsidRDefault="00B8354C" w:rsidP="00390B46">
            <w:pPr>
              <w:widowControl w:val="0"/>
              <w:rPr>
                <w:sz w:val="22"/>
              </w:rPr>
            </w:pPr>
            <w:r w:rsidRPr="00684F55">
              <w:rPr>
                <w:sz w:val="22"/>
              </w:rPr>
              <w:t>Областная больница</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субъект Российской Федерации</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для групп МО по ТПП:</w:t>
            </w:r>
          </w:p>
          <w:p w:rsidR="00B8354C" w:rsidRPr="00684F55" w:rsidRDefault="00B8354C" w:rsidP="00390B46">
            <w:pPr>
              <w:jc w:val="center"/>
              <w:rPr>
                <w:color w:val="000000"/>
                <w:spacing w:val="-4"/>
                <w:sz w:val="22"/>
                <w:szCs w:val="22"/>
              </w:rPr>
            </w:pPr>
            <w:r w:rsidRPr="00684F55">
              <w:rPr>
                <w:color w:val="000000"/>
                <w:spacing w:val="-4"/>
                <w:sz w:val="22"/>
                <w:szCs w:val="22"/>
              </w:rPr>
              <w:t>А – 82</w:t>
            </w:r>
          </w:p>
          <w:p w:rsidR="00B8354C" w:rsidRPr="00684F55" w:rsidRDefault="00B8354C" w:rsidP="00390B46">
            <w:pPr>
              <w:jc w:val="center"/>
              <w:rPr>
                <w:color w:val="000000"/>
                <w:spacing w:val="-4"/>
                <w:sz w:val="22"/>
                <w:szCs w:val="22"/>
              </w:rPr>
            </w:pPr>
            <w:r w:rsidRPr="00684F55">
              <w:rPr>
                <w:color w:val="000000"/>
                <w:spacing w:val="-4"/>
                <w:sz w:val="22"/>
                <w:szCs w:val="22"/>
              </w:rPr>
              <w:t>Б –110</w:t>
            </w:r>
          </w:p>
          <w:p w:rsidR="00B8354C" w:rsidRPr="00684F55" w:rsidRDefault="00B8354C" w:rsidP="00390B46">
            <w:pPr>
              <w:jc w:val="center"/>
              <w:rPr>
                <w:color w:val="000000"/>
                <w:spacing w:val="-4"/>
                <w:sz w:val="22"/>
                <w:szCs w:val="22"/>
              </w:rPr>
            </w:pPr>
            <w:r w:rsidRPr="00684F55">
              <w:rPr>
                <w:color w:val="000000"/>
                <w:spacing w:val="-4"/>
                <w:sz w:val="22"/>
                <w:szCs w:val="22"/>
              </w:rPr>
              <w:t xml:space="preserve"> В –160</w:t>
            </w:r>
          </w:p>
        </w:tc>
      </w:tr>
      <w:tr w:rsidR="00B8354C" w:rsidRPr="00684F55" w:rsidTr="00E74839">
        <w:trPr>
          <w:trHeight w:val="780"/>
          <w:jc w:val="center"/>
        </w:trPr>
        <w:tc>
          <w:tcPr>
            <w:tcW w:w="549" w:type="dxa"/>
            <w:vMerge/>
          </w:tcPr>
          <w:p w:rsidR="00B8354C" w:rsidRPr="00684F55" w:rsidRDefault="00B8354C" w:rsidP="00B8354C">
            <w:pPr>
              <w:jc w:val="center"/>
              <w:rPr>
                <w:b/>
                <w:spacing w:val="-6"/>
                <w:sz w:val="22"/>
                <w:szCs w:val="22"/>
              </w:rPr>
            </w:pPr>
          </w:p>
        </w:tc>
        <w:tc>
          <w:tcPr>
            <w:tcW w:w="2158" w:type="dxa"/>
            <w:vMerge/>
          </w:tcPr>
          <w:p w:rsidR="00B8354C" w:rsidRPr="00684F55" w:rsidRDefault="00B8354C" w:rsidP="00B8354C">
            <w:pPr>
              <w:widowControl w:val="0"/>
              <w:rPr>
                <w:sz w:val="22"/>
              </w:rPr>
            </w:pPr>
          </w:p>
        </w:tc>
        <w:tc>
          <w:tcPr>
            <w:tcW w:w="1811" w:type="dxa"/>
            <w:tcBorders>
              <w:top w:val="single" w:sz="4" w:space="0" w:color="auto"/>
            </w:tcBorders>
          </w:tcPr>
          <w:p w:rsidR="00B8354C" w:rsidRPr="00684F55" w:rsidRDefault="00B8354C" w:rsidP="00B8354C">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tcBorders>
              <w:top w:val="single" w:sz="4" w:space="0" w:color="auto"/>
            </w:tcBorders>
          </w:tcPr>
          <w:p w:rsidR="00B8354C" w:rsidRPr="00684F55" w:rsidRDefault="00B8354C" w:rsidP="00B8354C">
            <w:pPr>
              <w:jc w:val="center"/>
              <w:rPr>
                <w:spacing w:val="-6"/>
                <w:sz w:val="22"/>
                <w:szCs w:val="22"/>
              </w:rPr>
            </w:pPr>
            <w:r w:rsidRPr="00684F55">
              <w:rPr>
                <w:spacing w:val="-6"/>
                <w:sz w:val="22"/>
                <w:szCs w:val="22"/>
              </w:rPr>
              <w:t>по заданию на проектирование</w:t>
            </w:r>
          </w:p>
        </w:tc>
        <w:tc>
          <w:tcPr>
            <w:tcW w:w="1768" w:type="dxa"/>
            <w:vMerge/>
          </w:tcPr>
          <w:p w:rsidR="00B8354C" w:rsidRPr="00684F55" w:rsidRDefault="00B8354C" w:rsidP="00B8354C">
            <w:pPr>
              <w:jc w:val="center"/>
              <w:rPr>
                <w:color w:val="000000"/>
                <w:spacing w:val="-4"/>
                <w:sz w:val="22"/>
                <w:szCs w:val="22"/>
              </w:rPr>
            </w:pPr>
          </w:p>
        </w:tc>
        <w:tc>
          <w:tcPr>
            <w:tcW w:w="1137" w:type="dxa"/>
            <w:vMerge/>
          </w:tcPr>
          <w:p w:rsidR="00B8354C" w:rsidRPr="00684F55" w:rsidRDefault="00B8354C" w:rsidP="00B8354C">
            <w:pPr>
              <w:jc w:val="center"/>
              <w:rPr>
                <w:color w:val="000000"/>
                <w:spacing w:val="-4"/>
                <w:sz w:val="22"/>
                <w:szCs w:val="22"/>
              </w:rPr>
            </w:pPr>
          </w:p>
        </w:tc>
      </w:tr>
      <w:tr w:rsidR="00B8354C" w:rsidRPr="00684F55" w:rsidTr="00E74839">
        <w:trPr>
          <w:trHeight w:val="945"/>
          <w:jc w:val="center"/>
        </w:trPr>
        <w:tc>
          <w:tcPr>
            <w:tcW w:w="549" w:type="dxa"/>
            <w:vMerge w:val="restart"/>
          </w:tcPr>
          <w:p w:rsidR="00B8354C" w:rsidRPr="00684F55" w:rsidRDefault="00B8354C" w:rsidP="00390B46">
            <w:pPr>
              <w:jc w:val="center"/>
              <w:rPr>
                <w:b/>
                <w:spacing w:val="-6"/>
                <w:sz w:val="22"/>
                <w:szCs w:val="22"/>
              </w:rPr>
            </w:pPr>
            <w:r w:rsidRPr="00684F55">
              <w:rPr>
                <w:b/>
                <w:spacing w:val="-6"/>
                <w:sz w:val="22"/>
                <w:szCs w:val="22"/>
              </w:rPr>
              <w:t>2.6</w:t>
            </w:r>
          </w:p>
        </w:tc>
        <w:tc>
          <w:tcPr>
            <w:tcW w:w="2158" w:type="dxa"/>
            <w:vMerge w:val="restart"/>
          </w:tcPr>
          <w:p w:rsidR="00B8354C" w:rsidRPr="00684F55" w:rsidRDefault="00B8354C" w:rsidP="00390B46">
            <w:pPr>
              <w:widowControl w:val="0"/>
              <w:rPr>
                <w:sz w:val="22"/>
              </w:rPr>
            </w:pPr>
            <w:r w:rsidRPr="00684F55">
              <w:rPr>
                <w:sz w:val="22"/>
              </w:rPr>
              <w:t>Детская областная больница</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субъект Российской Федерации</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для групп МО по ТПП:</w:t>
            </w:r>
          </w:p>
          <w:p w:rsidR="00B8354C" w:rsidRPr="00684F55" w:rsidRDefault="00B8354C" w:rsidP="00390B46">
            <w:pPr>
              <w:jc w:val="center"/>
              <w:rPr>
                <w:color w:val="000000"/>
                <w:spacing w:val="-4"/>
                <w:sz w:val="22"/>
                <w:szCs w:val="22"/>
              </w:rPr>
            </w:pPr>
            <w:r w:rsidRPr="00684F55">
              <w:rPr>
                <w:color w:val="000000"/>
                <w:spacing w:val="-4"/>
                <w:sz w:val="22"/>
                <w:szCs w:val="22"/>
              </w:rPr>
              <w:t>А – 82</w:t>
            </w:r>
          </w:p>
          <w:p w:rsidR="00B8354C" w:rsidRPr="00684F55" w:rsidRDefault="00B8354C" w:rsidP="00390B46">
            <w:pPr>
              <w:jc w:val="center"/>
              <w:rPr>
                <w:color w:val="000000"/>
                <w:spacing w:val="-4"/>
                <w:sz w:val="22"/>
                <w:szCs w:val="22"/>
              </w:rPr>
            </w:pPr>
            <w:r w:rsidRPr="00684F55">
              <w:rPr>
                <w:color w:val="000000"/>
                <w:spacing w:val="-4"/>
                <w:sz w:val="22"/>
                <w:szCs w:val="22"/>
              </w:rPr>
              <w:t>Б –110</w:t>
            </w:r>
          </w:p>
          <w:p w:rsidR="00B8354C" w:rsidRPr="00684F55" w:rsidRDefault="00B8354C" w:rsidP="00390B46">
            <w:pPr>
              <w:jc w:val="center"/>
              <w:rPr>
                <w:color w:val="000000"/>
                <w:spacing w:val="-4"/>
                <w:sz w:val="22"/>
                <w:szCs w:val="22"/>
              </w:rPr>
            </w:pPr>
            <w:r w:rsidRPr="00684F55">
              <w:rPr>
                <w:color w:val="000000"/>
                <w:spacing w:val="-4"/>
                <w:sz w:val="22"/>
                <w:szCs w:val="22"/>
              </w:rPr>
              <w:t xml:space="preserve"> В –160</w:t>
            </w:r>
          </w:p>
        </w:tc>
      </w:tr>
      <w:tr w:rsidR="00B8354C" w:rsidRPr="00684F55" w:rsidTr="00E74839">
        <w:trPr>
          <w:trHeight w:val="825"/>
          <w:jc w:val="center"/>
        </w:trPr>
        <w:tc>
          <w:tcPr>
            <w:tcW w:w="549" w:type="dxa"/>
            <w:vMerge/>
          </w:tcPr>
          <w:p w:rsidR="00B8354C" w:rsidRPr="00684F55" w:rsidRDefault="00B8354C" w:rsidP="00B8354C">
            <w:pPr>
              <w:jc w:val="center"/>
              <w:rPr>
                <w:b/>
                <w:spacing w:val="-6"/>
                <w:sz w:val="22"/>
                <w:szCs w:val="22"/>
              </w:rPr>
            </w:pPr>
          </w:p>
        </w:tc>
        <w:tc>
          <w:tcPr>
            <w:tcW w:w="2158" w:type="dxa"/>
            <w:vMerge/>
          </w:tcPr>
          <w:p w:rsidR="00B8354C" w:rsidRPr="00684F55" w:rsidRDefault="00B8354C" w:rsidP="00B8354C">
            <w:pPr>
              <w:widowControl w:val="0"/>
              <w:rPr>
                <w:sz w:val="22"/>
              </w:rPr>
            </w:pPr>
          </w:p>
        </w:tc>
        <w:tc>
          <w:tcPr>
            <w:tcW w:w="1811" w:type="dxa"/>
            <w:tcBorders>
              <w:top w:val="single" w:sz="4" w:space="0" w:color="auto"/>
            </w:tcBorders>
          </w:tcPr>
          <w:p w:rsidR="00B8354C" w:rsidRPr="00684F55" w:rsidRDefault="00B8354C" w:rsidP="00B8354C">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tcBorders>
              <w:top w:val="single" w:sz="4" w:space="0" w:color="auto"/>
            </w:tcBorders>
          </w:tcPr>
          <w:p w:rsidR="00B8354C" w:rsidRPr="00684F55" w:rsidRDefault="00B8354C" w:rsidP="00B8354C">
            <w:pPr>
              <w:jc w:val="center"/>
              <w:rPr>
                <w:spacing w:val="-6"/>
                <w:sz w:val="22"/>
                <w:szCs w:val="22"/>
              </w:rPr>
            </w:pPr>
            <w:r w:rsidRPr="00684F55">
              <w:rPr>
                <w:spacing w:val="-6"/>
                <w:sz w:val="22"/>
                <w:szCs w:val="22"/>
              </w:rPr>
              <w:t>по заданию на проектирование</w:t>
            </w:r>
          </w:p>
        </w:tc>
        <w:tc>
          <w:tcPr>
            <w:tcW w:w="1768" w:type="dxa"/>
            <w:vMerge/>
          </w:tcPr>
          <w:p w:rsidR="00B8354C" w:rsidRPr="00684F55" w:rsidRDefault="00B8354C" w:rsidP="00B8354C">
            <w:pPr>
              <w:jc w:val="center"/>
              <w:rPr>
                <w:color w:val="000000"/>
                <w:spacing w:val="-4"/>
                <w:sz w:val="22"/>
                <w:szCs w:val="22"/>
              </w:rPr>
            </w:pPr>
          </w:p>
        </w:tc>
        <w:tc>
          <w:tcPr>
            <w:tcW w:w="1137" w:type="dxa"/>
            <w:vMerge/>
          </w:tcPr>
          <w:p w:rsidR="00B8354C" w:rsidRPr="00684F55" w:rsidRDefault="00B8354C" w:rsidP="00B8354C">
            <w:pPr>
              <w:jc w:val="center"/>
              <w:rPr>
                <w:color w:val="000000"/>
                <w:spacing w:val="-4"/>
                <w:sz w:val="22"/>
                <w:szCs w:val="22"/>
              </w:rPr>
            </w:pPr>
          </w:p>
        </w:tc>
      </w:tr>
      <w:tr w:rsidR="00B8354C" w:rsidRPr="00684F55" w:rsidTr="00E74839">
        <w:trPr>
          <w:trHeight w:val="885"/>
          <w:jc w:val="center"/>
        </w:trPr>
        <w:tc>
          <w:tcPr>
            <w:tcW w:w="549" w:type="dxa"/>
            <w:vMerge w:val="restart"/>
          </w:tcPr>
          <w:p w:rsidR="00B8354C" w:rsidRPr="00684F55" w:rsidRDefault="00B8354C" w:rsidP="00223A36">
            <w:pPr>
              <w:ind w:left="-109"/>
              <w:jc w:val="center"/>
              <w:rPr>
                <w:b/>
                <w:spacing w:val="-6"/>
                <w:sz w:val="22"/>
                <w:szCs w:val="22"/>
              </w:rPr>
            </w:pPr>
            <w:r w:rsidRPr="00684F55">
              <w:rPr>
                <w:b/>
                <w:spacing w:val="-6"/>
                <w:sz w:val="22"/>
                <w:szCs w:val="22"/>
              </w:rPr>
              <w:t>2.7</w:t>
            </w:r>
          </w:p>
        </w:tc>
        <w:tc>
          <w:tcPr>
            <w:tcW w:w="2158" w:type="dxa"/>
            <w:vMerge w:val="restart"/>
          </w:tcPr>
          <w:p w:rsidR="00B8354C" w:rsidRPr="00684F55" w:rsidRDefault="00B8354C" w:rsidP="00390B46">
            <w:pPr>
              <w:widowControl w:val="0"/>
              <w:rPr>
                <w:sz w:val="22"/>
              </w:rPr>
            </w:pPr>
            <w:r w:rsidRPr="00684F55">
              <w:rPr>
                <w:sz w:val="22"/>
              </w:rPr>
              <w:t>Больница инфекционная</w:t>
            </w:r>
          </w:p>
        </w:tc>
        <w:tc>
          <w:tcPr>
            <w:tcW w:w="1811" w:type="dxa"/>
            <w:tcBorders>
              <w:bottom w:val="single" w:sz="4" w:space="0" w:color="auto"/>
            </w:tcBorders>
          </w:tcPr>
          <w:p w:rsidR="00B8354C" w:rsidRPr="00684F55" w:rsidRDefault="00B8354C"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4" w:space="0" w:color="auto"/>
            </w:tcBorders>
          </w:tcPr>
          <w:p w:rsidR="00B8354C" w:rsidRPr="00684F55" w:rsidRDefault="00B8354C" w:rsidP="00390B46">
            <w:pPr>
              <w:jc w:val="center"/>
              <w:rPr>
                <w:spacing w:val="-6"/>
                <w:sz w:val="22"/>
                <w:szCs w:val="22"/>
              </w:rPr>
            </w:pPr>
            <w:r w:rsidRPr="00684F55">
              <w:rPr>
                <w:spacing w:val="-6"/>
                <w:sz w:val="22"/>
                <w:szCs w:val="22"/>
              </w:rPr>
              <w:t>1 на субъект Российской Федерации</w:t>
            </w:r>
          </w:p>
        </w:tc>
        <w:tc>
          <w:tcPr>
            <w:tcW w:w="1768"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137" w:type="dxa"/>
            <w:vMerge w:val="restart"/>
          </w:tcPr>
          <w:p w:rsidR="00B8354C" w:rsidRPr="00684F55" w:rsidRDefault="00B8354C" w:rsidP="00390B46">
            <w:pPr>
              <w:jc w:val="center"/>
              <w:rPr>
                <w:color w:val="000000"/>
                <w:spacing w:val="-4"/>
                <w:sz w:val="22"/>
                <w:szCs w:val="22"/>
              </w:rPr>
            </w:pPr>
            <w:r w:rsidRPr="00684F55">
              <w:rPr>
                <w:color w:val="000000"/>
                <w:spacing w:val="-4"/>
                <w:sz w:val="22"/>
                <w:szCs w:val="22"/>
              </w:rPr>
              <w:t>для групп МО по ТПП:</w:t>
            </w:r>
          </w:p>
          <w:p w:rsidR="00B8354C" w:rsidRPr="00684F55" w:rsidRDefault="00B8354C" w:rsidP="00390B46">
            <w:pPr>
              <w:jc w:val="center"/>
              <w:rPr>
                <w:color w:val="000000"/>
                <w:spacing w:val="-4"/>
                <w:sz w:val="22"/>
                <w:szCs w:val="22"/>
              </w:rPr>
            </w:pPr>
            <w:r w:rsidRPr="00684F55">
              <w:rPr>
                <w:color w:val="000000"/>
                <w:spacing w:val="-4"/>
                <w:sz w:val="22"/>
                <w:szCs w:val="22"/>
              </w:rPr>
              <w:t>А – 82</w:t>
            </w:r>
          </w:p>
          <w:p w:rsidR="00B8354C" w:rsidRPr="00684F55" w:rsidRDefault="00B8354C" w:rsidP="00390B46">
            <w:pPr>
              <w:jc w:val="center"/>
              <w:rPr>
                <w:color w:val="000000"/>
                <w:spacing w:val="-4"/>
                <w:sz w:val="22"/>
                <w:szCs w:val="22"/>
              </w:rPr>
            </w:pPr>
            <w:r w:rsidRPr="00684F55">
              <w:rPr>
                <w:color w:val="000000"/>
                <w:spacing w:val="-4"/>
                <w:sz w:val="22"/>
                <w:szCs w:val="22"/>
              </w:rPr>
              <w:t>Б –110</w:t>
            </w:r>
          </w:p>
          <w:p w:rsidR="00B8354C" w:rsidRPr="00684F55" w:rsidRDefault="00B8354C" w:rsidP="00390B46">
            <w:pPr>
              <w:jc w:val="center"/>
              <w:rPr>
                <w:color w:val="000000"/>
                <w:spacing w:val="-4"/>
                <w:sz w:val="22"/>
                <w:szCs w:val="22"/>
              </w:rPr>
            </w:pPr>
            <w:r w:rsidRPr="00684F55">
              <w:rPr>
                <w:color w:val="000000"/>
                <w:spacing w:val="-4"/>
                <w:sz w:val="22"/>
                <w:szCs w:val="22"/>
              </w:rPr>
              <w:t xml:space="preserve"> В –160</w:t>
            </w:r>
          </w:p>
        </w:tc>
      </w:tr>
      <w:tr w:rsidR="00B8354C" w:rsidRPr="00684F55" w:rsidTr="00E74839">
        <w:trPr>
          <w:trHeight w:val="885"/>
          <w:jc w:val="center"/>
        </w:trPr>
        <w:tc>
          <w:tcPr>
            <w:tcW w:w="549" w:type="dxa"/>
            <w:vMerge/>
          </w:tcPr>
          <w:p w:rsidR="00B8354C" w:rsidRPr="00684F55" w:rsidRDefault="00B8354C" w:rsidP="00B8354C">
            <w:pPr>
              <w:ind w:left="-109"/>
              <w:jc w:val="center"/>
              <w:rPr>
                <w:b/>
                <w:spacing w:val="-6"/>
                <w:sz w:val="22"/>
                <w:szCs w:val="22"/>
              </w:rPr>
            </w:pPr>
          </w:p>
        </w:tc>
        <w:tc>
          <w:tcPr>
            <w:tcW w:w="2158" w:type="dxa"/>
            <w:vMerge/>
          </w:tcPr>
          <w:p w:rsidR="00B8354C" w:rsidRPr="00684F55" w:rsidRDefault="00B8354C" w:rsidP="00B8354C">
            <w:pPr>
              <w:widowControl w:val="0"/>
              <w:rPr>
                <w:sz w:val="22"/>
              </w:rPr>
            </w:pPr>
          </w:p>
        </w:tc>
        <w:tc>
          <w:tcPr>
            <w:tcW w:w="1811" w:type="dxa"/>
            <w:tcBorders>
              <w:top w:val="single" w:sz="4" w:space="0" w:color="auto"/>
            </w:tcBorders>
          </w:tcPr>
          <w:p w:rsidR="00B8354C" w:rsidRPr="00684F55" w:rsidRDefault="00B8354C" w:rsidP="00B8354C">
            <w:pPr>
              <w:tabs>
                <w:tab w:val="left" w:pos="6780"/>
              </w:tabs>
              <w:contextualSpacing/>
              <w:jc w:val="center"/>
              <w:rPr>
                <w:spacing w:val="-8"/>
                <w:sz w:val="22"/>
                <w:szCs w:val="22"/>
              </w:rPr>
            </w:pPr>
            <w:r w:rsidRPr="00684F55">
              <w:rPr>
                <w:spacing w:val="-8"/>
                <w:sz w:val="22"/>
                <w:szCs w:val="22"/>
              </w:rPr>
              <w:t>уровень обеспеченности, мощность</w:t>
            </w:r>
          </w:p>
        </w:tc>
        <w:tc>
          <w:tcPr>
            <w:tcW w:w="1933" w:type="dxa"/>
            <w:tcBorders>
              <w:top w:val="single" w:sz="4" w:space="0" w:color="auto"/>
            </w:tcBorders>
          </w:tcPr>
          <w:p w:rsidR="00B8354C" w:rsidRPr="00684F55" w:rsidRDefault="00B8354C" w:rsidP="00B8354C">
            <w:pPr>
              <w:jc w:val="center"/>
              <w:rPr>
                <w:spacing w:val="-6"/>
                <w:sz w:val="22"/>
                <w:szCs w:val="22"/>
              </w:rPr>
            </w:pPr>
            <w:r w:rsidRPr="00684F55">
              <w:rPr>
                <w:spacing w:val="-6"/>
                <w:sz w:val="22"/>
                <w:szCs w:val="22"/>
              </w:rPr>
              <w:t>по заданию на проектирование</w:t>
            </w:r>
          </w:p>
        </w:tc>
        <w:tc>
          <w:tcPr>
            <w:tcW w:w="1768" w:type="dxa"/>
            <w:vMerge/>
          </w:tcPr>
          <w:p w:rsidR="00B8354C" w:rsidRPr="00684F55" w:rsidRDefault="00B8354C" w:rsidP="00B8354C">
            <w:pPr>
              <w:jc w:val="center"/>
              <w:rPr>
                <w:color w:val="000000"/>
                <w:spacing w:val="-4"/>
                <w:sz w:val="22"/>
                <w:szCs w:val="22"/>
              </w:rPr>
            </w:pPr>
          </w:p>
        </w:tc>
        <w:tc>
          <w:tcPr>
            <w:tcW w:w="1137" w:type="dxa"/>
            <w:vMerge/>
          </w:tcPr>
          <w:p w:rsidR="00B8354C" w:rsidRPr="00684F55" w:rsidRDefault="00B8354C" w:rsidP="00B8354C">
            <w:pPr>
              <w:jc w:val="center"/>
              <w:rPr>
                <w:color w:val="000000"/>
                <w:spacing w:val="-4"/>
                <w:sz w:val="22"/>
                <w:szCs w:val="22"/>
              </w:rPr>
            </w:pPr>
          </w:p>
        </w:tc>
      </w:tr>
      <w:tr w:rsidR="00390B46" w:rsidRPr="00684F55" w:rsidTr="00E74839">
        <w:trPr>
          <w:trHeight w:val="496"/>
          <w:jc w:val="center"/>
        </w:trPr>
        <w:tc>
          <w:tcPr>
            <w:tcW w:w="549" w:type="dxa"/>
            <w:tcBorders>
              <w:bottom w:val="single" w:sz="2" w:space="0" w:color="595959"/>
            </w:tcBorders>
          </w:tcPr>
          <w:p w:rsidR="00390B46" w:rsidRPr="00684F55" w:rsidRDefault="00390B46" w:rsidP="00390B46">
            <w:pPr>
              <w:jc w:val="center"/>
              <w:rPr>
                <w:b/>
                <w:spacing w:val="-6"/>
                <w:sz w:val="22"/>
                <w:szCs w:val="22"/>
              </w:rPr>
            </w:pPr>
            <w:r w:rsidRPr="00684F55">
              <w:rPr>
                <w:b/>
                <w:spacing w:val="-6"/>
                <w:sz w:val="22"/>
                <w:szCs w:val="22"/>
              </w:rPr>
              <w:t>3</w:t>
            </w:r>
          </w:p>
        </w:tc>
        <w:tc>
          <w:tcPr>
            <w:tcW w:w="2158" w:type="dxa"/>
            <w:tcBorders>
              <w:bottom w:val="single" w:sz="2" w:space="0" w:color="595959"/>
            </w:tcBorders>
          </w:tcPr>
          <w:p w:rsidR="00390B46" w:rsidRPr="00684F55" w:rsidRDefault="00390B46" w:rsidP="003008A3">
            <w:pPr>
              <w:widowControl w:val="0"/>
              <w:rPr>
                <w:sz w:val="22"/>
              </w:rPr>
            </w:pPr>
            <w:r w:rsidRPr="00684F55">
              <w:rPr>
                <w:sz w:val="22"/>
              </w:rPr>
              <w:t xml:space="preserve">Медицинские организации скорой медицинской помощи – </w:t>
            </w:r>
            <w:r w:rsidR="003008A3" w:rsidRPr="00684F55">
              <w:rPr>
                <w:sz w:val="22"/>
              </w:rPr>
              <w:t>в составе больницы</w:t>
            </w:r>
          </w:p>
        </w:tc>
        <w:tc>
          <w:tcPr>
            <w:tcW w:w="1811" w:type="dxa"/>
            <w:tcBorders>
              <w:bottom w:val="single" w:sz="2" w:space="0" w:color="595959"/>
            </w:tcBorders>
          </w:tcPr>
          <w:p w:rsidR="00390B46" w:rsidRPr="00684F55" w:rsidRDefault="00390B46" w:rsidP="00390B46">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933" w:type="dxa"/>
            <w:tcBorders>
              <w:bottom w:val="single" w:sz="2" w:space="0" w:color="595959"/>
            </w:tcBorders>
          </w:tcPr>
          <w:p w:rsidR="00390B46" w:rsidRPr="00684F55" w:rsidRDefault="00390B46" w:rsidP="003008A3">
            <w:pPr>
              <w:jc w:val="center"/>
              <w:rPr>
                <w:spacing w:val="-6"/>
                <w:sz w:val="22"/>
                <w:szCs w:val="22"/>
              </w:rPr>
            </w:pPr>
            <w:r w:rsidRPr="00684F55">
              <w:rPr>
                <w:spacing w:val="-6"/>
                <w:sz w:val="22"/>
                <w:szCs w:val="22"/>
              </w:rPr>
              <w:t xml:space="preserve">1 </w:t>
            </w:r>
            <w:r w:rsidR="003008A3" w:rsidRPr="00684F55">
              <w:rPr>
                <w:spacing w:val="-6"/>
                <w:sz w:val="22"/>
                <w:szCs w:val="22"/>
              </w:rPr>
              <w:t>на субъект Российской Федерации</w:t>
            </w:r>
          </w:p>
        </w:tc>
        <w:tc>
          <w:tcPr>
            <w:tcW w:w="1768" w:type="dxa"/>
            <w:tcBorders>
              <w:bottom w:val="single" w:sz="2" w:space="0" w:color="595959"/>
            </w:tcBorders>
          </w:tcPr>
          <w:p w:rsidR="00390B46" w:rsidRPr="00684F55" w:rsidRDefault="00390B46" w:rsidP="00390B46">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137" w:type="dxa"/>
            <w:tcBorders>
              <w:bottom w:val="single" w:sz="2" w:space="0" w:color="595959"/>
            </w:tcBorders>
          </w:tcPr>
          <w:p w:rsidR="00390B46" w:rsidRPr="00684F55" w:rsidRDefault="00390B46" w:rsidP="00390B46">
            <w:pPr>
              <w:jc w:val="center"/>
              <w:rPr>
                <w:color w:val="000000"/>
                <w:spacing w:val="-4"/>
                <w:sz w:val="22"/>
                <w:szCs w:val="22"/>
              </w:rPr>
            </w:pPr>
            <w:r w:rsidRPr="00684F55">
              <w:rPr>
                <w:color w:val="000000"/>
                <w:spacing w:val="-4"/>
                <w:sz w:val="22"/>
                <w:szCs w:val="22"/>
              </w:rPr>
              <w:t>для групп МО по ТПО:</w:t>
            </w:r>
          </w:p>
          <w:p w:rsidR="00390B46" w:rsidRPr="00684F55" w:rsidRDefault="00390B46" w:rsidP="00390B46">
            <w:pPr>
              <w:jc w:val="center"/>
              <w:rPr>
                <w:color w:val="000000"/>
                <w:spacing w:val="-4"/>
                <w:sz w:val="22"/>
                <w:szCs w:val="22"/>
              </w:rPr>
            </w:pPr>
            <w:r w:rsidRPr="00684F55">
              <w:rPr>
                <w:color w:val="000000"/>
                <w:spacing w:val="-4"/>
                <w:sz w:val="22"/>
                <w:szCs w:val="22"/>
              </w:rPr>
              <w:t xml:space="preserve"> А –35</w:t>
            </w:r>
          </w:p>
          <w:p w:rsidR="00390B46" w:rsidRPr="00684F55" w:rsidRDefault="00390B46" w:rsidP="00390B46">
            <w:pPr>
              <w:jc w:val="center"/>
              <w:rPr>
                <w:color w:val="000000"/>
                <w:spacing w:val="-4"/>
                <w:sz w:val="22"/>
                <w:szCs w:val="22"/>
              </w:rPr>
            </w:pPr>
            <w:r w:rsidRPr="00684F55">
              <w:rPr>
                <w:color w:val="000000"/>
                <w:spacing w:val="-4"/>
                <w:sz w:val="22"/>
                <w:szCs w:val="22"/>
              </w:rPr>
              <w:t>Б –42</w:t>
            </w:r>
          </w:p>
          <w:p w:rsidR="00390B46" w:rsidRPr="00684F55" w:rsidRDefault="00390B46" w:rsidP="00390B46">
            <w:pPr>
              <w:jc w:val="center"/>
              <w:rPr>
                <w:color w:val="000000"/>
                <w:spacing w:val="-4"/>
                <w:sz w:val="22"/>
                <w:szCs w:val="22"/>
              </w:rPr>
            </w:pPr>
            <w:r w:rsidRPr="00684F55">
              <w:rPr>
                <w:color w:val="000000"/>
                <w:spacing w:val="-4"/>
                <w:sz w:val="22"/>
                <w:szCs w:val="22"/>
              </w:rPr>
              <w:t>В –62</w:t>
            </w:r>
          </w:p>
        </w:tc>
      </w:tr>
    </w:tbl>
    <w:p w:rsidR="00390B46" w:rsidRPr="00684F55" w:rsidRDefault="00390B46" w:rsidP="00390B46">
      <w:pPr>
        <w:autoSpaceDE w:val="0"/>
        <w:spacing w:line="276" w:lineRule="auto"/>
        <w:ind w:left="709"/>
        <w:jc w:val="both"/>
        <w:rPr>
          <w:b/>
          <w:spacing w:val="-6"/>
          <w:sz w:val="22"/>
          <w:szCs w:val="22"/>
        </w:rPr>
      </w:pP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Примечания:</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 xml:space="preserve">1. Медицинские организации, оказывающие медицинскую помощь в экстренной форме (за исключением станций скорой медицинской помощи, отделений скорой медицинской помощи поликлиник (больниц, больниц скорой медицинской помощи), размещаются с учетом транспортной доступности, не превышающей 60 минут (в соответствии с приказом </w:t>
      </w:r>
      <w:r w:rsidRPr="00684F55">
        <w:rPr>
          <w:rFonts w:eastAsia="TimesNewRomanPSMT"/>
        </w:rPr>
        <w:lastRenderedPageBreak/>
        <w:t>Министерства здравоохранения РФ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2. Медицинские организации, оказывающие медицинскую помощь в неотложной форме, размещаются с учетом транспортной доступности, не превышающей 120 минут (в соответствии с приказом Министерства здравоохранения РФ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3.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населённого пункта, с учетом 20-минутной транспортной доступности (в соответствии с приказом Министерства здравоохранения РФ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4. Медицинские организации, оказывающие первичную медико-санитарную помощь в населённых пунктах с численностью населения свыше 20 тыс. человек, размещаются с учетом шаговой доступности, не превышающей 60 минут (в соответствии с приказом Министерства здравоохранения РФ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5. Ранжирование муниципальных образований по территориально-пространственной организации (ТПО) приводится в Приложении 2 к Основной части РНГП.</w:t>
      </w:r>
    </w:p>
    <w:p w:rsidR="00390B46" w:rsidRPr="00684F55" w:rsidRDefault="00390B46" w:rsidP="00CD009B">
      <w:pPr>
        <w:autoSpaceDE w:val="0"/>
        <w:spacing w:line="276" w:lineRule="auto"/>
        <w:ind w:firstLine="851"/>
        <w:jc w:val="both"/>
        <w:rPr>
          <w:rFonts w:eastAsia="TimesNewRomanPSMT"/>
        </w:rPr>
      </w:pPr>
      <w:r w:rsidRPr="00684F55">
        <w:rPr>
          <w:rFonts w:eastAsia="TimesNewRomanPSMT"/>
        </w:rPr>
        <w:t>6. Ранжирование муниципальных образований по территориально-пространственному положению (ТПП) относительно ядра городской агломерации Курской области в Приложении 1 к Основной части РНГП.</w:t>
      </w:r>
    </w:p>
    <w:p w:rsidR="00390B46" w:rsidRPr="00684F55" w:rsidRDefault="00390B46" w:rsidP="001A570C">
      <w:pPr>
        <w:autoSpaceDE w:val="0"/>
        <w:spacing w:line="276" w:lineRule="auto"/>
        <w:ind w:firstLine="851"/>
        <w:jc w:val="both"/>
        <w:rPr>
          <w:rFonts w:eastAsia="TimesNewRomanPSMT"/>
        </w:rPr>
      </w:pPr>
      <w:r w:rsidRPr="00684F55">
        <w:rPr>
          <w:rFonts w:eastAsia="TimesNewRomanPSMT"/>
        </w:rPr>
        <w:t>7. Ранжирование муниципальных образований по уровню урбанизированности приводится в Приложении 3 к Основной части РНГП.</w:t>
      </w:r>
    </w:p>
    <w:p w:rsidR="00CD009B" w:rsidRPr="00684F55" w:rsidRDefault="00CD009B" w:rsidP="001A570C">
      <w:pPr>
        <w:autoSpaceDE w:val="0"/>
        <w:spacing w:line="276" w:lineRule="auto"/>
        <w:ind w:firstLine="851"/>
        <w:jc w:val="both"/>
        <w:rPr>
          <w:rFonts w:eastAsia="TimesNewRomanPSMT"/>
        </w:rPr>
      </w:pPr>
      <w:r w:rsidRPr="00684F55">
        <w:rPr>
          <w:rFonts w:eastAsia="TimesNewRomanPSMT"/>
        </w:rPr>
        <w:t>8. При наличии в поликлинике детского отделения соотношение посещений в смену составляет:</w:t>
      </w:r>
    </w:p>
    <w:p w:rsidR="00CD009B" w:rsidRPr="00684F55" w:rsidRDefault="00CD009B" w:rsidP="00CD009B">
      <w:pPr>
        <w:autoSpaceDE w:val="0"/>
        <w:spacing w:line="276" w:lineRule="auto"/>
        <w:ind w:firstLine="851"/>
        <w:jc w:val="both"/>
        <w:rPr>
          <w:rFonts w:eastAsia="TimesNewRomanPSMT"/>
        </w:rPr>
      </w:pPr>
      <w:r w:rsidRPr="00684F55">
        <w:rPr>
          <w:rFonts w:eastAsia="TimesNewRomanPSMT"/>
        </w:rPr>
        <w:t>- 250 посещений в смену, из них 225 взрослые и 25 детские;</w:t>
      </w:r>
    </w:p>
    <w:p w:rsidR="00CD009B" w:rsidRPr="00684F55" w:rsidRDefault="00CD009B" w:rsidP="00CD009B">
      <w:pPr>
        <w:autoSpaceDE w:val="0"/>
        <w:spacing w:line="276" w:lineRule="auto"/>
        <w:ind w:firstLine="851"/>
        <w:jc w:val="both"/>
        <w:rPr>
          <w:rFonts w:eastAsia="TimesNewRomanPSMT"/>
        </w:rPr>
      </w:pPr>
      <w:r w:rsidRPr="00684F55">
        <w:rPr>
          <w:rFonts w:eastAsia="TimesNewRomanPSMT"/>
        </w:rPr>
        <w:t>- 750 посещений в смену, из них 500 взрослые и 250 детские.</w:t>
      </w:r>
    </w:p>
    <w:p w:rsidR="00CD009B" w:rsidRPr="00684F55" w:rsidRDefault="00121C1A" w:rsidP="001A570C">
      <w:pPr>
        <w:autoSpaceDE w:val="0"/>
        <w:spacing w:line="276" w:lineRule="auto"/>
        <w:ind w:firstLine="851"/>
        <w:jc w:val="both"/>
        <w:rPr>
          <w:rFonts w:eastAsia="TimesNewRomanPSMT"/>
        </w:rPr>
      </w:pPr>
      <w:r w:rsidRPr="00684F55">
        <w:rPr>
          <w:rFonts w:eastAsia="TimesNewRomanPSMT"/>
        </w:rPr>
        <w:t>9. В сельских населенных пунктах с численностью населения меньше 100 человек необходимо предусматривать размещение одного ФАПа на несколько н п. с радиус доступности до 6 км включительно от места, планируемого размещения фельдшерско-акушерский пункта.</w:t>
      </w:r>
    </w:p>
    <w:p w:rsidR="00394A70" w:rsidRPr="00684F55" w:rsidRDefault="00394A70" w:rsidP="00223A36">
      <w:pPr>
        <w:ind w:right="-424"/>
        <w:jc w:val="both"/>
      </w:pPr>
    </w:p>
    <w:tbl>
      <w:tblPr>
        <w:tblW w:w="8504" w:type="dxa"/>
        <w:jc w:val="right"/>
        <w:tblLook w:val="04A0" w:firstRow="1" w:lastRow="0" w:firstColumn="1" w:lastColumn="0" w:noHBand="0" w:noVBand="1"/>
      </w:tblPr>
      <w:tblGrid>
        <w:gridCol w:w="8504"/>
      </w:tblGrid>
      <w:tr w:rsidR="00D0520A" w:rsidRPr="00684F55" w:rsidTr="00CC7578">
        <w:trPr>
          <w:jc w:val="right"/>
        </w:trPr>
        <w:tc>
          <w:tcPr>
            <w:tcW w:w="8504" w:type="dxa"/>
          </w:tcPr>
          <w:p w:rsidR="00D0520A" w:rsidRPr="00684F55" w:rsidRDefault="00D0520A" w:rsidP="00B40631">
            <w:pPr>
              <w:pStyle w:val="71"/>
            </w:pPr>
            <w:bookmarkStart w:id="26" w:name="_Toc47964049"/>
            <w:bookmarkStart w:id="27" w:name="_Toc47969337"/>
            <w:bookmarkStart w:id="28" w:name="_Toc55215529"/>
            <w:r w:rsidRPr="00684F55">
              <w:t xml:space="preserve">1.5 Расчётные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26"/>
            <w:bookmarkEnd w:id="27"/>
            <w:bookmarkEnd w:id="28"/>
          </w:p>
        </w:tc>
      </w:tr>
    </w:tbl>
    <w:p w:rsidR="00394A70" w:rsidRPr="00684F55" w:rsidRDefault="00394A70" w:rsidP="005C7AB0">
      <w:pPr>
        <w:ind w:firstLine="851"/>
        <w:jc w:val="both"/>
      </w:pPr>
    </w:p>
    <w:p w:rsidR="00C410F9" w:rsidRPr="00684F55" w:rsidRDefault="00C410F9" w:rsidP="001A570C">
      <w:pPr>
        <w:autoSpaceDE w:val="0"/>
        <w:spacing w:line="276" w:lineRule="auto"/>
        <w:ind w:right="-1" w:firstLine="851"/>
        <w:jc w:val="both"/>
        <w:rPr>
          <w:rFonts w:eastAsia="TimesNewRomanPSMT"/>
        </w:rPr>
      </w:pPr>
      <w:r w:rsidRPr="00684F55">
        <w:rPr>
          <w:rFonts w:eastAsia="TimesNewRomanPSMT"/>
        </w:rPr>
        <w:lastRenderedPageBreak/>
        <w:t>Расчётные показатели в области физической культуры и спорта установлены в соответствии с условиями текущей обеспеченности населения Курской области, а также документов стратегического планирования региона,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21.03.2018 г. № 244.</w:t>
      </w:r>
    </w:p>
    <w:p w:rsidR="00C410F9" w:rsidRPr="00684F55" w:rsidRDefault="00C410F9" w:rsidP="001A570C">
      <w:pPr>
        <w:autoSpaceDE w:val="0"/>
        <w:spacing w:line="276" w:lineRule="auto"/>
        <w:ind w:right="-1" w:firstLine="851"/>
        <w:jc w:val="both"/>
        <w:rPr>
          <w:rFonts w:eastAsia="TimesNewRomanPSMT"/>
        </w:rPr>
      </w:pPr>
      <w:r w:rsidRPr="00684F55">
        <w:rPr>
          <w:rFonts w:eastAsia="TimesNewRomanPSMT"/>
        </w:rPr>
        <w:t>При установлении расчётных показателей для объектов в области физической культуры и спорта учитывалась дифференциация муниципальных образований Курской области по уровню урбанизированности, по внутренней территориально-пространственной организации и территориально-пространственному положению относительно ядра городской агломерации Курской области.</w:t>
      </w:r>
    </w:p>
    <w:p w:rsidR="00C410F9" w:rsidRPr="00684F55" w:rsidRDefault="00C410F9" w:rsidP="001A570C">
      <w:pPr>
        <w:autoSpaceDE w:val="0"/>
        <w:spacing w:line="276" w:lineRule="auto"/>
        <w:ind w:right="-1" w:firstLine="851"/>
        <w:jc w:val="both"/>
        <w:rPr>
          <w:rFonts w:eastAsia="TimesNewRomanPSMT"/>
        </w:rPr>
      </w:pPr>
      <w:r w:rsidRPr="00684F55">
        <w:rPr>
          <w:rFonts w:eastAsia="TimesNewRomanPSMT"/>
        </w:rPr>
        <w:t>Расчётные показатели минимально допустимого уровня обеспеченности объектами регионального значения в области физкультуры и спорта и показатели максимально допустимого уровня территориальной доступности таких объектов, представлены в таблице 7.</w:t>
      </w:r>
    </w:p>
    <w:p w:rsidR="00C410F9" w:rsidRPr="00684F55" w:rsidRDefault="00C410F9" w:rsidP="001A570C">
      <w:pPr>
        <w:autoSpaceDE w:val="0"/>
        <w:spacing w:line="276" w:lineRule="auto"/>
        <w:ind w:right="-1" w:firstLine="851"/>
        <w:jc w:val="both"/>
        <w:rPr>
          <w:rFonts w:eastAsia="TimesNewRomanPSMT"/>
        </w:rPr>
      </w:pPr>
    </w:p>
    <w:p w:rsidR="00C410F9" w:rsidRPr="00684F55" w:rsidRDefault="00C410F9" w:rsidP="001A570C">
      <w:pPr>
        <w:autoSpaceDE w:val="0"/>
        <w:spacing w:line="276" w:lineRule="auto"/>
        <w:ind w:right="-1" w:firstLine="851"/>
        <w:jc w:val="right"/>
        <w:rPr>
          <w:rFonts w:eastAsia="TimesNewRomanPSMT"/>
        </w:rPr>
      </w:pPr>
      <w:r w:rsidRPr="00684F55">
        <w:rPr>
          <w:rFonts w:eastAsia="TimesNewRomanPSMT"/>
        </w:rPr>
        <w:t>Таблица 7.</w:t>
      </w:r>
    </w:p>
    <w:tbl>
      <w:tblPr>
        <w:tblW w:w="947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ook w:val="00A0" w:firstRow="1" w:lastRow="0" w:firstColumn="1" w:lastColumn="0" w:noHBand="0" w:noVBand="0"/>
      </w:tblPr>
      <w:tblGrid>
        <w:gridCol w:w="506"/>
        <w:gridCol w:w="2243"/>
        <w:gridCol w:w="1791"/>
        <w:gridCol w:w="1514"/>
        <w:gridCol w:w="1998"/>
        <w:gridCol w:w="1427"/>
      </w:tblGrid>
      <w:tr w:rsidR="00C410F9" w:rsidRPr="00684F55" w:rsidTr="00D10719">
        <w:trPr>
          <w:trHeight w:val="778"/>
          <w:tblHeader/>
          <w:jc w:val="center"/>
        </w:trPr>
        <w:tc>
          <w:tcPr>
            <w:tcW w:w="506" w:type="dxa"/>
            <w:vMerge w:val="restart"/>
            <w:tcBorders>
              <w:top w:val="single" w:sz="2" w:space="0" w:color="595959"/>
            </w:tcBorders>
            <w:shd w:val="clear" w:color="auto" w:fill="FFFFFF"/>
            <w:vAlign w:val="center"/>
          </w:tcPr>
          <w:p w:rsidR="00C410F9" w:rsidRPr="00684F55" w:rsidRDefault="00C410F9" w:rsidP="00C410F9">
            <w:pPr>
              <w:jc w:val="center"/>
              <w:rPr>
                <w:b/>
                <w:spacing w:val="-6"/>
                <w:sz w:val="22"/>
                <w:szCs w:val="22"/>
              </w:rPr>
            </w:pPr>
            <w:r w:rsidRPr="00684F55">
              <w:rPr>
                <w:b/>
                <w:spacing w:val="-6"/>
                <w:sz w:val="22"/>
                <w:szCs w:val="22"/>
              </w:rPr>
              <w:t>№</w:t>
            </w:r>
          </w:p>
        </w:tc>
        <w:tc>
          <w:tcPr>
            <w:tcW w:w="2243" w:type="dxa"/>
            <w:vMerge w:val="restart"/>
            <w:tcBorders>
              <w:top w:val="single" w:sz="2" w:space="0" w:color="595959"/>
            </w:tcBorders>
            <w:shd w:val="clear" w:color="auto" w:fill="FFFFFF"/>
            <w:vAlign w:val="center"/>
          </w:tcPr>
          <w:p w:rsidR="00C410F9" w:rsidRPr="00684F55" w:rsidRDefault="00C410F9" w:rsidP="00C410F9">
            <w:pPr>
              <w:jc w:val="center"/>
              <w:rPr>
                <w:b/>
                <w:spacing w:val="-6"/>
                <w:sz w:val="22"/>
                <w:szCs w:val="22"/>
              </w:rPr>
            </w:pPr>
            <w:r w:rsidRPr="00684F55">
              <w:rPr>
                <w:b/>
                <w:spacing w:val="-6"/>
                <w:sz w:val="22"/>
                <w:szCs w:val="22"/>
              </w:rPr>
              <w:t>Наименование объекта</w:t>
            </w:r>
          </w:p>
          <w:p w:rsidR="00C410F9" w:rsidRPr="00684F55" w:rsidRDefault="00C410F9" w:rsidP="00C410F9">
            <w:pPr>
              <w:jc w:val="center"/>
              <w:rPr>
                <w:b/>
                <w:spacing w:val="-6"/>
                <w:sz w:val="22"/>
                <w:szCs w:val="22"/>
              </w:rPr>
            </w:pPr>
          </w:p>
        </w:tc>
        <w:tc>
          <w:tcPr>
            <w:tcW w:w="3305" w:type="dxa"/>
            <w:gridSpan w:val="2"/>
            <w:tcBorders>
              <w:top w:val="single" w:sz="2" w:space="0" w:color="595959"/>
            </w:tcBorders>
            <w:shd w:val="clear" w:color="auto" w:fill="FFFFFF"/>
          </w:tcPr>
          <w:p w:rsidR="00C410F9" w:rsidRPr="00684F55" w:rsidRDefault="00C410F9" w:rsidP="00C410F9">
            <w:pPr>
              <w:jc w:val="center"/>
              <w:rPr>
                <w:b/>
                <w:spacing w:val="-6"/>
                <w:sz w:val="22"/>
                <w:szCs w:val="22"/>
              </w:rPr>
            </w:pPr>
            <w:r w:rsidRPr="00684F55">
              <w:rPr>
                <w:b/>
                <w:spacing w:val="-6"/>
                <w:sz w:val="22"/>
                <w:szCs w:val="22"/>
              </w:rPr>
              <w:t>Минимально допустимый уровень обеспеченности</w:t>
            </w:r>
          </w:p>
        </w:tc>
        <w:tc>
          <w:tcPr>
            <w:tcW w:w="3425" w:type="dxa"/>
            <w:gridSpan w:val="2"/>
            <w:tcBorders>
              <w:top w:val="single" w:sz="2" w:space="0" w:color="595959"/>
            </w:tcBorders>
            <w:shd w:val="clear" w:color="auto" w:fill="FFFFFF"/>
          </w:tcPr>
          <w:p w:rsidR="00C410F9" w:rsidRPr="00684F55" w:rsidRDefault="00C410F9" w:rsidP="00C410F9">
            <w:pPr>
              <w:jc w:val="center"/>
              <w:rPr>
                <w:b/>
                <w:spacing w:val="-6"/>
                <w:sz w:val="22"/>
                <w:szCs w:val="22"/>
              </w:rPr>
            </w:pPr>
            <w:r w:rsidRPr="00684F55">
              <w:rPr>
                <w:b/>
                <w:spacing w:val="-6"/>
                <w:sz w:val="22"/>
                <w:szCs w:val="22"/>
              </w:rPr>
              <w:t>Максимально допустимый уровень территориальной доступности</w:t>
            </w:r>
          </w:p>
        </w:tc>
      </w:tr>
      <w:tr w:rsidR="00C410F9" w:rsidRPr="00684F55" w:rsidTr="001A570C">
        <w:trPr>
          <w:trHeight w:val="505"/>
          <w:tblHeader/>
          <w:jc w:val="center"/>
        </w:trPr>
        <w:tc>
          <w:tcPr>
            <w:tcW w:w="506" w:type="dxa"/>
            <w:vMerge/>
            <w:shd w:val="clear" w:color="auto" w:fill="FFFFFF"/>
            <w:vAlign w:val="center"/>
          </w:tcPr>
          <w:p w:rsidR="00C410F9" w:rsidRPr="00684F55" w:rsidRDefault="00C410F9" w:rsidP="00C410F9">
            <w:pPr>
              <w:jc w:val="center"/>
              <w:rPr>
                <w:b/>
                <w:spacing w:val="-6"/>
                <w:sz w:val="22"/>
                <w:szCs w:val="22"/>
              </w:rPr>
            </w:pPr>
          </w:p>
        </w:tc>
        <w:tc>
          <w:tcPr>
            <w:tcW w:w="2243" w:type="dxa"/>
            <w:vMerge/>
            <w:shd w:val="clear" w:color="auto" w:fill="FFFFFF"/>
            <w:vAlign w:val="center"/>
          </w:tcPr>
          <w:p w:rsidR="00C410F9" w:rsidRPr="00684F55" w:rsidRDefault="00C410F9" w:rsidP="00C410F9">
            <w:pPr>
              <w:jc w:val="center"/>
              <w:rPr>
                <w:b/>
                <w:spacing w:val="-6"/>
                <w:sz w:val="22"/>
                <w:szCs w:val="22"/>
              </w:rPr>
            </w:pPr>
          </w:p>
        </w:tc>
        <w:tc>
          <w:tcPr>
            <w:tcW w:w="1791" w:type="dxa"/>
            <w:shd w:val="clear" w:color="auto" w:fill="FFFFFF"/>
          </w:tcPr>
          <w:p w:rsidR="00C410F9" w:rsidRPr="00684F55" w:rsidRDefault="00C410F9" w:rsidP="00C410F9">
            <w:pPr>
              <w:jc w:val="center"/>
              <w:rPr>
                <w:b/>
                <w:spacing w:val="-6"/>
                <w:sz w:val="22"/>
                <w:szCs w:val="22"/>
              </w:rPr>
            </w:pPr>
            <w:r w:rsidRPr="00684F55">
              <w:rPr>
                <w:b/>
                <w:spacing w:val="-6"/>
                <w:sz w:val="22"/>
                <w:szCs w:val="22"/>
              </w:rPr>
              <w:t>Единица</w:t>
            </w:r>
          </w:p>
          <w:p w:rsidR="00C410F9" w:rsidRPr="00684F55" w:rsidRDefault="00C410F9" w:rsidP="00C410F9">
            <w:pPr>
              <w:jc w:val="center"/>
              <w:rPr>
                <w:b/>
                <w:spacing w:val="-6"/>
                <w:sz w:val="22"/>
                <w:szCs w:val="22"/>
              </w:rPr>
            </w:pPr>
            <w:r w:rsidRPr="00684F55">
              <w:rPr>
                <w:b/>
                <w:spacing w:val="-6"/>
                <w:sz w:val="22"/>
                <w:szCs w:val="22"/>
              </w:rPr>
              <w:t>измерения</w:t>
            </w:r>
          </w:p>
        </w:tc>
        <w:tc>
          <w:tcPr>
            <w:tcW w:w="1514" w:type="dxa"/>
            <w:shd w:val="clear" w:color="auto" w:fill="FFFFFF"/>
          </w:tcPr>
          <w:p w:rsidR="00C410F9" w:rsidRPr="00684F55" w:rsidRDefault="00C410F9" w:rsidP="00C410F9">
            <w:pPr>
              <w:jc w:val="center"/>
              <w:rPr>
                <w:b/>
                <w:spacing w:val="-6"/>
                <w:sz w:val="22"/>
                <w:szCs w:val="22"/>
              </w:rPr>
            </w:pPr>
            <w:r w:rsidRPr="00684F55">
              <w:rPr>
                <w:b/>
                <w:spacing w:val="-6"/>
                <w:sz w:val="22"/>
                <w:szCs w:val="22"/>
              </w:rPr>
              <w:t>Величина</w:t>
            </w:r>
          </w:p>
        </w:tc>
        <w:tc>
          <w:tcPr>
            <w:tcW w:w="1998" w:type="dxa"/>
            <w:shd w:val="clear" w:color="auto" w:fill="FFFFFF"/>
          </w:tcPr>
          <w:p w:rsidR="00C410F9" w:rsidRPr="00684F55" w:rsidRDefault="00C410F9" w:rsidP="00C410F9">
            <w:pPr>
              <w:jc w:val="center"/>
              <w:rPr>
                <w:b/>
                <w:spacing w:val="-6"/>
                <w:sz w:val="22"/>
                <w:szCs w:val="22"/>
              </w:rPr>
            </w:pPr>
            <w:r w:rsidRPr="00684F55">
              <w:rPr>
                <w:b/>
                <w:spacing w:val="-6"/>
                <w:sz w:val="22"/>
                <w:szCs w:val="22"/>
              </w:rPr>
              <w:t>Единица</w:t>
            </w:r>
          </w:p>
          <w:p w:rsidR="00C410F9" w:rsidRPr="00684F55" w:rsidRDefault="00C410F9" w:rsidP="00C410F9">
            <w:pPr>
              <w:jc w:val="center"/>
              <w:rPr>
                <w:b/>
                <w:spacing w:val="-6"/>
                <w:sz w:val="22"/>
                <w:szCs w:val="22"/>
              </w:rPr>
            </w:pPr>
            <w:r w:rsidRPr="00684F55">
              <w:rPr>
                <w:b/>
                <w:spacing w:val="-6"/>
                <w:sz w:val="22"/>
                <w:szCs w:val="22"/>
              </w:rPr>
              <w:t>измерения</w:t>
            </w:r>
          </w:p>
        </w:tc>
        <w:tc>
          <w:tcPr>
            <w:tcW w:w="1427" w:type="dxa"/>
            <w:shd w:val="clear" w:color="auto" w:fill="FFFFFF"/>
          </w:tcPr>
          <w:p w:rsidR="00C410F9" w:rsidRPr="00684F55" w:rsidRDefault="00C410F9" w:rsidP="00C410F9">
            <w:pPr>
              <w:jc w:val="center"/>
              <w:rPr>
                <w:b/>
                <w:spacing w:val="-6"/>
                <w:sz w:val="22"/>
                <w:szCs w:val="22"/>
              </w:rPr>
            </w:pPr>
            <w:r w:rsidRPr="00684F55">
              <w:rPr>
                <w:b/>
                <w:spacing w:val="-6"/>
                <w:sz w:val="22"/>
                <w:szCs w:val="22"/>
              </w:rPr>
              <w:t>Величина</w:t>
            </w:r>
          </w:p>
        </w:tc>
      </w:tr>
      <w:tr w:rsidR="00C410F9" w:rsidRPr="00684F55" w:rsidTr="001A570C">
        <w:trPr>
          <w:trHeight w:val="335"/>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1</w:t>
            </w:r>
          </w:p>
        </w:tc>
        <w:tc>
          <w:tcPr>
            <w:tcW w:w="2243" w:type="dxa"/>
            <w:vMerge w:val="restart"/>
          </w:tcPr>
          <w:p w:rsidR="00C410F9" w:rsidRPr="00684F55" w:rsidRDefault="00C410F9" w:rsidP="00C410F9">
            <w:pPr>
              <w:widowControl w:val="0"/>
              <w:rPr>
                <w:sz w:val="22"/>
              </w:rPr>
            </w:pPr>
            <w:r w:rsidRPr="00684F55">
              <w:rPr>
                <w:sz w:val="22"/>
              </w:rPr>
              <w:t xml:space="preserve">Физкультурно-спортивные залы </w:t>
            </w: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кв. м площади пола на 1 тыс. человек</w:t>
            </w:r>
          </w:p>
        </w:tc>
        <w:tc>
          <w:tcPr>
            <w:tcW w:w="1514" w:type="dxa"/>
          </w:tcPr>
          <w:p w:rsidR="00C410F9" w:rsidRPr="00684F55" w:rsidRDefault="00C410F9" w:rsidP="00C410F9">
            <w:pPr>
              <w:jc w:val="center"/>
              <w:rPr>
                <w:spacing w:val="-6"/>
                <w:sz w:val="22"/>
                <w:szCs w:val="22"/>
              </w:rPr>
            </w:pPr>
            <w:r w:rsidRPr="00684F55">
              <w:rPr>
                <w:spacing w:val="-6"/>
                <w:sz w:val="22"/>
                <w:szCs w:val="22"/>
              </w:rPr>
              <w:t>80</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В –160</w:t>
            </w:r>
          </w:p>
        </w:tc>
      </w:tr>
      <w:tr w:rsidR="00C410F9" w:rsidRPr="00684F55" w:rsidTr="001A570C">
        <w:trPr>
          <w:trHeight w:val="757"/>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tc>
        <w:tc>
          <w:tcPr>
            <w:tcW w:w="1514" w:type="dxa"/>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58"/>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2</w:t>
            </w:r>
          </w:p>
        </w:tc>
        <w:tc>
          <w:tcPr>
            <w:tcW w:w="2243" w:type="dxa"/>
            <w:vMerge w:val="restart"/>
          </w:tcPr>
          <w:p w:rsidR="00C410F9" w:rsidRPr="00684F55" w:rsidRDefault="00C410F9" w:rsidP="00C410F9">
            <w:pPr>
              <w:widowControl w:val="0"/>
              <w:rPr>
                <w:sz w:val="22"/>
              </w:rPr>
            </w:pPr>
            <w:r w:rsidRPr="00684F55">
              <w:rPr>
                <w:sz w:val="22"/>
              </w:rPr>
              <w:t>Плавательные бассейны</w:t>
            </w: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кв. м зеркала воды на 1 тыс. человек</w:t>
            </w:r>
          </w:p>
        </w:tc>
        <w:tc>
          <w:tcPr>
            <w:tcW w:w="1514" w:type="dxa"/>
          </w:tcPr>
          <w:p w:rsidR="00C410F9" w:rsidRPr="00684F55" w:rsidRDefault="00C410F9" w:rsidP="00C410F9">
            <w:pPr>
              <w:jc w:val="center"/>
              <w:rPr>
                <w:spacing w:val="-6"/>
                <w:sz w:val="22"/>
                <w:szCs w:val="22"/>
              </w:rPr>
            </w:pPr>
            <w:r w:rsidRPr="00684F55">
              <w:rPr>
                <w:spacing w:val="-6"/>
                <w:sz w:val="22"/>
                <w:szCs w:val="22"/>
              </w:rPr>
              <w:t>25</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наиболее удаленного административного центра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1A570C">
        <w:trPr>
          <w:trHeight w:val="757"/>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tc>
        <w:tc>
          <w:tcPr>
            <w:tcW w:w="1514" w:type="dxa"/>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58"/>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3</w:t>
            </w:r>
          </w:p>
        </w:tc>
        <w:tc>
          <w:tcPr>
            <w:tcW w:w="2243" w:type="dxa"/>
            <w:vMerge w:val="restart"/>
          </w:tcPr>
          <w:p w:rsidR="00C410F9" w:rsidRPr="00684F55" w:rsidRDefault="00C410F9" w:rsidP="00C410F9">
            <w:pPr>
              <w:widowControl w:val="0"/>
              <w:rPr>
                <w:sz w:val="22"/>
              </w:rPr>
            </w:pPr>
            <w:r w:rsidRPr="00684F55">
              <w:rPr>
                <w:sz w:val="22"/>
              </w:rPr>
              <w:t>Плоскостные спортивные сооружения</w:t>
            </w: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га  на 1 тыс. человек</w:t>
            </w:r>
          </w:p>
        </w:tc>
        <w:tc>
          <w:tcPr>
            <w:tcW w:w="1514" w:type="dxa"/>
          </w:tcPr>
          <w:p w:rsidR="00C410F9" w:rsidRPr="00684F55" w:rsidRDefault="00C410F9" w:rsidP="00C410F9">
            <w:pPr>
              <w:jc w:val="center"/>
              <w:rPr>
                <w:spacing w:val="-6"/>
                <w:sz w:val="22"/>
                <w:szCs w:val="22"/>
              </w:rPr>
            </w:pPr>
            <w:r w:rsidRPr="00684F55">
              <w:rPr>
                <w:spacing w:val="-6"/>
                <w:sz w:val="22"/>
                <w:szCs w:val="22"/>
              </w:rPr>
              <w:t>0,7</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1A570C">
        <w:trPr>
          <w:trHeight w:val="757"/>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 xml:space="preserve">ЕПС </w:t>
            </w:r>
          </w:p>
          <w:p w:rsidR="00C410F9" w:rsidRPr="00684F55" w:rsidRDefault="00C410F9" w:rsidP="00C410F9">
            <w:pPr>
              <w:tabs>
                <w:tab w:val="left" w:pos="6780"/>
              </w:tabs>
              <w:contextualSpacing/>
              <w:rPr>
                <w:spacing w:val="-8"/>
                <w:sz w:val="22"/>
                <w:szCs w:val="22"/>
              </w:rPr>
            </w:pPr>
          </w:p>
        </w:tc>
        <w:tc>
          <w:tcPr>
            <w:tcW w:w="1514" w:type="dxa"/>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58"/>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4</w:t>
            </w:r>
          </w:p>
        </w:tc>
        <w:tc>
          <w:tcPr>
            <w:tcW w:w="2243" w:type="dxa"/>
            <w:vMerge w:val="restart"/>
          </w:tcPr>
          <w:p w:rsidR="00C410F9" w:rsidRPr="00684F55" w:rsidRDefault="00C410F9" w:rsidP="00C410F9">
            <w:pPr>
              <w:widowControl w:val="0"/>
              <w:rPr>
                <w:sz w:val="22"/>
              </w:rPr>
            </w:pPr>
            <w:r w:rsidRPr="00684F55">
              <w:rPr>
                <w:sz w:val="22"/>
              </w:rPr>
              <w:t>Стадионы с трибунами</w:t>
            </w: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объект на регион</w:t>
            </w:r>
          </w:p>
        </w:tc>
        <w:tc>
          <w:tcPr>
            <w:tcW w:w="1514" w:type="dxa"/>
          </w:tcPr>
          <w:p w:rsidR="00C410F9" w:rsidRPr="00684F55" w:rsidRDefault="00C410F9" w:rsidP="00C410F9">
            <w:pPr>
              <w:jc w:val="center"/>
              <w:rPr>
                <w:spacing w:val="-6"/>
                <w:sz w:val="22"/>
                <w:szCs w:val="22"/>
              </w:rPr>
            </w:pPr>
            <w:r w:rsidRPr="00684F55">
              <w:rPr>
                <w:spacing w:val="-6"/>
                <w:sz w:val="22"/>
                <w:szCs w:val="22"/>
              </w:rPr>
              <w:t>3</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1A570C">
        <w:trPr>
          <w:trHeight w:val="757"/>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p w:rsidR="00C410F9" w:rsidRPr="00684F55" w:rsidRDefault="00C410F9" w:rsidP="00C410F9">
            <w:pPr>
              <w:tabs>
                <w:tab w:val="left" w:pos="6780"/>
              </w:tabs>
              <w:contextualSpacing/>
              <w:jc w:val="center"/>
              <w:rPr>
                <w:spacing w:val="-8"/>
                <w:sz w:val="22"/>
                <w:szCs w:val="22"/>
              </w:rPr>
            </w:pPr>
          </w:p>
        </w:tc>
        <w:tc>
          <w:tcPr>
            <w:tcW w:w="1514" w:type="dxa"/>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58"/>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5</w:t>
            </w:r>
          </w:p>
        </w:tc>
        <w:tc>
          <w:tcPr>
            <w:tcW w:w="2243" w:type="dxa"/>
            <w:vMerge w:val="restart"/>
          </w:tcPr>
          <w:p w:rsidR="00C410F9" w:rsidRPr="00684F55" w:rsidRDefault="00C410F9" w:rsidP="00C410F9">
            <w:pPr>
              <w:widowControl w:val="0"/>
              <w:rPr>
                <w:sz w:val="22"/>
              </w:rPr>
            </w:pPr>
            <w:r w:rsidRPr="00684F55">
              <w:rPr>
                <w:sz w:val="22"/>
              </w:rPr>
              <w:t>Крытые спортивные объекты с искусственным льдом</w:t>
            </w: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объект на регион</w:t>
            </w:r>
          </w:p>
        </w:tc>
        <w:tc>
          <w:tcPr>
            <w:tcW w:w="1514" w:type="dxa"/>
          </w:tcPr>
          <w:p w:rsidR="00C410F9" w:rsidRPr="00684F55" w:rsidRDefault="00C410F9" w:rsidP="00C410F9">
            <w:pPr>
              <w:jc w:val="center"/>
              <w:rPr>
                <w:spacing w:val="-6"/>
                <w:sz w:val="22"/>
                <w:szCs w:val="22"/>
              </w:rPr>
            </w:pPr>
            <w:r w:rsidRPr="00684F55">
              <w:rPr>
                <w:spacing w:val="-6"/>
                <w:sz w:val="22"/>
                <w:szCs w:val="22"/>
              </w:rPr>
              <w:t>2</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w:t>
            </w:r>
            <w:r w:rsidRPr="00684F55">
              <w:rPr>
                <w:color w:val="000000"/>
                <w:spacing w:val="-4"/>
                <w:sz w:val="22"/>
                <w:szCs w:val="22"/>
              </w:rPr>
              <w:lastRenderedPageBreak/>
              <w:t>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lastRenderedPageBreak/>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А – 82</w:t>
            </w:r>
          </w:p>
          <w:p w:rsidR="00C410F9" w:rsidRPr="00684F55" w:rsidRDefault="00C410F9" w:rsidP="00C410F9">
            <w:pPr>
              <w:jc w:val="center"/>
              <w:rPr>
                <w:color w:val="000000"/>
                <w:spacing w:val="-4"/>
                <w:sz w:val="22"/>
                <w:szCs w:val="22"/>
              </w:rPr>
            </w:pPr>
            <w:r w:rsidRPr="00684F55">
              <w:rPr>
                <w:color w:val="000000"/>
                <w:spacing w:val="-4"/>
                <w:sz w:val="22"/>
                <w:szCs w:val="22"/>
              </w:rPr>
              <w:lastRenderedPageBreak/>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1A570C">
        <w:trPr>
          <w:trHeight w:val="757"/>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p w:rsidR="00C410F9" w:rsidRPr="00684F55" w:rsidRDefault="00C410F9" w:rsidP="00C410F9">
            <w:pPr>
              <w:tabs>
                <w:tab w:val="left" w:pos="6780"/>
              </w:tabs>
              <w:contextualSpacing/>
              <w:jc w:val="center"/>
              <w:rPr>
                <w:spacing w:val="-8"/>
                <w:sz w:val="22"/>
                <w:szCs w:val="22"/>
              </w:rPr>
            </w:pPr>
          </w:p>
        </w:tc>
        <w:tc>
          <w:tcPr>
            <w:tcW w:w="1514" w:type="dxa"/>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77"/>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6.</w:t>
            </w:r>
          </w:p>
        </w:tc>
        <w:tc>
          <w:tcPr>
            <w:tcW w:w="2243" w:type="dxa"/>
            <w:vMerge w:val="restart"/>
          </w:tcPr>
          <w:p w:rsidR="00C410F9" w:rsidRPr="00684F55" w:rsidRDefault="00C410F9" w:rsidP="00C410F9">
            <w:pPr>
              <w:widowControl w:val="0"/>
              <w:rPr>
                <w:sz w:val="22"/>
              </w:rPr>
            </w:pPr>
            <w:r w:rsidRPr="00684F55">
              <w:rPr>
                <w:sz w:val="22"/>
              </w:rPr>
              <w:t>Сооружения для стрелковых видов спорта</w:t>
            </w:r>
          </w:p>
        </w:tc>
        <w:tc>
          <w:tcPr>
            <w:tcW w:w="1791" w:type="dxa"/>
            <w:tcBorders>
              <w:bottom w:val="single" w:sz="4" w:space="0" w:color="auto"/>
            </w:tcBorders>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объект на регион</w:t>
            </w:r>
          </w:p>
        </w:tc>
        <w:tc>
          <w:tcPr>
            <w:tcW w:w="1514" w:type="dxa"/>
            <w:tcBorders>
              <w:bottom w:val="single" w:sz="4" w:space="0" w:color="auto"/>
            </w:tcBorders>
          </w:tcPr>
          <w:p w:rsidR="00C410F9" w:rsidRPr="00684F55" w:rsidRDefault="00C410F9" w:rsidP="00C410F9">
            <w:pPr>
              <w:jc w:val="center"/>
              <w:rPr>
                <w:spacing w:val="-6"/>
                <w:sz w:val="22"/>
                <w:szCs w:val="22"/>
              </w:rPr>
            </w:pPr>
            <w:r w:rsidRPr="00684F55">
              <w:rPr>
                <w:spacing w:val="-6"/>
                <w:sz w:val="22"/>
                <w:szCs w:val="22"/>
              </w:rPr>
              <w:t>2</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1A570C">
        <w:trPr>
          <w:trHeight w:val="500"/>
          <w:jc w:val="center"/>
        </w:trPr>
        <w:tc>
          <w:tcPr>
            <w:tcW w:w="506" w:type="dxa"/>
            <w:vMerge/>
          </w:tcPr>
          <w:p w:rsidR="00C410F9" w:rsidRPr="00684F55" w:rsidRDefault="00C410F9" w:rsidP="00C410F9">
            <w:pPr>
              <w:jc w:val="center"/>
              <w:rPr>
                <w:b/>
                <w:spacing w:val="-6"/>
                <w:sz w:val="22"/>
                <w:szCs w:val="22"/>
              </w:rPr>
            </w:pPr>
          </w:p>
        </w:tc>
        <w:tc>
          <w:tcPr>
            <w:tcW w:w="2243" w:type="dxa"/>
            <w:vMerge/>
          </w:tcPr>
          <w:p w:rsidR="00C410F9" w:rsidRPr="00684F55" w:rsidRDefault="00C410F9" w:rsidP="00C410F9">
            <w:pPr>
              <w:widowControl w:val="0"/>
              <w:rPr>
                <w:sz w:val="22"/>
              </w:rPr>
            </w:pPr>
          </w:p>
        </w:tc>
        <w:tc>
          <w:tcPr>
            <w:tcW w:w="1791" w:type="dxa"/>
            <w:tcBorders>
              <w:top w:val="single" w:sz="4" w:space="0" w:color="auto"/>
            </w:tcBorders>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tc>
        <w:tc>
          <w:tcPr>
            <w:tcW w:w="1514" w:type="dxa"/>
            <w:tcBorders>
              <w:top w:val="single" w:sz="4" w:space="0" w:color="auto"/>
            </w:tcBorders>
          </w:tcPr>
          <w:p w:rsidR="00C410F9" w:rsidRPr="00684F55" w:rsidRDefault="00C410F9" w:rsidP="00C410F9">
            <w:pPr>
              <w:jc w:val="center"/>
              <w:rPr>
                <w:spacing w:val="-6"/>
                <w:sz w:val="22"/>
                <w:szCs w:val="22"/>
              </w:rPr>
            </w:pPr>
            <w:r w:rsidRPr="00684F55">
              <w:rPr>
                <w:spacing w:val="-6"/>
                <w:sz w:val="22"/>
                <w:szCs w:val="22"/>
              </w:rPr>
              <w:t xml:space="preserve">122 </w:t>
            </w:r>
          </w:p>
        </w:tc>
        <w:tc>
          <w:tcPr>
            <w:tcW w:w="1998" w:type="dxa"/>
            <w:vMerge/>
          </w:tcPr>
          <w:p w:rsidR="00C410F9" w:rsidRPr="00684F55" w:rsidRDefault="00C410F9" w:rsidP="00C410F9">
            <w:pPr>
              <w:jc w:val="center"/>
              <w:rPr>
                <w:color w:val="000000"/>
                <w:spacing w:val="-4"/>
                <w:sz w:val="22"/>
                <w:szCs w:val="22"/>
              </w:rPr>
            </w:pPr>
          </w:p>
        </w:tc>
        <w:tc>
          <w:tcPr>
            <w:tcW w:w="1427" w:type="dxa"/>
            <w:vMerge/>
          </w:tcPr>
          <w:p w:rsidR="00C410F9" w:rsidRPr="00684F55" w:rsidRDefault="00C410F9" w:rsidP="00C410F9">
            <w:pPr>
              <w:jc w:val="center"/>
              <w:rPr>
                <w:color w:val="000000"/>
                <w:spacing w:val="-4"/>
                <w:sz w:val="22"/>
                <w:szCs w:val="22"/>
              </w:rPr>
            </w:pPr>
          </w:p>
        </w:tc>
      </w:tr>
      <w:tr w:rsidR="00C410F9" w:rsidRPr="00684F55" w:rsidTr="001A570C">
        <w:trPr>
          <w:trHeight w:val="747"/>
          <w:jc w:val="center"/>
        </w:trPr>
        <w:tc>
          <w:tcPr>
            <w:tcW w:w="506" w:type="dxa"/>
            <w:vMerge w:val="restart"/>
          </w:tcPr>
          <w:p w:rsidR="00C410F9" w:rsidRPr="00684F55" w:rsidRDefault="00C410F9" w:rsidP="00C410F9">
            <w:pPr>
              <w:jc w:val="center"/>
              <w:rPr>
                <w:b/>
                <w:spacing w:val="-6"/>
                <w:sz w:val="22"/>
                <w:szCs w:val="22"/>
              </w:rPr>
            </w:pPr>
            <w:r w:rsidRPr="00684F55">
              <w:rPr>
                <w:b/>
                <w:spacing w:val="-6"/>
                <w:sz w:val="22"/>
                <w:szCs w:val="22"/>
              </w:rPr>
              <w:t>7.</w:t>
            </w:r>
          </w:p>
        </w:tc>
        <w:tc>
          <w:tcPr>
            <w:tcW w:w="2243" w:type="dxa"/>
            <w:vMerge w:val="restart"/>
          </w:tcPr>
          <w:p w:rsidR="00C410F9" w:rsidRPr="00684F55" w:rsidRDefault="00C410F9" w:rsidP="00C410F9">
            <w:pPr>
              <w:widowControl w:val="0"/>
              <w:rPr>
                <w:sz w:val="22"/>
                <w:vertAlign w:val="superscript"/>
                <w:lang w:val="en-US"/>
              </w:rPr>
            </w:pPr>
            <w:r w:rsidRPr="00684F55">
              <w:rPr>
                <w:sz w:val="22"/>
              </w:rPr>
              <w:t>Иные объекты</w:t>
            </w:r>
            <w:r w:rsidRPr="00684F55">
              <w:rPr>
                <w:sz w:val="22"/>
                <w:lang w:val="en-US"/>
              </w:rPr>
              <w:t xml:space="preserve"> </w:t>
            </w:r>
            <w:r w:rsidRPr="00684F55">
              <w:rPr>
                <w:sz w:val="22"/>
                <w:vertAlign w:val="superscript"/>
                <w:lang w:val="en-US"/>
              </w:rPr>
              <w:t>[6]</w:t>
            </w:r>
          </w:p>
        </w:tc>
        <w:tc>
          <w:tcPr>
            <w:tcW w:w="1791" w:type="dxa"/>
            <w:tcBorders>
              <w:bottom w:val="single" w:sz="4" w:space="0" w:color="auto"/>
            </w:tcBorders>
          </w:tcPr>
          <w:p w:rsidR="00C410F9" w:rsidRPr="00684F55" w:rsidRDefault="00C410F9" w:rsidP="00C410F9">
            <w:pPr>
              <w:tabs>
                <w:tab w:val="left" w:pos="6780"/>
              </w:tabs>
              <w:contextualSpacing/>
              <w:jc w:val="center"/>
              <w:rPr>
                <w:spacing w:val="-8"/>
                <w:sz w:val="22"/>
                <w:szCs w:val="22"/>
              </w:rPr>
            </w:pPr>
            <w:r w:rsidRPr="00684F55">
              <w:rPr>
                <w:spacing w:val="-8"/>
                <w:sz w:val="22"/>
                <w:szCs w:val="22"/>
              </w:rPr>
              <w:t>уровень обеспеченности, объект на регион</w:t>
            </w:r>
          </w:p>
        </w:tc>
        <w:tc>
          <w:tcPr>
            <w:tcW w:w="1514" w:type="dxa"/>
            <w:tcBorders>
              <w:bottom w:val="single" w:sz="4" w:space="0" w:color="auto"/>
            </w:tcBorders>
          </w:tcPr>
          <w:p w:rsidR="00C410F9" w:rsidRPr="00684F55" w:rsidRDefault="00C410F9" w:rsidP="00C410F9">
            <w:pPr>
              <w:jc w:val="center"/>
              <w:rPr>
                <w:spacing w:val="-6"/>
                <w:sz w:val="22"/>
                <w:szCs w:val="22"/>
              </w:rPr>
            </w:pPr>
            <w:r w:rsidRPr="00684F55">
              <w:rPr>
                <w:spacing w:val="-6"/>
                <w:sz w:val="22"/>
                <w:szCs w:val="22"/>
              </w:rPr>
              <w:t>1</w:t>
            </w:r>
          </w:p>
        </w:tc>
        <w:tc>
          <w:tcPr>
            <w:tcW w:w="1998"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427" w:type="dxa"/>
            <w:vMerge w:val="restart"/>
          </w:tcPr>
          <w:p w:rsidR="00C410F9" w:rsidRPr="00684F55" w:rsidRDefault="00C410F9" w:rsidP="00C410F9">
            <w:pPr>
              <w:jc w:val="center"/>
              <w:rPr>
                <w:color w:val="000000"/>
                <w:spacing w:val="-4"/>
                <w:sz w:val="22"/>
                <w:szCs w:val="22"/>
              </w:rPr>
            </w:pPr>
            <w:r w:rsidRPr="00684F55">
              <w:rPr>
                <w:color w:val="000000"/>
                <w:spacing w:val="-4"/>
                <w:sz w:val="22"/>
                <w:szCs w:val="22"/>
              </w:rPr>
              <w:t>для групп МО по ТПП:</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А – 82</w:t>
            </w:r>
          </w:p>
          <w:p w:rsidR="00C410F9" w:rsidRPr="00684F55" w:rsidRDefault="00C410F9" w:rsidP="00C410F9">
            <w:pPr>
              <w:jc w:val="center"/>
              <w:rPr>
                <w:color w:val="000000"/>
                <w:spacing w:val="-4"/>
                <w:sz w:val="22"/>
                <w:szCs w:val="22"/>
              </w:rPr>
            </w:pPr>
            <w:r w:rsidRPr="00684F55">
              <w:rPr>
                <w:color w:val="000000"/>
                <w:spacing w:val="-4"/>
                <w:sz w:val="22"/>
                <w:szCs w:val="22"/>
              </w:rPr>
              <w:t>Б –110</w:t>
            </w:r>
          </w:p>
          <w:p w:rsidR="00C410F9" w:rsidRPr="00684F55" w:rsidRDefault="00C410F9" w:rsidP="00C410F9">
            <w:pPr>
              <w:jc w:val="center"/>
              <w:rPr>
                <w:color w:val="000000"/>
                <w:spacing w:val="-4"/>
                <w:sz w:val="22"/>
                <w:szCs w:val="22"/>
              </w:rPr>
            </w:pPr>
            <w:r w:rsidRPr="00684F55">
              <w:rPr>
                <w:color w:val="000000"/>
                <w:spacing w:val="-4"/>
                <w:sz w:val="22"/>
                <w:szCs w:val="22"/>
              </w:rPr>
              <w:t xml:space="preserve"> В –160</w:t>
            </w:r>
          </w:p>
        </w:tc>
      </w:tr>
      <w:tr w:rsidR="00C410F9" w:rsidRPr="00684F55" w:rsidTr="00D10719">
        <w:trPr>
          <w:trHeight w:val="504"/>
          <w:jc w:val="center"/>
        </w:trPr>
        <w:tc>
          <w:tcPr>
            <w:tcW w:w="506" w:type="dxa"/>
            <w:vMerge/>
            <w:tcBorders>
              <w:bottom w:val="single" w:sz="2" w:space="0" w:color="595959"/>
            </w:tcBorders>
          </w:tcPr>
          <w:p w:rsidR="00C410F9" w:rsidRPr="00684F55" w:rsidRDefault="00C410F9" w:rsidP="00C410F9">
            <w:pPr>
              <w:jc w:val="center"/>
              <w:rPr>
                <w:b/>
                <w:spacing w:val="-6"/>
                <w:sz w:val="22"/>
                <w:szCs w:val="22"/>
              </w:rPr>
            </w:pPr>
          </w:p>
        </w:tc>
        <w:tc>
          <w:tcPr>
            <w:tcW w:w="2243" w:type="dxa"/>
            <w:vMerge/>
            <w:tcBorders>
              <w:bottom w:val="single" w:sz="2" w:space="0" w:color="595959"/>
            </w:tcBorders>
          </w:tcPr>
          <w:p w:rsidR="00C410F9" w:rsidRPr="00684F55" w:rsidRDefault="00C410F9" w:rsidP="00C410F9">
            <w:pPr>
              <w:widowControl w:val="0"/>
              <w:rPr>
                <w:sz w:val="22"/>
              </w:rPr>
            </w:pPr>
          </w:p>
        </w:tc>
        <w:tc>
          <w:tcPr>
            <w:tcW w:w="1791" w:type="dxa"/>
            <w:tcBorders>
              <w:top w:val="single" w:sz="4" w:space="0" w:color="auto"/>
              <w:bottom w:val="single" w:sz="2" w:space="0" w:color="595959"/>
            </w:tcBorders>
          </w:tcPr>
          <w:p w:rsidR="00C410F9" w:rsidRPr="00684F55" w:rsidRDefault="00C410F9" w:rsidP="00C410F9">
            <w:pPr>
              <w:tabs>
                <w:tab w:val="left" w:pos="6780"/>
              </w:tabs>
              <w:contextualSpacing/>
              <w:jc w:val="center"/>
              <w:rPr>
                <w:spacing w:val="-8"/>
                <w:sz w:val="22"/>
                <w:szCs w:val="22"/>
              </w:rPr>
            </w:pPr>
            <w:r w:rsidRPr="00684F55">
              <w:rPr>
                <w:spacing w:val="-8"/>
                <w:sz w:val="22"/>
                <w:szCs w:val="22"/>
              </w:rPr>
              <w:t>ЕПС</w:t>
            </w:r>
          </w:p>
        </w:tc>
        <w:tc>
          <w:tcPr>
            <w:tcW w:w="1514" w:type="dxa"/>
            <w:tcBorders>
              <w:top w:val="single" w:sz="4" w:space="0" w:color="auto"/>
              <w:bottom w:val="single" w:sz="2" w:space="0" w:color="595959"/>
            </w:tcBorders>
          </w:tcPr>
          <w:p w:rsidR="00C410F9" w:rsidRPr="00684F55" w:rsidRDefault="00C410F9" w:rsidP="00C410F9">
            <w:pPr>
              <w:jc w:val="center"/>
              <w:rPr>
                <w:spacing w:val="-6"/>
                <w:sz w:val="22"/>
                <w:szCs w:val="22"/>
              </w:rPr>
            </w:pPr>
            <w:r w:rsidRPr="00684F55">
              <w:rPr>
                <w:spacing w:val="-6"/>
                <w:sz w:val="22"/>
                <w:szCs w:val="22"/>
              </w:rPr>
              <w:t>122</w:t>
            </w:r>
          </w:p>
        </w:tc>
        <w:tc>
          <w:tcPr>
            <w:tcW w:w="1998" w:type="dxa"/>
            <w:vMerge/>
            <w:tcBorders>
              <w:bottom w:val="single" w:sz="2" w:space="0" w:color="595959"/>
            </w:tcBorders>
          </w:tcPr>
          <w:p w:rsidR="00C410F9" w:rsidRPr="00684F55" w:rsidRDefault="00C410F9" w:rsidP="00C410F9">
            <w:pPr>
              <w:jc w:val="center"/>
              <w:rPr>
                <w:color w:val="000000"/>
                <w:spacing w:val="-4"/>
                <w:sz w:val="22"/>
                <w:szCs w:val="22"/>
              </w:rPr>
            </w:pPr>
          </w:p>
        </w:tc>
        <w:tc>
          <w:tcPr>
            <w:tcW w:w="1427" w:type="dxa"/>
            <w:vMerge/>
            <w:tcBorders>
              <w:bottom w:val="single" w:sz="2" w:space="0" w:color="595959"/>
            </w:tcBorders>
          </w:tcPr>
          <w:p w:rsidR="00C410F9" w:rsidRPr="00684F55" w:rsidRDefault="00C410F9" w:rsidP="00C410F9">
            <w:pPr>
              <w:jc w:val="center"/>
              <w:rPr>
                <w:color w:val="000000"/>
                <w:spacing w:val="-4"/>
                <w:sz w:val="22"/>
                <w:szCs w:val="22"/>
              </w:rPr>
            </w:pPr>
          </w:p>
        </w:tc>
      </w:tr>
    </w:tbl>
    <w:p w:rsidR="00C410F9" w:rsidRPr="00684F55" w:rsidRDefault="00C410F9" w:rsidP="00C410F9">
      <w:pPr>
        <w:ind w:firstLine="851"/>
        <w:jc w:val="both"/>
        <w:rPr>
          <w:rFonts w:eastAsia="TimesNewRomanPSMT"/>
        </w:rPr>
      </w:pP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Примечания:</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1. Единовременная пропускная способность (ЕПС) согласно, указаний Министерства спорта РФ, определяется как отношение суммы планово-расчётных показателей количества занимающихся по возможным на объекте видам спорта к количеству таких видов спорта.</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2. При проектировании объекта спорта специализированного направления (для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3. Показатель ЕПС относится к занимающимся, без учета зрителей.</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4.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5. Ранжирование муниципальных образований по территориально-пространственному положению (ТПП) относительно ядра городской агломерации Курской области приводится в Приложении 1 к Основной части РНГП.</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6. К иным объектам регионального значения относятся:</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«Шахматный клуб» (город Курск, ул. Гайдара, 14);</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«Конноспортивный комплекс» (город Курск, ул. Магистральная, 42);</w:t>
      </w:r>
    </w:p>
    <w:p w:rsidR="00C410F9" w:rsidRPr="00684F55" w:rsidRDefault="00C410F9" w:rsidP="00ED7646">
      <w:pPr>
        <w:autoSpaceDE w:val="0"/>
        <w:spacing w:line="276" w:lineRule="auto"/>
        <w:ind w:firstLine="851"/>
        <w:jc w:val="both"/>
        <w:rPr>
          <w:rFonts w:eastAsia="TimesNewRomanPSMT"/>
        </w:rPr>
      </w:pPr>
      <w:r w:rsidRPr="00684F55">
        <w:rPr>
          <w:rFonts w:eastAsia="TimesNewRomanPSMT"/>
        </w:rPr>
        <w:t>«Цветов лес» (город Курск, урочище «Цветов лес»).</w:t>
      </w:r>
    </w:p>
    <w:p w:rsidR="006019D9" w:rsidRPr="00684F55" w:rsidRDefault="006019D9" w:rsidP="001E3D6D">
      <w:pPr>
        <w:autoSpaceDE w:val="0"/>
        <w:spacing w:line="276" w:lineRule="auto"/>
        <w:ind w:firstLine="851"/>
        <w:jc w:val="both"/>
        <w:rPr>
          <w:rFonts w:eastAsia="TimesNewRomanPSMT"/>
        </w:rPr>
      </w:pPr>
    </w:p>
    <w:p w:rsidR="001E3D6D" w:rsidRPr="00684F55" w:rsidRDefault="001E3D6D" w:rsidP="009779E1">
      <w:pPr>
        <w:autoSpaceDE w:val="0"/>
        <w:spacing w:line="276" w:lineRule="auto"/>
        <w:ind w:firstLine="851"/>
        <w:jc w:val="both"/>
        <w:rPr>
          <w:rFonts w:eastAsia="TimesNewRomanPSMT"/>
        </w:rPr>
      </w:pPr>
    </w:p>
    <w:tbl>
      <w:tblPr>
        <w:tblW w:w="8505" w:type="dxa"/>
        <w:jc w:val="right"/>
        <w:tblLook w:val="04A0" w:firstRow="1" w:lastRow="0" w:firstColumn="1" w:lastColumn="0" w:noHBand="0" w:noVBand="1"/>
      </w:tblPr>
      <w:tblGrid>
        <w:gridCol w:w="8505"/>
      </w:tblGrid>
      <w:tr w:rsidR="00D0520A" w:rsidRPr="00684F55" w:rsidTr="00BA1EE9">
        <w:trPr>
          <w:jc w:val="right"/>
        </w:trPr>
        <w:tc>
          <w:tcPr>
            <w:tcW w:w="8505" w:type="dxa"/>
          </w:tcPr>
          <w:p w:rsidR="00D0520A" w:rsidRPr="00684F55" w:rsidRDefault="00D0520A" w:rsidP="00B40631">
            <w:pPr>
              <w:pStyle w:val="80"/>
            </w:pPr>
            <w:bookmarkStart w:id="29" w:name="_Toc47964050"/>
            <w:bookmarkStart w:id="30" w:name="_Toc47969338"/>
            <w:bookmarkStart w:id="31" w:name="_Toc55215530"/>
            <w:r w:rsidRPr="00684F55">
              <w:t xml:space="preserve">1.6 Расчётные показатели минимально допустимого уровня обеспеченности объектами регионального и межмуниципального значения в области инженерной инфраструктуры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29"/>
            <w:bookmarkEnd w:id="30"/>
            <w:bookmarkEnd w:id="31"/>
          </w:p>
        </w:tc>
      </w:tr>
    </w:tbl>
    <w:p w:rsidR="001E3D6D" w:rsidRPr="00684F55" w:rsidRDefault="001E3D6D" w:rsidP="005C7AB0">
      <w:pPr>
        <w:ind w:firstLine="851"/>
        <w:jc w:val="both"/>
      </w:pPr>
    </w:p>
    <w:p w:rsidR="001022B8" w:rsidRPr="00684F55" w:rsidRDefault="001022B8" w:rsidP="009779E1">
      <w:pPr>
        <w:autoSpaceDE w:val="0"/>
        <w:spacing w:line="276" w:lineRule="auto"/>
        <w:ind w:right="-1" w:firstLine="851"/>
        <w:jc w:val="both"/>
        <w:rPr>
          <w:rFonts w:eastAsia="TimesNewRomanPSMT"/>
        </w:rPr>
      </w:pPr>
      <w:r w:rsidRPr="00684F55">
        <w:rPr>
          <w:rFonts w:eastAsia="TimesNewRomanPSMT"/>
        </w:rPr>
        <w:t xml:space="preserve">Расчётные показатели объектов энергетических систем регионального значения, </w:t>
      </w:r>
      <w:r w:rsidR="0065303C" w:rsidRPr="00684F55">
        <w:rPr>
          <w:rFonts w:eastAsia="TimesNewRomanPSMT"/>
        </w:rPr>
        <w:t>приведены</w:t>
      </w:r>
      <w:r w:rsidR="003A0774" w:rsidRPr="00684F55">
        <w:rPr>
          <w:rFonts w:eastAsia="TimesNewRomanPSMT"/>
        </w:rPr>
        <w:t xml:space="preserve"> в таблице </w:t>
      </w:r>
      <w:r w:rsidR="009779E1" w:rsidRPr="00684F55">
        <w:rPr>
          <w:rFonts w:eastAsia="TimesNewRomanPSMT"/>
        </w:rPr>
        <w:t>8</w:t>
      </w:r>
      <w:r w:rsidRPr="00684F55">
        <w:rPr>
          <w:rFonts w:eastAsia="TimesNewRomanPSMT"/>
        </w:rPr>
        <w:t>.</w:t>
      </w:r>
    </w:p>
    <w:p w:rsidR="00C966A2" w:rsidRPr="00684F55" w:rsidRDefault="00C966A2" w:rsidP="009779E1">
      <w:pPr>
        <w:autoSpaceDE w:val="0"/>
        <w:spacing w:line="276" w:lineRule="auto"/>
        <w:ind w:right="-1" w:firstLine="851"/>
        <w:jc w:val="both"/>
        <w:rPr>
          <w:rFonts w:eastAsia="TimesNewRomanPSMT"/>
        </w:rPr>
      </w:pPr>
    </w:p>
    <w:p w:rsidR="003A0774" w:rsidRPr="00684F55" w:rsidRDefault="001022B8" w:rsidP="009779E1">
      <w:pPr>
        <w:autoSpaceDE w:val="0"/>
        <w:spacing w:line="276" w:lineRule="auto"/>
        <w:ind w:right="-1" w:firstLine="851"/>
        <w:jc w:val="right"/>
        <w:rPr>
          <w:rFonts w:eastAsia="TimesNewRomanPSMT"/>
        </w:rPr>
      </w:pPr>
      <w:r w:rsidRPr="00684F55">
        <w:rPr>
          <w:rFonts w:eastAsia="TimesNewRomanPSMT"/>
        </w:rPr>
        <w:t xml:space="preserve">Таблица </w:t>
      </w:r>
      <w:r w:rsidR="009779E1" w:rsidRPr="00684F55">
        <w:rPr>
          <w:rFonts w:eastAsia="TimesNewRomanPSMT"/>
        </w:rPr>
        <w:t>8</w:t>
      </w:r>
      <w:r w:rsidR="00C966A2" w:rsidRPr="00684F55">
        <w:rPr>
          <w:rFonts w:eastAsia="TimesNewRomanPSMT"/>
        </w:rPr>
        <w:t xml:space="preserve"> </w:t>
      </w:r>
      <w:r w:rsidR="003A0774" w:rsidRPr="00684F55">
        <w:rPr>
          <w:rFonts w:eastAsia="TimesNewRomanPSMT"/>
        </w:rPr>
        <w:t>Расчётные показатели объектов энергетических систем регионального значения</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28"/>
        <w:gridCol w:w="2530"/>
        <w:gridCol w:w="2148"/>
        <w:gridCol w:w="1264"/>
        <w:gridCol w:w="146"/>
        <w:gridCol w:w="817"/>
        <w:gridCol w:w="540"/>
        <w:gridCol w:w="60"/>
        <w:gridCol w:w="1560"/>
      </w:tblGrid>
      <w:tr w:rsidR="001022B8" w:rsidRPr="00684F55" w:rsidTr="009779E1">
        <w:trPr>
          <w:trHeight w:val="778"/>
          <w:tblHeader/>
          <w:jc w:val="center"/>
        </w:trPr>
        <w:tc>
          <w:tcPr>
            <w:tcW w:w="428" w:type="dxa"/>
            <w:vMerge w:val="restart"/>
            <w:tcBorders>
              <w:top w:val="single" w:sz="4" w:space="0" w:color="auto"/>
            </w:tcBorders>
            <w:shd w:val="clear" w:color="auto" w:fill="FFFFFF"/>
            <w:vAlign w:val="center"/>
          </w:tcPr>
          <w:p w:rsidR="001022B8" w:rsidRPr="00684F55" w:rsidRDefault="001022B8" w:rsidP="001022B8">
            <w:pPr>
              <w:jc w:val="center"/>
              <w:rPr>
                <w:b/>
                <w:spacing w:val="-6"/>
                <w:sz w:val="22"/>
                <w:szCs w:val="22"/>
              </w:rPr>
            </w:pPr>
            <w:r w:rsidRPr="00684F55">
              <w:rPr>
                <w:b/>
                <w:spacing w:val="-6"/>
                <w:sz w:val="22"/>
                <w:szCs w:val="22"/>
              </w:rPr>
              <w:t>№</w:t>
            </w:r>
          </w:p>
        </w:tc>
        <w:tc>
          <w:tcPr>
            <w:tcW w:w="2530" w:type="dxa"/>
            <w:vMerge w:val="restart"/>
            <w:tcBorders>
              <w:top w:val="single" w:sz="4" w:space="0" w:color="auto"/>
            </w:tcBorders>
            <w:shd w:val="clear" w:color="auto" w:fill="FFFFFF"/>
            <w:vAlign w:val="center"/>
          </w:tcPr>
          <w:p w:rsidR="001022B8" w:rsidRPr="00684F55" w:rsidRDefault="001022B8" w:rsidP="001022B8">
            <w:pPr>
              <w:jc w:val="center"/>
              <w:rPr>
                <w:b/>
                <w:spacing w:val="-6"/>
                <w:sz w:val="22"/>
                <w:szCs w:val="22"/>
              </w:rPr>
            </w:pPr>
            <w:r w:rsidRPr="00684F55">
              <w:rPr>
                <w:b/>
                <w:spacing w:val="-6"/>
                <w:sz w:val="22"/>
                <w:szCs w:val="22"/>
              </w:rPr>
              <w:t>Наименование объекта</w:t>
            </w:r>
          </w:p>
          <w:p w:rsidR="001022B8" w:rsidRPr="00684F55" w:rsidRDefault="001022B8" w:rsidP="001022B8">
            <w:pPr>
              <w:jc w:val="center"/>
              <w:rPr>
                <w:b/>
                <w:spacing w:val="-6"/>
                <w:sz w:val="22"/>
                <w:szCs w:val="22"/>
              </w:rPr>
            </w:pPr>
          </w:p>
        </w:tc>
        <w:tc>
          <w:tcPr>
            <w:tcW w:w="6535" w:type="dxa"/>
            <w:gridSpan w:val="7"/>
            <w:tcBorders>
              <w:top w:val="single" w:sz="4" w:space="0" w:color="auto"/>
            </w:tcBorders>
            <w:shd w:val="clear" w:color="auto" w:fill="FFFFFF"/>
          </w:tcPr>
          <w:p w:rsidR="001022B8" w:rsidRPr="00684F55" w:rsidRDefault="001022B8" w:rsidP="001022B8">
            <w:pPr>
              <w:jc w:val="center"/>
              <w:rPr>
                <w:b/>
                <w:spacing w:val="-6"/>
                <w:sz w:val="22"/>
                <w:szCs w:val="22"/>
              </w:rPr>
            </w:pPr>
            <w:r w:rsidRPr="00684F55">
              <w:rPr>
                <w:b/>
                <w:spacing w:val="-6"/>
                <w:sz w:val="22"/>
                <w:szCs w:val="22"/>
              </w:rPr>
              <w:t>Минимально допустимый уровень обеспеченности</w:t>
            </w:r>
          </w:p>
        </w:tc>
      </w:tr>
      <w:tr w:rsidR="001022B8" w:rsidRPr="00684F55" w:rsidTr="009779E1">
        <w:trPr>
          <w:trHeight w:val="536"/>
          <w:tblHeader/>
          <w:jc w:val="center"/>
        </w:trPr>
        <w:tc>
          <w:tcPr>
            <w:tcW w:w="428" w:type="dxa"/>
            <w:vMerge/>
            <w:shd w:val="clear" w:color="auto" w:fill="FFFFFF"/>
            <w:vAlign w:val="center"/>
          </w:tcPr>
          <w:p w:rsidR="001022B8" w:rsidRPr="00684F55" w:rsidRDefault="001022B8" w:rsidP="001022B8">
            <w:pPr>
              <w:jc w:val="center"/>
              <w:rPr>
                <w:b/>
                <w:spacing w:val="-6"/>
                <w:sz w:val="22"/>
                <w:szCs w:val="22"/>
              </w:rPr>
            </w:pPr>
          </w:p>
        </w:tc>
        <w:tc>
          <w:tcPr>
            <w:tcW w:w="2530" w:type="dxa"/>
            <w:vMerge/>
            <w:shd w:val="clear" w:color="auto" w:fill="FFFFFF"/>
            <w:vAlign w:val="center"/>
          </w:tcPr>
          <w:p w:rsidR="001022B8" w:rsidRPr="00684F55" w:rsidRDefault="001022B8" w:rsidP="001022B8">
            <w:pPr>
              <w:jc w:val="center"/>
              <w:rPr>
                <w:b/>
                <w:spacing w:val="-6"/>
                <w:sz w:val="22"/>
                <w:szCs w:val="22"/>
              </w:rPr>
            </w:pPr>
          </w:p>
        </w:tc>
        <w:tc>
          <w:tcPr>
            <w:tcW w:w="2148" w:type="dxa"/>
            <w:shd w:val="clear" w:color="auto" w:fill="FFFFFF"/>
          </w:tcPr>
          <w:p w:rsidR="001022B8" w:rsidRPr="00684F55" w:rsidRDefault="001022B8" w:rsidP="001022B8">
            <w:pPr>
              <w:jc w:val="center"/>
              <w:rPr>
                <w:b/>
                <w:spacing w:val="-6"/>
                <w:sz w:val="22"/>
                <w:szCs w:val="22"/>
              </w:rPr>
            </w:pPr>
            <w:r w:rsidRPr="00684F55">
              <w:rPr>
                <w:b/>
                <w:spacing w:val="-6"/>
                <w:sz w:val="22"/>
                <w:szCs w:val="22"/>
              </w:rPr>
              <w:t>Единица</w:t>
            </w:r>
          </w:p>
          <w:p w:rsidR="001022B8" w:rsidRPr="00684F55" w:rsidRDefault="001022B8" w:rsidP="001022B8">
            <w:pPr>
              <w:jc w:val="center"/>
              <w:rPr>
                <w:b/>
                <w:spacing w:val="-6"/>
                <w:sz w:val="22"/>
                <w:szCs w:val="22"/>
              </w:rPr>
            </w:pPr>
            <w:r w:rsidRPr="00684F55">
              <w:rPr>
                <w:b/>
                <w:spacing w:val="-6"/>
                <w:sz w:val="22"/>
                <w:szCs w:val="22"/>
              </w:rPr>
              <w:t>измерения</w:t>
            </w:r>
          </w:p>
          <w:p w:rsidR="00221C21" w:rsidRPr="00684F55" w:rsidRDefault="00221C21" w:rsidP="001022B8">
            <w:pPr>
              <w:jc w:val="center"/>
              <w:rPr>
                <w:b/>
                <w:spacing w:val="-6"/>
                <w:sz w:val="22"/>
                <w:szCs w:val="22"/>
              </w:rPr>
            </w:pPr>
          </w:p>
        </w:tc>
        <w:tc>
          <w:tcPr>
            <w:tcW w:w="4387" w:type="dxa"/>
            <w:gridSpan w:val="6"/>
            <w:shd w:val="clear" w:color="auto" w:fill="FFFFFF"/>
          </w:tcPr>
          <w:p w:rsidR="001022B8" w:rsidRPr="00684F55" w:rsidRDefault="001022B8" w:rsidP="001022B8">
            <w:pPr>
              <w:jc w:val="center"/>
              <w:rPr>
                <w:b/>
                <w:spacing w:val="-6"/>
                <w:sz w:val="22"/>
                <w:szCs w:val="22"/>
              </w:rPr>
            </w:pPr>
            <w:r w:rsidRPr="00684F55">
              <w:rPr>
                <w:b/>
                <w:spacing w:val="-6"/>
                <w:sz w:val="22"/>
                <w:szCs w:val="22"/>
              </w:rPr>
              <w:t>Величина</w:t>
            </w:r>
          </w:p>
        </w:tc>
      </w:tr>
      <w:tr w:rsidR="00221C21" w:rsidRPr="00684F55" w:rsidTr="009779E1">
        <w:trPr>
          <w:trHeight w:val="216"/>
          <w:tblHeader/>
          <w:jc w:val="center"/>
        </w:trPr>
        <w:tc>
          <w:tcPr>
            <w:tcW w:w="428" w:type="dxa"/>
            <w:shd w:val="clear" w:color="auto" w:fill="FFFFFF"/>
            <w:vAlign w:val="center"/>
          </w:tcPr>
          <w:p w:rsidR="00221C21" w:rsidRPr="00684F55" w:rsidRDefault="00221C21" w:rsidP="001022B8">
            <w:pPr>
              <w:jc w:val="center"/>
              <w:rPr>
                <w:b/>
                <w:spacing w:val="-6"/>
                <w:sz w:val="22"/>
                <w:szCs w:val="22"/>
              </w:rPr>
            </w:pPr>
            <w:r w:rsidRPr="00684F55">
              <w:rPr>
                <w:b/>
                <w:spacing w:val="-6"/>
                <w:sz w:val="22"/>
                <w:szCs w:val="22"/>
              </w:rPr>
              <w:t>1</w:t>
            </w:r>
          </w:p>
        </w:tc>
        <w:tc>
          <w:tcPr>
            <w:tcW w:w="2530" w:type="dxa"/>
            <w:shd w:val="clear" w:color="auto" w:fill="FFFFFF"/>
            <w:vAlign w:val="center"/>
          </w:tcPr>
          <w:p w:rsidR="00221C21" w:rsidRPr="00684F55" w:rsidRDefault="00221C21" w:rsidP="001022B8">
            <w:pPr>
              <w:jc w:val="center"/>
              <w:rPr>
                <w:b/>
                <w:spacing w:val="-6"/>
                <w:sz w:val="22"/>
                <w:szCs w:val="22"/>
              </w:rPr>
            </w:pPr>
            <w:r w:rsidRPr="00684F55">
              <w:rPr>
                <w:b/>
                <w:spacing w:val="-6"/>
                <w:sz w:val="22"/>
                <w:szCs w:val="22"/>
              </w:rPr>
              <w:t>2</w:t>
            </w:r>
          </w:p>
        </w:tc>
        <w:tc>
          <w:tcPr>
            <w:tcW w:w="2148" w:type="dxa"/>
            <w:shd w:val="clear" w:color="auto" w:fill="FFFFFF"/>
          </w:tcPr>
          <w:p w:rsidR="00221C21" w:rsidRPr="00684F55" w:rsidRDefault="00221C21" w:rsidP="001022B8">
            <w:pPr>
              <w:jc w:val="center"/>
              <w:rPr>
                <w:b/>
                <w:spacing w:val="-6"/>
                <w:sz w:val="22"/>
                <w:szCs w:val="22"/>
              </w:rPr>
            </w:pPr>
            <w:r w:rsidRPr="00684F55">
              <w:rPr>
                <w:b/>
                <w:spacing w:val="-6"/>
                <w:sz w:val="22"/>
                <w:szCs w:val="22"/>
              </w:rPr>
              <w:t>3</w:t>
            </w:r>
          </w:p>
        </w:tc>
        <w:tc>
          <w:tcPr>
            <w:tcW w:w="4387" w:type="dxa"/>
            <w:gridSpan w:val="6"/>
            <w:shd w:val="clear" w:color="auto" w:fill="FFFFFF"/>
          </w:tcPr>
          <w:p w:rsidR="00221C21" w:rsidRPr="00684F55" w:rsidRDefault="00221C21" w:rsidP="001022B8">
            <w:pPr>
              <w:jc w:val="center"/>
              <w:rPr>
                <w:b/>
                <w:spacing w:val="-6"/>
                <w:sz w:val="22"/>
                <w:szCs w:val="22"/>
              </w:rPr>
            </w:pPr>
            <w:r w:rsidRPr="00684F55">
              <w:rPr>
                <w:b/>
                <w:spacing w:val="-6"/>
                <w:sz w:val="22"/>
                <w:szCs w:val="22"/>
              </w:rPr>
              <w:t>4</w:t>
            </w:r>
          </w:p>
        </w:tc>
      </w:tr>
      <w:tr w:rsidR="001022B8" w:rsidRPr="00684F55" w:rsidTr="009779E1">
        <w:trPr>
          <w:trHeight w:val="380"/>
          <w:jc w:val="center"/>
        </w:trPr>
        <w:tc>
          <w:tcPr>
            <w:tcW w:w="428" w:type="dxa"/>
            <w:vMerge w:val="restart"/>
          </w:tcPr>
          <w:p w:rsidR="001022B8" w:rsidRPr="00684F55" w:rsidRDefault="001022B8" w:rsidP="001022B8">
            <w:pPr>
              <w:jc w:val="center"/>
              <w:rPr>
                <w:b/>
                <w:spacing w:val="-6"/>
                <w:sz w:val="22"/>
                <w:szCs w:val="22"/>
              </w:rPr>
            </w:pPr>
            <w:r w:rsidRPr="00684F55">
              <w:rPr>
                <w:b/>
                <w:spacing w:val="-6"/>
                <w:sz w:val="22"/>
                <w:szCs w:val="22"/>
              </w:rPr>
              <w:t>1</w:t>
            </w:r>
            <w:r w:rsidR="00F90566" w:rsidRPr="00684F55">
              <w:rPr>
                <w:b/>
                <w:spacing w:val="-6"/>
                <w:sz w:val="22"/>
                <w:szCs w:val="22"/>
              </w:rPr>
              <w:t>.</w:t>
            </w:r>
          </w:p>
        </w:tc>
        <w:tc>
          <w:tcPr>
            <w:tcW w:w="2530" w:type="dxa"/>
            <w:vMerge w:val="restart"/>
          </w:tcPr>
          <w:p w:rsidR="001022B8" w:rsidRPr="00684F55" w:rsidRDefault="001022B8" w:rsidP="001022B8">
            <w:pPr>
              <w:widowControl w:val="0"/>
              <w:rPr>
                <w:sz w:val="22"/>
              </w:rPr>
            </w:pPr>
            <w:r w:rsidRPr="00684F55">
              <w:rPr>
                <w:sz w:val="22"/>
              </w:rPr>
              <w:t>Подстанции напряжением 35</w:t>
            </w:r>
            <w:r w:rsidR="00DA0C00" w:rsidRPr="00684F55">
              <w:rPr>
                <w:sz w:val="22"/>
              </w:rPr>
              <w:t>-220</w:t>
            </w:r>
            <w:r w:rsidRPr="00684F55">
              <w:rPr>
                <w:sz w:val="22"/>
              </w:rPr>
              <w:t xml:space="preserve"> кВ </w:t>
            </w:r>
          </w:p>
        </w:tc>
        <w:tc>
          <w:tcPr>
            <w:tcW w:w="2148" w:type="dxa"/>
            <w:vMerge w:val="restart"/>
          </w:tcPr>
          <w:p w:rsidR="001022B8" w:rsidRPr="00684F55" w:rsidRDefault="001022B8" w:rsidP="001022B8">
            <w:pPr>
              <w:tabs>
                <w:tab w:val="left" w:pos="6780"/>
              </w:tabs>
              <w:contextualSpacing/>
              <w:jc w:val="center"/>
              <w:rPr>
                <w:spacing w:val="-8"/>
                <w:sz w:val="22"/>
                <w:szCs w:val="22"/>
              </w:rPr>
            </w:pPr>
            <w:r w:rsidRPr="00684F55">
              <w:rPr>
                <w:spacing w:val="-8"/>
                <w:sz w:val="22"/>
                <w:szCs w:val="22"/>
              </w:rPr>
              <w:t>укрупненный показатель расхода электроэнергии коммунально-бытовыми потребителями, удельный расход электроэнергии, кВт*ч /чел. в год</w:t>
            </w:r>
          </w:p>
        </w:tc>
        <w:tc>
          <w:tcPr>
            <w:tcW w:w="1264" w:type="dxa"/>
            <w:vAlign w:val="center"/>
          </w:tcPr>
          <w:p w:rsidR="001022B8" w:rsidRPr="00684F55" w:rsidRDefault="001022B8" w:rsidP="001022B8">
            <w:pPr>
              <w:widowControl w:val="0"/>
              <w:jc w:val="center"/>
              <w:rPr>
                <w:i/>
                <w:spacing w:val="-6"/>
                <w:sz w:val="22"/>
              </w:rPr>
            </w:pPr>
            <w:r w:rsidRPr="00684F55">
              <w:rPr>
                <w:i/>
                <w:spacing w:val="-6"/>
                <w:sz w:val="22"/>
              </w:rPr>
              <w:t xml:space="preserve">группа </w:t>
            </w:r>
          </w:p>
          <w:p w:rsidR="001022B8" w:rsidRPr="00684F55" w:rsidRDefault="001022B8" w:rsidP="001022B8">
            <w:pPr>
              <w:widowControl w:val="0"/>
              <w:jc w:val="center"/>
              <w:rPr>
                <w:i/>
                <w:spacing w:val="-6"/>
                <w:sz w:val="22"/>
              </w:rPr>
            </w:pPr>
            <w:r w:rsidRPr="00684F55">
              <w:rPr>
                <w:i/>
                <w:spacing w:val="-6"/>
                <w:sz w:val="22"/>
              </w:rPr>
              <w:t>населённого пункта</w:t>
            </w:r>
          </w:p>
        </w:tc>
        <w:tc>
          <w:tcPr>
            <w:tcW w:w="1503" w:type="dxa"/>
            <w:gridSpan w:val="3"/>
            <w:vAlign w:val="center"/>
          </w:tcPr>
          <w:p w:rsidR="001022B8" w:rsidRPr="00684F55" w:rsidRDefault="001022B8" w:rsidP="001022B8">
            <w:pPr>
              <w:widowControl w:val="0"/>
              <w:jc w:val="center"/>
              <w:rPr>
                <w:i/>
                <w:spacing w:val="-6"/>
                <w:sz w:val="22"/>
              </w:rPr>
            </w:pPr>
            <w:r w:rsidRPr="00684F55">
              <w:rPr>
                <w:i/>
                <w:spacing w:val="-6"/>
                <w:sz w:val="22"/>
              </w:rPr>
              <w:t>без стационарных электроплит</w:t>
            </w:r>
          </w:p>
        </w:tc>
        <w:tc>
          <w:tcPr>
            <w:tcW w:w="1620" w:type="dxa"/>
            <w:gridSpan w:val="2"/>
            <w:vAlign w:val="center"/>
          </w:tcPr>
          <w:p w:rsidR="001022B8" w:rsidRPr="00684F55" w:rsidRDefault="001022B8" w:rsidP="001022B8">
            <w:pPr>
              <w:widowControl w:val="0"/>
              <w:jc w:val="center"/>
              <w:rPr>
                <w:i/>
                <w:spacing w:val="-6"/>
                <w:sz w:val="22"/>
              </w:rPr>
            </w:pPr>
            <w:r w:rsidRPr="00684F55">
              <w:rPr>
                <w:i/>
                <w:spacing w:val="-6"/>
                <w:sz w:val="22"/>
              </w:rPr>
              <w:t>со стационарными электроплитами</w:t>
            </w:r>
          </w:p>
        </w:tc>
      </w:tr>
      <w:tr w:rsidR="001022B8" w:rsidRPr="00684F55" w:rsidTr="009779E1">
        <w:trPr>
          <w:trHeight w:val="392"/>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крупный</w:t>
            </w:r>
          </w:p>
        </w:tc>
        <w:tc>
          <w:tcPr>
            <w:tcW w:w="1503" w:type="dxa"/>
            <w:gridSpan w:val="3"/>
          </w:tcPr>
          <w:p w:rsidR="001022B8" w:rsidRPr="00684F55" w:rsidRDefault="001022B8" w:rsidP="001022B8">
            <w:pPr>
              <w:widowControl w:val="0"/>
              <w:jc w:val="center"/>
              <w:rPr>
                <w:spacing w:val="-4"/>
                <w:sz w:val="22"/>
              </w:rPr>
            </w:pPr>
            <w:r w:rsidRPr="00684F55">
              <w:rPr>
                <w:spacing w:val="-4"/>
                <w:sz w:val="22"/>
              </w:rPr>
              <w:t>2620</w:t>
            </w:r>
          </w:p>
        </w:tc>
        <w:tc>
          <w:tcPr>
            <w:tcW w:w="1620" w:type="dxa"/>
            <w:gridSpan w:val="2"/>
          </w:tcPr>
          <w:p w:rsidR="001022B8" w:rsidRPr="00684F55" w:rsidRDefault="001022B8" w:rsidP="001022B8">
            <w:pPr>
              <w:widowControl w:val="0"/>
              <w:jc w:val="center"/>
              <w:rPr>
                <w:spacing w:val="-4"/>
                <w:sz w:val="22"/>
              </w:rPr>
            </w:pPr>
            <w:r w:rsidRPr="00684F55">
              <w:rPr>
                <w:spacing w:val="-4"/>
                <w:sz w:val="22"/>
              </w:rPr>
              <w:t>3200</w:t>
            </w:r>
          </w:p>
        </w:tc>
      </w:tr>
      <w:tr w:rsidR="001022B8" w:rsidRPr="00684F55" w:rsidTr="009779E1">
        <w:trPr>
          <w:trHeight w:val="38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большой</w:t>
            </w:r>
          </w:p>
        </w:tc>
        <w:tc>
          <w:tcPr>
            <w:tcW w:w="1503" w:type="dxa"/>
            <w:gridSpan w:val="3"/>
          </w:tcPr>
          <w:p w:rsidR="001022B8" w:rsidRPr="00684F55" w:rsidRDefault="001022B8" w:rsidP="001022B8">
            <w:pPr>
              <w:widowControl w:val="0"/>
              <w:jc w:val="center"/>
              <w:rPr>
                <w:spacing w:val="-4"/>
                <w:sz w:val="22"/>
              </w:rPr>
            </w:pPr>
            <w:r w:rsidRPr="00684F55">
              <w:rPr>
                <w:spacing w:val="-4"/>
                <w:sz w:val="22"/>
              </w:rPr>
              <w:t>2480</w:t>
            </w:r>
          </w:p>
        </w:tc>
        <w:tc>
          <w:tcPr>
            <w:tcW w:w="1620" w:type="dxa"/>
            <w:gridSpan w:val="2"/>
          </w:tcPr>
          <w:p w:rsidR="001022B8" w:rsidRPr="00684F55" w:rsidRDefault="001022B8" w:rsidP="001022B8">
            <w:pPr>
              <w:widowControl w:val="0"/>
              <w:jc w:val="center"/>
              <w:rPr>
                <w:spacing w:val="-4"/>
                <w:sz w:val="22"/>
              </w:rPr>
            </w:pPr>
            <w:r w:rsidRPr="00684F55">
              <w:rPr>
                <w:spacing w:val="-4"/>
                <w:sz w:val="22"/>
              </w:rPr>
              <w:t>3060</w:t>
            </w:r>
          </w:p>
        </w:tc>
      </w:tr>
      <w:tr w:rsidR="001022B8" w:rsidRPr="00684F55" w:rsidTr="009779E1">
        <w:trPr>
          <w:trHeight w:val="38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средний</w:t>
            </w:r>
          </w:p>
        </w:tc>
        <w:tc>
          <w:tcPr>
            <w:tcW w:w="1503" w:type="dxa"/>
            <w:gridSpan w:val="3"/>
          </w:tcPr>
          <w:p w:rsidR="001022B8" w:rsidRPr="00684F55" w:rsidRDefault="001022B8" w:rsidP="001022B8">
            <w:pPr>
              <w:widowControl w:val="0"/>
              <w:jc w:val="center"/>
              <w:rPr>
                <w:spacing w:val="-4"/>
                <w:sz w:val="22"/>
              </w:rPr>
            </w:pPr>
            <w:r w:rsidRPr="00684F55">
              <w:rPr>
                <w:spacing w:val="-4"/>
                <w:sz w:val="22"/>
              </w:rPr>
              <w:t>2300</w:t>
            </w:r>
          </w:p>
        </w:tc>
        <w:tc>
          <w:tcPr>
            <w:tcW w:w="1620" w:type="dxa"/>
            <w:gridSpan w:val="2"/>
          </w:tcPr>
          <w:p w:rsidR="001022B8" w:rsidRPr="00684F55" w:rsidRDefault="001022B8" w:rsidP="001022B8">
            <w:pPr>
              <w:widowControl w:val="0"/>
              <w:jc w:val="center"/>
              <w:rPr>
                <w:spacing w:val="-4"/>
                <w:sz w:val="22"/>
              </w:rPr>
            </w:pPr>
            <w:r w:rsidRPr="00684F55">
              <w:rPr>
                <w:spacing w:val="-4"/>
                <w:sz w:val="22"/>
              </w:rPr>
              <w:t>2880</w:t>
            </w:r>
          </w:p>
        </w:tc>
      </w:tr>
      <w:tr w:rsidR="001022B8" w:rsidRPr="00684F55" w:rsidTr="009779E1">
        <w:trPr>
          <w:trHeight w:val="38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малый</w:t>
            </w:r>
          </w:p>
        </w:tc>
        <w:tc>
          <w:tcPr>
            <w:tcW w:w="1503" w:type="dxa"/>
            <w:gridSpan w:val="3"/>
          </w:tcPr>
          <w:p w:rsidR="001022B8" w:rsidRPr="00684F55" w:rsidRDefault="001022B8" w:rsidP="001022B8">
            <w:pPr>
              <w:widowControl w:val="0"/>
              <w:jc w:val="center"/>
              <w:rPr>
                <w:spacing w:val="-4"/>
                <w:sz w:val="22"/>
              </w:rPr>
            </w:pPr>
            <w:r w:rsidRPr="00684F55">
              <w:rPr>
                <w:spacing w:val="-4"/>
                <w:sz w:val="22"/>
              </w:rPr>
              <w:t>2170</w:t>
            </w:r>
          </w:p>
        </w:tc>
        <w:tc>
          <w:tcPr>
            <w:tcW w:w="1620" w:type="dxa"/>
            <w:gridSpan w:val="2"/>
          </w:tcPr>
          <w:p w:rsidR="001022B8" w:rsidRPr="00684F55" w:rsidRDefault="001022B8" w:rsidP="001022B8">
            <w:pPr>
              <w:widowControl w:val="0"/>
              <w:jc w:val="center"/>
              <w:rPr>
                <w:spacing w:val="-4"/>
                <w:sz w:val="22"/>
              </w:rPr>
            </w:pPr>
            <w:r w:rsidRPr="00684F55">
              <w:rPr>
                <w:spacing w:val="-4"/>
                <w:sz w:val="22"/>
              </w:rPr>
              <w:t>2750</w:t>
            </w:r>
          </w:p>
        </w:tc>
      </w:tr>
      <w:tr w:rsidR="001022B8" w:rsidRPr="00684F55" w:rsidTr="009779E1">
        <w:trPr>
          <w:trHeight w:val="21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val="restart"/>
          </w:tcPr>
          <w:p w:rsidR="001022B8" w:rsidRPr="00684F55" w:rsidRDefault="001022B8" w:rsidP="001022B8">
            <w:pPr>
              <w:tabs>
                <w:tab w:val="left" w:pos="6780"/>
              </w:tabs>
              <w:contextualSpacing/>
              <w:jc w:val="center"/>
              <w:rPr>
                <w:spacing w:val="-8"/>
                <w:sz w:val="22"/>
                <w:szCs w:val="22"/>
              </w:rPr>
            </w:pPr>
            <w:r w:rsidRPr="00684F55">
              <w:rPr>
                <w:spacing w:val="-8"/>
                <w:sz w:val="22"/>
                <w:szCs w:val="22"/>
              </w:rPr>
              <w:t>годовое число часов использования максимума электрической нагрузки, ч</w:t>
            </w:r>
          </w:p>
        </w:tc>
        <w:tc>
          <w:tcPr>
            <w:tcW w:w="1264" w:type="dxa"/>
            <w:vAlign w:val="center"/>
          </w:tcPr>
          <w:p w:rsidR="001022B8" w:rsidRPr="00684F55" w:rsidRDefault="001022B8" w:rsidP="001022B8">
            <w:pPr>
              <w:widowControl w:val="0"/>
              <w:jc w:val="center"/>
              <w:rPr>
                <w:i/>
                <w:spacing w:val="-6"/>
                <w:sz w:val="22"/>
              </w:rPr>
            </w:pPr>
            <w:r w:rsidRPr="00684F55">
              <w:rPr>
                <w:i/>
                <w:spacing w:val="-6"/>
                <w:sz w:val="22"/>
              </w:rPr>
              <w:t xml:space="preserve">группа </w:t>
            </w:r>
          </w:p>
          <w:p w:rsidR="001022B8" w:rsidRPr="00684F55" w:rsidRDefault="001022B8" w:rsidP="001022B8">
            <w:pPr>
              <w:widowControl w:val="0"/>
              <w:jc w:val="center"/>
              <w:rPr>
                <w:spacing w:val="-6"/>
                <w:sz w:val="22"/>
              </w:rPr>
            </w:pPr>
            <w:r w:rsidRPr="00684F55">
              <w:rPr>
                <w:i/>
                <w:spacing w:val="-6"/>
                <w:sz w:val="22"/>
              </w:rPr>
              <w:t>населённого пункта</w:t>
            </w:r>
          </w:p>
        </w:tc>
        <w:tc>
          <w:tcPr>
            <w:tcW w:w="1503" w:type="dxa"/>
            <w:gridSpan w:val="3"/>
            <w:vAlign w:val="center"/>
          </w:tcPr>
          <w:p w:rsidR="001022B8" w:rsidRPr="00684F55" w:rsidRDefault="001022B8" w:rsidP="001022B8">
            <w:pPr>
              <w:widowControl w:val="0"/>
              <w:jc w:val="center"/>
              <w:rPr>
                <w:spacing w:val="-6"/>
                <w:sz w:val="22"/>
              </w:rPr>
            </w:pPr>
            <w:r w:rsidRPr="00684F55">
              <w:rPr>
                <w:i/>
                <w:spacing w:val="-6"/>
                <w:sz w:val="22"/>
              </w:rPr>
              <w:t>без стационарных электроплит</w:t>
            </w:r>
          </w:p>
        </w:tc>
        <w:tc>
          <w:tcPr>
            <w:tcW w:w="1620" w:type="dxa"/>
            <w:gridSpan w:val="2"/>
            <w:vAlign w:val="center"/>
          </w:tcPr>
          <w:p w:rsidR="001022B8" w:rsidRPr="00684F55" w:rsidRDefault="001022B8" w:rsidP="001022B8">
            <w:pPr>
              <w:widowControl w:val="0"/>
              <w:jc w:val="center"/>
              <w:rPr>
                <w:spacing w:val="-6"/>
                <w:sz w:val="22"/>
              </w:rPr>
            </w:pPr>
            <w:r w:rsidRPr="00684F55">
              <w:rPr>
                <w:i/>
                <w:spacing w:val="-6"/>
                <w:sz w:val="22"/>
              </w:rPr>
              <w:t>со стационарными электроплитами</w:t>
            </w:r>
          </w:p>
        </w:tc>
      </w:tr>
      <w:tr w:rsidR="001022B8" w:rsidRPr="00684F55" w:rsidTr="009779E1">
        <w:trPr>
          <w:trHeight w:val="287"/>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крупный</w:t>
            </w:r>
          </w:p>
        </w:tc>
        <w:tc>
          <w:tcPr>
            <w:tcW w:w="1503" w:type="dxa"/>
            <w:gridSpan w:val="3"/>
          </w:tcPr>
          <w:p w:rsidR="001022B8" w:rsidRPr="00684F55" w:rsidRDefault="001022B8" w:rsidP="001022B8">
            <w:pPr>
              <w:widowControl w:val="0"/>
              <w:jc w:val="center"/>
              <w:rPr>
                <w:spacing w:val="-4"/>
                <w:sz w:val="22"/>
              </w:rPr>
            </w:pPr>
            <w:r w:rsidRPr="00684F55">
              <w:rPr>
                <w:spacing w:val="-4"/>
                <w:sz w:val="22"/>
              </w:rPr>
              <w:t>5450</w:t>
            </w:r>
          </w:p>
        </w:tc>
        <w:tc>
          <w:tcPr>
            <w:tcW w:w="1620" w:type="dxa"/>
            <w:gridSpan w:val="2"/>
          </w:tcPr>
          <w:p w:rsidR="001022B8" w:rsidRPr="00684F55" w:rsidRDefault="001022B8" w:rsidP="001022B8">
            <w:pPr>
              <w:widowControl w:val="0"/>
              <w:jc w:val="center"/>
              <w:rPr>
                <w:spacing w:val="-4"/>
                <w:sz w:val="22"/>
              </w:rPr>
            </w:pPr>
            <w:r w:rsidRPr="00684F55">
              <w:rPr>
                <w:spacing w:val="-4"/>
                <w:sz w:val="22"/>
              </w:rPr>
              <w:t>5650</w:t>
            </w:r>
          </w:p>
        </w:tc>
      </w:tr>
      <w:tr w:rsidR="001022B8" w:rsidRPr="00684F55" w:rsidTr="009779E1">
        <w:trPr>
          <w:trHeight w:val="21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большой</w:t>
            </w:r>
          </w:p>
        </w:tc>
        <w:tc>
          <w:tcPr>
            <w:tcW w:w="1503" w:type="dxa"/>
            <w:gridSpan w:val="3"/>
          </w:tcPr>
          <w:p w:rsidR="001022B8" w:rsidRPr="00684F55" w:rsidRDefault="001022B8" w:rsidP="001022B8">
            <w:pPr>
              <w:widowControl w:val="0"/>
              <w:jc w:val="center"/>
              <w:rPr>
                <w:spacing w:val="-4"/>
                <w:sz w:val="22"/>
              </w:rPr>
            </w:pPr>
            <w:r w:rsidRPr="00684F55">
              <w:rPr>
                <w:spacing w:val="-4"/>
                <w:sz w:val="22"/>
              </w:rPr>
              <w:t>5400</w:t>
            </w:r>
          </w:p>
        </w:tc>
        <w:tc>
          <w:tcPr>
            <w:tcW w:w="1620" w:type="dxa"/>
            <w:gridSpan w:val="2"/>
          </w:tcPr>
          <w:p w:rsidR="001022B8" w:rsidRPr="00684F55" w:rsidRDefault="001022B8" w:rsidP="001022B8">
            <w:pPr>
              <w:widowControl w:val="0"/>
              <w:jc w:val="center"/>
              <w:rPr>
                <w:spacing w:val="-4"/>
                <w:sz w:val="22"/>
              </w:rPr>
            </w:pPr>
            <w:r w:rsidRPr="00684F55">
              <w:rPr>
                <w:spacing w:val="-4"/>
                <w:sz w:val="22"/>
              </w:rPr>
              <w:t>5600</w:t>
            </w:r>
          </w:p>
        </w:tc>
      </w:tr>
      <w:tr w:rsidR="001022B8" w:rsidRPr="00684F55" w:rsidTr="009779E1">
        <w:trPr>
          <w:trHeight w:val="21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средний</w:t>
            </w:r>
          </w:p>
        </w:tc>
        <w:tc>
          <w:tcPr>
            <w:tcW w:w="1503" w:type="dxa"/>
            <w:gridSpan w:val="3"/>
          </w:tcPr>
          <w:p w:rsidR="001022B8" w:rsidRPr="00684F55" w:rsidRDefault="001022B8" w:rsidP="001022B8">
            <w:pPr>
              <w:widowControl w:val="0"/>
              <w:jc w:val="center"/>
              <w:rPr>
                <w:spacing w:val="-4"/>
                <w:sz w:val="22"/>
              </w:rPr>
            </w:pPr>
            <w:r w:rsidRPr="00684F55">
              <w:rPr>
                <w:spacing w:val="-4"/>
                <w:sz w:val="22"/>
              </w:rPr>
              <w:t>5350</w:t>
            </w:r>
          </w:p>
        </w:tc>
        <w:tc>
          <w:tcPr>
            <w:tcW w:w="1620" w:type="dxa"/>
            <w:gridSpan w:val="2"/>
          </w:tcPr>
          <w:p w:rsidR="001022B8" w:rsidRPr="00684F55" w:rsidRDefault="001022B8" w:rsidP="001022B8">
            <w:pPr>
              <w:widowControl w:val="0"/>
              <w:jc w:val="center"/>
              <w:rPr>
                <w:spacing w:val="-4"/>
                <w:sz w:val="22"/>
              </w:rPr>
            </w:pPr>
            <w:r w:rsidRPr="00684F55">
              <w:rPr>
                <w:spacing w:val="-4"/>
                <w:sz w:val="22"/>
              </w:rPr>
              <w:t>5550</w:t>
            </w:r>
          </w:p>
        </w:tc>
      </w:tr>
      <w:tr w:rsidR="001022B8" w:rsidRPr="00684F55" w:rsidTr="009779E1">
        <w:trPr>
          <w:trHeight w:val="210"/>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vMerge/>
          </w:tcPr>
          <w:p w:rsidR="001022B8" w:rsidRPr="00684F55" w:rsidRDefault="001022B8" w:rsidP="001022B8">
            <w:pPr>
              <w:tabs>
                <w:tab w:val="left" w:pos="6780"/>
              </w:tabs>
              <w:contextualSpacing/>
              <w:jc w:val="center"/>
              <w:rPr>
                <w:spacing w:val="-8"/>
                <w:sz w:val="22"/>
                <w:szCs w:val="22"/>
              </w:rPr>
            </w:pPr>
          </w:p>
        </w:tc>
        <w:tc>
          <w:tcPr>
            <w:tcW w:w="1264" w:type="dxa"/>
          </w:tcPr>
          <w:p w:rsidR="001022B8" w:rsidRPr="00684F55" w:rsidRDefault="001022B8" w:rsidP="001022B8">
            <w:pPr>
              <w:widowControl w:val="0"/>
              <w:rPr>
                <w:spacing w:val="-4"/>
                <w:sz w:val="22"/>
              </w:rPr>
            </w:pPr>
            <w:r w:rsidRPr="00684F55">
              <w:rPr>
                <w:spacing w:val="-4"/>
                <w:sz w:val="22"/>
              </w:rPr>
              <w:t>малый</w:t>
            </w:r>
          </w:p>
        </w:tc>
        <w:tc>
          <w:tcPr>
            <w:tcW w:w="1503" w:type="dxa"/>
            <w:gridSpan w:val="3"/>
          </w:tcPr>
          <w:p w:rsidR="001022B8" w:rsidRPr="00684F55" w:rsidRDefault="001022B8" w:rsidP="001022B8">
            <w:pPr>
              <w:widowControl w:val="0"/>
              <w:jc w:val="center"/>
              <w:rPr>
                <w:spacing w:val="-4"/>
                <w:sz w:val="22"/>
              </w:rPr>
            </w:pPr>
            <w:r w:rsidRPr="00684F55">
              <w:rPr>
                <w:spacing w:val="-4"/>
                <w:sz w:val="22"/>
              </w:rPr>
              <w:t>5300</w:t>
            </w:r>
          </w:p>
        </w:tc>
        <w:tc>
          <w:tcPr>
            <w:tcW w:w="1620" w:type="dxa"/>
            <w:gridSpan w:val="2"/>
          </w:tcPr>
          <w:p w:rsidR="001022B8" w:rsidRPr="00684F55" w:rsidRDefault="001022B8" w:rsidP="001022B8">
            <w:pPr>
              <w:widowControl w:val="0"/>
              <w:jc w:val="center"/>
              <w:rPr>
                <w:spacing w:val="-4"/>
                <w:sz w:val="22"/>
              </w:rPr>
            </w:pPr>
            <w:r w:rsidRPr="00684F55">
              <w:rPr>
                <w:spacing w:val="-4"/>
                <w:sz w:val="22"/>
              </w:rPr>
              <w:t>5500</w:t>
            </w:r>
          </w:p>
        </w:tc>
      </w:tr>
      <w:tr w:rsidR="001022B8" w:rsidRPr="00684F55" w:rsidTr="009779E1">
        <w:trPr>
          <w:trHeight w:val="1464"/>
          <w:jc w:val="center"/>
        </w:trPr>
        <w:tc>
          <w:tcPr>
            <w:tcW w:w="428" w:type="dxa"/>
            <w:vMerge/>
          </w:tcPr>
          <w:p w:rsidR="001022B8" w:rsidRPr="00684F55" w:rsidRDefault="001022B8" w:rsidP="001022B8">
            <w:pPr>
              <w:jc w:val="center"/>
              <w:rPr>
                <w:b/>
                <w:spacing w:val="-6"/>
                <w:sz w:val="22"/>
                <w:szCs w:val="22"/>
              </w:rPr>
            </w:pPr>
          </w:p>
        </w:tc>
        <w:tc>
          <w:tcPr>
            <w:tcW w:w="2530" w:type="dxa"/>
            <w:vMerge/>
          </w:tcPr>
          <w:p w:rsidR="001022B8" w:rsidRPr="00684F55" w:rsidRDefault="001022B8" w:rsidP="001022B8">
            <w:pPr>
              <w:widowControl w:val="0"/>
              <w:rPr>
                <w:sz w:val="22"/>
              </w:rPr>
            </w:pPr>
          </w:p>
        </w:tc>
        <w:tc>
          <w:tcPr>
            <w:tcW w:w="2148" w:type="dxa"/>
          </w:tcPr>
          <w:p w:rsidR="001022B8" w:rsidRPr="00684F55" w:rsidRDefault="001022B8" w:rsidP="00DA0C00">
            <w:pPr>
              <w:tabs>
                <w:tab w:val="left" w:pos="6780"/>
              </w:tabs>
              <w:contextualSpacing/>
              <w:jc w:val="center"/>
              <w:rPr>
                <w:spacing w:val="-8"/>
                <w:sz w:val="22"/>
                <w:szCs w:val="22"/>
              </w:rPr>
            </w:pPr>
            <w:r w:rsidRPr="00684F55">
              <w:rPr>
                <w:spacing w:val="-8"/>
                <w:sz w:val="22"/>
                <w:szCs w:val="22"/>
              </w:rPr>
              <w:t xml:space="preserve">размер земельного участка, отводимого для понизительных подстанций напряжением свыше 35 </w:t>
            </w:r>
            <w:r w:rsidR="00DA0C00" w:rsidRPr="00684F55">
              <w:rPr>
                <w:spacing w:val="-8"/>
                <w:sz w:val="22"/>
                <w:szCs w:val="22"/>
              </w:rPr>
              <w:t>-220</w:t>
            </w:r>
            <w:r w:rsidRPr="00684F55">
              <w:rPr>
                <w:spacing w:val="-8"/>
                <w:sz w:val="22"/>
                <w:szCs w:val="22"/>
              </w:rPr>
              <w:t xml:space="preserve">  кВ, кв. м</w:t>
            </w:r>
          </w:p>
        </w:tc>
        <w:tc>
          <w:tcPr>
            <w:tcW w:w="4387" w:type="dxa"/>
            <w:gridSpan w:val="6"/>
          </w:tcPr>
          <w:p w:rsidR="001022B8" w:rsidRPr="00684F55" w:rsidRDefault="001022B8" w:rsidP="001022B8">
            <w:pPr>
              <w:jc w:val="center"/>
              <w:rPr>
                <w:spacing w:val="-6"/>
                <w:sz w:val="22"/>
                <w:szCs w:val="22"/>
              </w:rPr>
            </w:pPr>
          </w:p>
          <w:p w:rsidR="001022B8" w:rsidRPr="00684F55" w:rsidRDefault="00DA0C00" w:rsidP="001022B8">
            <w:pPr>
              <w:jc w:val="center"/>
              <w:rPr>
                <w:spacing w:val="-6"/>
                <w:sz w:val="22"/>
                <w:szCs w:val="22"/>
              </w:rPr>
            </w:pPr>
            <w:r w:rsidRPr="00684F55">
              <w:rPr>
                <w:spacing w:val="-6"/>
                <w:sz w:val="22"/>
                <w:szCs w:val="22"/>
              </w:rPr>
              <w:t>8</w:t>
            </w:r>
            <w:r w:rsidR="001022B8" w:rsidRPr="00684F55">
              <w:rPr>
                <w:spacing w:val="-6"/>
                <w:sz w:val="22"/>
                <w:szCs w:val="22"/>
              </w:rPr>
              <w:t>500</w:t>
            </w:r>
            <w:r w:rsidRPr="00684F55">
              <w:rPr>
                <w:spacing w:val="-6"/>
                <w:sz w:val="22"/>
                <w:szCs w:val="22"/>
              </w:rPr>
              <w:t>-10000</w:t>
            </w:r>
          </w:p>
        </w:tc>
      </w:tr>
      <w:tr w:rsidR="00EB29F8" w:rsidRPr="00684F55" w:rsidTr="00EB29F8">
        <w:trPr>
          <w:trHeight w:val="333"/>
          <w:jc w:val="center"/>
        </w:trPr>
        <w:tc>
          <w:tcPr>
            <w:tcW w:w="428" w:type="dxa"/>
            <w:vMerge w:val="restart"/>
          </w:tcPr>
          <w:p w:rsidR="00EB29F8" w:rsidRPr="00684F55" w:rsidRDefault="00EB29F8" w:rsidP="001022B8">
            <w:pPr>
              <w:jc w:val="center"/>
              <w:rPr>
                <w:b/>
                <w:spacing w:val="-6"/>
                <w:sz w:val="22"/>
                <w:szCs w:val="22"/>
              </w:rPr>
            </w:pPr>
            <w:r w:rsidRPr="00684F55">
              <w:rPr>
                <w:b/>
                <w:spacing w:val="-6"/>
                <w:sz w:val="22"/>
                <w:szCs w:val="22"/>
              </w:rPr>
              <w:t>2.</w:t>
            </w:r>
          </w:p>
        </w:tc>
        <w:tc>
          <w:tcPr>
            <w:tcW w:w="2530" w:type="dxa"/>
            <w:vMerge w:val="restart"/>
          </w:tcPr>
          <w:p w:rsidR="00EB29F8" w:rsidRPr="00684F55" w:rsidRDefault="00EB29F8" w:rsidP="001022B8">
            <w:pPr>
              <w:widowControl w:val="0"/>
              <w:rPr>
                <w:sz w:val="22"/>
              </w:rPr>
            </w:pPr>
            <w:r w:rsidRPr="00684F55">
              <w:rPr>
                <w:sz w:val="22"/>
              </w:rPr>
              <w:t>Газораспределительные станции</w:t>
            </w:r>
          </w:p>
        </w:tc>
        <w:tc>
          <w:tcPr>
            <w:tcW w:w="2148" w:type="dxa"/>
            <w:vMerge w:val="restart"/>
          </w:tcPr>
          <w:p w:rsidR="00EB29F8" w:rsidRPr="00684F55" w:rsidRDefault="00EB29F8" w:rsidP="005B1E49">
            <w:pPr>
              <w:tabs>
                <w:tab w:val="left" w:pos="6780"/>
              </w:tabs>
              <w:contextualSpacing/>
              <w:jc w:val="center"/>
              <w:rPr>
                <w:spacing w:val="-8"/>
                <w:sz w:val="22"/>
                <w:szCs w:val="22"/>
              </w:rPr>
            </w:pPr>
            <w:r w:rsidRPr="00684F55">
              <w:rPr>
                <w:spacing w:val="-8"/>
                <w:sz w:val="22"/>
                <w:szCs w:val="22"/>
              </w:rPr>
              <w:t>минимально допустимые нормы</w:t>
            </w:r>
          </w:p>
          <w:p w:rsidR="00EB29F8" w:rsidRPr="00684F55" w:rsidRDefault="00EB29F8" w:rsidP="00EB29F8">
            <w:pPr>
              <w:tabs>
                <w:tab w:val="left" w:pos="6780"/>
              </w:tabs>
              <w:contextualSpacing/>
              <w:jc w:val="center"/>
              <w:rPr>
                <w:spacing w:val="-8"/>
                <w:sz w:val="22"/>
                <w:szCs w:val="22"/>
              </w:rPr>
            </w:pPr>
            <w:r w:rsidRPr="00684F55">
              <w:rPr>
                <w:spacing w:val="-8"/>
                <w:sz w:val="22"/>
                <w:szCs w:val="22"/>
              </w:rPr>
              <w:t>потребления газа населением при отсутствии приборов учета газа</w:t>
            </w:r>
          </w:p>
        </w:tc>
        <w:tc>
          <w:tcPr>
            <w:tcW w:w="4387" w:type="dxa"/>
            <w:gridSpan w:val="6"/>
            <w:tcBorders>
              <w:bottom w:val="single" w:sz="4" w:space="0" w:color="auto"/>
            </w:tcBorders>
          </w:tcPr>
          <w:p w:rsidR="00EB29F8" w:rsidRPr="00684F55" w:rsidRDefault="00EB29F8" w:rsidP="00EB29F8">
            <w:pPr>
              <w:jc w:val="center"/>
              <w:rPr>
                <w:spacing w:val="-6"/>
                <w:sz w:val="22"/>
                <w:szCs w:val="22"/>
              </w:rPr>
            </w:pPr>
            <w:r w:rsidRPr="00684F55">
              <w:rPr>
                <w:spacing w:val="-6"/>
                <w:sz w:val="22"/>
                <w:szCs w:val="22"/>
              </w:rPr>
              <w:t>Нормы потребления газа, используемого для</w:t>
            </w:r>
          </w:p>
          <w:p w:rsidR="00EB29F8" w:rsidRPr="00684F55" w:rsidRDefault="00EB29F8" w:rsidP="00EB29F8">
            <w:pPr>
              <w:jc w:val="center"/>
              <w:rPr>
                <w:spacing w:val="-6"/>
                <w:sz w:val="22"/>
                <w:szCs w:val="22"/>
              </w:rPr>
            </w:pPr>
            <w:r w:rsidRPr="00684F55">
              <w:rPr>
                <w:spacing w:val="-6"/>
                <w:sz w:val="22"/>
                <w:szCs w:val="22"/>
              </w:rPr>
              <w:t>приготовления пищи и нагрева воды с использованием газовых приборов (куб. м/чел.)</w:t>
            </w:r>
          </w:p>
        </w:tc>
      </w:tr>
      <w:tr w:rsidR="00EB29F8" w:rsidRPr="00684F55" w:rsidTr="00EB29F8">
        <w:trPr>
          <w:trHeight w:val="315"/>
          <w:jc w:val="center"/>
        </w:trPr>
        <w:tc>
          <w:tcPr>
            <w:tcW w:w="428" w:type="dxa"/>
            <w:vMerge/>
          </w:tcPr>
          <w:p w:rsidR="00EB29F8" w:rsidRPr="00684F55" w:rsidRDefault="00EB29F8" w:rsidP="001022B8">
            <w:pPr>
              <w:jc w:val="center"/>
              <w:rPr>
                <w:b/>
                <w:spacing w:val="-6"/>
                <w:sz w:val="22"/>
                <w:szCs w:val="22"/>
              </w:rPr>
            </w:pPr>
          </w:p>
        </w:tc>
        <w:tc>
          <w:tcPr>
            <w:tcW w:w="2530" w:type="dxa"/>
            <w:vMerge/>
          </w:tcPr>
          <w:p w:rsidR="00EB29F8" w:rsidRPr="00684F55" w:rsidRDefault="00EB29F8" w:rsidP="001022B8">
            <w:pPr>
              <w:widowControl w:val="0"/>
              <w:rPr>
                <w:sz w:val="22"/>
              </w:rPr>
            </w:pPr>
          </w:p>
        </w:tc>
        <w:tc>
          <w:tcPr>
            <w:tcW w:w="2148" w:type="dxa"/>
            <w:vMerge/>
          </w:tcPr>
          <w:p w:rsidR="00EB29F8" w:rsidRPr="00684F55" w:rsidRDefault="00EB29F8" w:rsidP="005B1E49">
            <w:pPr>
              <w:tabs>
                <w:tab w:val="left" w:pos="6780"/>
              </w:tabs>
              <w:contextualSpacing/>
              <w:jc w:val="center"/>
              <w:rPr>
                <w:spacing w:val="-8"/>
                <w:sz w:val="22"/>
                <w:szCs w:val="22"/>
              </w:rPr>
            </w:pPr>
          </w:p>
        </w:tc>
        <w:tc>
          <w:tcPr>
            <w:tcW w:w="1410" w:type="dxa"/>
            <w:gridSpan w:val="2"/>
            <w:tcBorders>
              <w:top w:val="single" w:sz="4" w:space="0" w:color="auto"/>
              <w:bottom w:val="single" w:sz="4" w:space="0" w:color="auto"/>
              <w:right w:val="single" w:sz="4" w:space="0" w:color="auto"/>
            </w:tcBorders>
          </w:tcPr>
          <w:p w:rsidR="00EB29F8" w:rsidRPr="00684F55" w:rsidRDefault="00EB29F8" w:rsidP="00EB29F8">
            <w:pPr>
              <w:jc w:val="center"/>
              <w:rPr>
                <w:spacing w:val="-6"/>
                <w:sz w:val="22"/>
                <w:szCs w:val="22"/>
              </w:rPr>
            </w:pPr>
            <w:r w:rsidRPr="00684F55">
              <w:rPr>
                <w:spacing w:val="-6"/>
                <w:sz w:val="22"/>
                <w:szCs w:val="22"/>
              </w:rPr>
              <w:t>для газовой</w:t>
            </w:r>
            <w:r w:rsidRPr="00684F55">
              <w:rPr>
                <w:spacing w:val="-6"/>
                <w:sz w:val="22"/>
                <w:szCs w:val="22"/>
              </w:rPr>
              <w:br/>
              <w:t>плиты при</w:t>
            </w:r>
            <w:r w:rsidRPr="00684F55">
              <w:rPr>
                <w:spacing w:val="-6"/>
                <w:sz w:val="22"/>
                <w:szCs w:val="22"/>
              </w:rPr>
              <w:br/>
              <w:t>наличии</w:t>
            </w:r>
            <w:r w:rsidRPr="00684F55">
              <w:rPr>
                <w:spacing w:val="-6"/>
                <w:sz w:val="22"/>
                <w:szCs w:val="22"/>
              </w:rPr>
              <w:br/>
              <w:t>центрального</w:t>
            </w:r>
            <w:r w:rsidRPr="00684F55">
              <w:rPr>
                <w:spacing w:val="-6"/>
                <w:sz w:val="22"/>
                <w:szCs w:val="22"/>
              </w:rPr>
              <w:br/>
              <w:t>отопления и</w:t>
            </w:r>
            <w:r w:rsidRPr="00684F55">
              <w:rPr>
                <w:spacing w:val="-6"/>
                <w:sz w:val="22"/>
                <w:szCs w:val="22"/>
              </w:rPr>
              <w:br/>
              <w:t>центрального</w:t>
            </w:r>
            <w:r w:rsidRPr="00684F55">
              <w:rPr>
                <w:spacing w:val="-6"/>
                <w:sz w:val="22"/>
                <w:szCs w:val="22"/>
              </w:rPr>
              <w:br/>
              <w:t>горячего</w:t>
            </w:r>
            <w:r w:rsidRPr="00684F55">
              <w:rPr>
                <w:spacing w:val="-6"/>
                <w:sz w:val="22"/>
                <w:szCs w:val="22"/>
              </w:rPr>
              <w:br/>
              <w:t>водоснабжения</w:t>
            </w:r>
          </w:p>
        </w:tc>
        <w:tc>
          <w:tcPr>
            <w:tcW w:w="1417" w:type="dxa"/>
            <w:gridSpan w:val="3"/>
            <w:tcBorders>
              <w:top w:val="single" w:sz="4" w:space="0" w:color="auto"/>
              <w:left w:val="single" w:sz="4" w:space="0" w:color="auto"/>
              <w:bottom w:val="single" w:sz="4" w:space="0" w:color="auto"/>
              <w:right w:val="single" w:sz="4" w:space="0" w:color="auto"/>
            </w:tcBorders>
          </w:tcPr>
          <w:p w:rsidR="00EB29F8" w:rsidRPr="00684F55" w:rsidRDefault="00EB29F8" w:rsidP="001022B8">
            <w:pPr>
              <w:jc w:val="center"/>
              <w:rPr>
                <w:spacing w:val="-6"/>
                <w:sz w:val="22"/>
                <w:szCs w:val="22"/>
              </w:rPr>
            </w:pPr>
            <w:r w:rsidRPr="00684F55">
              <w:rPr>
                <w:spacing w:val="-6"/>
                <w:sz w:val="22"/>
                <w:szCs w:val="22"/>
              </w:rPr>
              <w:t>для газовой</w:t>
            </w:r>
            <w:r w:rsidRPr="00684F55">
              <w:rPr>
                <w:spacing w:val="-6"/>
                <w:sz w:val="22"/>
                <w:szCs w:val="22"/>
              </w:rPr>
              <w:br/>
              <w:t>плиты и газового</w:t>
            </w:r>
            <w:r w:rsidRPr="00684F55">
              <w:rPr>
                <w:spacing w:val="-6"/>
                <w:sz w:val="22"/>
                <w:szCs w:val="22"/>
              </w:rPr>
              <w:br/>
              <w:t>водонагревателя</w:t>
            </w:r>
            <w:r w:rsidRPr="00684F55">
              <w:rPr>
                <w:spacing w:val="-6"/>
                <w:sz w:val="22"/>
                <w:szCs w:val="22"/>
              </w:rPr>
              <w:br/>
              <w:t>при отсутствии</w:t>
            </w:r>
            <w:r w:rsidRPr="00684F55">
              <w:rPr>
                <w:spacing w:val="-6"/>
                <w:sz w:val="22"/>
                <w:szCs w:val="22"/>
              </w:rPr>
              <w:br/>
              <w:t>центрального</w:t>
            </w:r>
            <w:r w:rsidRPr="00684F55">
              <w:rPr>
                <w:spacing w:val="-6"/>
                <w:sz w:val="22"/>
                <w:szCs w:val="22"/>
              </w:rPr>
              <w:br/>
              <w:t>горячего</w:t>
            </w:r>
            <w:r w:rsidRPr="00684F55">
              <w:rPr>
                <w:spacing w:val="-6"/>
                <w:sz w:val="22"/>
                <w:szCs w:val="22"/>
              </w:rPr>
              <w:br/>
              <w:t>водоснабжения</w:t>
            </w:r>
          </w:p>
        </w:tc>
        <w:tc>
          <w:tcPr>
            <w:tcW w:w="1560" w:type="dxa"/>
            <w:tcBorders>
              <w:top w:val="single" w:sz="4" w:space="0" w:color="auto"/>
              <w:left w:val="single" w:sz="4" w:space="0" w:color="auto"/>
              <w:bottom w:val="single" w:sz="4" w:space="0" w:color="auto"/>
            </w:tcBorders>
          </w:tcPr>
          <w:p w:rsidR="00EB29F8" w:rsidRPr="00684F55" w:rsidRDefault="00EB29F8" w:rsidP="001022B8">
            <w:pPr>
              <w:jc w:val="center"/>
              <w:rPr>
                <w:spacing w:val="-6"/>
                <w:sz w:val="22"/>
                <w:szCs w:val="22"/>
              </w:rPr>
            </w:pPr>
            <w:r w:rsidRPr="00684F55">
              <w:rPr>
                <w:spacing w:val="-6"/>
                <w:sz w:val="22"/>
                <w:szCs w:val="22"/>
              </w:rPr>
              <w:t>для газовой плиты</w:t>
            </w:r>
            <w:r w:rsidRPr="00684F55">
              <w:rPr>
                <w:spacing w:val="-6"/>
                <w:sz w:val="22"/>
                <w:szCs w:val="22"/>
              </w:rPr>
              <w:br/>
              <w:t>при отсутствии</w:t>
            </w:r>
            <w:r w:rsidRPr="00684F55">
              <w:rPr>
                <w:spacing w:val="-6"/>
                <w:sz w:val="22"/>
                <w:szCs w:val="22"/>
              </w:rPr>
              <w:br/>
              <w:t>газового</w:t>
            </w:r>
            <w:r w:rsidRPr="00684F55">
              <w:rPr>
                <w:spacing w:val="-6"/>
                <w:sz w:val="22"/>
                <w:szCs w:val="22"/>
              </w:rPr>
              <w:br/>
              <w:t>водонагревателя</w:t>
            </w:r>
            <w:r w:rsidRPr="00684F55">
              <w:rPr>
                <w:spacing w:val="-6"/>
                <w:sz w:val="22"/>
                <w:szCs w:val="22"/>
              </w:rPr>
              <w:br/>
              <w:t>и центрального</w:t>
            </w:r>
            <w:r w:rsidRPr="00684F55">
              <w:rPr>
                <w:spacing w:val="-6"/>
                <w:sz w:val="22"/>
                <w:szCs w:val="22"/>
              </w:rPr>
              <w:br/>
              <w:t>горячего</w:t>
            </w:r>
            <w:r w:rsidRPr="00684F55">
              <w:rPr>
                <w:spacing w:val="-6"/>
                <w:sz w:val="22"/>
                <w:szCs w:val="22"/>
              </w:rPr>
              <w:br/>
              <w:t>водоснабжения</w:t>
            </w:r>
          </w:p>
        </w:tc>
      </w:tr>
      <w:tr w:rsidR="00EB29F8" w:rsidRPr="00684F55" w:rsidTr="00DE10DF">
        <w:trPr>
          <w:trHeight w:val="280"/>
          <w:jc w:val="center"/>
        </w:trPr>
        <w:tc>
          <w:tcPr>
            <w:tcW w:w="428" w:type="dxa"/>
            <w:vMerge/>
          </w:tcPr>
          <w:p w:rsidR="00EB29F8" w:rsidRPr="00684F55" w:rsidRDefault="00EB29F8" w:rsidP="001022B8">
            <w:pPr>
              <w:jc w:val="center"/>
              <w:rPr>
                <w:b/>
                <w:spacing w:val="-6"/>
                <w:sz w:val="22"/>
                <w:szCs w:val="22"/>
              </w:rPr>
            </w:pPr>
          </w:p>
        </w:tc>
        <w:tc>
          <w:tcPr>
            <w:tcW w:w="2530" w:type="dxa"/>
            <w:vMerge/>
          </w:tcPr>
          <w:p w:rsidR="00EB29F8" w:rsidRPr="00684F55" w:rsidRDefault="00EB29F8" w:rsidP="001022B8">
            <w:pPr>
              <w:widowControl w:val="0"/>
              <w:rPr>
                <w:sz w:val="22"/>
              </w:rPr>
            </w:pPr>
          </w:p>
        </w:tc>
        <w:tc>
          <w:tcPr>
            <w:tcW w:w="2148" w:type="dxa"/>
            <w:vMerge/>
          </w:tcPr>
          <w:p w:rsidR="00EB29F8" w:rsidRPr="00684F55" w:rsidRDefault="00EB29F8" w:rsidP="005B1E49">
            <w:pPr>
              <w:tabs>
                <w:tab w:val="left" w:pos="6780"/>
              </w:tabs>
              <w:contextualSpacing/>
              <w:jc w:val="center"/>
              <w:rPr>
                <w:spacing w:val="-8"/>
                <w:sz w:val="22"/>
                <w:szCs w:val="22"/>
              </w:rPr>
            </w:pPr>
          </w:p>
        </w:tc>
        <w:tc>
          <w:tcPr>
            <w:tcW w:w="1410" w:type="dxa"/>
            <w:gridSpan w:val="2"/>
            <w:tcBorders>
              <w:top w:val="single" w:sz="4" w:space="0" w:color="auto"/>
              <w:bottom w:val="single" w:sz="4" w:space="0" w:color="auto"/>
              <w:right w:val="single" w:sz="4" w:space="0" w:color="auto"/>
            </w:tcBorders>
          </w:tcPr>
          <w:p w:rsidR="00EB29F8" w:rsidRPr="00684F55" w:rsidRDefault="00DE10DF" w:rsidP="001022B8">
            <w:pPr>
              <w:jc w:val="center"/>
              <w:rPr>
                <w:spacing w:val="-6"/>
                <w:sz w:val="22"/>
                <w:szCs w:val="22"/>
              </w:rPr>
            </w:pPr>
            <w:r w:rsidRPr="00684F55">
              <w:rPr>
                <w:spacing w:val="-6"/>
                <w:sz w:val="22"/>
                <w:szCs w:val="22"/>
              </w:rPr>
              <w:t>10</w:t>
            </w:r>
          </w:p>
        </w:tc>
        <w:tc>
          <w:tcPr>
            <w:tcW w:w="1417" w:type="dxa"/>
            <w:gridSpan w:val="3"/>
            <w:tcBorders>
              <w:top w:val="single" w:sz="4" w:space="0" w:color="auto"/>
              <w:left w:val="single" w:sz="4" w:space="0" w:color="auto"/>
              <w:bottom w:val="single" w:sz="4" w:space="0" w:color="auto"/>
              <w:right w:val="single" w:sz="4" w:space="0" w:color="auto"/>
            </w:tcBorders>
          </w:tcPr>
          <w:p w:rsidR="00EB29F8" w:rsidRPr="00684F55" w:rsidRDefault="00DE10DF" w:rsidP="001022B8">
            <w:pPr>
              <w:jc w:val="center"/>
              <w:rPr>
                <w:spacing w:val="-6"/>
                <w:sz w:val="22"/>
                <w:szCs w:val="22"/>
              </w:rPr>
            </w:pPr>
            <w:r w:rsidRPr="00684F55">
              <w:rPr>
                <w:spacing w:val="-6"/>
                <w:sz w:val="22"/>
                <w:szCs w:val="22"/>
              </w:rPr>
              <w:t>27,5</w:t>
            </w:r>
          </w:p>
        </w:tc>
        <w:tc>
          <w:tcPr>
            <w:tcW w:w="1560" w:type="dxa"/>
            <w:tcBorders>
              <w:top w:val="single" w:sz="4" w:space="0" w:color="auto"/>
              <w:left w:val="single" w:sz="4" w:space="0" w:color="auto"/>
              <w:bottom w:val="single" w:sz="4" w:space="0" w:color="auto"/>
            </w:tcBorders>
          </w:tcPr>
          <w:p w:rsidR="00EB29F8" w:rsidRPr="00684F55" w:rsidRDefault="00DE10DF" w:rsidP="001022B8">
            <w:pPr>
              <w:jc w:val="center"/>
              <w:rPr>
                <w:spacing w:val="-6"/>
                <w:sz w:val="22"/>
                <w:szCs w:val="22"/>
              </w:rPr>
            </w:pPr>
            <w:r w:rsidRPr="00684F55">
              <w:rPr>
                <w:spacing w:val="-6"/>
                <w:sz w:val="22"/>
                <w:szCs w:val="22"/>
              </w:rPr>
              <w:t>11,5</w:t>
            </w:r>
          </w:p>
        </w:tc>
      </w:tr>
      <w:tr w:rsidR="00EB29F8" w:rsidRPr="00684F55" w:rsidTr="00EB29F8">
        <w:trPr>
          <w:trHeight w:val="390"/>
          <w:jc w:val="center"/>
        </w:trPr>
        <w:tc>
          <w:tcPr>
            <w:tcW w:w="428" w:type="dxa"/>
            <w:vMerge/>
          </w:tcPr>
          <w:p w:rsidR="00EB29F8" w:rsidRPr="00684F55" w:rsidRDefault="00EB29F8" w:rsidP="001022B8">
            <w:pPr>
              <w:jc w:val="center"/>
              <w:rPr>
                <w:b/>
                <w:spacing w:val="-6"/>
                <w:sz w:val="22"/>
                <w:szCs w:val="22"/>
              </w:rPr>
            </w:pPr>
          </w:p>
        </w:tc>
        <w:tc>
          <w:tcPr>
            <w:tcW w:w="2530" w:type="dxa"/>
            <w:vMerge/>
          </w:tcPr>
          <w:p w:rsidR="00EB29F8" w:rsidRPr="00684F55" w:rsidRDefault="00EB29F8" w:rsidP="001022B8">
            <w:pPr>
              <w:widowControl w:val="0"/>
              <w:rPr>
                <w:sz w:val="22"/>
              </w:rPr>
            </w:pPr>
          </w:p>
        </w:tc>
        <w:tc>
          <w:tcPr>
            <w:tcW w:w="2148" w:type="dxa"/>
            <w:vMerge/>
          </w:tcPr>
          <w:p w:rsidR="00EB29F8" w:rsidRPr="00684F55" w:rsidRDefault="00EB29F8" w:rsidP="005B1E49">
            <w:pPr>
              <w:tabs>
                <w:tab w:val="left" w:pos="6780"/>
              </w:tabs>
              <w:contextualSpacing/>
              <w:jc w:val="center"/>
              <w:rPr>
                <w:spacing w:val="-8"/>
                <w:sz w:val="22"/>
                <w:szCs w:val="22"/>
              </w:rPr>
            </w:pPr>
          </w:p>
        </w:tc>
        <w:tc>
          <w:tcPr>
            <w:tcW w:w="4387" w:type="dxa"/>
            <w:gridSpan w:val="6"/>
            <w:tcBorders>
              <w:top w:val="single" w:sz="4" w:space="0" w:color="auto"/>
            </w:tcBorders>
          </w:tcPr>
          <w:p w:rsidR="00EB29F8" w:rsidRPr="00684F55" w:rsidRDefault="00DE10DF" w:rsidP="00DE10DF">
            <w:pPr>
              <w:rPr>
                <w:spacing w:val="-6"/>
                <w:sz w:val="22"/>
                <w:szCs w:val="22"/>
              </w:rPr>
            </w:pPr>
            <w:r w:rsidRPr="00684F55">
              <w:rPr>
                <w:spacing w:val="-6"/>
                <w:sz w:val="22"/>
                <w:szCs w:val="22"/>
              </w:rPr>
              <w:t>Среднегодовые нормы потребления газа, используемого для отопления жилых помещений от газовых приборов, не оборудованных газовыми счетчиками (куб. м/кв. м) – 7,6</w:t>
            </w:r>
          </w:p>
        </w:tc>
      </w:tr>
      <w:tr w:rsidR="00BC2046" w:rsidRPr="00684F55" w:rsidTr="00BC2046">
        <w:trPr>
          <w:trHeight w:val="570"/>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val="restart"/>
          </w:tcPr>
          <w:p w:rsidR="00BC2046" w:rsidRPr="00684F55" w:rsidRDefault="00BC2046" w:rsidP="001022B8">
            <w:pPr>
              <w:tabs>
                <w:tab w:val="left" w:pos="6780"/>
              </w:tabs>
              <w:contextualSpacing/>
              <w:jc w:val="center"/>
              <w:rPr>
                <w:spacing w:val="-8"/>
                <w:sz w:val="22"/>
                <w:szCs w:val="22"/>
              </w:rPr>
            </w:pPr>
            <w:r w:rsidRPr="00684F55">
              <w:rPr>
                <w:spacing w:val="-8"/>
                <w:sz w:val="22"/>
                <w:szCs w:val="22"/>
              </w:rPr>
              <w:t>размер земельного участка, отводимого для размещения газораспределительных станций (ГРС), га</w:t>
            </w:r>
          </w:p>
          <w:p w:rsidR="00BC2046" w:rsidRPr="00684F55" w:rsidRDefault="00BC2046" w:rsidP="001022B8">
            <w:pPr>
              <w:tabs>
                <w:tab w:val="left" w:pos="6780"/>
              </w:tabs>
              <w:contextualSpacing/>
              <w:jc w:val="center"/>
              <w:rPr>
                <w:spacing w:val="-8"/>
                <w:sz w:val="22"/>
                <w:szCs w:val="22"/>
              </w:rPr>
            </w:pPr>
            <w:r w:rsidRPr="00684F55">
              <w:rPr>
                <w:spacing w:val="-8"/>
                <w:sz w:val="22"/>
                <w:szCs w:val="22"/>
              </w:rPr>
              <w:t xml:space="preserve"> </w:t>
            </w:r>
          </w:p>
        </w:tc>
        <w:tc>
          <w:tcPr>
            <w:tcW w:w="2227" w:type="dxa"/>
            <w:gridSpan w:val="3"/>
          </w:tcPr>
          <w:p w:rsidR="00BC2046" w:rsidRPr="00684F55" w:rsidRDefault="00BC2046" w:rsidP="001022B8">
            <w:pPr>
              <w:jc w:val="center"/>
              <w:rPr>
                <w:spacing w:val="-6"/>
                <w:sz w:val="22"/>
                <w:szCs w:val="22"/>
              </w:rPr>
            </w:pPr>
            <w:r w:rsidRPr="00684F55">
              <w:rPr>
                <w:spacing w:val="-6"/>
                <w:sz w:val="22"/>
                <w:szCs w:val="22"/>
              </w:rPr>
              <w:t>Производительность ГРС, куб. м/час</w:t>
            </w:r>
          </w:p>
        </w:tc>
        <w:tc>
          <w:tcPr>
            <w:tcW w:w="2160" w:type="dxa"/>
            <w:gridSpan w:val="3"/>
          </w:tcPr>
          <w:p w:rsidR="00BC2046" w:rsidRPr="00684F55" w:rsidRDefault="00BC2046" w:rsidP="001022B8">
            <w:pPr>
              <w:jc w:val="center"/>
              <w:rPr>
                <w:spacing w:val="-6"/>
                <w:sz w:val="22"/>
                <w:szCs w:val="22"/>
              </w:rPr>
            </w:pPr>
            <w:r w:rsidRPr="00684F55">
              <w:rPr>
                <w:spacing w:val="-6"/>
                <w:sz w:val="22"/>
                <w:szCs w:val="22"/>
              </w:rPr>
              <w:t>Размер земельного участка, га</w:t>
            </w:r>
          </w:p>
        </w:tc>
      </w:tr>
      <w:tr w:rsidR="00BC2046" w:rsidRPr="00684F55" w:rsidTr="009779E1">
        <w:trPr>
          <w:trHeight w:val="251"/>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6"/>
                <w:sz w:val="22"/>
                <w:szCs w:val="22"/>
              </w:rPr>
            </w:pPr>
            <w:r w:rsidRPr="00684F55">
              <w:rPr>
                <w:spacing w:val="-6"/>
                <w:sz w:val="22"/>
                <w:szCs w:val="22"/>
              </w:rPr>
              <w:t>До 100 включительно</w:t>
            </w:r>
          </w:p>
        </w:tc>
        <w:tc>
          <w:tcPr>
            <w:tcW w:w="2160" w:type="dxa"/>
            <w:gridSpan w:val="3"/>
          </w:tcPr>
          <w:p w:rsidR="00BC2046" w:rsidRPr="00684F55" w:rsidRDefault="00BC2046" w:rsidP="001022B8">
            <w:pPr>
              <w:jc w:val="center"/>
              <w:rPr>
                <w:spacing w:val="-6"/>
                <w:sz w:val="22"/>
                <w:szCs w:val="22"/>
              </w:rPr>
            </w:pPr>
            <w:r w:rsidRPr="00684F55">
              <w:rPr>
                <w:spacing w:val="-6"/>
                <w:sz w:val="22"/>
                <w:szCs w:val="22"/>
              </w:rPr>
              <w:t>0,01</w:t>
            </w:r>
          </w:p>
        </w:tc>
      </w:tr>
      <w:tr w:rsidR="00BC2046" w:rsidRPr="00684F55" w:rsidTr="009779E1">
        <w:trPr>
          <w:trHeight w:val="268"/>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8"/>
                <w:sz w:val="22"/>
                <w:szCs w:val="22"/>
              </w:rPr>
            </w:pPr>
            <w:r w:rsidRPr="00684F55">
              <w:rPr>
                <w:spacing w:val="-8"/>
                <w:sz w:val="22"/>
                <w:szCs w:val="22"/>
              </w:rPr>
              <w:t>100 - 3000</w:t>
            </w:r>
          </w:p>
        </w:tc>
        <w:tc>
          <w:tcPr>
            <w:tcW w:w="2160" w:type="dxa"/>
            <w:gridSpan w:val="3"/>
          </w:tcPr>
          <w:p w:rsidR="00BC2046" w:rsidRPr="00684F55" w:rsidRDefault="00BC2046" w:rsidP="001022B8">
            <w:pPr>
              <w:jc w:val="center"/>
              <w:rPr>
                <w:spacing w:val="-6"/>
                <w:sz w:val="22"/>
                <w:szCs w:val="22"/>
              </w:rPr>
            </w:pPr>
            <w:r w:rsidRPr="00684F55">
              <w:rPr>
                <w:color w:val="000000"/>
              </w:rPr>
              <w:t>0,07</w:t>
            </w:r>
          </w:p>
        </w:tc>
      </w:tr>
      <w:tr w:rsidR="00BC2046" w:rsidRPr="00684F55" w:rsidTr="009779E1">
        <w:trPr>
          <w:trHeight w:val="251"/>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8"/>
                <w:sz w:val="22"/>
                <w:szCs w:val="22"/>
              </w:rPr>
            </w:pPr>
            <w:r w:rsidRPr="00684F55">
              <w:rPr>
                <w:spacing w:val="-8"/>
                <w:sz w:val="22"/>
                <w:szCs w:val="22"/>
              </w:rPr>
              <w:t>3000 - 10000</w:t>
            </w:r>
          </w:p>
        </w:tc>
        <w:tc>
          <w:tcPr>
            <w:tcW w:w="2160" w:type="dxa"/>
            <w:gridSpan w:val="3"/>
          </w:tcPr>
          <w:p w:rsidR="00BC2046" w:rsidRPr="00684F55" w:rsidRDefault="00BC2046" w:rsidP="001022B8">
            <w:pPr>
              <w:jc w:val="center"/>
              <w:rPr>
                <w:spacing w:val="-6"/>
                <w:sz w:val="22"/>
                <w:szCs w:val="22"/>
              </w:rPr>
            </w:pPr>
            <w:r w:rsidRPr="00684F55">
              <w:rPr>
                <w:color w:val="000000"/>
              </w:rPr>
              <w:t>0,11</w:t>
            </w:r>
          </w:p>
        </w:tc>
      </w:tr>
      <w:tr w:rsidR="00BC2046" w:rsidRPr="00684F55" w:rsidTr="009779E1">
        <w:trPr>
          <w:trHeight w:val="234"/>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8"/>
                <w:sz w:val="22"/>
                <w:szCs w:val="22"/>
              </w:rPr>
            </w:pPr>
            <w:r w:rsidRPr="00684F55">
              <w:rPr>
                <w:spacing w:val="-8"/>
                <w:sz w:val="22"/>
                <w:szCs w:val="22"/>
              </w:rPr>
              <w:t>10000 - 100000</w:t>
            </w:r>
          </w:p>
        </w:tc>
        <w:tc>
          <w:tcPr>
            <w:tcW w:w="2160" w:type="dxa"/>
            <w:gridSpan w:val="3"/>
          </w:tcPr>
          <w:p w:rsidR="00BC2046" w:rsidRPr="00684F55" w:rsidRDefault="00BC2046" w:rsidP="001022B8">
            <w:pPr>
              <w:jc w:val="center"/>
              <w:rPr>
                <w:spacing w:val="-6"/>
                <w:sz w:val="22"/>
                <w:szCs w:val="22"/>
              </w:rPr>
            </w:pPr>
            <w:r w:rsidRPr="00684F55">
              <w:rPr>
                <w:color w:val="000000"/>
              </w:rPr>
              <w:t>0,13</w:t>
            </w:r>
          </w:p>
        </w:tc>
      </w:tr>
      <w:tr w:rsidR="00BC2046" w:rsidRPr="00684F55" w:rsidTr="009779E1">
        <w:trPr>
          <w:trHeight w:val="251"/>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6"/>
                <w:sz w:val="22"/>
                <w:szCs w:val="22"/>
              </w:rPr>
            </w:pPr>
            <w:r w:rsidRPr="00684F55">
              <w:rPr>
                <w:spacing w:val="-6"/>
                <w:sz w:val="22"/>
                <w:szCs w:val="22"/>
              </w:rPr>
              <w:t>100000 - 300000</w:t>
            </w:r>
          </w:p>
        </w:tc>
        <w:tc>
          <w:tcPr>
            <w:tcW w:w="2160" w:type="dxa"/>
            <w:gridSpan w:val="3"/>
          </w:tcPr>
          <w:p w:rsidR="00BC2046" w:rsidRPr="00684F55" w:rsidRDefault="00BC2046" w:rsidP="001022B8">
            <w:pPr>
              <w:jc w:val="center"/>
              <w:rPr>
                <w:spacing w:val="-6"/>
                <w:sz w:val="22"/>
                <w:szCs w:val="22"/>
              </w:rPr>
            </w:pPr>
            <w:r w:rsidRPr="00684F55">
              <w:rPr>
                <w:color w:val="000000"/>
              </w:rPr>
              <w:t>0,38</w:t>
            </w:r>
          </w:p>
        </w:tc>
      </w:tr>
      <w:tr w:rsidR="00BC2046" w:rsidRPr="00684F55" w:rsidTr="009779E1">
        <w:trPr>
          <w:trHeight w:val="284"/>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6"/>
                <w:sz w:val="22"/>
                <w:szCs w:val="22"/>
              </w:rPr>
            </w:pPr>
            <w:r w:rsidRPr="00684F55">
              <w:rPr>
                <w:spacing w:val="-6"/>
                <w:sz w:val="22"/>
                <w:szCs w:val="22"/>
              </w:rPr>
              <w:t>300000 - 500000</w:t>
            </w:r>
          </w:p>
        </w:tc>
        <w:tc>
          <w:tcPr>
            <w:tcW w:w="2160" w:type="dxa"/>
            <w:gridSpan w:val="3"/>
          </w:tcPr>
          <w:p w:rsidR="00BC2046" w:rsidRPr="00684F55" w:rsidRDefault="00BC2046" w:rsidP="001022B8">
            <w:pPr>
              <w:jc w:val="center"/>
              <w:rPr>
                <w:spacing w:val="-6"/>
                <w:sz w:val="22"/>
                <w:szCs w:val="22"/>
              </w:rPr>
            </w:pPr>
            <w:r w:rsidRPr="00684F55">
              <w:rPr>
                <w:color w:val="000000"/>
              </w:rPr>
              <w:t>0,65</w:t>
            </w:r>
          </w:p>
        </w:tc>
      </w:tr>
      <w:tr w:rsidR="00BC2046" w:rsidRPr="00684F55" w:rsidTr="009779E1">
        <w:trPr>
          <w:trHeight w:val="205"/>
          <w:jc w:val="center"/>
        </w:trPr>
        <w:tc>
          <w:tcPr>
            <w:tcW w:w="428" w:type="dxa"/>
            <w:vMerge/>
          </w:tcPr>
          <w:p w:rsidR="00BC2046" w:rsidRPr="00684F55" w:rsidRDefault="00BC2046" w:rsidP="001022B8">
            <w:pPr>
              <w:jc w:val="center"/>
              <w:rPr>
                <w:b/>
                <w:spacing w:val="-6"/>
                <w:sz w:val="22"/>
                <w:szCs w:val="22"/>
              </w:rPr>
            </w:pPr>
          </w:p>
        </w:tc>
        <w:tc>
          <w:tcPr>
            <w:tcW w:w="2530" w:type="dxa"/>
            <w:vMerge/>
          </w:tcPr>
          <w:p w:rsidR="00BC2046" w:rsidRPr="00684F55" w:rsidRDefault="00BC2046" w:rsidP="001022B8">
            <w:pPr>
              <w:widowControl w:val="0"/>
              <w:rPr>
                <w:sz w:val="22"/>
              </w:rPr>
            </w:pPr>
          </w:p>
        </w:tc>
        <w:tc>
          <w:tcPr>
            <w:tcW w:w="2148" w:type="dxa"/>
            <w:vMerge/>
          </w:tcPr>
          <w:p w:rsidR="00BC2046" w:rsidRPr="00684F55" w:rsidRDefault="00BC2046" w:rsidP="001022B8">
            <w:pPr>
              <w:tabs>
                <w:tab w:val="left" w:pos="6780"/>
              </w:tabs>
              <w:contextualSpacing/>
              <w:jc w:val="center"/>
              <w:rPr>
                <w:spacing w:val="-8"/>
                <w:sz w:val="22"/>
                <w:szCs w:val="22"/>
              </w:rPr>
            </w:pPr>
          </w:p>
        </w:tc>
        <w:tc>
          <w:tcPr>
            <w:tcW w:w="2227" w:type="dxa"/>
            <w:gridSpan w:val="3"/>
          </w:tcPr>
          <w:p w:rsidR="00BC2046" w:rsidRPr="00684F55" w:rsidRDefault="00BC2046" w:rsidP="001022B8">
            <w:pPr>
              <w:jc w:val="center"/>
              <w:rPr>
                <w:spacing w:val="-6"/>
                <w:sz w:val="22"/>
                <w:szCs w:val="22"/>
              </w:rPr>
            </w:pPr>
            <w:r w:rsidRPr="00684F55">
              <w:rPr>
                <w:spacing w:val="-6"/>
                <w:sz w:val="22"/>
                <w:szCs w:val="22"/>
              </w:rPr>
              <w:t>Свыше 500000</w:t>
            </w:r>
          </w:p>
        </w:tc>
        <w:tc>
          <w:tcPr>
            <w:tcW w:w="2160" w:type="dxa"/>
            <w:gridSpan w:val="3"/>
          </w:tcPr>
          <w:p w:rsidR="00BC2046" w:rsidRPr="00684F55" w:rsidRDefault="00BC2046" w:rsidP="001022B8">
            <w:pPr>
              <w:jc w:val="center"/>
              <w:rPr>
                <w:spacing w:val="-6"/>
                <w:sz w:val="22"/>
                <w:szCs w:val="22"/>
              </w:rPr>
            </w:pPr>
            <w:r w:rsidRPr="00684F55">
              <w:rPr>
                <w:color w:val="000000"/>
              </w:rPr>
              <w:t>1</w:t>
            </w:r>
          </w:p>
        </w:tc>
      </w:tr>
      <w:tr w:rsidR="001022B8" w:rsidRPr="00684F55" w:rsidTr="009779E1">
        <w:trPr>
          <w:trHeight w:val="229"/>
          <w:jc w:val="center"/>
        </w:trPr>
        <w:tc>
          <w:tcPr>
            <w:tcW w:w="428" w:type="dxa"/>
            <w:tcBorders>
              <w:bottom w:val="single" w:sz="4" w:space="0" w:color="auto"/>
            </w:tcBorders>
          </w:tcPr>
          <w:p w:rsidR="001022B8" w:rsidRPr="00684F55" w:rsidRDefault="001022B8" w:rsidP="001022B8">
            <w:pPr>
              <w:jc w:val="center"/>
              <w:rPr>
                <w:b/>
                <w:spacing w:val="-6"/>
                <w:sz w:val="22"/>
                <w:szCs w:val="22"/>
              </w:rPr>
            </w:pPr>
            <w:r w:rsidRPr="00684F55">
              <w:rPr>
                <w:b/>
                <w:spacing w:val="-6"/>
                <w:sz w:val="22"/>
                <w:szCs w:val="22"/>
              </w:rPr>
              <w:t>3</w:t>
            </w:r>
            <w:r w:rsidR="00F90566" w:rsidRPr="00684F55">
              <w:rPr>
                <w:b/>
                <w:spacing w:val="-6"/>
                <w:sz w:val="22"/>
                <w:szCs w:val="22"/>
              </w:rPr>
              <w:t>.</w:t>
            </w:r>
          </w:p>
        </w:tc>
        <w:tc>
          <w:tcPr>
            <w:tcW w:w="2530" w:type="dxa"/>
            <w:tcBorders>
              <w:bottom w:val="single" w:sz="4" w:space="0" w:color="auto"/>
            </w:tcBorders>
          </w:tcPr>
          <w:p w:rsidR="001022B8" w:rsidRPr="00684F55" w:rsidRDefault="001022B8" w:rsidP="001022B8">
            <w:pPr>
              <w:widowControl w:val="0"/>
              <w:rPr>
                <w:sz w:val="22"/>
              </w:rPr>
            </w:pPr>
            <w:r w:rsidRPr="00684F55">
              <w:rPr>
                <w:sz w:val="22"/>
              </w:rPr>
              <w:t>Антенно-мачтовые сооружения;</w:t>
            </w:r>
          </w:p>
          <w:p w:rsidR="001022B8" w:rsidRPr="00684F55" w:rsidRDefault="001022B8" w:rsidP="001022B8">
            <w:pPr>
              <w:widowControl w:val="0"/>
              <w:rPr>
                <w:sz w:val="22"/>
              </w:rPr>
            </w:pPr>
            <w:r w:rsidRPr="00684F55">
              <w:rPr>
                <w:sz w:val="22"/>
              </w:rPr>
              <w:t>Телевизионные ретрансляторы</w:t>
            </w:r>
          </w:p>
        </w:tc>
        <w:tc>
          <w:tcPr>
            <w:tcW w:w="2148" w:type="dxa"/>
            <w:tcBorders>
              <w:bottom w:val="single" w:sz="4" w:space="0" w:color="auto"/>
            </w:tcBorders>
          </w:tcPr>
          <w:p w:rsidR="001022B8" w:rsidRPr="00684F55" w:rsidRDefault="003008A3" w:rsidP="003008A3">
            <w:pPr>
              <w:tabs>
                <w:tab w:val="left" w:pos="6780"/>
              </w:tabs>
              <w:contextualSpacing/>
              <w:jc w:val="center"/>
              <w:rPr>
                <w:spacing w:val="-8"/>
                <w:sz w:val="22"/>
                <w:szCs w:val="22"/>
              </w:rPr>
            </w:pPr>
            <w:r w:rsidRPr="00684F55">
              <w:rPr>
                <w:spacing w:val="-8"/>
                <w:sz w:val="22"/>
                <w:szCs w:val="22"/>
              </w:rPr>
              <w:t>площадь покрытия</w:t>
            </w:r>
            <w:r w:rsidR="001022B8" w:rsidRPr="00684F55">
              <w:rPr>
                <w:spacing w:val="-8"/>
                <w:sz w:val="22"/>
                <w:szCs w:val="22"/>
              </w:rPr>
              <w:t xml:space="preserve">, </w:t>
            </w:r>
            <w:r w:rsidRPr="00684F55">
              <w:rPr>
                <w:spacing w:val="-8"/>
                <w:sz w:val="22"/>
                <w:szCs w:val="22"/>
              </w:rPr>
              <w:t>%</w:t>
            </w:r>
          </w:p>
        </w:tc>
        <w:tc>
          <w:tcPr>
            <w:tcW w:w="4387" w:type="dxa"/>
            <w:gridSpan w:val="6"/>
            <w:tcBorders>
              <w:bottom w:val="single" w:sz="4" w:space="0" w:color="auto"/>
            </w:tcBorders>
          </w:tcPr>
          <w:p w:rsidR="001022B8" w:rsidRPr="00684F55" w:rsidRDefault="003008A3" w:rsidP="001022B8">
            <w:pPr>
              <w:jc w:val="center"/>
              <w:rPr>
                <w:spacing w:val="-6"/>
                <w:sz w:val="22"/>
                <w:szCs w:val="22"/>
              </w:rPr>
            </w:pPr>
            <w:r w:rsidRPr="00684F55">
              <w:rPr>
                <w:spacing w:val="-6"/>
                <w:sz w:val="22"/>
                <w:szCs w:val="22"/>
              </w:rPr>
              <w:t>100</w:t>
            </w:r>
          </w:p>
        </w:tc>
      </w:tr>
    </w:tbl>
    <w:p w:rsidR="001022B8" w:rsidRPr="00684F55" w:rsidRDefault="001022B8" w:rsidP="001022B8">
      <w:pPr>
        <w:jc w:val="both"/>
        <w:rPr>
          <w:rFonts w:eastAsia="TimesNewRomanPSMT"/>
        </w:rPr>
      </w:pPr>
    </w:p>
    <w:p w:rsidR="00251589" w:rsidRPr="00684F55" w:rsidRDefault="001022B8" w:rsidP="00BA1EE9">
      <w:pPr>
        <w:autoSpaceDE w:val="0"/>
        <w:spacing w:line="276" w:lineRule="auto"/>
        <w:ind w:firstLine="851"/>
        <w:jc w:val="both"/>
        <w:rPr>
          <w:rFonts w:eastAsia="TimesNewRomanPSMT"/>
        </w:rPr>
      </w:pPr>
      <w:r w:rsidRPr="00684F55">
        <w:rPr>
          <w:rFonts w:eastAsia="TimesNewRomanPSMT"/>
        </w:rPr>
        <w:t>Примечание</w:t>
      </w:r>
      <w:r w:rsidR="001E5703" w:rsidRPr="00684F55">
        <w:rPr>
          <w:rFonts w:eastAsia="TimesNewRomanPSMT"/>
        </w:rPr>
        <w:t>.</w:t>
      </w:r>
      <w:r w:rsidR="00251589" w:rsidRPr="00684F55">
        <w:rPr>
          <w:rFonts w:eastAsia="TimesNewRomanPSMT"/>
        </w:rPr>
        <w:t xml:space="preserve"> Ранжирование населённых пунктов по группам в зависимости от проектной численности населения принято в соответствии с таблицей 4.1. СП 42.13330.2016 «Градостроительство. Планировка и застройка городских и сельских поселений. Актуализированная редакция СНиП 2.07.01-89*».</w:t>
      </w:r>
    </w:p>
    <w:p w:rsidR="001022B8" w:rsidRPr="00684F55" w:rsidRDefault="001022B8" w:rsidP="00251589">
      <w:pPr>
        <w:autoSpaceDE w:val="0"/>
        <w:spacing w:line="276" w:lineRule="auto"/>
        <w:jc w:val="both"/>
        <w:rPr>
          <w:rFonts w:eastAsia="TimesNewRomanPSMT"/>
        </w:rPr>
      </w:pPr>
    </w:p>
    <w:p w:rsidR="001022B8" w:rsidRPr="00684F55" w:rsidRDefault="001022B8" w:rsidP="006019D9">
      <w:pPr>
        <w:jc w:val="both"/>
      </w:pPr>
    </w:p>
    <w:tbl>
      <w:tblPr>
        <w:tblW w:w="0" w:type="auto"/>
        <w:jc w:val="right"/>
        <w:tblLook w:val="04A0" w:firstRow="1" w:lastRow="0" w:firstColumn="1" w:lastColumn="0" w:noHBand="0" w:noVBand="1"/>
      </w:tblPr>
      <w:tblGrid>
        <w:gridCol w:w="8504"/>
      </w:tblGrid>
      <w:tr w:rsidR="00D0520A" w:rsidRPr="00684F55" w:rsidTr="00BA1EE9">
        <w:trPr>
          <w:jc w:val="right"/>
        </w:trPr>
        <w:tc>
          <w:tcPr>
            <w:tcW w:w="8504" w:type="dxa"/>
          </w:tcPr>
          <w:p w:rsidR="00D0520A" w:rsidRPr="00684F55" w:rsidRDefault="00D0520A" w:rsidP="00B40631">
            <w:pPr>
              <w:pStyle w:val="91"/>
            </w:pPr>
            <w:bookmarkStart w:id="32" w:name="_Toc47964051"/>
            <w:bookmarkStart w:id="33" w:name="_Toc47969339"/>
            <w:bookmarkStart w:id="34" w:name="_Toc55215531"/>
            <w:r w:rsidRPr="00684F55">
              <w:t xml:space="preserve">1.7 Расчётные показатели минимально допустимого уровня обеспеченности объектами регионального и межмуниципального значения в области культуры и искусства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32"/>
            <w:bookmarkEnd w:id="33"/>
            <w:bookmarkEnd w:id="34"/>
          </w:p>
        </w:tc>
      </w:tr>
    </w:tbl>
    <w:p w:rsidR="001022B8" w:rsidRPr="00684F55" w:rsidRDefault="001022B8" w:rsidP="005C7AB0">
      <w:pPr>
        <w:ind w:firstLine="851"/>
        <w:jc w:val="both"/>
      </w:pPr>
    </w:p>
    <w:p w:rsidR="00E02821" w:rsidRPr="00684F55" w:rsidRDefault="00E02821" w:rsidP="00BA1EE9">
      <w:pPr>
        <w:autoSpaceDE w:val="0"/>
        <w:spacing w:line="276" w:lineRule="auto"/>
        <w:ind w:right="-1" w:firstLine="851"/>
        <w:jc w:val="both"/>
        <w:rPr>
          <w:rFonts w:eastAsia="TimesNewRomanPSMT"/>
        </w:rPr>
      </w:pPr>
      <w:r w:rsidRPr="00684F55">
        <w:rPr>
          <w:rFonts w:eastAsia="TimesNewRomanPSMT"/>
        </w:rPr>
        <w:t>Перечень видов объектов в указанной области определен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w:t>
      </w:r>
      <w:r w:rsidR="001D2EC1" w:rsidRPr="00684F55">
        <w:rPr>
          <w:rFonts w:eastAsia="TimesNewRomanPSMT"/>
        </w:rPr>
        <w:t xml:space="preserve">ы Российской Федерации от 02 августа </w:t>
      </w:r>
      <w:r w:rsidRPr="00684F55">
        <w:rPr>
          <w:rFonts w:eastAsia="TimesNewRomanPSMT"/>
        </w:rPr>
        <w:t>2017 г. № Р-965.</w:t>
      </w:r>
    </w:p>
    <w:p w:rsidR="00375335" w:rsidRPr="00684F55" w:rsidRDefault="00375335" w:rsidP="00BA1EE9">
      <w:pPr>
        <w:autoSpaceDE w:val="0"/>
        <w:spacing w:line="276" w:lineRule="auto"/>
        <w:ind w:right="-1" w:firstLine="851"/>
        <w:jc w:val="both"/>
        <w:rPr>
          <w:rFonts w:eastAsia="TimesNewRomanPSMT"/>
        </w:rPr>
      </w:pPr>
      <w:r w:rsidRPr="00684F55">
        <w:rPr>
          <w:rFonts w:eastAsia="TimesNewRomanPSMT"/>
        </w:rPr>
        <w:t>При установлении расчётных показателей для объектов в области культуры и искусства учитывалась территориально-пространственная организация территории субъекта и территориально-пространственное положение муниципальных образований относительно ядра городской агломерации Курской области.</w:t>
      </w:r>
    </w:p>
    <w:p w:rsidR="00E02821" w:rsidRPr="00684F55" w:rsidRDefault="00E02821" w:rsidP="00BA1EE9">
      <w:pPr>
        <w:autoSpaceDE w:val="0"/>
        <w:spacing w:line="276" w:lineRule="auto"/>
        <w:ind w:right="-1" w:firstLine="851"/>
        <w:jc w:val="both"/>
        <w:rPr>
          <w:rFonts w:eastAsia="TimesNewRomanPSMT"/>
        </w:rPr>
      </w:pPr>
      <w:r w:rsidRPr="00684F55">
        <w:rPr>
          <w:rFonts w:eastAsia="TimesNewRomanPSMT"/>
        </w:rPr>
        <w:t xml:space="preserve">Расчётные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w:t>
      </w:r>
      <w:r w:rsidR="0065303C" w:rsidRPr="00684F55">
        <w:rPr>
          <w:rFonts w:eastAsia="TimesNewRomanPSMT"/>
        </w:rPr>
        <w:t>приведены</w:t>
      </w:r>
      <w:r w:rsidRPr="00684F55">
        <w:rPr>
          <w:rFonts w:eastAsia="TimesNewRomanPSMT"/>
        </w:rPr>
        <w:t xml:space="preserve"> в таблице </w:t>
      </w:r>
      <w:r w:rsidR="00C966A2" w:rsidRPr="00684F55">
        <w:rPr>
          <w:rFonts w:eastAsia="TimesNewRomanPSMT"/>
        </w:rPr>
        <w:t>9</w:t>
      </w:r>
      <w:r w:rsidRPr="00684F55">
        <w:rPr>
          <w:rFonts w:eastAsia="TimesNewRomanPSMT"/>
        </w:rPr>
        <w:t>.</w:t>
      </w:r>
    </w:p>
    <w:p w:rsidR="00E02821" w:rsidRPr="00684F55" w:rsidRDefault="00E02821" w:rsidP="00375335">
      <w:pPr>
        <w:autoSpaceDE w:val="0"/>
        <w:spacing w:line="276" w:lineRule="auto"/>
        <w:ind w:left="426" w:firstLine="851"/>
        <w:jc w:val="both"/>
        <w:rPr>
          <w:rFonts w:eastAsia="TimesNewRomanPSMT"/>
        </w:rPr>
      </w:pPr>
    </w:p>
    <w:p w:rsidR="001822A9" w:rsidRPr="00684F55" w:rsidRDefault="00E02821" w:rsidP="00C966A2">
      <w:pPr>
        <w:autoSpaceDE w:val="0"/>
        <w:spacing w:line="276" w:lineRule="auto"/>
        <w:ind w:right="-1" w:firstLine="851"/>
        <w:jc w:val="right"/>
        <w:rPr>
          <w:rFonts w:eastAsia="TimesNewRomanPSMT"/>
        </w:rPr>
      </w:pPr>
      <w:r w:rsidRPr="00684F55">
        <w:rPr>
          <w:rFonts w:eastAsia="TimesNewRomanPSMT"/>
        </w:rPr>
        <w:t xml:space="preserve">Таблица </w:t>
      </w:r>
      <w:r w:rsidR="00C966A2" w:rsidRPr="00684F55">
        <w:rPr>
          <w:rFonts w:eastAsia="TimesNewRomanPSMT"/>
        </w:rPr>
        <w:t xml:space="preserve">9 </w:t>
      </w:r>
      <w:r w:rsidR="001822A9" w:rsidRPr="00684F55">
        <w:rPr>
          <w:rFonts w:eastAsia="TimesNewRomanPSMT"/>
        </w:rPr>
        <w:t>Расчётные показатели, устанавливаемые для объектов регионального значения в области культуры и искусства</w:t>
      </w:r>
    </w:p>
    <w:tbl>
      <w:tblPr>
        <w:tblW w:w="9495"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ook w:val="00A0" w:firstRow="1" w:lastRow="0" w:firstColumn="1" w:lastColumn="0" w:noHBand="0" w:noVBand="0"/>
      </w:tblPr>
      <w:tblGrid>
        <w:gridCol w:w="473"/>
        <w:gridCol w:w="2818"/>
        <w:gridCol w:w="1692"/>
        <w:gridCol w:w="1288"/>
        <w:gridCol w:w="1824"/>
        <w:gridCol w:w="1400"/>
      </w:tblGrid>
      <w:tr w:rsidR="00742AF4" w:rsidRPr="00684F55" w:rsidTr="00D10719">
        <w:trPr>
          <w:trHeight w:val="778"/>
          <w:tblHeader/>
          <w:jc w:val="center"/>
        </w:trPr>
        <w:tc>
          <w:tcPr>
            <w:tcW w:w="473" w:type="dxa"/>
            <w:vMerge w:val="restart"/>
            <w:tcBorders>
              <w:top w:val="single" w:sz="2" w:space="0" w:color="595959"/>
            </w:tcBorders>
            <w:shd w:val="clear" w:color="auto" w:fill="FFFFFF"/>
            <w:vAlign w:val="center"/>
          </w:tcPr>
          <w:p w:rsidR="00742AF4" w:rsidRPr="00684F55" w:rsidRDefault="00742AF4" w:rsidP="00742AF4">
            <w:pPr>
              <w:jc w:val="center"/>
              <w:rPr>
                <w:b/>
                <w:spacing w:val="-6"/>
                <w:sz w:val="22"/>
                <w:szCs w:val="22"/>
              </w:rPr>
            </w:pPr>
            <w:r w:rsidRPr="00684F55">
              <w:rPr>
                <w:b/>
                <w:spacing w:val="-6"/>
                <w:sz w:val="22"/>
                <w:szCs w:val="22"/>
              </w:rPr>
              <w:lastRenderedPageBreak/>
              <w:t>№</w:t>
            </w:r>
          </w:p>
        </w:tc>
        <w:tc>
          <w:tcPr>
            <w:tcW w:w="2818" w:type="dxa"/>
            <w:vMerge w:val="restart"/>
            <w:tcBorders>
              <w:top w:val="single" w:sz="2" w:space="0" w:color="595959"/>
            </w:tcBorders>
            <w:shd w:val="clear" w:color="auto" w:fill="FFFFFF"/>
            <w:vAlign w:val="center"/>
          </w:tcPr>
          <w:p w:rsidR="00742AF4" w:rsidRPr="00684F55" w:rsidRDefault="00742AF4" w:rsidP="00742AF4">
            <w:pPr>
              <w:jc w:val="center"/>
              <w:rPr>
                <w:b/>
                <w:spacing w:val="-6"/>
                <w:sz w:val="22"/>
                <w:szCs w:val="22"/>
              </w:rPr>
            </w:pPr>
            <w:r w:rsidRPr="00684F55">
              <w:rPr>
                <w:b/>
                <w:spacing w:val="-6"/>
                <w:sz w:val="22"/>
                <w:szCs w:val="22"/>
              </w:rPr>
              <w:t>Наименование объекта</w:t>
            </w:r>
          </w:p>
          <w:p w:rsidR="00742AF4" w:rsidRPr="00684F55" w:rsidRDefault="00742AF4" w:rsidP="00742AF4">
            <w:pPr>
              <w:jc w:val="center"/>
              <w:rPr>
                <w:b/>
                <w:spacing w:val="-6"/>
                <w:sz w:val="22"/>
                <w:szCs w:val="22"/>
              </w:rPr>
            </w:pPr>
          </w:p>
        </w:tc>
        <w:tc>
          <w:tcPr>
            <w:tcW w:w="2980" w:type="dxa"/>
            <w:gridSpan w:val="2"/>
            <w:tcBorders>
              <w:top w:val="single" w:sz="2" w:space="0" w:color="595959"/>
            </w:tcBorders>
            <w:shd w:val="clear" w:color="auto" w:fill="FFFFFF"/>
          </w:tcPr>
          <w:p w:rsidR="00742AF4" w:rsidRPr="00684F55" w:rsidRDefault="00742AF4" w:rsidP="00742AF4">
            <w:pPr>
              <w:jc w:val="center"/>
              <w:rPr>
                <w:b/>
                <w:spacing w:val="-6"/>
                <w:sz w:val="22"/>
                <w:szCs w:val="22"/>
              </w:rPr>
            </w:pPr>
            <w:r w:rsidRPr="00684F55">
              <w:rPr>
                <w:b/>
                <w:spacing w:val="-6"/>
                <w:sz w:val="22"/>
                <w:szCs w:val="22"/>
              </w:rPr>
              <w:t>Минимально допустимый уровень обеспеченности</w:t>
            </w:r>
          </w:p>
        </w:tc>
        <w:tc>
          <w:tcPr>
            <w:tcW w:w="3224" w:type="dxa"/>
            <w:gridSpan w:val="2"/>
            <w:tcBorders>
              <w:top w:val="single" w:sz="2" w:space="0" w:color="595959"/>
            </w:tcBorders>
            <w:shd w:val="clear" w:color="auto" w:fill="FFFFFF"/>
          </w:tcPr>
          <w:p w:rsidR="00742AF4" w:rsidRPr="00684F55" w:rsidRDefault="00742AF4" w:rsidP="00742AF4">
            <w:pPr>
              <w:jc w:val="center"/>
              <w:rPr>
                <w:b/>
                <w:spacing w:val="-6"/>
                <w:sz w:val="22"/>
                <w:szCs w:val="22"/>
              </w:rPr>
            </w:pPr>
            <w:r w:rsidRPr="00684F55">
              <w:rPr>
                <w:b/>
                <w:spacing w:val="-6"/>
                <w:sz w:val="22"/>
                <w:szCs w:val="22"/>
              </w:rPr>
              <w:t>Максимально допустимый уровень территориальной доступности</w:t>
            </w:r>
          </w:p>
        </w:tc>
      </w:tr>
      <w:tr w:rsidR="00742AF4" w:rsidRPr="00684F55" w:rsidTr="00C966A2">
        <w:trPr>
          <w:trHeight w:val="505"/>
          <w:tblHeader/>
          <w:jc w:val="center"/>
        </w:trPr>
        <w:tc>
          <w:tcPr>
            <w:tcW w:w="473" w:type="dxa"/>
            <w:vMerge/>
            <w:shd w:val="clear" w:color="auto" w:fill="FFFFFF"/>
            <w:vAlign w:val="center"/>
          </w:tcPr>
          <w:p w:rsidR="00742AF4" w:rsidRPr="00684F55" w:rsidRDefault="00742AF4" w:rsidP="00742AF4">
            <w:pPr>
              <w:jc w:val="center"/>
              <w:rPr>
                <w:b/>
                <w:spacing w:val="-6"/>
                <w:sz w:val="22"/>
                <w:szCs w:val="22"/>
              </w:rPr>
            </w:pPr>
          </w:p>
        </w:tc>
        <w:tc>
          <w:tcPr>
            <w:tcW w:w="2818" w:type="dxa"/>
            <w:vMerge/>
            <w:shd w:val="clear" w:color="auto" w:fill="FFFFFF"/>
            <w:vAlign w:val="center"/>
          </w:tcPr>
          <w:p w:rsidR="00742AF4" w:rsidRPr="00684F55" w:rsidRDefault="00742AF4" w:rsidP="00742AF4">
            <w:pPr>
              <w:jc w:val="center"/>
              <w:rPr>
                <w:b/>
                <w:spacing w:val="-6"/>
                <w:sz w:val="22"/>
                <w:szCs w:val="22"/>
              </w:rPr>
            </w:pPr>
          </w:p>
        </w:tc>
        <w:tc>
          <w:tcPr>
            <w:tcW w:w="1692" w:type="dxa"/>
            <w:shd w:val="clear" w:color="auto" w:fill="FFFFFF"/>
          </w:tcPr>
          <w:p w:rsidR="00742AF4" w:rsidRPr="00684F55" w:rsidRDefault="00742AF4" w:rsidP="00742AF4">
            <w:pPr>
              <w:jc w:val="center"/>
              <w:rPr>
                <w:b/>
                <w:spacing w:val="-6"/>
                <w:sz w:val="22"/>
                <w:szCs w:val="22"/>
              </w:rPr>
            </w:pPr>
            <w:r w:rsidRPr="00684F55">
              <w:rPr>
                <w:b/>
                <w:spacing w:val="-6"/>
                <w:sz w:val="22"/>
                <w:szCs w:val="22"/>
              </w:rPr>
              <w:t>Единица</w:t>
            </w:r>
          </w:p>
          <w:p w:rsidR="00742AF4" w:rsidRPr="00684F55" w:rsidRDefault="00742AF4" w:rsidP="00742AF4">
            <w:pPr>
              <w:jc w:val="center"/>
              <w:rPr>
                <w:b/>
                <w:spacing w:val="-6"/>
                <w:sz w:val="22"/>
                <w:szCs w:val="22"/>
              </w:rPr>
            </w:pPr>
            <w:r w:rsidRPr="00684F55">
              <w:rPr>
                <w:b/>
                <w:spacing w:val="-6"/>
                <w:sz w:val="22"/>
                <w:szCs w:val="22"/>
              </w:rPr>
              <w:t>измерения</w:t>
            </w:r>
          </w:p>
        </w:tc>
        <w:tc>
          <w:tcPr>
            <w:tcW w:w="1288" w:type="dxa"/>
            <w:shd w:val="clear" w:color="auto" w:fill="FFFFFF"/>
          </w:tcPr>
          <w:p w:rsidR="00742AF4" w:rsidRPr="00684F55" w:rsidRDefault="00742AF4" w:rsidP="00742AF4">
            <w:pPr>
              <w:jc w:val="center"/>
              <w:rPr>
                <w:b/>
                <w:spacing w:val="-6"/>
                <w:sz w:val="22"/>
                <w:szCs w:val="22"/>
              </w:rPr>
            </w:pPr>
            <w:r w:rsidRPr="00684F55">
              <w:rPr>
                <w:b/>
                <w:spacing w:val="-6"/>
                <w:sz w:val="22"/>
                <w:szCs w:val="22"/>
              </w:rPr>
              <w:t>Величина</w:t>
            </w:r>
          </w:p>
        </w:tc>
        <w:tc>
          <w:tcPr>
            <w:tcW w:w="1824" w:type="dxa"/>
            <w:shd w:val="clear" w:color="auto" w:fill="FFFFFF"/>
          </w:tcPr>
          <w:p w:rsidR="00742AF4" w:rsidRPr="00684F55" w:rsidRDefault="00742AF4" w:rsidP="00742AF4">
            <w:pPr>
              <w:jc w:val="center"/>
              <w:rPr>
                <w:b/>
                <w:spacing w:val="-6"/>
                <w:sz w:val="22"/>
                <w:szCs w:val="22"/>
              </w:rPr>
            </w:pPr>
            <w:r w:rsidRPr="00684F55">
              <w:rPr>
                <w:b/>
                <w:spacing w:val="-6"/>
                <w:sz w:val="22"/>
                <w:szCs w:val="22"/>
              </w:rPr>
              <w:t>Единица</w:t>
            </w:r>
          </w:p>
          <w:p w:rsidR="00742AF4" w:rsidRPr="00684F55" w:rsidRDefault="00742AF4" w:rsidP="00742AF4">
            <w:pPr>
              <w:jc w:val="center"/>
              <w:rPr>
                <w:b/>
                <w:spacing w:val="-6"/>
                <w:sz w:val="22"/>
                <w:szCs w:val="22"/>
              </w:rPr>
            </w:pPr>
            <w:r w:rsidRPr="00684F55">
              <w:rPr>
                <w:b/>
                <w:spacing w:val="-6"/>
                <w:sz w:val="22"/>
                <w:szCs w:val="22"/>
              </w:rPr>
              <w:t>измерения</w:t>
            </w:r>
          </w:p>
        </w:tc>
        <w:tc>
          <w:tcPr>
            <w:tcW w:w="1400" w:type="dxa"/>
            <w:shd w:val="clear" w:color="auto" w:fill="FFFFFF"/>
          </w:tcPr>
          <w:p w:rsidR="00742AF4" w:rsidRPr="00684F55" w:rsidRDefault="00742AF4" w:rsidP="00742AF4">
            <w:pPr>
              <w:jc w:val="center"/>
              <w:rPr>
                <w:b/>
                <w:spacing w:val="-6"/>
                <w:sz w:val="22"/>
                <w:szCs w:val="22"/>
              </w:rPr>
            </w:pPr>
            <w:r w:rsidRPr="00684F55">
              <w:rPr>
                <w:b/>
                <w:spacing w:val="-6"/>
                <w:sz w:val="22"/>
                <w:szCs w:val="22"/>
              </w:rPr>
              <w:t>Величина</w:t>
            </w:r>
          </w:p>
        </w:tc>
      </w:tr>
      <w:tr w:rsidR="00742AF4" w:rsidRPr="00684F55" w:rsidTr="00C966A2">
        <w:trPr>
          <w:trHeight w:val="65"/>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1</w:t>
            </w:r>
          </w:p>
        </w:tc>
        <w:tc>
          <w:tcPr>
            <w:tcW w:w="2818" w:type="dxa"/>
          </w:tcPr>
          <w:p w:rsidR="00742AF4" w:rsidRPr="00684F55" w:rsidRDefault="00742AF4" w:rsidP="00742AF4">
            <w:pPr>
              <w:widowControl w:val="0"/>
              <w:rPr>
                <w:sz w:val="22"/>
              </w:rPr>
            </w:pPr>
            <w:r w:rsidRPr="00684F55">
              <w:rPr>
                <w:sz w:val="22"/>
              </w:rPr>
              <w:t>Библиотеки регионального значения:</w:t>
            </w:r>
          </w:p>
        </w:tc>
        <w:tc>
          <w:tcPr>
            <w:tcW w:w="1692" w:type="dxa"/>
          </w:tcPr>
          <w:p w:rsidR="00742AF4" w:rsidRPr="00684F55" w:rsidRDefault="00742AF4" w:rsidP="00742AF4">
            <w:pPr>
              <w:tabs>
                <w:tab w:val="left" w:pos="6780"/>
              </w:tabs>
              <w:contextualSpacing/>
              <w:jc w:val="center"/>
              <w:rPr>
                <w:spacing w:val="-8"/>
                <w:sz w:val="22"/>
                <w:szCs w:val="22"/>
              </w:rPr>
            </w:pPr>
          </w:p>
        </w:tc>
        <w:tc>
          <w:tcPr>
            <w:tcW w:w="1288" w:type="dxa"/>
          </w:tcPr>
          <w:p w:rsidR="00742AF4" w:rsidRPr="00684F55" w:rsidRDefault="00742AF4" w:rsidP="00742AF4">
            <w:pPr>
              <w:jc w:val="center"/>
              <w:rPr>
                <w:spacing w:val="-6"/>
                <w:sz w:val="22"/>
                <w:szCs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МО Субъекта РФ, сутки</w:t>
            </w: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в течение 1 дня</w:t>
            </w:r>
          </w:p>
        </w:tc>
      </w:tr>
      <w:tr w:rsidR="00742AF4" w:rsidRPr="00684F55" w:rsidTr="00C966A2">
        <w:trPr>
          <w:trHeight w:val="65"/>
          <w:jc w:val="center"/>
        </w:trPr>
        <w:tc>
          <w:tcPr>
            <w:tcW w:w="473" w:type="dxa"/>
          </w:tcPr>
          <w:p w:rsidR="00742AF4" w:rsidRPr="00684F55" w:rsidRDefault="00742AF4" w:rsidP="00742AF4">
            <w:pPr>
              <w:jc w:val="center"/>
              <w:rPr>
                <w:spacing w:val="-6"/>
                <w:sz w:val="22"/>
                <w:szCs w:val="22"/>
              </w:rPr>
            </w:pPr>
            <w:r w:rsidRPr="00684F55">
              <w:rPr>
                <w:spacing w:val="-6"/>
                <w:sz w:val="22"/>
                <w:szCs w:val="22"/>
              </w:rPr>
              <w:t>1.1</w:t>
            </w:r>
          </w:p>
        </w:tc>
        <w:tc>
          <w:tcPr>
            <w:tcW w:w="2818" w:type="dxa"/>
          </w:tcPr>
          <w:p w:rsidR="00742AF4" w:rsidRPr="00684F55" w:rsidRDefault="00742AF4" w:rsidP="00742AF4">
            <w:pPr>
              <w:widowControl w:val="0"/>
              <w:rPr>
                <w:sz w:val="22"/>
              </w:rPr>
            </w:pPr>
            <w:r w:rsidRPr="00684F55">
              <w:rPr>
                <w:sz w:val="22"/>
              </w:rPr>
              <w:t>Универсальная библиотека</w:t>
            </w:r>
          </w:p>
        </w:tc>
        <w:tc>
          <w:tcPr>
            <w:tcW w:w="1692"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1</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779"/>
          <w:jc w:val="center"/>
        </w:trPr>
        <w:tc>
          <w:tcPr>
            <w:tcW w:w="473" w:type="dxa"/>
          </w:tcPr>
          <w:p w:rsidR="00742AF4" w:rsidRPr="00684F55" w:rsidRDefault="00742AF4" w:rsidP="00742AF4">
            <w:pPr>
              <w:jc w:val="center"/>
              <w:rPr>
                <w:spacing w:val="-6"/>
                <w:sz w:val="22"/>
                <w:szCs w:val="22"/>
              </w:rPr>
            </w:pPr>
            <w:r w:rsidRPr="00684F55">
              <w:rPr>
                <w:spacing w:val="-6"/>
                <w:sz w:val="22"/>
                <w:szCs w:val="22"/>
              </w:rPr>
              <w:t>1.2</w:t>
            </w:r>
          </w:p>
        </w:tc>
        <w:tc>
          <w:tcPr>
            <w:tcW w:w="2818" w:type="dxa"/>
          </w:tcPr>
          <w:p w:rsidR="00742AF4" w:rsidRPr="00684F55" w:rsidRDefault="00742AF4" w:rsidP="00742AF4">
            <w:pPr>
              <w:widowControl w:val="0"/>
              <w:rPr>
                <w:sz w:val="22"/>
              </w:rPr>
            </w:pPr>
            <w:r w:rsidRPr="00684F55">
              <w:rPr>
                <w:sz w:val="22"/>
              </w:rPr>
              <w:t>Детская библиотека</w:t>
            </w:r>
          </w:p>
        </w:tc>
        <w:tc>
          <w:tcPr>
            <w:tcW w:w="1692"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1</w:t>
            </w:r>
          </w:p>
        </w:tc>
        <w:tc>
          <w:tcPr>
            <w:tcW w:w="1824" w:type="dxa"/>
            <w:vMerge/>
            <w:tcBorders>
              <w:bottom w:val="single" w:sz="4" w:space="0" w:color="auto"/>
            </w:tcBorders>
          </w:tcPr>
          <w:p w:rsidR="00742AF4" w:rsidRPr="00684F55" w:rsidRDefault="00742AF4" w:rsidP="00742AF4">
            <w:pPr>
              <w:jc w:val="center"/>
              <w:rPr>
                <w:color w:val="000000"/>
                <w:spacing w:val="-4"/>
                <w:sz w:val="22"/>
                <w:szCs w:val="22"/>
              </w:rPr>
            </w:pPr>
          </w:p>
        </w:tc>
        <w:tc>
          <w:tcPr>
            <w:tcW w:w="1400" w:type="dxa"/>
            <w:vMerge/>
            <w:tcBorders>
              <w:bottom w:val="single" w:sz="4" w:space="0" w:color="auto"/>
            </w:tcBorders>
          </w:tcPr>
          <w:p w:rsidR="00742AF4" w:rsidRPr="00684F55" w:rsidRDefault="00742AF4" w:rsidP="00742AF4">
            <w:pPr>
              <w:jc w:val="center"/>
              <w:rPr>
                <w:color w:val="000000"/>
                <w:spacing w:val="-4"/>
                <w:sz w:val="22"/>
                <w:szCs w:val="22"/>
              </w:rPr>
            </w:pPr>
          </w:p>
        </w:tc>
      </w:tr>
      <w:tr w:rsidR="00742AF4" w:rsidRPr="00684F55" w:rsidTr="00C966A2">
        <w:trPr>
          <w:trHeight w:val="754"/>
          <w:jc w:val="center"/>
        </w:trPr>
        <w:tc>
          <w:tcPr>
            <w:tcW w:w="473" w:type="dxa"/>
            <w:tcBorders>
              <w:bottom w:val="single" w:sz="6" w:space="0" w:color="595959"/>
            </w:tcBorders>
          </w:tcPr>
          <w:p w:rsidR="00742AF4" w:rsidRPr="00684F55" w:rsidRDefault="00742AF4" w:rsidP="00742AF4">
            <w:pPr>
              <w:jc w:val="center"/>
              <w:rPr>
                <w:spacing w:val="-6"/>
                <w:sz w:val="22"/>
                <w:szCs w:val="22"/>
              </w:rPr>
            </w:pPr>
            <w:r w:rsidRPr="00684F55">
              <w:rPr>
                <w:spacing w:val="-6"/>
                <w:sz w:val="22"/>
                <w:szCs w:val="22"/>
              </w:rPr>
              <w:t>1.3</w:t>
            </w:r>
          </w:p>
        </w:tc>
        <w:tc>
          <w:tcPr>
            <w:tcW w:w="2818" w:type="dxa"/>
            <w:tcBorders>
              <w:bottom w:val="single" w:sz="6" w:space="0" w:color="595959"/>
            </w:tcBorders>
          </w:tcPr>
          <w:p w:rsidR="00742AF4" w:rsidRPr="00684F55" w:rsidRDefault="00742AF4" w:rsidP="00742AF4">
            <w:pPr>
              <w:widowControl w:val="0"/>
              <w:rPr>
                <w:sz w:val="22"/>
              </w:rPr>
            </w:pPr>
            <w:r w:rsidRPr="00684F55">
              <w:rPr>
                <w:sz w:val="22"/>
              </w:rPr>
              <w:t>Библиотека инвалидов по зрению</w:t>
            </w:r>
          </w:p>
        </w:tc>
        <w:tc>
          <w:tcPr>
            <w:tcW w:w="1692" w:type="dxa"/>
            <w:tcBorders>
              <w:bottom w:val="single" w:sz="6" w:space="0" w:color="595959"/>
            </w:tcBorders>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Borders>
              <w:bottom w:val="single" w:sz="6" w:space="0" w:color="595959"/>
            </w:tcBorders>
          </w:tcPr>
          <w:p w:rsidR="00742AF4" w:rsidRPr="00684F55" w:rsidRDefault="00742AF4" w:rsidP="00742AF4">
            <w:pPr>
              <w:tabs>
                <w:tab w:val="left" w:pos="6780"/>
              </w:tabs>
              <w:contextualSpacing/>
              <w:jc w:val="center"/>
              <w:rPr>
                <w:spacing w:val="-8"/>
                <w:sz w:val="22"/>
                <w:szCs w:val="22"/>
              </w:rPr>
            </w:pPr>
            <w:r w:rsidRPr="00684F55">
              <w:rPr>
                <w:spacing w:val="-8"/>
                <w:sz w:val="22"/>
                <w:szCs w:val="22"/>
              </w:rPr>
              <w:t>1</w:t>
            </w:r>
          </w:p>
        </w:tc>
        <w:tc>
          <w:tcPr>
            <w:tcW w:w="1824" w:type="dxa"/>
            <w:vMerge w:val="restart"/>
            <w:tcBorders>
              <w:top w:val="single" w:sz="4" w:space="0" w:color="auto"/>
              <w:bottom w:val="single" w:sz="6"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vMerge w:val="restart"/>
            <w:tcBorders>
              <w:top w:val="single" w:sz="4" w:space="0" w:color="auto"/>
              <w:bottom w:val="single" w:sz="6"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C966A2">
        <w:trPr>
          <w:trHeight w:val="65"/>
          <w:jc w:val="center"/>
        </w:trPr>
        <w:tc>
          <w:tcPr>
            <w:tcW w:w="473" w:type="dxa"/>
          </w:tcPr>
          <w:p w:rsidR="00742AF4" w:rsidRPr="00684F55" w:rsidRDefault="00742AF4" w:rsidP="00742AF4">
            <w:pPr>
              <w:jc w:val="center"/>
              <w:rPr>
                <w:spacing w:val="-6"/>
                <w:sz w:val="22"/>
                <w:szCs w:val="22"/>
              </w:rPr>
            </w:pPr>
            <w:r w:rsidRPr="00684F55">
              <w:rPr>
                <w:spacing w:val="-6"/>
                <w:sz w:val="22"/>
                <w:szCs w:val="22"/>
              </w:rPr>
              <w:t>1.4</w:t>
            </w:r>
          </w:p>
        </w:tc>
        <w:tc>
          <w:tcPr>
            <w:tcW w:w="2818" w:type="dxa"/>
          </w:tcPr>
          <w:p w:rsidR="00742AF4" w:rsidRPr="00684F55" w:rsidRDefault="00742AF4" w:rsidP="00742AF4">
            <w:pPr>
              <w:widowControl w:val="0"/>
              <w:rPr>
                <w:sz w:val="22"/>
              </w:rPr>
            </w:pPr>
            <w:r w:rsidRPr="00684F55">
              <w:rPr>
                <w:sz w:val="22"/>
              </w:rPr>
              <w:t>Точка доступа к полнотекстовым информационным ресурсам</w:t>
            </w:r>
          </w:p>
        </w:tc>
        <w:tc>
          <w:tcPr>
            <w:tcW w:w="1692"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3</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1044"/>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2</w:t>
            </w:r>
          </w:p>
        </w:tc>
        <w:tc>
          <w:tcPr>
            <w:tcW w:w="2818" w:type="dxa"/>
          </w:tcPr>
          <w:p w:rsidR="00742AF4" w:rsidRPr="00684F55" w:rsidRDefault="00742AF4" w:rsidP="00742AF4">
            <w:pPr>
              <w:widowControl w:val="0"/>
              <w:rPr>
                <w:sz w:val="22"/>
              </w:rPr>
            </w:pPr>
            <w:r w:rsidRPr="00684F55">
              <w:rPr>
                <w:sz w:val="22"/>
              </w:rPr>
              <w:t>Музеи регионального значения:</w:t>
            </w:r>
          </w:p>
        </w:tc>
        <w:tc>
          <w:tcPr>
            <w:tcW w:w="1692" w:type="dxa"/>
          </w:tcPr>
          <w:p w:rsidR="00742AF4" w:rsidRPr="00684F55" w:rsidRDefault="00742AF4" w:rsidP="00742AF4">
            <w:pPr>
              <w:tabs>
                <w:tab w:val="left" w:pos="6780"/>
              </w:tabs>
              <w:contextualSpacing/>
              <w:jc w:val="center"/>
              <w:rPr>
                <w:spacing w:val="-8"/>
                <w:sz w:val="22"/>
                <w:szCs w:val="22"/>
              </w:rPr>
            </w:pPr>
          </w:p>
        </w:tc>
        <w:tc>
          <w:tcPr>
            <w:tcW w:w="1288" w:type="dxa"/>
          </w:tcPr>
          <w:p w:rsidR="00742AF4" w:rsidRPr="00684F55" w:rsidRDefault="00742AF4" w:rsidP="00742AF4">
            <w:pPr>
              <w:jc w:val="center"/>
              <w:rPr>
                <w:spacing w:val="-6"/>
                <w:sz w:val="22"/>
                <w:szCs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 xml:space="preserve">доступность, км. </w:t>
            </w:r>
          </w:p>
          <w:p w:rsidR="00742AF4" w:rsidRPr="00684F55" w:rsidRDefault="00742AF4" w:rsidP="00742AF4">
            <w:pPr>
              <w:jc w:val="center"/>
              <w:rPr>
                <w:color w:val="000000"/>
                <w:spacing w:val="-4"/>
                <w:sz w:val="22"/>
                <w:szCs w:val="22"/>
              </w:rPr>
            </w:pPr>
            <w:r w:rsidRPr="00684F55">
              <w:rPr>
                <w:color w:val="000000"/>
                <w:spacing w:val="-4"/>
                <w:sz w:val="22"/>
                <w:szCs w:val="22"/>
              </w:rPr>
              <w:t>(от административного центра наиболее удаленного МО)</w:t>
            </w: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для групп МО по ТПП:</w:t>
            </w:r>
          </w:p>
          <w:p w:rsidR="00742AF4" w:rsidRPr="00684F55" w:rsidRDefault="00742AF4" w:rsidP="00742AF4">
            <w:pPr>
              <w:jc w:val="center"/>
              <w:rPr>
                <w:color w:val="000000"/>
                <w:spacing w:val="-4"/>
                <w:sz w:val="22"/>
                <w:szCs w:val="22"/>
              </w:rPr>
            </w:pPr>
            <w:r w:rsidRPr="00684F55">
              <w:rPr>
                <w:color w:val="000000"/>
                <w:spacing w:val="-4"/>
                <w:sz w:val="22"/>
                <w:szCs w:val="22"/>
              </w:rPr>
              <w:t>А – 82</w:t>
            </w:r>
          </w:p>
          <w:p w:rsidR="00742AF4" w:rsidRPr="00684F55" w:rsidRDefault="00742AF4" w:rsidP="00742AF4">
            <w:pPr>
              <w:jc w:val="center"/>
              <w:rPr>
                <w:color w:val="000000"/>
                <w:spacing w:val="-4"/>
                <w:sz w:val="22"/>
                <w:szCs w:val="22"/>
              </w:rPr>
            </w:pPr>
            <w:r w:rsidRPr="00684F55">
              <w:rPr>
                <w:color w:val="000000"/>
                <w:spacing w:val="-4"/>
                <w:sz w:val="22"/>
                <w:szCs w:val="22"/>
              </w:rPr>
              <w:t>Б –110</w:t>
            </w:r>
          </w:p>
          <w:p w:rsidR="00742AF4" w:rsidRPr="00684F55" w:rsidRDefault="00742AF4" w:rsidP="00742AF4">
            <w:pPr>
              <w:jc w:val="center"/>
              <w:rPr>
                <w:color w:val="000000"/>
                <w:spacing w:val="-4"/>
                <w:sz w:val="22"/>
                <w:szCs w:val="22"/>
              </w:rPr>
            </w:pPr>
            <w:r w:rsidRPr="00684F55">
              <w:rPr>
                <w:color w:val="000000"/>
                <w:spacing w:val="-4"/>
                <w:sz w:val="22"/>
                <w:szCs w:val="22"/>
              </w:rPr>
              <w:t>В –160</w:t>
            </w:r>
          </w:p>
        </w:tc>
      </w:tr>
      <w:tr w:rsidR="00742AF4" w:rsidRPr="00684F55" w:rsidTr="00C966A2">
        <w:trPr>
          <w:trHeight w:val="65"/>
          <w:jc w:val="center"/>
        </w:trPr>
        <w:tc>
          <w:tcPr>
            <w:tcW w:w="473" w:type="dxa"/>
          </w:tcPr>
          <w:p w:rsidR="00742AF4" w:rsidRPr="00684F55" w:rsidRDefault="00742AF4" w:rsidP="00742AF4">
            <w:pPr>
              <w:jc w:val="center"/>
              <w:rPr>
                <w:spacing w:val="-6"/>
                <w:sz w:val="22"/>
                <w:szCs w:val="22"/>
              </w:rPr>
            </w:pPr>
            <w:r w:rsidRPr="00684F55">
              <w:rPr>
                <w:spacing w:val="-6"/>
                <w:sz w:val="22"/>
                <w:szCs w:val="22"/>
              </w:rPr>
              <w:t>2.1</w:t>
            </w:r>
          </w:p>
        </w:tc>
        <w:tc>
          <w:tcPr>
            <w:tcW w:w="2818" w:type="dxa"/>
          </w:tcPr>
          <w:p w:rsidR="00742AF4" w:rsidRPr="00684F55" w:rsidRDefault="00742AF4" w:rsidP="00742AF4">
            <w:pPr>
              <w:widowControl w:val="0"/>
              <w:rPr>
                <w:sz w:val="22"/>
              </w:rPr>
            </w:pPr>
            <w:r w:rsidRPr="00684F55">
              <w:rPr>
                <w:sz w:val="22"/>
              </w:rPr>
              <w:t>Краеведческий музей</w:t>
            </w:r>
          </w:p>
        </w:tc>
        <w:tc>
          <w:tcPr>
            <w:tcW w:w="1692"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Pr>
          <w:p w:rsidR="00742AF4" w:rsidRPr="00684F55" w:rsidRDefault="00742AF4" w:rsidP="00742AF4">
            <w:pPr>
              <w:jc w:val="center"/>
              <w:rPr>
                <w:spacing w:val="-6"/>
                <w:sz w:val="22"/>
                <w:szCs w:val="22"/>
              </w:rPr>
            </w:pPr>
            <w:r w:rsidRPr="00684F55">
              <w:rPr>
                <w:spacing w:val="-6"/>
                <w:sz w:val="22"/>
                <w:szCs w:val="22"/>
              </w:rPr>
              <w:t>18</w:t>
            </w:r>
          </w:p>
        </w:tc>
        <w:tc>
          <w:tcPr>
            <w:tcW w:w="1824" w:type="dxa"/>
            <w:vMerge/>
            <w:tcBorders>
              <w:bottom w:val="single" w:sz="4" w:space="0" w:color="auto"/>
            </w:tcBorders>
          </w:tcPr>
          <w:p w:rsidR="00742AF4" w:rsidRPr="00684F55" w:rsidRDefault="00742AF4" w:rsidP="00742AF4">
            <w:pPr>
              <w:jc w:val="center"/>
              <w:rPr>
                <w:color w:val="000000"/>
                <w:spacing w:val="-4"/>
                <w:sz w:val="22"/>
                <w:szCs w:val="22"/>
              </w:rPr>
            </w:pPr>
          </w:p>
        </w:tc>
        <w:tc>
          <w:tcPr>
            <w:tcW w:w="1400" w:type="dxa"/>
            <w:vMerge/>
            <w:tcBorders>
              <w:bottom w:val="single" w:sz="4" w:space="0" w:color="auto"/>
            </w:tcBorders>
          </w:tcPr>
          <w:p w:rsidR="00742AF4" w:rsidRPr="00684F55" w:rsidRDefault="00742AF4" w:rsidP="00742AF4">
            <w:pPr>
              <w:jc w:val="center"/>
              <w:rPr>
                <w:color w:val="000000"/>
                <w:spacing w:val="-4"/>
                <w:sz w:val="22"/>
                <w:szCs w:val="22"/>
              </w:rPr>
            </w:pPr>
          </w:p>
        </w:tc>
      </w:tr>
      <w:tr w:rsidR="00742AF4" w:rsidRPr="00684F55" w:rsidTr="00C966A2">
        <w:trPr>
          <w:trHeight w:val="754"/>
          <w:jc w:val="center"/>
        </w:trPr>
        <w:tc>
          <w:tcPr>
            <w:tcW w:w="473" w:type="dxa"/>
            <w:tcBorders>
              <w:bottom w:val="single" w:sz="6" w:space="0" w:color="595959"/>
            </w:tcBorders>
          </w:tcPr>
          <w:p w:rsidR="00742AF4" w:rsidRPr="00684F55" w:rsidRDefault="00742AF4" w:rsidP="00742AF4">
            <w:pPr>
              <w:jc w:val="center"/>
              <w:rPr>
                <w:spacing w:val="-6"/>
                <w:sz w:val="22"/>
                <w:szCs w:val="22"/>
              </w:rPr>
            </w:pPr>
            <w:r w:rsidRPr="00684F55">
              <w:rPr>
                <w:spacing w:val="-6"/>
                <w:sz w:val="22"/>
                <w:szCs w:val="22"/>
              </w:rPr>
              <w:t>2.2</w:t>
            </w:r>
          </w:p>
        </w:tc>
        <w:tc>
          <w:tcPr>
            <w:tcW w:w="2818" w:type="dxa"/>
            <w:tcBorders>
              <w:bottom w:val="single" w:sz="6" w:space="0" w:color="595959"/>
            </w:tcBorders>
          </w:tcPr>
          <w:p w:rsidR="00742AF4" w:rsidRPr="00684F55" w:rsidRDefault="00742AF4" w:rsidP="00742AF4">
            <w:pPr>
              <w:widowControl w:val="0"/>
              <w:rPr>
                <w:sz w:val="22"/>
              </w:rPr>
            </w:pPr>
            <w:r w:rsidRPr="00684F55">
              <w:rPr>
                <w:sz w:val="22"/>
              </w:rPr>
              <w:t xml:space="preserve">Художественный </w:t>
            </w:r>
          </w:p>
          <w:p w:rsidR="00742AF4" w:rsidRPr="00684F55" w:rsidRDefault="00742AF4" w:rsidP="00742AF4">
            <w:pPr>
              <w:widowControl w:val="0"/>
              <w:rPr>
                <w:sz w:val="22"/>
              </w:rPr>
            </w:pPr>
            <w:r w:rsidRPr="00684F55">
              <w:rPr>
                <w:sz w:val="22"/>
              </w:rPr>
              <w:t>музей</w:t>
            </w:r>
          </w:p>
        </w:tc>
        <w:tc>
          <w:tcPr>
            <w:tcW w:w="1692" w:type="dxa"/>
            <w:tcBorders>
              <w:bottom w:val="single" w:sz="6" w:space="0" w:color="595959"/>
            </w:tcBorders>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Borders>
              <w:bottom w:val="single" w:sz="6" w:space="0" w:color="595959"/>
            </w:tcBorders>
          </w:tcPr>
          <w:p w:rsidR="00742AF4" w:rsidRPr="00684F55" w:rsidRDefault="00742AF4" w:rsidP="00742AF4">
            <w:pPr>
              <w:jc w:val="center"/>
              <w:rPr>
                <w:spacing w:val="-6"/>
                <w:sz w:val="22"/>
                <w:szCs w:val="22"/>
              </w:rPr>
            </w:pPr>
            <w:r w:rsidRPr="00684F55">
              <w:rPr>
                <w:spacing w:val="-8"/>
                <w:sz w:val="22"/>
                <w:szCs w:val="22"/>
              </w:rPr>
              <w:t>3</w:t>
            </w:r>
          </w:p>
        </w:tc>
        <w:tc>
          <w:tcPr>
            <w:tcW w:w="1824" w:type="dxa"/>
            <w:vMerge w:val="restart"/>
            <w:tcBorders>
              <w:top w:val="single" w:sz="4" w:space="0" w:color="auto"/>
              <w:bottom w:val="single" w:sz="6"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vMerge w:val="restart"/>
            <w:tcBorders>
              <w:top w:val="single" w:sz="4" w:space="0" w:color="auto"/>
              <w:bottom w:val="single" w:sz="6"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C966A2">
        <w:trPr>
          <w:trHeight w:val="65"/>
          <w:jc w:val="center"/>
        </w:trPr>
        <w:tc>
          <w:tcPr>
            <w:tcW w:w="473" w:type="dxa"/>
          </w:tcPr>
          <w:p w:rsidR="00742AF4" w:rsidRPr="00684F55" w:rsidRDefault="00742AF4" w:rsidP="00742AF4">
            <w:pPr>
              <w:jc w:val="center"/>
              <w:rPr>
                <w:spacing w:val="-6"/>
                <w:sz w:val="22"/>
                <w:szCs w:val="22"/>
              </w:rPr>
            </w:pPr>
            <w:r w:rsidRPr="00684F55">
              <w:rPr>
                <w:spacing w:val="-6"/>
                <w:sz w:val="22"/>
                <w:szCs w:val="22"/>
              </w:rPr>
              <w:t>2.3</w:t>
            </w:r>
          </w:p>
        </w:tc>
        <w:tc>
          <w:tcPr>
            <w:tcW w:w="2818" w:type="dxa"/>
          </w:tcPr>
          <w:p w:rsidR="00742AF4" w:rsidRPr="00684F55" w:rsidRDefault="00742AF4" w:rsidP="00742AF4">
            <w:pPr>
              <w:widowControl w:val="0"/>
              <w:rPr>
                <w:sz w:val="22"/>
              </w:rPr>
            </w:pPr>
            <w:r w:rsidRPr="00684F55">
              <w:rPr>
                <w:sz w:val="22"/>
              </w:rPr>
              <w:t>Тематический музей</w:t>
            </w:r>
          </w:p>
        </w:tc>
        <w:tc>
          <w:tcPr>
            <w:tcW w:w="1692" w:type="dxa"/>
          </w:tcPr>
          <w:p w:rsidR="00742AF4" w:rsidRPr="00684F55" w:rsidRDefault="00742AF4" w:rsidP="00742AF4">
            <w:pPr>
              <w:tabs>
                <w:tab w:val="left" w:pos="6780"/>
              </w:tabs>
              <w:contextualSpacing/>
              <w:jc w:val="center"/>
              <w:rPr>
                <w:spacing w:val="-8"/>
                <w:sz w:val="22"/>
                <w:szCs w:val="22"/>
              </w:rPr>
            </w:pPr>
            <w:r w:rsidRPr="00684F55">
              <w:rPr>
                <w:spacing w:val="-8"/>
                <w:sz w:val="22"/>
                <w:szCs w:val="22"/>
              </w:rPr>
              <w:t>уровень обеспеченности, объект</w:t>
            </w:r>
          </w:p>
        </w:tc>
        <w:tc>
          <w:tcPr>
            <w:tcW w:w="1288" w:type="dxa"/>
          </w:tcPr>
          <w:p w:rsidR="00742AF4" w:rsidRPr="00684F55" w:rsidRDefault="00742AF4" w:rsidP="00742AF4">
            <w:pPr>
              <w:jc w:val="center"/>
              <w:rPr>
                <w:spacing w:val="-6"/>
                <w:sz w:val="22"/>
                <w:szCs w:val="22"/>
              </w:rPr>
            </w:pPr>
            <w:r w:rsidRPr="00684F55">
              <w:rPr>
                <w:spacing w:val="-8"/>
                <w:sz w:val="22"/>
                <w:szCs w:val="22"/>
              </w:rPr>
              <w:t>13</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470"/>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3</w:t>
            </w:r>
          </w:p>
        </w:tc>
        <w:tc>
          <w:tcPr>
            <w:tcW w:w="2818" w:type="dxa"/>
          </w:tcPr>
          <w:p w:rsidR="00742AF4" w:rsidRPr="00684F55" w:rsidRDefault="00742AF4" w:rsidP="00742AF4">
            <w:pPr>
              <w:widowControl w:val="0"/>
              <w:rPr>
                <w:sz w:val="22"/>
              </w:rPr>
            </w:pPr>
            <w:r w:rsidRPr="00684F55">
              <w:rPr>
                <w:sz w:val="22"/>
              </w:rPr>
              <w:t>Театры регионального значения:</w:t>
            </w:r>
          </w:p>
        </w:tc>
        <w:tc>
          <w:tcPr>
            <w:tcW w:w="1692" w:type="dxa"/>
            <w:vAlign w:val="center"/>
          </w:tcPr>
          <w:p w:rsidR="00742AF4" w:rsidRPr="00684F55" w:rsidRDefault="00742AF4" w:rsidP="00742AF4">
            <w:pPr>
              <w:widowControl w:val="0"/>
              <w:autoSpaceDE w:val="0"/>
              <w:autoSpaceDN w:val="0"/>
              <w:adjustRightInd w:val="0"/>
              <w:jc w:val="center"/>
              <w:rPr>
                <w:color w:val="000000"/>
                <w:spacing w:val="-6"/>
                <w:sz w:val="22"/>
              </w:rPr>
            </w:pPr>
          </w:p>
        </w:tc>
        <w:tc>
          <w:tcPr>
            <w:tcW w:w="1288" w:type="dxa"/>
            <w:vAlign w:val="center"/>
          </w:tcPr>
          <w:p w:rsidR="00742AF4" w:rsidRPr="00684F55" w:rsidRDefault="00742AF4" w:rsidP="00742AF4">
            <w:pPr>
              <w:widowControl w:val="0"/>
              <w:autoSpaceDE w:val="0"/>
              <w:autoSpaceDN w:val="0"/>
              <w:adjustRightInd w:val="0"/>
              <w:jc w:val="center"/>
              <w:rPr>
                <w:spacing w:val="-6"/>
                <w:sz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доступность, км. (от наиболее удаленного н.п. МО)</w:t>
            </w:r>
          </w:p>
          <w:p w:rsidR="00742AF4" w:rsidRPr="00684F55" w:rsidRDefault="00742AF4" w:rsidP="00742AF4">
            <w:pPr>
              <w:jc w:val="center"/>
              <w:rPr>
                <w:color w:val="000000"/>
                <w:spacing w:val="-4"/>
                <w:sz w:val="22"/>
                <w:szCs w:val="22"/>
              </w:rPr>
            </w:pP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для групп МО по ТПО:</w:t>
            </w:r>
          </w:p>
          <w:p w:rsidR="00742AF4" w:rsidRPr="00684F55" w:rsidRDefault="00742AF4" w:rsidP="00742AF4">
            <w:pPr>
              <w:jc w:val="center"/>
              <w:rPr>
                <w:color w:val="000000"/>
                <w:spacing w:val="-4"/>
                <w:sz w:val="22"/>
                <w:szCs w:val="22"/>
              </w:rPr>
            </w:pPr>
            <w:r w:rsidRPr="00684F55">
              <w:rPr>
                <w:color w:val="000000"/>
                <w:spacing w:val="-4"/>
                <w:sz w:val="22"/>
                <w:szCs w:val="22"/>
              </w:rPr>
              <w:t>А –35</w:t>
            </w:r>
          </w:p>
          <w:p w:rsidR="00742AF4" w:rsidRPr="00684F55" w:rsidRDefault="00742AF4" w:rsidP="00742AF4">
            <w:pPr>
              <w:jc w:val="center"/>
              <w:rPr>
                <w:color w:val="000000"/>
                <w:spacing w:val="-4"/>
                <w:sz w:val="22"/>
                <w:szCs w:val="22"/>
              </w:rPr>
            </w:pPr>
            <w:r w:rsidRPr="00684F55">
              <w:rPr>
                <w:color w:val="000000"/>
                <w:spacing w:val="-4"/>
                <w:sz w:val="22"/>
                <w:szCs w:val="22"/>
              </w:rPr>
              <w:t>Б –42</w:t>
            </w:r>
          </w:p>
          <w:p w:rsidR="00742AF4" w:rsidRPr="00684F55" w:rsidRDefault="00742AF4" w:rsidP="00742AF4">
            <w:pPr>
              <w:jc w:val="center"/>
              <w:rPr>
                <w:color w:val="000000"/>
                <w:spacing w:val="-4"/>
                <w:sz w:val="22"/>
                <w:szCs w:val="22"/>
              </w:rPr>
            </w:pPr>
            <w:r w:rsidRPr="00684F55">
              <w:rPr>
                <w:color w:val="000000"/>
                <w:spacing w:val="-4"/>
                <w:sz w:val="22"/>
                <w:szCs w:val="22"/>
              </w:rPr>
              <w:t>В –62</w:t>
            </w:r>
          </w:p>
        </w:tc>
      </w:tr>
      <w:tr w:rsidR="00742AF4" w:rsidRPr="00684F55" w:rsidTr="00C966A2">
        <w:trPr>
          <w:trHeight w:val="704"/>
          <w:jc w:val="center"/>
        </w:trPr>
        <w:tc>
          <w:tcPr>
            <w:tcW w:w="473" w:type="dxa"/>
            <w:vMerge w:val="restart"/>
            <w:tcBorders>
              <w:bottom w:val="single" w:sz="6" w:space="0" w:color="595959"/>
            </w:tcBorders>
          </w:tcPr>
          <w:p w:rsidR="00742AF4" w:rsidRPr="00684F55" w:rsidRDefault="00742AF4" w:rsidP="00742AF4">
            <w:pPr>
              <w:jc w:val="center"/>
              <w:rPr>
                <w:spacing w:val="-6"/>
                <w:sz w:val="22"/>
                <w:szCs w:val="22"/>
              </w:rPr>
            </w:pPr>
            <w:r w:rsidRPr="00684F55">
              <w:rPr>
                <w:spacing w:val="-6"/>
                <w:sz w:val="22"/>
                <w:szCs w:val="22"/>
              </w:rPr>
              <w:t>3.1</w:t>
            </w:r>
          </w:p>
        </w:tc>
        <w:tc>
          <w:tcPr>
            <w:tcW w:w="2818" w:type="dxa"/>
            <w:vMerge w:val="restart"/>
            <w:tcBorders>
              <w:bottom w:val="single" w:sz="6" w:space="0" w:color="595959"/>
            </w:tcBorders>
          </w:tcPr>
          <w:p w:rsidR="00742AF4" w:rsidRPr="00684F55" w:rsidRDefault="00742AF4" w:rsidP="00742AF4">
            <w:pPr>
              <w:widowControl w:val="0"/>
              <w:rPr>
                <w:sz w:val="22"/>
              </w:rPr>
            </w:pPr>
            <w:r w:rsidRPr="00684F55">
              <w:rPr>
                <w:sz w:val="22"/>
              </w:rPr>
              <w:t>Театр драматический</w:t>
            </w:r>
          </w:p>
        </w:tc>
        <w:tc>
          <w:tcPr>
            <w:tcW w:w="1692" w:type="dxa"/>
            <w:vMerge w:val="restart"/>
            <w:tcBorders>
              <w:bottom w:val="single" w:sz="6" w:space="0" w:color="595959"/>
            </w:tcBorders>
          </w:tcPr>
          <w:p w:rsidR="00742AF4" w:rsidRPr="00684F55" w:rsidRDefault="00742AF4" w:rsidP="00742AF4">
            <w:pPr>
              <w:widowControl w:val="0"/>
              <w:autoSpaceDE w:val="0"/>
              <w:autoSpaceDN w:val="0"/>
              <w:adjustRightInd w:val="0"/>
              <w:jc w:val="center"/>
              <w:rPr>
                <w:color w:val="000000"/>
                <w:spacing w:val="-6"/>
                <w:sz w:val="22"/>
              </w:rPr>
            </w:pPr>
            <w:r w:rsidRPr="00684F55">
              <w:rPr>
                <w:spacing w:val="-8"/>
                <w:sz w:val="22"/>
                <w:szCs w:val="22"/>
              </w:rPr>
              <w:t>уровень обеспеченности, объект</w:t>
            </w:r>
          </w:p>
        </w:tc>
        <w:tc>
          <w:tcPr>
            <w:tcW w:w="1288" w:type="dxa"/>
            <w:vMerge w:val="restart"/>
            <w:tcBorders>
              <w:bottom w:val="single" w:sz="6" w:space="0" w:color="595959"/>
            </w:tcBorders>
            <w:vAlign w:val="center"/>
          </w:tcPr>
          <w:p w:rsidR="00742AF4" w:rsidRPr="00684F55" w:rsidRDefault="00742AF4" w:rsidP="00742AF4">
            <w:pPr>
              <w:widowControl w:val="0"/>
              <w:autoSpaceDE w:val="0"/>
              <w:autoSpaceDN w:val="0"/>
              <w:adjustRightInd w:val="0"/>
              <w:jc w:val="center"/>
              <w:rPr>
                <w:spacing w:val="-6"/>
                <w:sz w:val="22"/>
              </w:rPr>
            </w:pPr>
            <w:r w:rsidRPr="00684F55">
              <w:rPr>
                <w:spacing w:val="-8"/>
                <w:sz w:val="22"/>
                <w:szCs w:val="22"/>
              </w:rPr>
              <w:t>1</w:t>
            </w:r>
          </w:p>
        </w:tc>
        <w:tc>
          <w:tcPr>
            <w:tcW w:w="1824" w:type="dxa"/>
            <w:vMerge/>
            <w:tcBorders>
              <w:bottom w:val="single" w:sz="6" w:space="0" w:color="595959"/>
            </w:tcBorders>
          </w:tcPr>
          <w:p w:rsidR="00742AF4" w:rsidRPr="00684F55" w:rsidRDefault="00742AF4" w:rsidP="00742AF4">
            <w:pPr>
              <w:jc w:val="center"/>
              <w:rPr>
                <w:color w:val="000000"/>
                <w:spacing w:val="-4"/>
                <w:sz w:val="22"/>
                <w:szCs w:val="22"/>
              </w:rPr>
            </w:pPr>
          </w:p>
        </w:tc>
        <w:tc>
          <w:tcPr>
            <w:tcW w:w="1400" w:type="dxa"/>
            <w:vMerge/>
            <w:tcBorders>
              <w:bottom w:val="single" w:sz="6" w:space="0" w:color="595959"/>
            </w:tcBorders>
          </w:tcPr>
          <w:p w:rsidR="00742AF4" w:rsidRPr="00684F55" w:rsidRDefault="00742AF4" w:rsidP="00742AF4">
            <w:pPr>
              <w:jc w:val="center"/>
              <w:rPr>
                <w:color w:val="000000"/>
                <w:spacing w:val="-4"/>
                <w:sz w:val="22"/>
                <w:szCs w:val="22"/>
              </w:rPr>
            </w:pPr>
          </w:p>
        </w:tc>
      </w:tr>
      <w:tr w:rsidR="00742AF4" w:rsidRPr="00684F55" w:rsidTr="00C966A2">
        <w:trPr>
          <w:trHeight w:val="253"/>
          <w:jc w:val="center"/>
        </w:trPr>
        <w:tc>
          <w:tcPr>
            <w:tcW w:w="473" w:type="dxa"/>
            <w:vMerge/>
          </w:tcPr>
          <w:p w:rsidR="00742AF4" w:rsidRPr="00684F55" w:rsidRDefault="00742AF4" w:rsidP="00742AF4">
            <w:pPr>
              <w:jc w:val="center"/>
              <w:rPr>
                <w:spacing w:val="-6"/>
                <w:sz w:val="22"/>
                <w:szCs w:val="22"/>
              </w:rPr>
            </w:pPr>
          </w:p>
        </w:tc>
        <w:tc>
          <w:tcPr>
            <w:tcW w:w="2818" w:type="dxa"/>
            <w:vMerge/>
          </w:tcPr>
          <w:p w:rsidR="00742AF4" w:rsidRPr="00684F55" w:rsidRDefault="00742AF4" w:rsidP="00742AF4">
            <w:pPr>
              <w:widowControl w:val="0"/>
              <w:rPr>
                <w:sz w:val="22"/>
              </w:rPr>
            </w:pPr>
          </w:p>
        </w:tc>
        <w:tc>
          <w:tcPr>
            <w:tcW w:w="1692" w:type="dxa"/>
            <w:vMerge/>
          </w:tcPr>
          <w:p w:rsidR="00742AF4" w:rsidRPr="00684F55" w:rsidRDefault="00742AF4" w:rsidP="00742AF4">
            <w:pPr>
              <w:widowControl w:val="0"/>
              <w:autoSpaceDE w:val="0"/>
              <w:autoSpaceDN w:val="0"/>
              <w:adjustRightInd w:val="0"/>
              <w:jc w:val="center"/>
              <w:rPr>
                <w:spacing w:val="-8"/>
                <w:sz w:val="22"/>
                <w:szCs w:val="22"/>
              </w:rPr>
            </w:pPr>
          </w:p>
        </w:tc>
        <w:tc>
          <w:tcPr>
            <w:tcW w:w="1288" w:type="dxa"/>
            <w:vMerge/>
            <w:vAlign w:val="center"/>
          </w:tcPr>
          <w:p w:rsidR="00742AF4" w:rsidRPr="00684F55" w:rsidRDefault="00742AF4" w:rsidP="00742AF4">
            <w:pPr>
              <w:widowControl w:val="0"/>
              <w:autoSpaceDE w:val="0"/>
              <w:autoSpaceDN w:val="0"/>
              <w:adjustRightInd w:val="0"/>
              <w:jc w:val="center"/>
              <w:rPr>
                <w:spacing w:val="-6"/>
                <w:sz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C966A2">
        <w:trPr>
          <w:trHeight w:val="470"/>
          <w:jc w:val="center"/>
        </w:trPr>
        <w:tc>
          <w:tcPr>
            <w:tcW w:w="473" w:type="dxa"/>
          </w:tcPr>
          <w:p w:rsidR="00742AF4" w:rsidRPr="00684F55" w:rsidRDefault="00742AF4" w:rsidP="00742AF4">
            <w:pPr>
              <w:jc w:val="center"/>
              <w:rPr>
                <w:spacing w:val="-6"/>
                <w:sz w:val="22"/>
                <w:szCs w:val="22"/>
              </w:rPr>
            </w:pPr>
            <w:r w:rsidRPr="00684F55">
              <w:rPr>
                <w:spacing w:val="-6"/>
                <w:sz w:val="22"/>
                <w:szCs w:val="22"/>
              </w:rPr>
              <w:t>3.2</w:t>
            </w:r>
          </w:p>
        </w:tc>
        <w:tc>
          <w:tcPr>
            <w:tcW w:w="2818" w:type="dxa"/>
          </w:tcPr>
          <w:p w:rsidR="00742AF4" w:rsidRPr="00684F55" w:rsidRDefault="00742AF4" w:rsidP="00742AF4">
            <w:pPr>
              <w:widowControl w:val="0"/>
              <w:rPr>
                <w:sz w:val="22"/>
              </w:rPr>
            </w:pPr>
            <w:r w:rsidRPr="00684F55">
              <w:rPr>
                <w:sz w:val="22"/>
              </w:rPr>
              <w:t>Театр кукол</w:t>
            </w:r>
          </w:p>
        </w:tc>
        <w:tc>
          <w:tcPr>
            <w:tcW w:w="1692" w:type="dxa"/>
          </w:tcPr>
          <w:p w:rsidR="00742AF4" w:rsidRPr="00684F55" w:rsidRDefault="00742AF4" w:rsidP="00742AF4">
            <w:pPr>
              <w:widowControl w:val="0"/>
              <w:autoSpaceDE w:val="0"/>
              <w:autoSpaceDN w:val="0"/>
              <w:adjustRightInd w:val="0"/>
              <w:jc w:val="center"/>
              <w:rPr>
                <w:color w:val="000000"/>
                <w:spacing w:val="-6"/>
                <w:sz w:val="22"/>
              </w:rPr>
            </w:pPr>
            <w:r w:rsidRPr="00684F55">
              <w:rPr>
                <w:spacing w:val="-8"/>
                <w:sz w:val="22"/>
                <w:szCs w:val="22"/>
              </w:rPr>
              <w:t>уровень обеспеченности, объект</w:t>
            </w:r>
          </w:p>
        </w:tc>
        <w:tc>
          <w:tcPr>
            <w:tcW w:w="1288" w:type="dxa"/>
            <w:vAlign w:val="center"/>
          </w:tcPr>
          <w:p w:rsidR="00742AF4" w:rsidRPr="00684F55" w:rsidRDefault="00742AF4" w:rsidP="00742AF4">
            <w:pPr>
              <w:widowControl w:val="0"/>
              <w:autoSpaceDE w:val="0"/>
              <w:autoSpaceDN w:val="0"/>
              <w:adjustRightInd w:val="0"/>
              <w:jc w:val="center"/>
              <w:rPr>
                <w:spacing w:val="-6"/>
                <w:sz w:val="22"/>
              </w:rPr>
            </w:pPr>
            <w:r w:rsidRPr="00684F55">
              <w:rPr>
                <w:spacing w:val="-6"/>
                <w:sz w:val="22"/>
              </w:rPr>
              <w:t>1</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470"/>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4</w:t>
            </w:r>
          </w:p>
        </w:tc>
        <w:tc>
          <w:tcPr>
            <w:tcW w:w="2818" w:type="dxa"/>
          </w:tcPr>
          <w:p w:rsidR="00742AF4" w:rsidRPr="00684F55" w:rsidRDefault="00742AF4" w:rsidP="00742AF4">
            <w:pPr>
              <w:widowControl w:val="0"/>
              <w:rPr>
                <w:sz w:val="22"/>
              </w:rPr>
            </w:pPr>
            <w:r w:rsidRPr="00684F55">
              <w:rPr>
                <w:sz w:val="22"/>
              </w:rPr>
              <w:t>Концертные организации регионального значения:</w:t>
            </w:r>
          </w:p>
        </w:tc>
        <w:tc>
          <w:tcPr>
            <w:tcW w:w="1692" w:type="dxa"/>
            <w:vAlign w:val="center"/>
          </w:tcPr>
          <w:p w:rsidR="00742AF4" w:rsidRPr="00684F55" w:rsidRDefault="00742AF4" w:rsidP="00742AF4">
            <w:pPr>
              <w:widowControl w:val="0"/>
              <w:autoSpaceDE w:val="0"/>
              <w:autoSpaceDN w:val="0"/>
              <w:adjustRightInd w:val="0"/>
              <w:jc w:val="center"/>
              <w:rPr>
                <w:color w:val="000000"/>
                <w:spacing w:val="-6"/>
                <w:sz w:val="22"/>
              </w:rPr>
            </w:pPr>
          </w:p>
        </w:tc>
        <w:tc>
          <w:tcPr>
            <w:tcW w:w="1288" w:type="dxa"/>
            <w:vAlign w:val="center"/>
          </w:tcPr>
          <w:p w:rsidR="00742AF4" w:rsidRPr="00684F55" w:rsidRDefault="00742AF4" w:rsidP="00742AF4">
            <w:pPr>
              <w:widowControl w:val="0"/>
              <w:autoSpaceDE w:val="0"/>
              <w:autoSpaceDN w:val="0"/>
              <w:adjustRightInd w:val="0"/>
              <w:jc w:val="center"/>
              <w:rPr>
                <w:spacing w:val="-6"/>
                <w:sz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доступность, км. (от наиболее удаленного н.п. МО)</w:t>
            </w:r>
          </w:p>
          <w:p w:rsidR="00742AF4" w:rsidRPr="00684F55" w:rsidRDefault="00742AF4" w:rsidP="00742AF4">
            <w:pPr>
              <w:jc w:val="center"/>
              <w:rPr>
                <w:color w:val="000000"/>
                <w:spacing w:val="-4"/>
                <w:sz w:val="22"/>
                <w:szCs w:val="22"/>
              </w:rPr>
            </w:pP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для групп МО по ТПП:</w:t>
            </w:r>
          </w:p>
          <w:p w:rsidR="00742AF4" w:rsidRPr="00684F55" w:rsidRDefault="00742AF4" w:rsidP="00742AF4">
            <w:pPr>
              <w:jc w:val="center"/>
              <w:rPr>
                <w:color w:val="000000"/>
                <w:spacing w:val="-4"/>
                <w:sz w:val="22"/>
                <w:szCs w:val="22"/>
              </w:rPr>
            </w:pPr>
            <w:r w:rsidRPr="00684F55">
              <w:rPr>
                <w:color w:val="000000"/>
                <w:spacing w:val="-4"/>
                <w:sz w:val="22"/>
                <w:szCs w:val="22"/>
              </w:rPr>
              <w:t>А – 82</w:t>
            </w:r>
          </w:p>
          <w:p w:rsidR="00742AF4" w:rsidRPr="00684F55" w:rsidRDefault="00742AF4" w:rsidP="00742AF4">
            <w:pPr>
              <w:jc w:val="center"/>
              <w:rPr>
                <w:color w:val="000000"/>
                <w:spacing w:val="-4"/>
                <w:sz w:val="22"/>
                <w:szCs w:val="22"/>
              </w:rPr>
            </w:pPr>
            <w:r w:rsidRPr="00684F55">
              <w:rPr>
                <w:color w:val="000000"/>
                <w:spacing w:val="-4"/>
                <w:sz w:val="22"/>
                <w:szCs w:val="22"/>
              </w:rPr>
              <w:t>Б –110</w:t>
            </w:r>
          </w:p>
          <w:p w:rsidR="00742AF4" w:rsidRPr="00684F55" w:rsidRDefault="00742AF4" w:rsidP="00742AF4">
            <w:pPr>
              <w:jc w:val="center"/>
              <w:rPr>
                <w:color w:val="000000"/>
                <w:spacing w:val="-4"/>
                <w:sz w:val="22"/>
                <w:szCs w:val="22"/>
              </w:rPr>
            </w:pPr>
            <w:r w:rsidRPr="00684F55">
              <w:rPr>
                <w:color w:val="000000"/>
                <w:spacing w:val="-4"/>
                <w:sz w:val="22"/>
                <w:szCs w:val="22"/>
              </w:rPr>
              <w:t>В –160</w:t>
            </w:r>
          </w:p>
        </w:tc>
      </w:tr>
      <w:tr w:rsidR="00742AF4" w:rsidRPr="00684F55" w:rsidTr="00C966A2">
        <w:trPr>
          <w:trHeight w:val="634"/>
          <w:jc w:val="center"/>
        </w:trPr>
        <w:tc>
          <w:tcPr>
            <w:tcW w:w="473" w:type="dxa"/>
            <w:vMerge w:val="restart"/>
          </w:tcPr>
          <w:p w:rsidR="00742AF4" w:rsidRPr="00684F55" w:rsidRDefault="00742AF4" w:rsidP="00742AF4">
            <w:pPr>
              <w:jc w:val="center"/>
              <w:rPr>
                <w:spacing w:val="-6"/>
                <w:sz w:val="22"/>
                <w:szCs w:val="22"/>
              </w:rPr>
            </w:pPr>
            <w:r w:rsidRPr="00684F55">
              <w:rPr>
                <w:spacing w:val="-6"/>
                <w:sz w:val="22"/>
                <w:szCs w:val="22"/>
              </w:rPr>
              <w:t>4.1</w:t>
            </w:r>
          </w:p>
        </w:tc>
        <w:tc>
          <w:tcPr>
            <w:tcW w:w="2818" w:type="dxa"/>
            <w:vMerge w:val="restart"/>
          </w:tcPr>
          <w:p w:rsidR="00742AF4" w:rsidRPr="00684F55" w:rsidRDefault="00742AF4" w:rsidP="00742AF4">
            <w:pPr>
              <w:widowControl w:val="0"/>
              <w:rPr>
                <w:spacing w:val="-6"/>
                <w:sz w:val="22"/>
                <w:szCs w:val="22"/>
              </w:rPr>
            </w:pPr>
            <w:r w:rsidRPr="00684F55">
              <w:rPr>
                <w:spacing w:val="-6"/>
                <w:sz w:val="22"/>
                <w:szCs w:val="22"/>
              </w:rPr>
              <w:t>Филармония</w:t>
            </w:r>
          </w:p>
        </w:tc>
        <w:tc>
          <w:tcPr>
            <w:tcW w:w="1692" w:type="dxa"/>
            <w:vMerge w:val="restart"/>
          </w:tcPr>
          <w:p w:rsidR="00742AF4" w:rsidRPr="00684F55" w:rsidRDefault="00742AF4" w:rsidP="00742AF4">
            <w:pPr>
              <w:widowControl w:val="0"/>
              <w:autoSpaceDE w:val="0"/>
              <w:autoSpaceDN w:val="0"/>
              <w:adjustRightInd w:val="0"/>
              <w:jc w:val="center"/>
              <w:rPr>
                <w:spacing w:val="-6"/>
                <w:sz w:val="22"/>
                <w:szCs w:val="22"/>
              </w:rPr>
            </w:pPr>
            <w:r w:rsidRPr="00684F55">
              <w:rPr>
                <w:spacing w:val="-6"/>
                <w:sz w:val="22"/>
                <w:szCs w:val="22"/>
              </w:rPr>
              <w:t>уровень обеспеченности, объект</w:t>
            </w:r>
          </w:p>
        </w:tc>
        <w:tc>
          <w:tcPr>
            <w:tcW w:w="1288" w:type="dxa"/>
            <w:vMerge w:val="restart"/>
          </w:tcPr>
          <w:p w:rsidR="00742AF4" w:rsidRPr="00684F55" w:rsidRDefault="00742AF4" w:rsidP="00742AF4">
            <w:pPr>
              <w:jc w:val="center"/>
              <w:rPr>
                <w:spacing w:val="-6"/>
                <w:sz w:val="22"/>
                <w:szCs w:val="22"/>
              </w:rPr>
            </w:pPr>
            <w:r w:rsidRPr="00684F55">
              <w:rPr>
                <w:spacing w:val="-6"/>
                <w:sz w:val="22"/>
                <w:szCs w:val="22"/>
              </w:rPr>
              <w:t>1</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969"/>
          <w:jc w:val="center"/>
        </w:trPr>
        <w:tc>
          <w:tcPr>
            <w:tcW w:w="473" w:type="dxa"/>
            <w:vMerge/>
            <w:tcBorders>
              <w:bottom w:val="single" w:sz="2" w:space="0" w:color="595959"/>
            </w:tcBorders>
          </w:tcPr>
          <w:p w:rsidR="00742AF4" w:rsidRPr="00684F55" w:rsidRDefault="00742AF4" w:rsidP="00742AF4">
            <w:pPr>
              <w:jc w:val="center"/>
              <w:rPr>
                <w:spacing w:val="-6"/>
                <w:sz w:val="22"/>
                <w:szCs w:val="22"/>
              </w:rPr>
            </w:pPr>
          </w:p>
        </w:tc>
        <w:tc>
          <w:tcPr>
            <w:tcW w:w="2818" w:type="dxa"/>
            <w:vMerge/>
            <w:tcBorders>
              <w:bottom w:val="single" w:sz="2" w:space="0" w:color="595959"/>
            </w:tcBorders>
          </w:tcPr>
          <w:p w:rsidR="00742AF4" w:rsidRPr="00684F55" w:rsidRDefault="00742AF4" w:rsidP="00742AF4">
            <w:pPr>
              <w:widowControl w:val="0"/>
              <w:rPr>
                <w:sz w:val="22"/>
              </w:rPr>
            </w:pPr>
          </w:p>
        </w:tc>
        <w:tc>
          <w:tcPr>
            <w:tcW w:w="1692" w:type="dxa"/>
            <w:vMerge/>
            <w:tcBorders>
              <w:bottom w:val="single" w:sz="2" w:space="0" w:color="595959"/>
            </w:tcBorders>
          </w:tcPr>
          <w:p w:rsidR="00742AF4" w:rsidRPr="00684F55" w:rsidRDefault="00742AF4" w:rsidP="00742AF4">
            <w:pPr>
              <w:widowControl w:val="0"/>
              <w:autoSpaceDE w:val="0"/>
              <w:autoSpaceDN w:val="0"/>
              <w:adjustRightInd w:val="0"/>
              <w:jc w:val="center"/>
              <w:rPr>
                <w:spacing w:val="-8"/>
                <w:sz w:val="22"/>
                <w:szCs w:val="22"/>
              </w:rPr>
            </w:pPr>
          </w:p>
        </w:tc>
        <w:tc>
          <w:tcPr>
            <w:tcW w:w="1288" w:type="dxa"/>
            <w:vMerge/>
            <w:tcBorders>
              <w:bottom w:val="single" w:sz="2" w:space="0" w:color="595959"/>
            </w:tcBorders>
            <w:vAlign w:val="center"/>
          </w:tcPr>
          <w:p w:rsidR="00742AF4" w:rsidRPr="00684F55" w:rsidRDefault="00742AF4" w:rsidP="00742AF4">
            <w:pPr>
              <w:tabs>
                <w:tab w:val="left" w:pos="6780"/>
              </w:tabs>
              <w:contextualSpacing/>
              <w:jc w:val="center"/>
              <w:rPr>
                <w:spacing w:val="-8"/>
                <w:sz w:val="22"/>
                <w:szCs w:val="22"/>
              </w:rPr>
            </w:pPr>
          </w:p>
        </w:tc>
        <w:tc>
          <w:tcPr>
            <w:tcW w:w="1824"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C966A2">
        <w:trPr>
          <w:trHeight w:val="470"/>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5</w:t>
            </w:r>
          </w:p>
        </w:tc>
        <w:tc>
          <w:tcPr>
            <w:tcW w:w="2818" w:type="dxa"/>
          </w:tcPr>
          <w:p w:rsidR="00742AF4" w:rsidRPr="00684F55" w:rsidRDefault="00742AF4" w:rsidP="00742AF4">
            <w:pPr>
              <w:widowControl w:val="0"/>
              <w:rPr>
                <w:sz w:val="22"/>
              </w:rPr>
            </w:pPr>
            <w:r w:rsidRPr="00684F55">
              <w:rPr>
                <w:sz w:val="22"/>
              </w:rPr>
              <w:t>Учреждения культуры клубного типа регионального значения:</w:t>
            </w:r>
          </w:p>
        </w:tc>
        <w:tc>
          <w:tcPr>
            <w:tcW w:w="1692" w:type="dxa"/>
          </w:tcPr>
          <w:p w:rsidR="00742AF4" w:rsidRPr="00684F55" w:rsidRDefault="00742AF4" w:rsidP="00742AF4">
            <w:pPr>
              <w:widowControl w:val="0"/>
              <w:autoSpaceDE w:val="0"/>
              <w:autoSpaceDN w:val="0"/>
              <w:adjustRightInd w:val="0"/>
              <w:jc w:val="center"/>
              <w:rPr>
                <w:color w:val="000000"/>
                <w:spacing w:val="-6"/>
                <w:sz w:val="22"/>
              </w:rPr>
            </w:pPr>
          </w:p>
        </w:tc>
        <w:tc>
          <w:tcPr>
            <w:tcW w:w="1288" w:type="dxa"/>
          </w:tcPr>
          <w:p w:rsidR="00742AF4" w:rsidRPr="00684F55" w:rsidRDefault="00742AF4" w:rsidP="00742AF4">
            <w:pPr>
              <w:widowControl w:val="0"/>
              <w:autoSpaceDE w:val="0"/>
              <w:autoSpaceDN w:val="0"/>
              <w:adjustRightInd w:val="0"/>
              <w:jc w:val="center"/>
              <w:rPr>
                <w:spacing w:val="-6"/>
                <w:sz w:val="22"/>
              </w:rPr>
            </w:pPr>
          </w:p>
        </w:tc>
        <w:tc>
          <w:tcPr>
            <w:tcW w:w="1824"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t xml:space="preserve">доступность, км. </w:t>
            </w:r>
          </w:p>
          <w:p w:rsidR="00742AF4" w:rsidRPr="00684F55" w:rsidRDefault="00742AF4" w:rsidP="00742AF4">
            <w:pPr>
              <w:jc w:val="center"/>
              <w:rPr>
                <w:color w:val="000000"/>
                <w:spacing w:val="-4"/>
                <w:sz w:val="22"/>
                <w:szCs w:val="22"/>
              </w:rPr>
            </w:pPr>
            <w:r w:rsidRPr="00684F55">
              <w:rPr>
                <w:color w:val="000000"/>
                <w:spacing w:val="-4"/>
                <w:sz w:val="22"/>
                <w:szCs w:val="22"/>
              </w:rPr>
              <w:t xml:space="preserve">(от административного центра </w:t>
            </w:r>
            <w:r w:rsidRPr="00684F55">
              <w:rPr>
                <w:color w:val="000000"/>
                <w:spacing w:val="-4"/>
                <w:sz w:val="22"/>
                <w:szCs w:val="22"/>
              </w:rPr>
              <w:lastRenderedPageBreak/>
              <w:t>наиболее удаленного МО)</w:t>
            </w:r>
          </w:p>
        </w:tc>
        <w:tc>
          <w:tcPr>
            <w:tcW w:w="1400" w:type="dxa"/>
            <w:vMerge w:val="restart"/>
          </w:tcPr>
          <w:p w:rsidR="00742AF4" w:rsidRPr="00684F55" w:rsidRDefault="00742AF4" w:rsidP="00742AF4">
            <w:pPr>
              <w:jc w:val="center"/>
              <w:rPr>
                <w:color w:val="000000"/>
                <w:spacing w:val="-4"/>
                <w:sz w:val="22"/>
                <w:szCs w:val="22"/>
              </w:rPr>
            </w:pPr>
            <w:r w:rsidRPr="00684F55">
              <w:rPr>
                <w:color w:val="000000"/>
                <w:spacing w:val="-4"/>
                <w:sz w:val="22"/>
                <w:szCs w:val="22"/>
              </w:rPr>
              <w:lastRenderedPageBreak/>
              <w:t>для групп МО по ТПП:</w:t>
            </w:r>
          </w:p>
          <w:p w:rsidR="00742AF4" w:rsidRPr="00684F55" w:rsidRDefault="00742AF4" w:rsidP="00742AF4">
            <w:pPr>
              <w:jc w:val="center"/>
              <w:rPr>
                <w:color w:val="000000"/>
                <w:spacing w:val="-4"/>
                <w:sz w:val="22"/>
                <w:szCs w:val="22"/>
              </w:rPr>
            </w:pPr>
            <w:r w:rsidRPr="00684F55">
              <w:rPr>
                <w:color w:val="000000"/>
                <w:spacing w:val="-4"/>
                <w:sz w:val="22"/>
                <w:szCs w:val="22"/>
              </w:rPr>
              <w:t>А – 82</w:t>
            </w:r>
          </w:p>
          <w:p w:rsidR="00742AF4" w:rsidRPr="00684F55" w:rsidRDefault="00742AF4" w:rsidP="00742AF4">
            <w:pPr>
              <w:jc w:val="center"/>
              <w:rPr>
                <w:color w:val="000000"/>
                <w:spacing w:val="-4"/>
                <w:sz w:val="22"/>
                <w:szCs w:val="22"/>
              </w:rPr>
            </w:pPr>
            <w:r w:rsidRPr="00684F55">
              <w:rPr>
                <w:color w:val="000000"/>
                <w:spacing w:val="-4"/>
                <w:sz w:val="22"/>
                <w:szCs w:val="22"/>
              </w:rPr>
              <w:lastRenderedPageBreak/>
              <w:t>Б –110</w:t>
            </w:r>
          </w:p>
          <w:p w:rsidR="00742AF4" w:rsidRPr="00684F55" w:rsidRDefault="00742AF4" w:rsidP="00742AF4">
            <w:pPr>
              <w:jc w:val="center"/>
              <w:rPr>
                <w:color w:val="000000"/>
                <w:spacing w:val="-4"/>
                <w:sz w:val="22"/>
                <w:szCs w:val="22"/>
              </w:rPr>
            </w:pPr>
            <w:r w:rsidRPr="00684F55">
              <w:rPr>
                <w:color w:val="000000"/>
                <w:spacing w:val="-4"/>
                <w:sz w:val="22"/>
                <w:szCs w:val="22"/>
              </w:rPr>
              <w:t>В –160</w:t>
            </w:r>
          </w:p>
        </w:tc>
      </w:tr>
      <w:tr w:rsidR="00742AF4" w:rsidRPr="00684F55" w:rsidTr="00C966A2">
        <w:trPr>
          <w:trHeight w:val="255"/>
          <w:jc w:val="center"/>
        </w:trPr>
        <w:tc>
          <w:tcPr>
            <w:tcW w:w="473" w:type="dxa"/>
            <w:vMerge w:val="restart"/>
          </w:tcPr>
          <w:p w:rsidR="00742AF4" w:rsidRPr="00684F55" w:rsidRDefault="00742AF4" w:rsidP="00742AF4">
            <w:pPr>
              <w:jc w:val="center"/>
              <w:rPr>
                <w:spacing w:val="-6"/>
                <w:sz w:val="22"/>
                <w:szCs w:val="22"/>
              </w:rPr>
            </w:pPr>
            <w:r w:rsidRPr="00684F55">
              <w:rPr>
                <w:spacing w:val="-6"/>
                <w:sz w:val="22"/>
                <w:szCs w:val="22"/>
              </w:rPr>
              <w:lastRenderedPageBreak/>
              <w:t>5.1</w:t>
            </w:r>
          </w:p>
        </w:tc>
        <w:tc>
          <w:tcPr>
            <w:tcW w:w="2818" w:type="dxa"/>
            <w:vMerge w:val="restart"/>
          </w:tcPr>
          <w:p w:rsidR="00742AF4" w:rsidRPr="00684F55" w:rsidRDefault="00742AF4" w:rsidP="00742AF4">
            <w:pPr>
              <w:widowControl w:val="0"/>
              <w:rPr>
                <w:sz w:val="22"/>
              </w:rPr>
            </w:pPr>
            <w:r w:rsidRPr="00684F55">
              <w:rPr>
                <w:sz w:val="22"/>
              </w:rPr>
              <w:t>Дом (центр) народного творчества</w:t>
            </w:r>
          </w:p>
        </w:tc>
        <w:tc>
          <w:tcPr>
            <w:tcW w:w="1692" w:type="dxa"/>
            <w:vMerge w:val="restart"/>
          </w:tcPr>
          <w:p w:rsidR="00742AF4" w:rsidRPr="00684F55" w:rsidRDefault="00742AF4" w:rsidP="00742AF4">
            <w:pPr>
              <w:widowControl w:val="0"/>
              <w:autoSpaceDE w:val="0"/>
              <w:autoSpaceDN w:val="0"/>
              <w:adjustRightInd w:val="0"/>
              <w:jc w:val="center"/>
              <w:rPr>
                <w:color w:val="000000"/>
                <w:spacing w:val="-6"/>
                <w:sz w:val="22"/>
              </w:rPr>
            </w:pPr>
            <w:r w:rsidRPr="00684F55">
              <w:rPr>
                <w:spacing w:val="-8"/>
                <w:sz w:val="22"/>
                <w:szCs w:val="22"/>
              </w:rPr>
              <w:t>уровень обеспеченности, объект</w:t>
            </w:r>
          </w:p>
        </w:tc>
        <w:tc>
          <w:tcPr>
            <w:tcW w:w="1288" w:type="dxa"/>
            <w:vMerge w:val="restart"/>
          </w:tcPr>
          <w:p w:rsidR="00742AF4" w:rsidRPr="00684F55" w:rsidRDefault="00742AF4" w:rsidP="00742AF4">
            <w:pPr>
              <w:widowControl w:val="0"/>
              <w:autoSpaceDE w:val="0"/>
              <w:autoSpaceDN w:val="0"/>
              <w:adjustRightInd w:val="0"/>
              <w:jc w:val="center"/>
              <w:rPr>
                <w:spacing w:val="-6"/>
                <w:sz w:val="22"/>
              </w:rPr>
            </w:pPr>
            <w:r w:rsidRPr="00684F55">
              <w:rPr>
                <w:spacing w:val="-6"/>
                <w:sz w:val="22"/>
              </w:rPr>
              <w:t>1</w:t>
            </w:r>
          </w:p>
        </w:tc>
        <w:tc>
          <w:tcPr>
            <w:tcW w:w="1824" w:type="dxa"/>
            <w:vMerge/>
          </w:tcPr>
          <w:p w:rsidR="00742AF4" w:rsidRPr="00684F55" w:rsidRDefault="00742AF4" w:rsidP="00742AF4">
            <w:pPr>
              <w:jc w:val="center"/>
              <w:rPr>
                <w:color w:val="000000"/>
                <w:spacing w:val="-4"/>
                <w:sz w:val="22"/>
                <w:szCs w:val="22"/>
              </w:rPr>
            </w:pPr>
          </w:p>
        </w:tc>
        <w:tc>
          <w:tcPr>
            <w:tcW w:w="1400" w:type="dxa"/>
            <w:vMerge/>
          </w:tcPr>
          <w:p w:rsidR="00742AF4" w:rsidRPr="00684F55" w:rsidRDefault="00742AF4" w:rsidP="00742AF4">
            <w:pPr>
              <w:jc w:val="center"/>
              <w:rPr>
                <w:color w:val="000000"/>
                <w:spacing w:val="-4"/>
                <w:sz w:val="22"/>
                <w:szCs w:val="22"/>
              </w:rPr>
            </w:pPr>
          </w:p>
        </w:tc>
      </w:tr>
      <w:tr w:rsidR="00742AF4" w:rsidRPr="00684F55" w:rsidTr="00C966A2">
        <w:trPr>
          <w:trHeight w:val="1255"/>
          <w:jc w:val="center"/>
        </w:trPr>
        <w:tc>
          <w:tcPr>
            <w:tcW w:w="473" w:type="dxa"/>
            <w:vMerge/>
            <w:tcBorders>
              <w:bottom w:val="single" w:sz="2" w:space="0" w:color="595959"/>
            </w:tcBorders>
          </w:tcPr>
          <w:p w:rsidR="00742AF4" w:rsidRPr="00684F55" w:rsidRDefault="00742AF4" w:rsidP="00742AF4">
            <w:pPr>
              <w:jc w:val="center"/>
              <w:rPr>
                <w:spacing w:val="-6"/>
                <w:sz w:val="22"/>
                <w:szCs w:val="22"/>
              </w:rPr>
            </w:pPr>
          </w:p>
        </w:tc>
        <w:tc>
          <w:tcPr>
            <w:tcW w:w="2818" w:type="dxa"/>
            <w:vMerge/>
            <w:tcBorders>
              <w:bottom w:val="single" w:sz="2" w:space="0" w:color="595959"/>
            </w:tcBorders>
          </w:tcPr>
          <w:p w:rsidR="00742AF4" w:rsidRPr="00684F55" w:rsidRDefault="00742AF4" w:rsidP="00742AF4">
            <w:pPr>
              <w:widowControl w:val="0"/>
              <w:rPr>
                <w:sz w:val="22"/>
              </w:rPr>
            </w:pPr>
          </w:p>
        </w:tc>
        <w:tc>
          <w:tcPr>
            <w:tcW w:w="1692" w:type="dxa"/>
            <w:vMerge/>
            <w:tcBorders>
              <w:bottom w:val="single" w:sz="2" w:space="0" w:color="595959"/>
            </w:tcBorders>
          </w:tcPr>
          <w:p w:rsidR="00742AF4" w:rsidRPr="00684F55" w:rsidRDefault="00742AF4" w:rsidP="00742AF4">
            <w:pPr>
              <w:widowControl w:val="0"/>
              <w:autoSpaceDE w:val="0"/>
              <w:autoSpaceDN w:val="0"/>
              <w:adjustRightInd w:val="0"/>
              <w:jc w:val="center"/>
              <w:rPr>
                <w:spacing w:val="-8"/>
                <w:sz w:val="22"/>
                <w:szCs w:val="22"/>
              </w:rPr>
            </w:pPr>
          </w:p>
        </w:tc>
        <w:tc>
          <w:tcPr>
            <w:tcW w:w="1288" w:type="dxa"/>
            <w:vMerge/>
            <w:tcBorders>
              <w:bottom w:val="single" w:sz="2" w:space="0" w:color="595959"/>
            </w:tcBorders>
          </w:tcPr>
          <w:p w:rsidR="00742AF4" w:rsidRPr="00684F55" w:rsidRDefault="00742AF4" w:rsidP="00742AF4">
            <w:pPr>
              <w:widowControl w:val="0"/>
              <w:autoSpaceDE w:val="0"/>
              <w:autoSpaceDN w:val="0"/>
              <w:adjustRightInd w:val="0"/>
              <w:jc w:val="center"/>
              <w:rPr>
                <w:spacing w:val="-6"/>
                <w:sz w:val="22"/>
              </w:rPr>
            </w:pPr>
          </w:p>
        </w:tc>
        <w:tc>
          <w:tcPr>
            <w:tcW w:w="1824"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C966A2">
        <w:trPr>
          <w:trHeight w:val="470"/>
          <w:jc w:val="center"/>
        </w:trPr>
        <w:tc>
          <w:tcPr>
            <w:tcW w:w="473" w:type="dxa"/>
          </w:tcPr>
          <w:p w:rsidR="00742AF4" w:rsidRPr="00684F55" w:rsidRDefault="00742AF4" w:rsidP="00742AF4">
            <w:pPr>
              <w:jc w:val="center"/>
              <w:rPr>
                <w:b/>
                <w:spacing w:val="-6"/>
                <w:sz w:val="22"/>
                <w:szCs w:val="22"/>
              </w:rPr>
            </w:pPr>
            <w:r w:rsidRPr="00684F55">
              <w:rPr>
                <w:b/>
                <w:spacing w:val="-6"/>
                <w:sz w:val="22"/>
                <w:szCs w:val="22"/>
              </w:rPr>
              <w:t>6.</w:t>
            </w:r>
          </w:p>
        </w:tc>
        <w:tc>
          <w:tcPr>
            <w:tcW w:w="2818" w:type="dxa"/>
          </w:tcPr>
          <w:p w:rsidR="00742AF4" w:rsidRPr="00684F55" w:rsidRDefault="00742AF4" w:rsidP="00742AF4">
            <w:pPr>
              <w:widowControl w:val="0"/>
              <w:rPr>
                <w:sz w:val="22"/>
              </w:rPr>
            </w:pPr>
            <w:r w:rsidRPr="00684F55">
              <w:rPr>
                <w:sz w:val="22"/>
              </w:rPr>
              <w:t>Цирки:</w:t>
            </w:r>
          </w:p>
        </w:tc>
        <w:tc>
          <w:tcPr>
            <w:tcW w:w="1692" w:type="dxa"/>
          </w:tcPr>
          <w:p w:rsidR="00742AF4" w:rsidRPr="00684F55" w:rsidRDefault="00742AF4" w:rsidP="00742AF4">
            <w:pPr>
              <w:widowControl w:val="0"/>
              <w:autoSpaceDE w:val="0"/>
              <w:autoSpaceDN w:val="0"/>
              <w:adjustRightInd w:val="0"/>
              <w:jc w:val="center"/>
              <w:rPr>
                <w:spacing w:val="-8"/>
                <w:sz w:val="22"/>
                <w:szCs w:val="22"/>
              </w:rPr>
            </w:pPr>
          </w:p>
        </w:tc>
        <w:tc>
          <w:tcPr>
            <w:tcW w:w="1288" w:type="dxa"/>
          </w:tcPr>
          <w:p w:rsidR="00742AF4" w:rsidRPr="00684F55" w:rsidRDefault="00742AF4" w:rsidP="00742AF4">
            <w:pPr>
              <w:widowControl w:val="0"/>
              <w:autoSpaceDE w:val="0"/>
              <w:autoSpaceDN w:val="0"/>
              <w:adjustRightInd w:val="0"/>
              <w:jc w:val="center"/>
              <w:rPr>
                <w:spacing w:val="-6"/>
                <w:sz w:val="22"/>
              </w:rPr>
            </w:pPr>
          </w:p>
        </w:tc>
        <w:tc>
          <w:tcPr>
            <w:tcW w:w="1824" w:type="dxa"/>
          </w:tcPr>
          <w:p w:rsidR="00742AF4" w:rsidRPr="00684F55" w:rsidRDefault="00742AF4" w:rsidP="00742AF4">
            <w:pPr>
              <w:jc w:val="center"/>
              <w:rPr>
                <w:color w:val="000000"/>
                <w:spacing w:val="-4"/>
                <w:sz w:val="22"/>
                <w:szCs w:val="22"/>
              </w:rPr>
            </w:pPr>
          </w:p>
        </w:tc>
        <w:tc>
          <w:tcPr>
            <w:tcW w:w="1400" w:type="dxa"/>
          </w:tcPr>
          <w:p w:rsidR="00742AF4" w:rsidRPr="00684F55" w:rsidRDefault="00742AF4" w:rsidP="00742AF4">
            <w:pPr>
              <w:jc w:val="center"/>
              <w:rPr>
                <w:color w:val="000000"/>
                <w:spacing w:val="-4"/>
                <w:sz w:val="22"/>
                <w:szCs w:val="22"/>
              </w:rPr>
            </w:pPr>
          </w:p>
        </w:tc>
      </w:tr>
      <w:tr w:rsidR="00742AF4" w:rsidRPr="00684F55" w:rsidTr="00C966A2">
        <w:trPr>
          <w:trHeight w:val="1202"/>
          <w:jc w:val="center"/>
        </w:trPr>
        <w:tc>
          <w:tcPr>
            <w:tcW w:w="473" w:type="dxa"/>
            <w:vMerge w:val="restart"/>
          </w:tcPr>
          <w:p w:rsidR="00742AF4" w:rsidRPr="00684F55" w:rsidRDefault="00742AF4" w:rsidP="00742AF4">
            <w:pPr>
              <w:jc w:val="center"/>
              <w:rPr>
                <w:b/>
                <w:spacing w:val="-6"/>
                <w:sz w:val="22"/>
                <w:szCs w:val="22"/>
              </w:rPr>
            </w:pPr>
            <w:r w:rsidRPr="00684F55">
              <w:rPr>
                <w:b/>
                <w:spacing w:val="-6"/>
                <w:sz w:val="22"/>
                <w:szCs w:val="22"/>
              </w:rPr>
              <w:t>6.1</w:t>
            </w:r>
          </w:p>
        </w:tc>
        <w:tc>
          <w:tcPr>
            <w:tcW w:w="2818" w:type="dxa"/>
            <w:vMerge w:val="restart"/>
          </w:tcPr>
          <w:p w:rsidR="00742AF4" w:rsidRPr="00684F55" w:rsidRDefault="00742AF4" w:rsidP="00742AF4">
            <w:pPr>
              <w:widowControl w:val="0"/>
              <w:rPr>
                <w:sz w:val="22"/>
              </w:rPr>
            </w:pPr>
            <w:r w:rsidRPr="00684F55">
              <w:rPr>
                <w:sz w:val="22"/>
              </w:rPr>
              <w:t>Цирк стационарный</w:t>
            </w:r>
          </w:p>
        </w:tc>
        <w:tc>
          <w:tcPr>
            <w:tcW w:w="1692" w:type="dxa"/>
            <w:vMerge w:val="restart"/>
          </w:tcPr>
          <w:p w:rsidR="00742AF4" w:rsidRPr="00684F55" w:rsidRDefault="00742AF4" w:rsidP="00742AF4">
            <w:pPr>
              <w:widowControl w:val="0"/>
              <w:autoSpaceDE w:val="0"/>
              <w:autoSpaceDN w:val="0"/>
              <w:adjustRightInd w:val="0"/>
              <w:jc w:val="center"/>
              <w:rPr>
                <w:spacing w:val="-8"/>
                <w:sz w:val="22"/>
                <w:szCs w:val="22"/>
              </w:rPr>
            </w:pPr>
            <w:r w:rsidRPr="00684F55">
              <w:rPr>
                <w:spacing w:val="-8"/>
                <w:sz w:val="22"/>
                <w:szCs w:val="22"/>
              </w:rPr>
              <w:t>уровень обеспеченности, объект на Субъект РФ</w:t>
            </w:r>
          </w:p>
        </w:tc>
        <w:tc>
          <w:tcPr>
            <w:tcW w:w="1288" w:type="dxa"/>
            <w:vMerge w:val="restart"/>
          </w:tcPr>
          <w:p w:rsidR="00742AF4" w:rsidRPr="00684F55" w:rsidRDefault="00742AF4" w:rsidP="00742AF4">
            <w:pPr>
              <w:widowControl w:val="0"/>
              <w:autoSpaceDE w:val="0"/>
              <w:autoSpaceDN w:val="0"/>
              <w:adjustRightInd w:val="0"/>
              <w:jc w:val="center"/>
              <w:rPr>
                <w:spacing w:val="-6"/>
                <w:sz w:val="22"/>
              </w:rPr>
            </w:pPr>
            <w:r w:rsidRPr="00684F55">
              <w:rPr>
                <w:spacing w:val="-6"/>
                <w:sz w:val="22"/>
              </w:rPr>
              <w:t>1</w:t>
            </w:r>
          </w:p>
        </w:tc>
        <w:tc>
          <w:tcPr>
            <w:tcW w:w="1824" w:type="dxa"/>
            <w:tcBorders>
              <w:bottom w:val="single" w:sz="4" w:space="0" w:color="auto"/>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МО Субъекта РФ, сутки</w:t>
            </w:r>
          </w:p>
        </w:tc>
        <w:tc>
          <w:tcPr>
            <w:tcW w:w="1400" w:type="dxa"/>
            <w:tcBorders>
              <w:bottom w:val="single" w:sz="4" w:space="0" w:color="auto"/>
            </w:tcBorders>
          </w:tcPr>
          <w:p w:rsidR="00742AF4" w:rsidRPr="00684F55" w:rsidRDefault="00742AF4" w:rsidP="00742AF4">
            <w:pPr>
              <w:jc w:val="center"/>
              <w:rPr>
                <w:color w:val="000000"/>
                <w:spacing w:val="-4"/>
                <w:sz w:val="22"/>
                <w:szCs w:val="22"/>
              </w:rPr>
            </w:pPr>
            <w:r w:rsidRPr="00684F55">
              <w:rPr>
                <w:color w:val="000000"/>
                <w:spacing w:val="-4"/>
                <w:sz w:val="22"/>
                <w:szCs w:val="22"/>
              </w:rPr>
              <w:t>в течение 1 дня</w:t>
            </w:r>
          </w:p>
        </w:tc>
      </w:tr>
      <w:tr w:rsidR="00742AF4" w:rsidRPr="00684F55" w:rsidTr="00C966A2">
        <w:trPr>
          <w:trHeight w:val="313"/>
          <w:jc w:val="center"/>
        </w:trPr>
        <w:tc>
          <w:tcPr>
            <w:tcW w:w="473" w:type="dxa"/>
            <w:vMerge/>
          </w:tcPr>
          <w:p w:rsidR="00742AF4" w:rsidRPr="00684F55" w:rsidRDefault="00742AF4" w:rsidP="00742AF4">
            <w:pPr>
              <w:jc w:val="center"/>
              <w:rPr>
                <w:b/>
                <w:spacing w:val="-6"/>
                <w:sz w:val="22"/>
                <w:szCs w:val="22"/>
              </w:rPr>
            </w:pPr>
          </w:p>
        </w:tc>
        <w:tc>
          <w:tcPr>
            <w:tcW w:w="2818" w:type="dxa"/>
            <w:vMerge/>
          </w:tcPr>
          <w:p w:rsidR="00742AF4" w:rsidRPr="00684F55" w:rsidRDefault="00742AF4" w:rsidP="00742AF4">
            <w:pPr>
              <w:widowControl w:val="0"/>
              <w:rPr>
                <w:sz w:val="22"/>
              </w:rPr>
            </w:pPr>
          </w:p>
        </w:tc>
        <w:tc>
          <w:tcPr>
            <w:tcW w:w="1692" w:type="dxa"/>
            <w:vMerge/>
          </w:tcPr>
          <w:p w:rsidR="00742AF4" w:rsidRPr="00684F55" w:rsidRDefault="00742AF4" w:rsidP="00742AF4">
            <w:pPr>
              <w:widowControl w:val="0"/>
              <w:autoSpaceDE w:val="0"/>
              <w:autoSpaceDN w:val="0"/>
              <w:adjustRightInd w:val="0"/>
              <w:jc w:val="center"/>
              <w:rPr>
                <w:spacing w:val="-8"/>
                <w:sz w:val="22"/>
                <w:szCs w:val="22"/>
              </w:rPr>
            </w:pPr>
          </w:p>
        </w:tc>
        <w:tc>
          <w:tcPr>
            <w:tcW w:w="1288" w:type="dxa"/>
            <w:vMerge/>
          </w:tcPr>
          <w:p w:rsidR="00742AF4" w:rsidRPr="00684F55" w:rsidRDefault="00742AF4" w:rsidP="00742AF4">
            <w:pPr>
              <w:widowControl w:val="0"/>
              <w:autoSpaceDE w:val="0"/>
              <w:autoSpaceDN w:val="0"/>
              <w:adjustRightInd w:val="0"/>
              <w:jc w:val="center"/>
              <w:rPr>
                <w:spacing w:val="-6"/>
                <w:sz w:val="22"/>
              </w:rPr>
            </w:pPr>
          </w:p>
        </w:tc>
        <w:tc>
          <w:tcPr>
            <w:tcW w:w="1824" w:type="dxa"/>
            <w:tcBorders>
              <w:top w:val="single" w:sz="4" w:space="0" w:color="auto"/>
            </w:tcBorders>
          </w:tcPr>
          <w:p w:rsidR="00742AF4" w:rsidRPr="00684F55" w:rsidRDefault="00742AF4" w:rsidP="00742AF4">
            <w:pPr>
              <w:jc w:val="center"/>
              <w:rPr>
                <w:color w:val="000000"/>
                <w:spacing w:val="-4"/>
                <w:sz w:val="22"/>
                <w:szCs w:val="22"/>
              </w:rPr>
            </w:pPr>
            <w:r w:rsidRPr="00684F55">
              <w:rPr>
                <w:color w:val="000000"/>
                <w:spacing w:val="-4"/>
                <w:sz w:val="22"/>
                <w:szCs w:val="22"/>
              </w:rPr>
              <w:t>транспортная доступность для жителей административного центра, минут</w:t>
            </w:r>
          </w:p>
        </w:tc>
        <w:tc>
          <w:tcPr>
            <w:tcW w:w="1400" w:type="dxa"/>
            <w:tcBorders>
              <w:top w:val="single" w:sz="4" w:space="0" w:color="auto"/>
            </w:tcBorders>
          </w:tcPr>
          <w:p w:rsidR="00742AF4" w:rsidRPr="00684F55" w:rsidRDefault="00742AF4" w:rsidP="00742AF4">
            <w:pPr>
              <w:jc w:val="center"/>
              <w:rPr>
                <w:color w:val="000000"/>
                <w:spacing w:val="-4"/>
                <w:sz w:val="22"/>
                <w:szCs w:val="22"/>
              </w:rPr>
            </w:pPr>
            <w:r w:rsidRPr="00684F55">
              <w:rPr>
                <w:color w:val="000000"/>
                <w:spacing w:val="-4"/>
                <w:sz w:val="22"/>
                <w:szCs w:val="22"/>
              </w:rPr>
              <w:t>60</w:t>
            </w:r>
          </w:p>
        </w:tc>
      </w:tr>
      <w:tr w:rsidR="00742AF4" w:rsidRPr="00684F55" w:rsidTr="00D10719">
        <w:trPr>
          <w:trHeight w:val="1007"/>
          <w:jc w:val="center"/>
        </w:trPr>
        <w:tc>
          <w:tcPr>
            <w:tcW w:w="473" w:type="dxa"/>
            <w:tcBorders>
              <w:bottom w:val="single" w:sz="2" w:space="0" w:color="595959"/>
            </w:tcBorders>
          </w:tcPr>
          <w:p w:rsidR="00742AF4" w:rsidRPr="00684F55" w:rsidRDefault="00742AF4" w:rsidP="00742AF4">
            <w:pPr>
              <w:jc w:val="center"/>
              <w:rPr>
                <w:b/>
                <w:spacing w:val="-6"/>
                <w:sz w:val="22"/>
                <w:szCs w:val="22"/>
              </w:rPr>
            </w:pPr>
            <w:r w:rsidRPr="00684F55">
              <w:rPr>
                <w:b/>
                <w:spacing w:val="-6"/>
                <w:sz w:val="22"/>
                <w:szCs w:val="22"/>
              </w:rPr>
              <w:t>6.2</w:t>
            </w:r>
          </w:p>
        </w:tc>
        <w:tc>
          <w:tcPr>
            <w:tcW w:w="2818" w:type="dxa"/>
            <w:tcBorders>
              <w:bottom w:val="single" w:sz="2" w:space="0" w:color="595959"/>
            </w:tcBorders>
          </w:tcPr>
          <w:p w:rsidR="00742AF4" w:rsidRPr="00684F55" w:rsidRDefault="00742AF4" w:rsidP="00742AF4">
            <w:pPr>
              <w:widowControl w:val="0"/>
              <w:rPr>
                <w:sz w:val="22"/>
              </w:rPr>
            </w:pPr>
            <w:r w:rsidRPr="00684F55">
              <w:rPr>
                <w:sz w:val="22"/>
              </w:rPr>
              <w:t>Образовательные учреждения</w:t>
            </w:r>
          </w:p>
        </w:tc>
        <w:tc>
          <w:tcPr>
            <w:tcW w:w="1692" w:type="dxa"/>
            <w:tcBorders>
              <w:bottom w:val="single" w:sz="2" w:space="0" w:color="595959"/>
            </w:tcBorders>
          </w:tcPr>
          <w:p w:rsidR="00742AF4" w:rsidRPr="00684F55" w:rsidRDefault="00742AF4" w:rsidP="00742AF4">
            <w:pPr>
              <w:widowControl w:val="0"/>
              <w:autoSpaceDE w:val="0"/>
              <w:autoSpaceDN w:val="0"/>
              <w:adjustRightInd w:val="0"/>
              <w:jc w:val="center"/>
              <w:rPr>
                <w:spacing w:val="-8"/>
                <w:sz w:val="22"/>
                <w:szCs w:val="22"/>
              </w:rPr>
            </w:pPr>
            <w:r w:rsidRPr="00684F55">
              <w:rPr>
                <w:spacing w:val="-8"/>
                <w:sz w:val="22"/>
                <w:szCs w:val="22"/>
              </w:rPr>
              <w:t>уровень обеспеченности, объект на Субъект РФ</w:t>
            </w:r>
          </w:p>
        </w:tc>
        <w:tc>
          <w:tcPr>
            <w:tcW w:w="1288" w:type="dxa"/>
            <w:tcBorders>
              <w:bottom w:val="single" w:sz="2" w:space="0" w:color="595959"/>
            </w:tcBorders>
          </w:tcPr>
          <w:p w:rsidR="00742AF4" w:rsidRPr="00684F55" w:rsidRDefault="00742AF4" w:rsidP="00742AF4">
            <w:pPr>
              <w:widowControl w:val="0"/>
              <w:autoSpaceDE w:val="0"/>
              <w:autoSpaceDN w:val="0"/>
              <w:adjustRightInd w:val="0"/>
              <w:jc w:val="center"/>
              <w:rPr>
                <w:spacing w:val="-6"/>
                <w:sz w:val="22"/>
              </w:rPr>
            </w:pPr>
            <w:r w:rsidRPr="00684F55">
              <w:rPr>
                <w:spacing w:val="-6"/>
                <w:sz w:val="22"/>
              </w:rPr>
              <w:t>3</w:t>
            </w:r>
          </w:p>
        </w:tc>
        <w:tc>
          <w:tcPr>
            <w:tcW w:w="1824"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w:t>
            </w:r>
          </w:p>
        </w:tc>
        <w:tc>
          <w:tcPr>
            <w:tcW w:w="1400" w:type="dxa"/>
            <w:tcBorders>
              <w:bottom w:val="single" w:sz="2" w:space="0" w:color="595959"/>
            </w:tcBorders>
          </w:tcPr>
          <w:p w:rsidR="00742AF4" w:rsidRPr="00684F55" w:rsidRDefault="00742AF4" w:rsidP="00742AF4">
            <w:pPr>
              <w:jc w:val="center"/>
              <w:rPr>
                <w:color w:val="000000"/>
                <w:spacing w:val="-4"/>
                <w:sz w:val="22"/>
                <w:szCs w:val="22"/>
              </w:rPr>
            </w:pPr>
            <w:r w:rsidRPr="00684F55">
              <w:rPr>
                <w:color w:val="000000"/>
                <w:spacing w:val="-4"/>
                <w:sz w:val="22"/>
                <w:szCs w:val="22"/>
              </w:rPr>
              <w:t>-</w:t>
            </w:r>
          </w:p>
        </w:tc>
      </w:tr>
    </w:tbl>
    <w:p w:rsidR="00E02821" w:rsidRPr="00684F55" w:rsidRDefault="00E02821" w:rsidP="00375335">
      <w:pPr>
        <w:autoSpaceDE w:val="0"/>
        <w:spacing w:line="276" w:lineRule="auto"/>
        <w:ind w:left="426" w:firstLine="851"/>
        <w:jc w:val="both"/>
        <w:rPr>
          <w:rFonts w:eastAsia="TimesNewRomanPSMT"/>
        </w:rPr>
      </w:pPr>
    </w:p>
    <w:p w:rsidR="00E02821" w:rsidRPr="00684F55" w:rsidRDefault="00E02821" w:rsidP="00E773FA">
      <w:pPr>
        <w:autoSpaceDE w:val="0"/>
        <w:spacing w:line="276" w:lineRule="auto"/>
        <w:ind w:firstLine="851"/>
        <w:jc w:val="both"/>
        <w:rPr>
          <w:rFonts w:eastAsia="TimesNewRomanPSMT"/>
        </w:rPr>
      </w:pPr>
      <w:r w:rsidRPr="00684F55">
        <w:rPr>
          <w:rFonts w:eastAsia="TimesNewRomanPSMT"/>
        </w:rPr>
        <w:t>Примечания</w:t>
      </w:r>
      <w:r w:rsidR="00A97E72" w:rsidRPr="00684F55">
        <w:rPr>
          <w:rFonts w:eastAsia="TimesNewRomanPSMT"/>
        </w:rPr>
        <w:t>:</w:t>
      </w:r>
    </w:p>
    <w:p w:rsidR="00CD058F" w:rsidRPr="00684F55" w:rsidRDefault="00CD058F" w:rsidP="00E773FA">
      <w:pPr>
        <w:autoSpaceDE w:val="0"/>
        <w:spacing w:line="276" w:lineRule="auto"/>
        <w:ind w:firstLine="851"/>
        <w:jc w:val="both"/>
        <w:rPr>
          <w:rFonts w:eastAsia="TimesNewRomanPSMT"/>
        </w:rPr>
      </w:pPr>
      <w:r w:rsidRPr="00684F55">
        <w:rPr>
          <w:rFonts w:eastAsia="TimesNewRomanPSMT"/>
        </w:rPr>
        <w:t>1. Ранжирование муниципальных образований по внутренней территориально-пространственной организации (ТПО) приводится в Приложении 2 к Основной части РНГП.</w:t>
      </w:r>
    </w:p>
    <w:p w:rsidR="00CD058F" w:rsidRPr="00684F55" w:rsidRDefault="00CD058F" w:rsidP="00E773FA">
      <w:pPr>
        <w:autoSpaceDE w:val="0"/>
        <w:spacing w:line="276" w:lineRule="auto"/>
        <w:ind w:firstLine="851"/>
        <w:jc w:val="both"/>
        <w:rPr>
          <w:rFonts w:eastAsia="TimesNewRomanPSMT"/>
        </w:rPr>
      </w:pPr>
      <w:r w:rsidRPr="00684F55">
        <w:rPr>
          <w:rFonts w:eastAsia="TimesNewRomanPSMT"/>
        </w:rPr>
        <w:t>2. Ранжирование муниципальных образований по территориально-пространственному положению (ТПП) относительно ядра городской агломерации Курской области в Приложении 1 к Основной части РНГП.</w:t>
      </w:r>
    </w:p>
    <w:p w:rsidR="00CD058F" w:rsidRPr="00684F55" w:rsidRDefault="00CD058F" w:rsidP="00E773FA">
      <w:pPr>
        <w:autoSpaceDE w:val="0"/>
        <w:spacing w:line="276" w:lineRule="auto"/>
        <w:ind w:firstLine="851"/>
        <w:jc w:val="both"/>
        <w:rPr>
          <w:rFonts w:eastAsia="TimesNewRomanPSMT"/>
        </w:rPr>
      </w:pPr>
    </w:p>
    <w:p w:rsidR="001022B8" w:rsidRPr="00684F55" w:rsidRDefault="001022B8" w:rsidP="00BE72AC">
      <w:pPr>
        <w:ind w:firstLine="851"/>
        <w:jc w:val="both"/>
      </w:pPr>
    </w:p>
    <w:tbl>
      <w:tblPr>
        <w:tblW w:w="0" w:type="auto"/>
        <w:jc w:val="right"/>
        <w:tblLook w:val="04A0" w:firstRow="1" w:lastRow="0" w:firstColumn="1" w:lastColumn="0" w:noHBand="0" w:noVBand="1"/>
      </w:tblPr>
      <w:tblGrid>
        <w:gridCol w:w="8537"/>
      </w:tblGrid>
      <w:tr w:rsidR="00D0520A" w:rsidRPr="00684F55" w:rsidTr="00E773FA">
        <w:trPr>
          <w:jc w:val="right"/>
        </w:trPr>
        <w:tc>
          <w:tcPr>
            <w:tcW w:w="8537" w:type="dxa"/>
          </w:tcPr>
          <w:p w:rsidR="00D0520A" w:rsidRPr="00684F55" w:rsidRDefault="00D0520A" w:rsidP="00375335">
            <w:pPr>
              <w:pStyle w:val="91"/>
            </w:pPr>
            <w:bookmarkStart w:id="35" w:name="_Toc47964052"/>
            <w:bookmarkStart w:id="36" w:name="_Toc47969340"/>
            <w:bookmarkStart w:id="37" w:name="_Toc55215532"/>
            <w:r w:rsidRPr="00684F55">
              <w:t xml:space="preserve">1.8 Расчётные показатели минимально допустимого уровня обеспеченности объектами регионального и межмуниципального значения в области социального обслуживания населения и показатели максимально допустимого уровня территориальной доступности таких объектов для населения </w:t>
            </w:r>
            <w:r w:rsidR="00116870" w:rsidRPr="00684F55">
              <w:t>Курской области</w:t>
            </w:r>
            <w:bookmarkEnd w:id="35"/>
            <w:bookmarkEnd w:id="36"/>
            <w:bookmarkEnd w:id="37"/>
          </w:p>
        </w:tc>
      </w:tr>
    </w:tbl>
    <w:p w:rsidR="00E02821" w:rsidRPr="00684F55" w:rsidRDefault="00E02821" w:rsidP="005C7AB0">
      <w:pPr>
        <w:ind w:firstLine="851"/>
        <w:jc w:val="both"/>
      </w:pPr>
    </w:p>
    <w:p w:rsidR="00795038" w:rsidRPr="00684F55" w:rsidRDefault="00795038" w:rsidP="00795038">
      <w:pPr>
        <w:autoSpaceDE w:val="0"/>
        <w:spacing w:line="276" w:lineRule="auto"/>
        <w:ind w:firstLine="851"/>
        <w:jc w:val="both"/>
        <w:rPr>
          <w:rFonts w:eastAsia="TimesNewRomanPSMT"/>
        </w:rPr>
      </w:pPr>
      <w:r w:rsidRPr="00684F55">
        <w:rPr>
          <w:rFonts w:eastAsia="TimesNewRomanPSMT"/>
        </w:rPr>
        <w:t>Перечень видов объектов в указанной области определен с учетом Методических рекомендаций по расчёту потребностей субъектов Российской Федерации в развитии сети организаций социального обслуживания, утвержденных приказом Министерства труда и социальной защиты Российской Федерации от 24.11.2014 № 934н.</w:t>
      </w:r>
    </w:p>
    <w:p w:rsidR="00795038" w:rsidRPr="00684F55" w:rsidRDefault="00795038" w:rsidP="00795038">
      <w:pPr>
        <w:autoSpaceDE w:val="0"/>
        <w:spacing w:line="276" w:lineRule="auto"/>
        <w:ind w:firstLine="851"/>
        <w:jc w:val="both"/>
        <w:rPr>
          <w:rFonts w:eastAsia="TimesNewRomanPSMT"/>
          <w:bCs/>
        </w:rPr>
      </w:pPr>
      <w:r w:rsidRPr="00684F55">
        <w:rPr>
          <w:rFonts w:eastAsia="TimesNewRomanPSMT"/>
        </w:rPr>
        <w:t xml:space="preserve">При установлении расчётных показателей для объектов в области социального обслуживания населения учитывалась территориально-пространственная организация территории субъекта и территориально-пространственное положение муниципальных образований относительно </w:t>
      </w:r>
      <w:r w:rsidRPr="00684F55">
        <w:rPr>
          <w:rFonts w:eastAsia="TimesNewRomanPSMT"/>
          <w:bCs/>
        </w:rPr>
        <w:t>ядра городской агломерации Курской области.</w:t>
      </w:r>
    </w:p>
    <w:p w:rsidR="00795038" w:rsidRPr="00684F55" w:rsidRDefault="00795038" w:rsidP="00795038">
      <w:pPr>
        <w:autoSpaceDE w:val="0"/>
        <w:spacing w:line="276" w:lineRule="auto"/>
        <w:ind w:firstLine="851"/>
        <w:jc w:val="both"/>
        <w:rPr>
          <w:rFonts w:eastAsia="TimesNewRomanPSMT"/>
        </w:rPr>
      </w:pPr>
      <w:r w:rsidRPr="00684F55">
        <w:rPr>
          <w:rFonts w:eastAsia="TimesNewRomanPSMT"/>
        </w:rPr>
        <w:lastRenderedPageBreak/>
        <w:t>Расчётные показатели минимально допустимого уровня обеспеченности объектами регионального значения и показатели максимально допустимого уровня территориальной доступности таких объектов, представлены в таблице 10.</w:t>
      </w:r>
    </w:p>
    <w:p w:rsidR="00795038" w:rsidRPr="00684F55" w:rsidRDefault="00795038" w:rsidP="00795038">
      <w:pPr>
        <w:autoSpaceDE w:val="0"/>
        <w:spacing w:line="276" w:lineRule="auto"/>
        <w:ind w:firstLine="851"/>
        <w:jc w:val="both"/>
        <w:rPr>
          <w:rFonts w:eastAsia="TimesNewRomanPSMT"/>
        </w:rPr>
      </w:pPr>
    </w:p>
    <w:p w:rsidR="00700356" w:rsidRPr="00684F55" w:rsidRDefault="00A0247D" w:rsidP="00795038">
      <w:pPr>
        <w:ind w:firstLine="851"/>
        <w:jc w:val="right"/>
        <w:rPr>
          <w:rFonts w:eastAsia="TimesNewRomanPSMT"/>
        </w:rPr>
      </w:pPr>
      <w:r w:rsidRPr="00684F55">
        <w:rPr>
          <w:rFonts w:eastAsia="TimesNewRomanPSMT"/>
        </w:rPr>
        <w:t xml:space="preserve">Таблица </w:t>
      </w:r>
      <w:r w:rsidR="00DE5880" w:rsidRPr="00684F55">
        <w:rPr>
          <w:rFonts w:eastAsia="TimesNewRomanPSMT"/>
        </w:rPr>
        <w:t>1</w:t>
      </w:r>
      <w:r w:rsidR="00795038" w:rsidRPr="00684F55">
        <w:rPr>
          <w:rFonts w:eastAsia="TimesNewRomanPSMT"/>
        </w:rPr>
        <w:t>0</w:t>
      </w:r>
      <w:r w:rsidR="00383D20" w:rsidRPr="00684F55">
        <w:t xml:space="preserve"> </w:t>
      </w:r>
      <w:r w:rsidR="00383D20" w:rsidRPr="00684F55">
        <w:rPr>
          <w:rFonts w:eastAsia="TimesNewRomanPSMT"/>
        </w:rPr>
        <w:t xml:space="preserve">Расчётные показатели, устанавливаемые для объектов регионального значения в области </w:t>
      </w:r>
      <w:r w:rsidR="00B76E9D" w:rsidRPr="00684F55">
        <w:rPr>
          <w:rFonts w:eastAsia="TimesNewRomanPSMT"/>
        </w:rPr>
        <w:t>социального обслуживания</w:t>
      </w:r>
    </w:p>
    <w:p w:rsidR="00795038" w:rsidRPr="00684F55" w:rsidRDefault="00795038" w:rsidP="00795038">
      <w:pPr>
        <w:ind w:firstLine="851"/>
        <w:jc w:val="right"/>
        <w:rPr>
          <w:rFonts w:eastAsia="TimesNewRomanPSMT"/>
        </w:rPr>
      </w:pPr>
    </w:p>
    <w:tbl>
      <w:tblPr>
        <w:tblW w:w="9479"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3"/>
        <w:gridCol w:w="2596"/>
        <w:gridCol w:w="1747"/>
        <w:gridCol w:w="1357"/>
        <w:gridCol w:w="1998"/>
        <w:gridCol w:w="1308"/>
      </w:tblGrid>
      <w:tr w:rsidR="00795038" w:rsidRPr="00684F55" w:rsidTr="00D10719">
        <w:trPr>
          <w:trHeight w:val="778"/>
          <w:tblHeader/>
        </w:trPr>
        <w:tc>
          <w:tcPr>
            <w:tcW w:w="473" w:type="dxa"/>
            <w:vMerge w:val="restart"/>
            <w:shd w:val="clear" w:color="auto" w:fill="FFFFFF"/>
            <w:vAlign w:val="center"/>
          </w:tcPr>
          <w:p w:rsidR="00795038" w:rsidRPr="00684F55" w:rsidRDefault="00795038" w:rsidP="00795038">
            <w:pPr>
              <w:jc w:val="center"/>
              <w:rPr>
                <w:b/>
                <w:spacing w:val="-6"/>
                <w:sz w:val="22"/>
                <w:szCs w:val="22"/>
              </w:rPr>
            </w:pPr>
            <w:r w:rsidRPr="00684F55">
              <w:rPr>
                <w:b/>
                <w:spacing w:val="-6"/>
                <w:sz w:val="22"/>
                <w:szCs w:val="22"/>
              </w:rPr>
              <w:t>№</w:t>
            </w:r>
          </w:p>
        </w:tc>
        <w:tc>
          <w:tcPr>
            <w:tcW w:w="2596" w:type="dxa"/>
            <w:vMerge w:val="restart"/>
            <w:shd w:val="clear" w:color="auto" w:fill="FFFFFF"/>
            <w:vAlign w:val="center"/>
          </w:tcPr>
          <w:p w:rsidR="00795038" w:rsidRPr="00684F55" w:rsidRDefault="00795038" w:rsidP="00795038">
            <w:pPr>
              <w:jc w:val="center"/>
              <w:rPr>
                <w:b/>
                <w:spacing w:val="-6"/>
                <w:sz w:val="22"/>
                <w:szCs w:val="22"/>
              </w:rPr>
            </w:pPr>
            <w:r w:rsidRPr="00684F55">
              <w:rPr>
                <w:b/>
                <w:spacing w:val="-6"/>
                <w:sz w:val="22"/>
                <w:szCs w:val="22"/>
              </w:rPr>
              <w:t>Наименование объекта</w:t>
            </w:r>
          </w:p>
          <w:p w:rsidR="00795038" w:rsidRPr="00684F55" w:rsidRDefault="00795038" w:rsidP="00795038">
            <w:pPr>
              <w:jc w:val="center"/>
              <w:rPr>
                <w:b/>
                <w:spacing w:val="-6"/>
                <w:sz w:val="22"/>
                <w:szCs w:val="22"/>
              </w:rPr>
            </w:pPr>
          </w:p>
        </w:tc>
        <w:tc>
          <w:tcPr>
            <w:tcW w:w="3104" w:type="dxa"/>
            <w:gridSpan w:val="2"/>
            <w:shd w:val="clear" w:color="auto" w:fill="FFFFFF"/>
          </w:tcPr>
          <w:p w:rsidR="00795038" w:rsidRPr="00684F55" w:rsidRDefault="00795038" w:rsidP="00795038">
            <w:pPr>
              <w:jc w:val="center"/>
              <w:rPr>
                <w:b/>
                <w:spacing w:val="-6"/>
                <w:sz w:val="22"/>
                <w:szCs w:val="22"/>
              </w:rPr>
            </w:pPr>
            <w:r w:rsidRPr="00684F55">
              <w:rPr>
                <w:b/>
                <w:spacing w:val="-6"/>
                <w:sz w:val="22"/>
                <w:szCs w:val="22"/>
              </w:rPr>
              <w:t>Минимально допустимый уровень обеспеченности</w:t>
            </w:r>
          </w:p>
        </w:tc>
        <w:tc>
          <w:tcPr>
            <w:tcW w:w="3306" w:type="dxa"/>
            <w:gridSpan w:val="2"/>
            <w:shd w:val="clear" w:color="auto" w:fill="FFFFFF"/>
          </w:tcPr>
          <w:p w:rsidR="00795038" w:rsidRPr="00684F55" w:rsidRDefault="00795038" w:rsidP="00795038">
            <w:pPr>
              <w:jc w:val="center"/>
              <w:rPr>
                <w:b/>
                <w:spacing w:val="-6"/>
                <w:sz w:val="22"/>
                <w:szCs w:val="22"/>
              </w:rPr>
            </w:pPr>
            <w:r w:rsidRPr="00684F55">
              <w:rPr>
                <w:b/>
                <w:spacing w:val="-6"/>
                <w:sz w:val="22"/>
                <w:szCs w:val="22"/>
              </w:rPr>
              <w:t>Максимально допустимый уровень территориальной доступности</w:t>
            </w:r>
          </w:p>
        </w:tc>
      </w:tr>
      <w:tr w:rsidR="00795038" w:rsidRPr="00684F55" w:rsidTr="00D10719">
        <w:trPr>
          <w:trHeight w:val="505"/>
          <w:tblHeader/>
        </w:trPr>
        <w:tc>
          <w:tcPr>
            <w:tcW w:w="473" w:type="dxa"/>
            <w:vMerge/>
            <w:shd w:val="clear" w:color="auto" w:fill="FFFFFF"/>
            <w:vAlign w:val="center"/>
          </w:tcPr>
          <w:p w:rsidR="00795038" w:rsidRPr="00684F55" w:rsidRDefault="00795038" w:rsidP="00795038">
            <w:pPr>
              <w:jc w:val="center"/>
              <w:rPr>
                <w:b/>
                <w:spacing w:val="-6"/>
                <w:sz w:val="22"/>
                <w:szCs w:val="22"/>
              </w:rPr>
            </w:pPr>
          </w:p>
        </w:tc>
        <w:tc>
          <w:tcPr>
            <w:tcW w:w="2596" w:type="dxa"/>
            <w:vMerge/>
            <w:shd w:val="clear" w:color="auto" w:fill="FFFFFF"/>
            <w:vAlign w:val="center"/>
          </w:tcPr>
          <w:p w:rsidR="00795038" w:rsidRPr="00684F55" w:rsidRDefault="00795038" w:rsidP="00795038">
            <w:pPr>
              <w:jc w:val="center"/>
              <w:rPr>
                <w:b/>
                <w:spacing w:val="-6"/>
                <w:sz w:val="22"/>
                <w:szCs w:val="22"/>
              </w:rPr>
            </w:pPr>
          </w:p>
        </w:tc>
        <w:tc>
          <w:tcPr>
            <w:tcW w:w="1747" w:type="dxa"/>
            <w:shd w:val="clear" w:color="auto" w:fill="FFFFFF"/>
          </w:tcPr>
          <w:p w:rsidR="00795038" w:rsidRPr="00684F55" w:rsidRDefault="00795038" w:rsidP="00795038">
            <w:pPr>
              <w:jc w:val="center"/>
              <w:rPr>
                <w:b/>
                <w:spacing w:val="-6"/>
                <w:sz w:val="22"/>
                <w:szCs w:val="22"/>
              </w:rPr>
            </w:pPr>
            <w:r w:rsidRPr="00684F55">
              <w:rPr>
                <w:b/>
                <w:spacing w:val="-6"/>
                <w:sz w:val="22"/>
                <w:szCs w:val="22"/>
              </w:rPr>
              <w:t>Единица</w:t>
            </w:r>
          </w:p>
          <w:p w:rsidR="00795038" w:rsidRPr="00684F55" w:rsidRDefault="00795038" w:rsidP="00795038">
            <w:pPr>
              <w:jc w:val="center"/>
              <w:rPr>
                <w:b/>
                <w:spacing w:val="-6"/>
                <w:sz w:val="22"/>
                <w:szCs w:val="22"/>
              </w:rPr>
            </w:pPr>
            <w:r w:rsidRPr="00684F55">
              <w:rPr>
                <w:b/>
                <w:spacing w:val="-6"/>
                <w:sz w:val="22"/>
                <w:szCs w:val="22"/>
              </w:rPr>
              <w:t>измерения</w:t>
            </w:r>
          </w:p>
        </w:tc>
        <w:tc>
          <w:tcPr>
            <w:tcW w:w="1357" w:type="dxa"/>
            <w:shd w:val="clear" w:color="auto" w:fill="FFFFFF"/>
          </w:tcPr>
          <w:p w:rsidR="00795038" w:rsidRPr="00684F55" w:rsidRDefault="00795038" w:rsidP="00795038">
            <w:pPr>
              <w:jc w:val="center"/>
              <w:rPr>
                <w:b/>
                <w:spacing w:val="-6"/>
                <w:sz w:val="22"/>
                <w:szCs w:val="22"/>
              </w:rPr>
            </w:pPr>
            <w:r w:rsidRPr="00684F55">
              <w:rPr>
                <w:b/>
                <w:spacing w:val="-6"/>
                <w:sz w:val="22"/>
                <w:szCs w:val="22"/>
              </w:rPr>
              <w:t>Величина</w:t>
            </w:r>
          </w:p>
        </w:tc>
        <w:tc>
          <w:tcPr>
            <w:tcW w:w="1998" w:type="dxa"/>
            <w:shd w:val="clear" w:color="auto" w:fill="FFFFFF"/>
          </w:tcPr>
          <w:p w:rsidR="00795038" w:rsidRPr="00684F55" w:rsidRDefault="00795038" w:rsidP="00795038">
            <w:pPr>
              <w:jc w:val="center"/>
              <w:rPr>
                <w:b/>
                <w:spacing w:val="-6"/>
                <w:sz w:val="22"/>
                <w:szCs w:val="22"/>
              </w:rPr>
            </w:pPr>
            <w:r w:rsidRPr="00684F55">
              <w:rPr>
                <w:b/>
                <w:spacing w:val="-6"/>
                <w:sz w:val="22"/>
                <w:szCs w:val="22"/>
              </w:rPr>
              <w:t>Единица</w:t>
            </w:r>
          </w:p>
          <w:p w:rsidR="00795038" w:rsidRPr="00684F55" w:rsidRDefault="00795038" w:rsidP="00795038">
            <w:pPr>
              <w:jc w:val="center"/>
              <w:rPr>
                <w:b/>
                <w:spacing w:val="-6"/>
                <w:sz w:val="22"/>
                <w:szCs w:val="22"/>
              </w:rPr>
            </w:pPr>
            <w:r w:rsidRPr="00684F55">
              <w:rPr>
                <w:b/>
                <w:spacing w:val="-6"/>
                <w:sz w:val="22"/>
                <w:szCs w:val="22"/>
              </w:rPr>
              <w:t>измерения</w:t>
            </w:r>
          </w:p>
        </w:tc>
        <w:tc>
          <w:tcPr>
            <w:tcW w:w="1308" w:type="dxa"/>
            <w:shd w:val="clear" w:color="auto" w:fill="FFFFFF"/>
          </w:tcPr>
          <w:p w:rsidR="00795038" w:rsidRPr="00684F55" w:rsidRDefault="00795038" w:rsidP="00795038">
            <w:pPr>
              <w:jc w:val="center"/>
              <w:rPr>
                <w:b/>
                <w:spacing w:val="-6"/>
                <w:sz w:val="22"/>
                <w:szCs w:val="22"/>
              </w:rPr>
            </w:pPr>
            <w:r w:rsidRPr="00684F55">
              <w:rPr>
                <w:b/>
                <w:spacing w:val="-6"/>
                <w:sz w:val="22"/>
                <w:szCs w:val="22"/>
              </w:rPr>
              <w:t>Величина</w:t>
            </w:r>
          </w:p>
        </w:tc>
      </w:tr>
      <w:tr w:rsidR="00795038" w:rsidRPr="00684F55" w:rsidTr="00D10719">
        <w:trPr>
          <w:trHeight w:val="1536"/>
        </w:trPr>
        <w:tc>
          <w:tcPr>
            <w:tcW w:w="473" w:type="dxa"/>
          </w:tcPr>
          <w:p w:rsidR="00795038" w:rsidRPr="00684F55" w:rsidRDefault="00795038" w:rsidP="00795038">
            <w:pPr>
              <w:jc w:val="center"/>
              <w:rPr>
                <w:b/>
                <w:spacing w:val="-6"/>
                <w:sz w:val="22"/>
                <w:szCs w:val="22"/>
              </w:rPr>
            </w:pPr>
            <w:r w:rsidRPr="00684F55">
              <w:rPr>
                <w:b/>
                <w:spacing w:val="-6"/>
                <w:sz w:val="22"/>
                <w:szCs w:val="22"/>
              </w:rPr>
              <w:t>1</w:t>
            </w:r>
          </w:p>
        </w:tc>
        <w:tc>
          <w:tcPr>
            <w:tcW w:w="2596" w:type="dxa"/>
          </w:tcPr>
          <w:p w:rsidR="00795038" w:rsidRPr="00684F55" w:rsidRDefault="00795038" w:rsidP="00795038">
            <w:pPr>
              <w:widowControl w:val="0"/>
              <w:rPr>
                <w:sz w:val="22"/>
              </w:rPr>
            </w:pPr>
            <w:r w:rsidRPr="00684F55">
              <w:rPr>
                <w:sz w:val="22"/>
              </w:rPr>
              <w:t>Дома-интернаты (пансионаты) для престарелых и инвалидов</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 xml:space="preserve">уровень обеспеченности, </w:t>
            </w:r>
          </w:p>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мест на 10 тыс. человек в возрасте старше 18 лет</w:t>
            </w:r>
          </w:p>
        </w:tc>
        <w:tc>
          <w:tcPr>
            <w:tcW w:w="1357" w:type="dxa"/>
          </w:tcPr>
          <w:p w:rsidR="00795038" w:rsidRPr="00684F55" w:rsidRDefault="00795038" w:rsidP="00795038">
            <w:pPr>
              <w:widowControl w:val="0"/>
              <w:autoSpaceDE w:val="0"/>
              <w:autoSpaceDN w:val="0"/>
              <w:adjustRightInd w:val="0"/>
              <w:jc w:val="center"/>
              <w:rPr>
                <w:spacing w:val="-6"/>
                <w:sz w:val="22"/>
              </w:rPr>
            </w:pPr>
            <w:r w:rsidRPr="00684F55">
              <w:rPr>
                <w:spacing w:val="-6"/>
                <w:sz w:val="22"/>
              </w:rPr>
              <w:t>30</w:t>
            </w:r>
          </w:p>
        </w:tc>
        <w:tc>
          <w:tcPr>
            <w:tcW w:w="1998" w:type="dxa"/>
          </w:tcPr>
          <w:p w:rsidR="00795038" w:rsidRPr="00684F55" w:rsidRDefault="00795038" w:rsidP="00795038">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308" w:type="dxa"/>
          </w:tcPr>
          <w:p w:rsidR="00795038" w:rsidRPr="00684F55" w:rsidRDefault="00795038" w:rsidP="00795038">
            <w:pPr>
              <w:jc w:val="center"/>
              <w:rPr>
                <w:color w:val="000000"/>
                <w:spacing w:val="-4"/>
                <w:sz w:val="22"/>
                <w:szCs w:val="22"/>
              </w:rPr>
            </w:pPr>
            <w:r w:rsidRPr="00684F55">
              <w:rPr>
                <w:color w:val="000000"/>
                <w:spacing w:val="-4"/>
                <w:sz w:val="22"/>
                <w:szCs w:val="22"/>
              </w:rPr>
              <w:t>для групп МО по ТПП:</w:t>
            </w:r>
          </w:p>
          <w:p w:rsidR="00795038" w:rsidRPr="00684F55" w:rsidRDefault="00795038" w:rsidP="00795038">
            <w:pPr>
              <w:jc w:val="center"/>
              <w:rPr>
                <w:color w:val="000000"/>
                <w:spacing w:val="-4"/>
                <w:sz w:val="22"/>
                <w:szCs w:val="22"/>
              </w:rPr>
            </w:pPr>
            <w:r w:rsidRPr="00684F55">
              <w:rPr>
                <w:color w:val="000000"/>
                <w:spacing w:val="-4"/>
                <w:sz w:val="22"/>
                <w:szCs w:val="22"/>
              </w:rPr>
              <w:t>А – 82</w:t>
            </w:r>
          </w:p>
          <w:p w:rsidR="00795038" w:rsidRPr="00684F55" w:rsidRDefault="00795038" w:rsidP="00795038">
            <w:pPr>
              <w:jc w:val="center"/>
              <w:rPr>
                <w:color w:val="000000"/>
                <w:spacing w:val="-4"/>
                <w:sz w:val="22"/>
                <w:szCs w:val="22"/>
              </w:rPr>
            </w:pPr>
            <w:r w:rsidRPr="00684F55">
              <w:rPr>
                <w:color w:val="000000"/>
                <w:spacing w:val="-4"/>
                <w:sz w:val="22"/>
                <w:szCs w:val="22"/>
              </w:rPr>
              <w:t>Б –110</w:t>
            </w:r>
          </w:p>
          <w:p w:rsidR="00795038" w:rsidRPr="00684F55" w:rsidRDefault="00795038" w:rsidP="00795038">
            <w:pPr>
              <w:jc w:val="center"/>
              <w:rPr>
                <w:color w:val="000000"/>
                <w:spacing w:val="-4"/>
                <w:sz w:val="22"/>
                <w:szCs w:val="22"/>
              </w:rPr>
            </w:pPr>
            <w:r w:rsidRPr="00684F55">
              <w:rPr>
                <w:color w:val="000000"/>
                <w:spacing w:val="-4"/>
                <w:sz w:val="22"/>
                <w:szCs w:val="22"/>
              </w:rPr>
              <w:t>В –160</w:t>
            </w:r>
          </w:p>
        </w:tc>
      </w:tr>
      <w:tr w:rsidR="00795038" w:rsidRPr="00684F55" w:rsidTr="00D10719">
        <w:trPr>
          <w:trHeight w:val="515"/>
        </w:trPr>
        <w:tc>
          <w:tcPr>
            <w:tcW w:w="473" w:type="dxa"/>
          </w:tcPr>
          <w:p w:rsidR="00795038" w:rsidRPr="00684F55" w:rsidRDefault="00795038" w:rsidP="00795038">
            <w:pPr>
              <w:jc w:val="center"/>
              <w:rPr>
                <w:b/>
                <w:spacing w:val="-6"/>
                <w:sz w:val="22"/>
                <w:szCs w:val="22"/>
              </w:rPr>
            </w:pPr>
            <w:r w:rsidRPr="00684F55">
              <w:rPr>
                <w:b/>
                <w:spacing w:val="-6"/>
                <w:sz w:val="22"/>
                <w:szCs w:val="22"/>
              </w:rPr>
              <w:t>2</w:t>
            </w:r>
          </w:p>
        </w:tc>
        <w:tc>
          <w:tcPr>
            <w:tcW w:w="2596" w:type="dxa"/>
          </w:tcPr>
          <w:p w:rsidR="00795038" w:rsidRPr="00684F55" w:rsidRDefault="00795038" w:rsidP="00795038">
            <w:pPr>
              <w:widowControl w:val="0"/>
              <w:rPr>
                <w:sz w:val="22"/>
              </w:rPr>
            </w:pPr>
            <w:r w:rsidRPr="00684F55">
              <w:rPr>
                <w:sz w:val="22"/>
              </w:rPr>
              <w:t>Психоневрологические интернаты</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уровень обеспеченности, мест на 10 тыс. человек в возрасте старше 18 лет</w:t>
            </w:r>
          </w:p>
        </w:tc>
        <w:tc>
          <w:tcPr>
            <w:tcW w:w="1357" w:type="dxa"/>
          </w:tcPr>
          <w:p w:rsidR="00795038" w:rsidRPr="00684F55" w:rsidRDefault="00795038" w:rsidP="00795038">
            <w:pPr>
              <w:widowControl w:val="0"/>
              <w:autoSpaceDE w:val="0"/>
              <w:autoSpaceDN w:val="0"/>
              <w:adjustRightInd w:val="0"/>
              <w:jc w:val="center"/>
              <w:rPr>
                <w:spacing w:val="-6"/>
                <w:sz w:val="22"/>
              </w:rPr>
            </w:pPr>
            <w:r w:rsidRPr="00684F55">
              <w:rPr>
                <w:spacing w:val="-6"/>
                <w:sz w:val="22"/>
              </w:rPr>
              <w:t>30</w:t>
            </w:r>
          </w:p>
        </w:tc>
        <w:tc>
          <w:tcPr>
            <w:tcW w:w="1998" w:type="dxa"/>
          </w:tcPr>
          <w:p w:rsidR="00795038" w:rsidRPr="00684F55" w:rsidRDefault="00795038" w:rsidP="00795038">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308" w:type="dxa"/>
          </w:tcPr>
          <w:p w:rsidR="00795038" w:rsidRPr="00684F55" w:rsidRDefault="00795038" w:rsidP="00795038">
            <w:pPr>
              <w:jc w:val="center"/>
              <w:rPr>
                <w:color w:val="000000"/>
                <w:spacing w:val="-4"/>
                <w:sz w:val="22"/>
                <w:szCs w:val="22"/>
              </w:rPr>
            </w:pPr>
            <w:r w:rsidRPr="00684F55">
              <w:rPr>
                <w:color w:val="000000"/>
                <w:spacing w:val="-4"/>
                <w:sz w:val="22"/>
                <w:szCs w:val="22"/>
              </w:rPr>
              <w:t>для групп МО по ТПО:</w:t>
            </w:r>
          </w:p>
          <w:p w:rsidR="00795038" w:rsidRPr="00684F55" w:rsidRDefault="00795038" w:rsidP="00795038">
            <w:pPr>
              <w:jc w:val="center"/>
              <w:rPr>
                <w:color w:val="000000"/>
                <w:spacing w:val="-4"/>
                <w:sz w:val="22"/>
                <w:szCs w:val="22"/>
              </w:rPr>
            </w:pPr>
            <w:r w:rsidRPr="00684F55">
              <w:rPr>
                <w:color w:val="000000"/>
                <w:spacing w:val="-4"/>
                <w:sz w:val="22"/>
                <w:szCs w:val="22"/>
              </w:rPr>
              <w:t>А –35</w:t>
            </w:r>
          </w:p>
          <w:p w:rsidR="00795038" w:rsidRPr="00684F55" w:rsidRDefault="00795038" w:rsidP="00795038">
            <w:pPr>
              <w:jc w:val="center"/>
              <w:rPr>
                <w:color w:val="000000"/>
                <w:spacing w:val="-4"/>
                <w:sz w:val="22"/>
                <w:szCs w:val="22"/>
              </w:rPr>
            </w:pPr>
            <w:r w:rsidRPr="00684F55">
              <w:rPr>
                <w:color w:val="000000"/>
                <w:spacing w:val="-4"/>
                <w:sz w:val="22"/>
                <w:szCs w:val="22"/>
              </w:rPr>
              <w:t>Б –42</w:t>
            </w:r>
          </w:p>
          <w:p w:rsidR="00795038" w:rsidRPr="00684F55" w:rsidRDefault="00795038" w:rsidP="00795038">
            <w:pPr>
              <w:jc w:val="center"/>
              <w:rPr>
                <w:color w:val="000000"/>
                <w:spacing w:val="-4"/>
                <w:sz w:val="22"/>
                <w:szCs w:val="22"/>
              </w:rPr>
            </w:pPr>
            <w:r w:rsidRPr="00684F55">
              <w:rPr>
                <w:color w:val="000000"/>
                <w:spacing w:val="-4"/>
                <w:sz w:val="22"/>
                <w:szCs w:val="22"/>
              </w:rPr>
              <w:t>В –62</w:t>
            </w:r>
          </w:p>
        </w:tc>
      </w:tr>
      <w:tr w:rsidR="00795038" w:rsidRPr="00684F55" w:rsidTr="00D10719">
        <w:trPr>
          <w:trHeight w:val="515"/>
        </w:trPr>
        <w:tc>
          <w:tcPr>
            <w:tcW w:w="473" w:type="dxa"/>
          </w:tcPr>
          <w:p w:rsidR="00795038" w:rsidRPr="00684F55" w:rsidRDefault="00795038" w:rsidP="00795038">
            <w:pPr>
              <w:jc w:val="center"/>
              <w:rPr>
                <w:b/>
                <w:spacing w:val="-6"/>
                <w:sz w:val="22"/>
                <w:szCs w:val="22"/>
              </w:rPr>
            </w:pPr>
            <w:r w:rsidRPr="00684F55">
              <w:rPr>
                <w:b/>
                <w:spacing w:val="-6"/>
                <w:sz w:val="22"/>
                <w:szCs w:val="22"/>
              </w:rPr>
              <w:t>3</w:t>
            </w:r>
          </w:p>
        </w:tc>
        <w:tc>
          <w:tcPr>
            <w:tcW w:w="2596" w:type="dxa"/>
          </w:tcPr>
          <w:p w:rsidR="00795038" w:rsidRPr="00684F55" w:rsidRDefault="00795038" w:rsidP="00795038">
            <w:pPr>
              <w:widowControl w:val="0"/>
              <w:rPr>
                <w:sz w:val="22"/>
              </w:rPr>
            </w:pPr>
            <w:r w:rsidRPr="00684F55">
              <w:rPr>
                <w:sz w:val="22"/>
              </w:rPr>
              <w:t>Социально-реабилитационные центры для несовершеннолетних</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уровень обеспеченности, объект на 10 тыс. человек в возрасте до 18 лет</w:t>
            </w:r>
          </w:p>
        </w:tc>
        <w:tc>
          <w:tcPr>
            <w:tcW w:w="1357" w:type="dxa"/>
          </w:tcPr>
          <w:p w:rsidR="00795038" w:rsidRPr="00684F55" w:rsidRDefault="00795038" w:rsidP="00795038">
            <w:pPr>
              <w:widowControl w:val="0"/>
              <w:autoSpaceDE w:val="0"/>
              <w:autoSpaceDN w:val="0"/>
              <w:adjustRightInd w:val="0"/>
              <w:jc w:val="center"/>
              <w:rPr>
                <w:spacing w:val="-6"/>
                <w:sz w:val="22"/>
              </w:rPr>
            </w:pPr>
            <w:r w:rsidRPr="00684F55">
              <w:rPr>
                <w:spacing w:val="-6"/>
                <w:sz w:val="22"/>
              </w:rPr>
              <w:t>1</w:t>
            </w:r>
          </w:p>
        </w:tc>
        <w:tc>
          <w:tcPr>
            <w:tcW w:w="1998" w:type="dxa"/>
          </w:tcPr>
          <w:p w:rsidR="00795038" w:rsidRPr="00684F55" w:rsidRDefault="00795038" w:rsidP="00795038">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308" w:type="dxa"/>
          </w:tcPr>
          <w:p w:rsidR="00795038" w:rsidRPr="00684F55" w:rsidRDefault="00795038" w:rsidP="00795038">
            <w:pPr>
              <w:jc w:val="center"/>
              <w:rPr>
                <w:color w:val="000000"/>
                <w:spacing w:val="-4"/>
                <w:sz w:val="22"/>
                <w:szCs w:val="22"/>
              </w:rPr>
            </w:pPr>
            <w:r w:rsidRPr="00684F55">
              <w:rPr>
                <w:color w:val="000000"/>
                <w:spacing w:val="-4"/>
                <w:sz w:val="22"/>
                <w:szCs w:val="22"/>
              </w:rPr>
              <w:t>для групп МО по ТПО:</w:t>
            </w:r>
          </w:p>
          <w:p w:rsidR="00795038" w:rsidRPr="00684F55" w:rsidRDefault="00795038" w:rsidP="00795038">
            <w:pPr>
              <w:jc w:val="center"/>
              <w:rPr>
                <w:color w:val="000000"/>
                <w:spacing w:val="-4"/>
                <w:sz w:val="22"/>
                <w:szCs w:val="22"/>
              </w:rPr>
            </w:pPr>
            <w:r w:rsidRPr="00684F55">
              <w:rPr>
                <w:color w:val="000000"/>
                <w:spacing w:val="-4"/>
                <w:sz w:val="22"/>
                <w:szCs w:val="22"/>
              </w:rPr>
              <w:t>А –35</w:t>
            </w:r>
          </w:p>
          <w:p w:rsidR="00795038" w:rsidRPr="00684F55" w:rsidRDefault="00795038" w:rsidP="00795038">
            <w:pPr>
              <w:jc w:val="center"/>
              <w:rPr>
                <w:color w:val="000000"/>
                <w:spacing w:val="-4"/>
                <w:sz w:val="22"/>
                <w:szCs w:val="22"/>
              </w:rPr>
            </w:pPr>
            <w:r w:rsidRPr="00684F55">
              <w:rPr>
                <w:color w:val="000000"/>
                <w:spacing w:val="-4"/>
                <w:sz w:val="22"/>
                <w:szCs w:val="22"/>
              </w:rPr>
              <w:t>Б –42</w:t>
            </w:r>
          </w:p>
          <w:p w:rsidR="00795038" w:rsidRPr="00684F55" w:rsidRDefault="00795038" w:rsidP="00795038">
            <w:pPr>
              <w:jc w:val="center"/>
              <w:rPr>
                <w:color w:val="000000"/>
                <w:spacing w:val="-4"/>
                <w:sz w:val="22"/>
                <w:szCs w:val="22"/>
              </w:rPr>
            </w:pPr>
            <w:r w:rsidRPr="00684F55">
              <w:rPr>
                <w:color w:val="000000"/>
                <w:spacing w:val="-4"/>
                <w:sz w:val="22"/>
                <w:szCs w:val="22"/>
              </w:rPr>
              <w:t>В –62</w:t>
            </w:r>
          </w:p>
        </w:tc>
      </w:tr>
      <w:tr w:rsidR="00795038" w:rsidRPr="00684F55" w:rsidTr="00D10719">
        <w:trPr>
          <w:trHeight w:val="515"/>
        </w:trPr>
        <w:tc>
          <w:tcPr>
            <w:tcW w:w="473" w:type="dxa"/>
          </w:tcPr>
          <w:p w:rsidR="00795038" w:rsidRPr="00684F55" w:rsidRDefault="00795038" w:rsidP="00795038">
            <w:pPr>
              <w:jc w:val="center"/>
              <w:rPr>
                <w:b/>
                <w:spacing w:val="-6"/>
                <w:sz w:val="22"/>
                <w:szCs w:val="22"/>
              </w:rPr>
            </w:pPr>
            <w:r w:rsidRPr="00684F55">
              <w:rPr>
                <w:b/>
                <w:spacing w:val="-6"/>
                <w:sz w:val="22"/>
                <w:szCs w:val="22"/>
              </w:rPr>
              <w:t>4</w:t>
            </w:r>
          </w:p>
        </w:tc>
        <w:tc>
          <w:tcPr>
            <w:tcW w:w="2596" w:type="dxa"/>
          </w:tcPr>
          <w:p w:rsidR="00795038" w:rsidRPr="00684F55" w:rsidRDefault="00795038" w:rsidP="00795038">
            <w:pPr>
              <w:widowControl w:val="0"/>
              <w:rPr>
                <w:sz w:val="22"/>
              </w:rPr>
            </w:pPr>
            <w:r w:rsidRPr="00684F55">
              <w:rPr>
                <w:sz w:val="22"/>
              </w:rPr>
              <w:t>Центры социального обслуживания населения</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уровень обеспеченности, объект на регион</w:t>
            </w:r>
          </w:p>
        </w:tc>
        <w:tc>
          <w:tcPr>
            <w:tcW w:w="1357" w:type="dxa"/>
          </w:tcPr>
          <w:p w:rsidR="00795038" w:rsidRPr="00684F55" w:rsidRDefault="009D4BB0" w:rsidP="00795038">
            <w:pPr>
              <w:widowControl w:val="0"/>
              <w:autoSpaceDE w:val="0"/>
              <w:autoSpaceDN w:val="0"/>
              <w:adjustRightInd w:val="0"/>
              <w:jc w:val="center"/>
              <w:rPr>
                <w:spacing w:val="-6"/>
                <w:sz w:val="22"/>
              </w:rPr>
            </w:pPr>
            <w:r w:rsidRPr="00684F55">
              <w:rPr>
                <w:spacing w:val="-6"/>
                <w:sz w:val="22"/>
              </w:rPr>
              <w:t>27</w:t>
            </w:r>
          </w:p>
        </w:tc>
        <w:tc>
          <w:tcPr>
            <w:tcW w:w="1998" w:type="dxa"/>
          </w:tcPr>
          <w:p w:rsidR="00795038" w:rsidRPr="00684F55" w:rsidRDefault="00B60D03" w:rsidP="00795038">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308" w:type="dxa"/>
          </w:tcPr>
          <w:p w:rsidR="00795038" w:rsidRPr="00684F55" w:rsidRDefault="00795038" w:rsidP="00795038">
            <w:pPr>
              <w:jc w:val="center"/>
              <w:rPr>
                <w:spacing w:val="-4"/>
                <w:sz w:val="22"/>
                <w:szCs w:val="22"/>
              </w:rPr>
            </w:pPr>
            <w:r w:rsidRPr="00684F55">
              <w:rPr>
                <w:spacing w:val="-4"/>
                <w:sz w:val="22"/>
                <w:szCs w:val="22"/>
              </w:rPr>
              <w:t>для групп МО по ТПО:</w:t>
            </w:r>
          </w:p>
          <w:p w:rsidR="00795038" w:rsidRPr="00684F55" w:rsidRDefault="00795038" w:rsidP="00795038">
            <w:pPr>
              <w:jc w:val="center"/>
              <w:rPr>
                <w:spacing w:val="-4"/>
                <w:sz w:val="22"/>
                <w:szCs w:val="22"/>
              </w:rPr>
            </w:pPr>
            <w:r w:rsidRPr="00684F55">
              <w:rPr>
                <w:spacing w:val="-4"/>
                <w:sz w:val="22"/>
                <w:szCs w:val="22"/>
              </w:rPr>
              <w:t>А –35</w:t>
            </w:r>
          </w:p>
          <w:p w:rsidR="00795038" w:rsidRPr="00684F55" w:rsidRDefault="00795038" w:rsidP="00795038">
            <w:pPr>
              <w:jc w:val="center"/>
              <w:rPr>
                <w:spacing w:val="-4"/>
                <w:sz w:val="22"/>
                <w:szCs w:val="22"/>
              </w:rPr>
            </w:pPr>
            <w:r w:rsidRPr="00684F55">
              <w:rPr>
                <w:spacing w:val="-4"/>
                <w:sz w:val="22"/>
                <w:szCs w:val="22"/>
              </w:rPr>
              <w:t>Б –42</w:t>
            </w:r>
          </w:p>
          <w:p w:rsidR="00795038" w:rsidRPr="00684F55" w:rsidRDefault="00795038" w:rsidP="00795038">
            <w:pPr>
              <w:jc w:val="center"/>
              <w:rPr>
                <w:spacing w:val="-4"/>
                <w:sz w:val="22"/>
                <w:szCs w:val="22"/>
              </w:rPr>
            </w:pPr>
            <w:r w:rsidRPr="00684F55">
              <w:rPr>
                <w:spacing w:val="-4"/>
                <w:sz w:val="22"/>
                <w:szCs w:val="22"/>
              </w:rPr>
              <w:t>В –62</w:t>
            </w:r>
          </w:p>
        </w:tc>
      </w:tr>
      <w:tr w:rsidR="00795038" w:rsidRPr="00684F55" w:rsidTr="00D10719">
        <w:trPr>
          <w:trHeight w:val="515"/>
        </w:trPr>
        <w:tc>
          <w:tcPr>
            <w:tcW w:w="473" w:type="dxa"/>
          </w:tcPr>
          <w:p w:rsidR="00795038" w:rsidRPr="00684F55" w:rsidRDefault="00795038" w:rsidP="00795038">
            <w:pPr>
              <w:jc w:val="center"/>
              <w:rPr>
                <w:b/>
                <w:spacing w:val="-6"/>
                <w:sz w:val="22"/>
                <w:szCs w:val="22"/>
              </w:rPr>
            </w:pPr>
            <w:r w:rsidRPr="00684F55">
              <w:rPr>
                <w:b/>
                <w:spacing w:val="-6"/>
                <w:sz w:val="22"/>
                <w:szCs w:val="22"/>
              </w:rPr>
              <w:t>5</w:t>
            </w:r>
          </w:p>
        </w:tc>
        <w:tc>
          <w:tcPr>
            <w:tcW w:w="2596" w:type="dxa"/>
          </w:tcPr>
          <w:p w:rsidR="00795038" w:rsidRPr="00684F55" w:rsidRDefault="00795038" w:rsidP="00795038">
            <w:pPr>
              <w:widowControl w:val="0"/>
              <w:rPr>
                <w:sz w:val="22"/>
              </w:rPr>
            </w:pPr>
            <w:r w:rsidRPr="00684F55">
              <w:rPr>
                <w:sz w:val="22"/>
              </w:rPr>
              <w:t>Центры помощи семье и детям</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уровень обеспеченности, объект на регион</w:t>
            </w:r>
          </w:p>
        </w:tc>
        <w:tc>
          <w:tcPr>
            <w:tcW w:w="1357" w:type="dxa"/>
          </w:tcPr>
          <w:p w:rsidR="00795038" w:rsidRPr="00684F55" w:rsidRDefault="009D4BB0" w:rsidP="00795038">
            <w:pPr>
              <w:widowControl w:val="0"/>
              <w:autoSpaceDE w:val="0"/>
              <w:autoSpaceDN w:val="0"/>
              <w:adjustRightInd w:val="0"/>
              <w:jc w:val="center"/>
              <w:rPr>
                <w:spacing w:val="-6"/>
                <w:sz w:val="22"/>
              </w:rPr>
            </w:pPr>
            <w:r w:rsidRPr="00684F55">
              <w:rPr>
                <w:spacing w:val="-6"/>
                <w:sz w:val="22"/>
              </w:rPr>
              <w:t>4</w:t>
            </w:r>
          </w:p>
        </w:tc>
        <w:tc>
          <w:tcPr>
            <w:tcW w:w="1998" w:type="dxa"/>
          </w:tcPr>
          <w:p w:rsidR="00795038" w:rsidRPr="00684F55" w:rsidRDefault="00B60D03" w:rsidP="00795038">
            <w:pPr>
              <w:jc w:val="center"/>
              <w:rPr>
                <w:color w:val="000000"/>
                <w:spacing w:val="-4"/>
                <w:sz w:val="22"/>
                <w:szCs w:val="22"/>
              </w:rPr>
            </w:pPr>
            <w:r w:rsidRPr="00684F55">
              <w:rPr>
                <w:color w:val="000000"/>
                <w:spacing w:val="-4"/>
                <w:sz w:val="22"/>
                <w:szCs w:val="22"/>
              </w:rPr>
              <w:t>доступность, км. (от наиболее удаленного н.п. МО)</w:t>
            </w:r>
          </w:p>
        </w:tc>
        <w:tc>
          <w:tcPr>
            <w:tcW w:w="1308" w:type="dxa"/>
          </w:tcPr>
          <w:p w:rsidR="00795038" w:rsidRPr="00684F55" w:rsidRDefault="00795038" w:rsidP="00795038">
            <w:pPr>
              <w:jc w:val="center"/>
              <w:rPr>
                <w:spacing w:val="-4"/>
                <w:sz w:val="22"/>
                <w:szCs w:val="22"/>
              </w:rPr>
            </w:pPr>
            <w:r w:rsidRPr="00684F55">
              <w:rPr>
                <w:spacing w:val="-4"/>
                <w:sz w:val="22"/>
                <w:szCs w:val="22"/>
              </w:rPr>
              <w:t>для групп МО по ТПП:</w:t>
            </w:r>
          </w:p>
          <w:p w:rsidR="00795038" w:rsidRPr="00684F55" w:rsidRDefault="00795038" w:rsidP="00795038">
            <w:pPr>
              <w:jc w:val="center"/>
              <w:rPr>
                <w:spacing w:val="-4"/>
                <w:sz w:val="22"/>
                <w:szCs w:val="22"/>
              </w:rPr>
            </w:pPr>
            <w:r w:rsidRPr="00684F55">
              <w:rPr>
                <w:spacing w:val="-4"/>
                <w:sz w:val="22"/>
                <w:szCs w:val="22"/>
              </w:rPr>
              <w:t>А – 82</w:t>
            </w:r>
          </w:p>
          <w:p w:rsidR="00795038" w:rsidRPr="00684F55" w:rsidRDefault="00795038" w:rsidP="00795038">
            <w:pPr>
              <w:jc w:val="center"/>
              <w:rPr>
                <w:spacing w:val="-4"/>
                <w:sz w:val="22"/>
                <w:szCs w:val="22"/>
              </w:rPr>
            </w:pPr>
            <w:r w:rsidRPr="00684F55">
              <w:rPr>
                <w:spacing w:val="-4"/>
                <w:sz w:val="22"/>
                <w:szCs w:val="22"/>
              </w:rPr>
              <w:t>Б –110</w:t>
            </w:r>
          </w:p>
          <w:p w:rsidR="00795038" w:rsidRPr="00684F55" w:rsidRDefault="00795038" w:rsidP="00795038">
            <w:pPr>
              <w:jc w:val="center"/>
              <w:rPr>
                <w:spacing w:val="-4"/>
                <w:sz w:val="22"/>
                <w:szCs w:val="22"/>
              </w:rPr>
            </w:pPr>
            <w:r w:rsidRPr="00684F55">
              <w:rPr>
                <w:spacing w:val="-4"/>
                <w:sz w:val="22"/>
                <w:szCs w:val="22"/>
              </w:rPr>
              <w:t>В –160</w:t>
            </w:r>
          </w:p>
        </w:tc>
      </w:tr>
      <w:tr w:rsidR="00795038" w:rsidRPr="00684F55" w:rsidTr="00D10719">
        <w:trPr>
          <w:trHeight w:val="515"/>
        </w:trPr>
        <w:tc>
          <w:tcPr>
            <w:tcW w:w="473" w:type="dxa"/>
          </w:tcPr>
          <w:p w:rsidR="00795038" w:rsidRPr="00684F55" w:rsidRDefault="00795038" w:rsidP="00795038">
            <w:pPr>
              <w:jc w:val="center"/>
              <w:rPr>
                <w:b/>
                <w:spacing w:val="-6"/>
                <w:sz w:val="22"/>
                <w:szCs w:val="22"/>
              </w:rPr>
            </w:pPr>
            <w:r w:rsidRPr="00684F55">
              <w:rPr>
                <w:b/>
                <w:spacing w:val="-6"/>
                <w:sz w:val="22"/>
                <w:szCs w:val="22"/>
              </w:rPr>
              <w:t>6</w:t>
            </w:r>
          </w:p>
        </w:tc>
        <w:tc>
          <w:tcPr>
            <w:tcW w:w="2596" w:type="dxa"/>
          </w:tcPr>
          <w:p w:rsidR="00795038" w:rsidRPr="00684F55" w:rsidRDefault="00795038" w:rsidP="00795038">
            <w:pPr>
              <w:widowControl w:val="0"/>
              <w:rPr>
                <w:sz w:val="22"/>
              </w:rPr>
            </w:pPr>
            <w:r w:rsidRPr="00684F55">
              <w:rPr>
                <w:sz w:val="22"/>
              </w:rPr>
              <w:t>Социальный приют (для детей)</w:t>
            </w:r>
          </w:p>
        </w:tc>
        <w:tc>
          <w:tcPr>
            <w:tcW w:w="1747" w:type="dxa"/>
          </w:tcPr>
          <w:p w:rsidR="00795038" w:rsidRPr="00684F55" w:rsidRDefault="00795038" w:rsidP="00795038">
            <w:pPr>
              <w:widowControl w:val="0"/>
              <w:autoSpaceDE w:val="0"/>
              <w:autoSpaceDN w:val="0"/>
              <w:adjustRightInd w:val="0"/>
              <w:jc w:val="center"/>
              <w:rPr>
                <w:color w:val="000000"/>
                <w:spacing w:val="-6"/>
                <w:sz w:val="22"/>
              </w:rPr>
            </w:pPr>
            <w:r w:rsidRPr="00684F55">
              <w:rPr>
                <w:color w:val="000000"/>
                <w:spacing w:val="-6"/>
                <w:sz w:val="22"/>
              </w:rPr>
              <w:t>уровень обеспеченности, объект на регион</w:t>
            </w:r>
          </w:p>
        </w:tc>
        <w:tc>
          <w:tcPr>
            <w:tcW w:w="1357" w:type="dxa"/>
          </w:tcPr>
          <w:p w:rsidR="00795038" w:rsidRPr="00684F55" w:rsidRDefault="00795038" w:rsidP="00795038">
            <w:pPr>
              <w:widowControl w:val="0"/>
              <w:autoSpaceDE w:val="0"/>
              <w:autoSpaceDN w:val="0"/>
              <w:adjustRightInd w:val="0"/>
              <w:jc w:val="center"/>
              <w:rPr>
                <w:spacing w:val="-6"/>
                <w:sz w:val="22"/>
              </w:rPr>
            </w:pPr>
            <w:r w:rsidRPr="00684F55">
              <w:rPr>
                <w:spacing w:val="-6"/>
                <w:sz w:val="22"/>
              </w:rPr>
              <w:t>2</w:t>
            </w:r>
          </w:p>
        </w:tc>
        <w:tc>
          <w:tcPr>
            <w:tcW w:w="1998" w:type="dxa"/>
          </w:tcPr>
          <w:p w:rsidR="00795038" w:rsidRPr="00684F55" w:rsidRDefault="00795038" w:rsidP="00795038">
            <w:pPr>
              <w:jc w:val="center"/>
              <w:rPr>
                <w:color w:val="000000"/>
                <w:spacing w:val="-4"/>
                <w:sz w:val="22"/>
                <w:szCs w:val="22"/>
              </w:rPr>
            </w:pPr>
            <w:r w:rsidRPr="00684F55">
              <w:rPr>
                <w:color w:val="000000"/>
                <w:spacing w:val="-4"/>
                <w:sz w:val="22"/>
                <w:szCs w:val="22"/>
              </w:rPr>
              <w:t>доступность, км. (от административного центра наиболее удаленного МО)</w:t>
            </w:r>
          </w:p>
        </w:tc>
        <w:tc>
          <w:tcPr>
            <w:tcW w:w="1308" w:type="dxa"/>
          </w:tcPr>
          <w:p w:rsidR="00795038" w:rsidRPr="00684F55" w:rsidRDefault="00795038" w:rsidP="00795038">
            <w:pPr>
              <w:jc w:val="center"/>
              <w:rPr>
                <w:color w:val="000000"/>
                <w:spacing w:val="-4"/>
                <w:sz w:val="22"/>
                <w:szCs w:val="22"/>
              </w:rPr>
            </w:pPr>
            <w:r w:rsidRPr="00684F55">
              <w:rPr>
                <w:color w:val="000000"/>
                <w:spacing w:val="-4"/>
                <w:sz w:val="22"/>
                <w:szCs w:val="22"/>
              </w:rPr>
              <w:t>для групп МО по ТПП:</w:t>
            </w:r>
          </w:p>
          <w:p w:rsidR="00795038" w:rsidRPr="00684F55" w:rsidRDefault="00795038" w:rsidP="00795038">
            <w:pPr>
              <w:jc w:val="center"/>
              <w:rPr>
                <w:color w:val="000000"/>
                <w:spacing w:val="-4"/>
                <w:sz w:val="22"/>
                <w:szCs w:val="22"/>
              </w:rPr>
            </w:pPr>
            <w:r w:rsidRPr="00684F55">
              <w:rPr>
                <w:color w:val="000000"/>
                <w:spacing w:val="-4"/>
                <w:sz w:val="22"/>
                <w:szCs w:val="22"/>
              </w:rPr>
              <w:t>А – 82</w:t>
            </w:r>
          </w:p>
          <w:p w:rsidR="00795038" w:rsidRPr="00684F55" w:rsidRDefault="00795038" w:rsidP="00795038">
            <w:pPr>
              <w:jc w:val="center"/>
              <w:rPr>
                <w:color w:val="000000"/>
                <w:spacing w:val="-4"/>
                <w:sz w:val="22"/>
                <w:szCs w:val="22"/>
              </w:rPr>
            </w:pPr>
            <w:r w:rsidRPr="00684F55">
              <w:rPr>
                <w:color w:val="000000"/>
                <w:spacing w:val="-4"/>
                <w:sz w:val="22"/>
                <w:szCs w:val="22"/>
              </w:rPr>
              <w:t>Б –110</w:t>
            </w:r>
          </w:p>
          <w:p w:rsidR="00795038" w:rsidRPr="00684F55" w:rsidRDefault="00795038" w:rsidP="00795038">
            <w:pPr>
              <w:jc w:val="center"/>
              <w:rPr>
                <w:color w:val="000000"/>
                <w:spacing w:val="-4"/>
                <w:sz w:val="22"/>
                <w:szCs w:val="22"/>
              </w:rPr>
            </w:pPr>
            <w:r w:rsidRPr="00684F55">
              <w:rPr>
                <w:color w:val="000000"/>
                <w:spacing w:val="-4"/>
                <w:sz w:val="22"/>
                <w:szCs w:val="22"/>
              </w:rPr>
              <w:t>В –160</w:t>
            </w:r>
          </w:p>
        </w:tc>
      </w:tr>
    </w:tbl>
    <w:p w:rsidR="00A0247D" w:rsidRPr="00684F55" w:rsidRDefault="00A0247D" w:rsidP="00A0247D">
      <w:pPr>
        <w:ind w:firstLine="851"/>
        <w:jc w:val="both"/>
        <w:rPr>
          <w:rFonts w:eastAsia="TimesNewRomanPSMT"/>
        </w:rPr>
      </w:pPr>
    </w:p>
    <w:p w:rsidR="00795038" w:rsidRPr="00684F55" w:rsidRDefault="00795038" w:rsidP="00795038">
      <w:pPr>
        <w:ind w:firstLine="851"/>
        <w:jc w:val="both"/>
        <w:rPr>
          <w:rFonts w:eastAsia="TimesNewRomanPSMT"/>
        </w:rPr>
      </w:pPr>
      <w:r w:rsidRPr="00684F55">
        <w:rPr>
          <w:rFonts w:eastAsia="TimesNewRomanPSMT"/>
        </w:rPr>
        <w:t>Примечания:</w:t>
      </w:r>
    </w:p>
    <w:p w:rsidR="00795038" w:rsidRPr="00684F55" w:rsidRDefault="00795038" w:rsidP="00795038">
      <w:pPr>
        <w:ind w:firstLine="851"/>
        <w:jc w:val="both"/>
        <w:rPr>
          <w:rFonts w:eastAsia="TimesNewRomanPSMT"/>
        </w:rPr>
      </w:pPr>
      <w:r w:rsidRPr="00684F55">
        <w:rPr>
          <w:rFonts w:eastAsia="TimesNewRomanPSMT"/>
        </w:rPr>
        <w:t>1. Ранжирование муниципальных образований по внутренней территориально-пространственной организации (ТПО) приводится в Приложении 2 к Основной части РНГП.</w:t>
      </w:r>
    </w:p>
    <w:p w:rsidR="00795038" w:rsidRPr="00684F55" w:rsidRDefault="00795038" w:rsidP="00795038">
      <w:pPr>
        <w:ind w:firstLine="851"/>
        <w:jc w:val="both"/>
        <w:rPr>
          <w:rFonts w:eastAsia="TimesNewRomanPSMT"/>
        </w:rPr>
      </w:pPr>
      <w:r w:rsidRPr="00684F55">
        <w:rPr>
          <w:rFonts w:eastAsia="TimesNewRomanPSMT"/>
        </w:rPr>
        <w:lastRenderedPageBreak/>
        <w:t>2. Ранжирование муниципальных образований по территориально-пространственному положению (ТПП) относительно ядра городской агломерации Курской области в Приложении 1 к Основной части РНГП.</w:t>
      </w:r>
    </w:p>
    <w:p w:rsidR="00A0247D" w:rsidRPr="00684F55" w:rsidRDefault="00A0247D" w:rsidP="005C7AB0">
      <w:pPr>
        <w:ind w:firstLine="851"/>
        <w:jc w:val="both"/>
      </w:pPr>
    </w:p>
    <w:tbl>
      <w:tblPr>
        <w:tblW w:w="0" w:type="auto"/>
        <w:jc w:val="right"/>
        <w:tblLook w:val="04A0" w:firstRow="1" w:lastRow="0" w:firstColumn="1" w:lastColumn="0" w:noHBand="0" w:noVBand="1"/>
      </w:tblPr>
      <w:tblGrid>
        <w:gridCol w:w="8537"/>
      </w:tblGrid>
      <w:tr w:rsidR="00F00CDA" w:rsidRPr="00684F55" w:rsidTr="00A447C8">
        <w:trPr>
          <w:jc w:val="right"/>
        </w:trPr>
        <w:tc>
          <w:tcPr>
            <w:tcW w:w="8537" w:type="dxa"/>
          </w:tcPr>
          <w:p w:rsidR="00F00CDA" w:rsidRPr="00684F55" w:rsidRDefault="00F00CDA" w:rsidP="00F00CDA">
            <w:pPr>
              <w:pStyle w:val="91"/>
            </w:pPr>
            <w:bookmarkStart w:id="38" w:name="_Toc55215533"/>
            <w:r w:rsidRPr="00684F55">
              <w:t>1.9</w:t>
            </w:r>
            <w:r w:rsidR="00560C37" w:rsidRPr="00684F55">
              <w:t xml:space="preserve"> Расчётные показатели и требования в области экологической безопасности и природопользования</w:t>
            </w:r>
            <w:bookmarkEnd w:id="38"/>
          </w:p>
        </w:tc>
      </w:tr>
    </w:tbl>
    <w:p w:rsidR="00560C37" w:rsidRPr="00684F55" w:rsidRDefault="00560C37" w:rsidP="00560C37">
      <w:pPr>
        <w:ind w:firstLine="851"/>
        <w:jc w:val="both"/>
        <w:rPr>
          <w:b/>
          <w:bCs/>
        </w:rPr>
      </w:pPr>
    </w:p>
    <w:p w:rsidR="00560C37" w:rsidRPr="00684F55" w:rsidRDefault="00560C37" w:rsidP="00560C37">
      <w:pPr>
        <w:ind w:firstLine="851"/>
        <w:jc w:val="both"/>
      </w:pPr>
      <w:r w:rsidRPr="00684F55">
        <w:rPr>
          <w:b/>
          <w:bCs/>
        </w:rPr>
        <w:t xml:space="preserve">Общие требования </w:t>
      </w:r>
    </w:p>
    <w:p w:rsidR="00560C37" w:rsidRPr="00684F55" w:rsidRDefault="00560C37" w:rsidP="00560C37">
      <w:pPr>
        <w:ind w:firstLine="851"/>
        <w:jc w:val="both"/>
      </w:pPr>
      <w:r w:rsidRPr="00684F55">
        <w:t xml:space="preserve">При планировке и застройке городских округов и поселений Курской области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60C37" w:rsidRPr="00684F55" w:rsidRDefault="00560C37" w:rsidP="00560C37">
      <w:pPr>
        <w:ind w:firstLine="851"/>
        <w:jc w:val="both"/>
      </w:pPr>
      <w:r w:rsidRPr="00684F55">
        <w:t xml:space="preserve">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 </w:t>
      </w:r>
    </w:p>
    <w:p w:rsidR="00560C37" w:rsidRPr="00684F55" w:rsidRDefault="00560C37" w:rsidP="00560C37">
      <w:pPr>
        <w:ind w:firstLine="851"/>
        <w:jc w:val="both"/>
      </w:pPr>
      <w:r w:rsidRPr="00684F55">
        <w:t xml:space="preserve">При проектировании необходимо руководствоваться Градостроительным кодексом Российской Федерации,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ноября 1995 года № 174-ФЗ "Об экологической экспертизе", Законом Российской Федерации от 21 февраля 1992 года № 2395-1 "О недрах", </w:t>
      </w:r>
      <w:r w:rsidR="00E51DA7" w:rsidRPr="00684F55">
        <w:t>З</w:t>
      </w:r>
      <w:r w:rsidRPr="00684F55">
        <w:t>аконом К</w:t>
      </w:r>
      <w:r w:rsidR="00E51DA7" w:rsidRPr="00684F55">
        <w:t>урской области от 1 марта 2004 года № 3-ЗКО «Об охране окружающей среды на территории Курской области»</w:t>
      </w:r>
      <w:r w:rsidRPr="00684F55">
        <w:t xml:space="preserve"> и другими нормативными правовыми актами, согласно которым одним из основных направлений градостроительной деятельности является рациональное природопользование,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842B39" w:rsidRPr="00684F55" w:rsidRDefault="00842B39" w:rsidP="00560C37">
      <w:pPr>
        <w:ind w:firstLine="851"/>
        <w:jc w:val="both"/>
      </w:pPr>
    </w:p>
    <w:p w:rsidR="00842B39" w:rsidRPr="00684F55" w:rsidRDefault="00842B39" w:rsidP="00842B39">
      <w:pPr>
        <w:autoSpaceDE w:val="0"/>
        <w:spacing w:line="276" w:lineRule="auto"/>
        <w:ind w:firstLine="851"/>
        <w:jc w:val="center"/>
        <w:rPr>
          <w:rFonts w:eastAsia="TimesNewRomanPSMT"/>
          <w:b/>
        </w:rPr>
      </w:pPr>
      <w:r w:rsidRPr="00684F55">
        <w:rPr>
          <w:rFonts w:eastAsia="TimesNewRomanPSMT"/>
          <w:b/>
        </w:rPr>
        <w:t>Расчётные показатели, устанавливаемые для объектов предупреждения подтопления</w:t>
      </w:r>
      <w:r w:rsidRPr="00684F55">
        <w:rPr>
          <w:rFonts w:eastAsia="TimesNewRomanPSMT"/>
        </w:rPr>
        <w:t xml:space="preserve"> и </w:t>
      </w:r>
      <w:r w:rsidRPr="00684F55">
        <w:rPr>
          <w:rFonts w:eastAsia="TimesNewRomanPSMT"/>
          <w:b/>
        </w:rPr>
        <w:t>предупреждения опасных экзогенных и эндогенных геологических процессов территорий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6"/>
        <w:gridCol w:w="1903"/>
        <w:gridCol w:w="1898"/>
        <w:gridCol w:w="1660"/>
        <w:gridCol w:w="1844"/>
        <w:gridCol w:w="1484"/>
      </w:tblGrid>
      <w:tr w:rsidR="00842B39" w:rsidRPr="00684F55" w:rsidTr="00842B39">
        <w:trPr>
          <w:jc w:val="center"/>
        </w:trPr>
        <w:tc>
          <w:tcPr>
            <w:tcW w:w="556" w:type="dxa"/>
            <w:vMerge w:val="restart"/>
            <w:tcBorders>
              <w:top w:val="single" w:sz="4" w:space="0" w:color="auto"/>
            </w:tcBorders>
          </w:tcPr>
          <w:p w:rsidR="00842B39" w:rsidRPr="00684F55" w:rsidRDefault="00842B39" w:rsidP="00842B39">
            <w:pPr>
              <w:jc w:val="center"/>
              <w:rPr>
                <w:b/>
                <w:bCs/>
                <w:sz w:val="20"/>
                <w:szCs w:val="22"/>
                <w:lang w:eastAsia="en-US"/>
              </w:rPr>
            </w:pPr>
            <w:r w:rsidRPr="00684F55">
              <w:rPr>
                <w:b/>
                <w:bCs/>
                <w:sz w:val="20"/>
                <w:szCs w:val="22"/>
                <w:lang w:eastAsia="en-US"/>
              </w:rPr>
              <w:t>№</w:t>
            </w:r>
          </w:p>
          <w:p w:rsidR="00842B39" w:rsidRPr="00684F55" w:rsidRDefault="00842B39" w:rsidP="00842B39">
            <w:pPr>
              <w:jc w:val="center"/>
              <w:rPr>
                <w:b/>
                <w:bCs/>
                <w:sz w:val="20"/>
                <w:szCs w:val="22"/>
                <w:lang w:eastAsia="en-US"/>
              </w:rPr>
            </w:pPr>
            <w:r w:rsidRPr="00684F55">
              <w:rPr>
                <w:b/>
                <w:bCs/>
                <w:sz w:val="20"/>
                <w:szCs w:val="22"/>
                <w:lang w:eastAsia="en-US"/>
              </w:rPr>
              <w:t>п/п</w:t>
            </w:r>
          </w:p>
        </w:tc>
        <w:tc>
          <w:tcPr>
            <w:tcW w:w="1903" w:type="dxa"/>
            <w:vMerge w:val="restart"/>
            <w:tcBorders>
              <w:top w:val="single" w:sz="4" w:space="0" w:color="auto"/>
            </w:tcBorders>
          </w:tcPr>
          <w:p w:rsidR="00842B39" w:rsidRPr="00684F55" w:rsidRDefault="00842B39" w:rsidP="00842B39">
            <w:pPr>
              <w:jc w:val="center"/>
              <w:rPr>
                <w:b/>
                <w:bCs/>
                <w:sz w:val="20"/>
                <w:szCs w:val="22"/>
                <w:lang w:eastAsia="en-US"/>
              </w:rPr>
            </w:pPr>
            <w:r w:rsidRPr="00684F55">
              <w:rPr>
                <w:b/>
                <w:bCs/>
                <w:sz w:val="20"/>
                <w:szCs w:val="22"/>
                <w:lang w:eastAsia="en-US"/>
              </w:rPr>
              <w:t>Наименование объекта</w:t>
            </w:r>
          </w:p>
        </w:tc>
        <w:tc>
          <w:tcPr>
            <w:tcW w:w="3558" w:type="dxa"/>
            <w:gridSpan w:val="2"/>
            <w:tcBorders>
              <w:top w:val="single" w:sz="4" w:space="0" w:color="auto"/>
            </w:tcBorders>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Показатель минимально</w:t>
            </w:r>
          </w:p>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допустимого уровня</w:t>
            </w:r>
          </w:p>
          <w:p w:rsidR="00842B39" w:rsidRPr="00684F55" w:rsidRDefault="00842B39" w:rsidP="00842B39">
            <w:pPr>
              <w:jc w:val="center"/>
              <w:rPr>
                <w:b/>
                <w:bCs/>
                <w:sz w:val="20"/>
                <w:szCs w:val="22"/>
                <w:lang w:eastAsia="en-US"/>
              </w:rPr>
            </w:pPr>
            <w:r w:rsidRPr="00684F55">
              <w:rPr>
                <w:b/>
                <w:bCs/>
                <w:sz w:val="20"/>
                <w:szCs w:val="22"/>
                <w:lang w:eastAsia="en-US"/>
              </w:rPr>
              <w:t>обеспеченности</w:t>
            </w:r>
          </w:p>
        </w:tc>
        <w:tc>
          <w:tcPr>
            <w:tcW w:w="3328" w:type="dxa"/>
            <w:gridSpan w:val="2"/>
            <w:tcBorders>
              <w:top w:val="single" w:sz="4" w:space="0" w:color="auto"/>
            </w:tcBorders>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Максимально допустимый уровень территориальной</w:t>
            </w:r>
          </w:p>
          <w:p w:rsidR="00842B39" w:rsidRPr="00684F55" w:rsidRDefault="00842B39" w:rsidP="00842B39">
            <w:pPr>
              <w:jc w:val="center"/>
              <w:rPr>
                <w:b/>
                <w:bCs/>
                <w:sz w:val="20"/>
                <w:szCs w:val="22"/>
                <w:lang w:eastAsia="en-US"/>
              </w:rPr>
            </w:pPr>
            <w:r w:rsidRPr="00684F55">
              <w:rPr>
                <w:b/>
                <w:bCs/>
                <w:sz w:val="20"/>
                <w:szCs w:val="22"/>
                <w:lang w:eastAsia="en-US"/>
              </w:rPr>
              <w:t>доступности</w:t>
            </w:r>
          </w:p>
        </w:tc>
      </w:tr>
      <w:tr w:rsidR="00842B39" w:rsidRPr="00684F55" w:rsidTr="00842B39">
        <w:trPr>
          <w:trHeight w:val="485"/>
          <w:jc w:val="center"/>
        </w:trPr>
        <w:tc>
          <w:tcPr>
            <w:tcW w:w="556" w:type="dxa"/>
            <w:vMerge/>
          </w:tcPr>
          <w:p w:rsidR="00842B39" w:rsidRPr="00684F55" w:rsidRDefault="00842B39" w:rsidP="00842B39">
            <w:pPr>
              <w:jc w:val="center"/>
              <w:rPr>
                <w:b/>
                <w:bCs/>
                <w:sz w:val="20"/>
                <w:szCs w:val="22"/>
                <w:lang w:eastAsia="en-US"/>
              </w:rPr>
            </w:pPr>
          </w:p>
        </w:tc>
        <w:tc>
          <w:tcPr>
            <w:tcW w:w="1903" w:type="dxa"/>
            <w:vMerge/>
          </w:tcPr>
          <w:p w:rsidR="00842B39" w:rsidRPr="00684F55" w:rsidRDefault="00842B39" w:rsidP="00842B39">
            <w:pPr>
              <w:jc w:val="center"/>
              <w:rPr>
                <w:b/>
                <w:bCs/>
                <w:sz w:val="20"/>
                <w:szCs w:val="22"/>
                <w:lang w:eastAsia="en-US"/>
              </w:rPr>
            </w:pPr>
          </w:p>
        </w:tc>
        <w:tc>
          <w:tcPr>
            <w:tcW w:w="1898" w:type="dxa"/>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Единица</w:t>
            </w:r>
          </w:p>
          <w:p w:rsidR="00842B39" w:rsidRPr="00684F55" w:rsidRDefault="00842B39" w:rsidP="00842B39">
            <w:pPr>
              <w:jc w:val="center"/>
              <w:rPr>
                <w:b/>
                <w:bCs/>
                <w:sz w:val="20"/>
                <w:szCs w:val="22"/>
                <w:lang w:eastAsia="en-US"/>
              </w:rPr>
            </w:pPr>
            <w:r w:rsidRPr="00684F55">
              <w:rPr>
                <w:b/>
                <w:bCs/>
                <w:sz w:val="20"/>
                <w:szCs w:val="22"/>
                <w:lang w:eastAsia="en-US"/>
              </w:rPr>
              <w:t>измерения</w:t>
            </w:r>
          </w:p>
        </w:tc>
        <w:tc>
          <w:tcPr>
            <w:tcW w:w="1660" w:type="dxa"/>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Величина</w:t>
            </w:r>
          </w:p>
        </w:tc>
        <w:tc>
          <w:tcPr>
            <w:tcW w:w="1844" w:type="dxa"/>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Единица</w:t>
            </w:r>
          </w:p>
          <w:p w:rsidR="00842B39" w:rsidRPr="00684F55" w:rsidRDefault="00842B39" w:rsidP="00842B39">
            <w:pPr>
              <w:jc w:val="center"/>
              <w:rPr>
                <w:b/>
                <w:bCs/>
                <w:sz w:val="20"/>
                <w:szCs w:val="22"/>
                <w:lang w:eastAsia="en-US"/>
              </w:rPr>
            </w:pPr>
            <w:r w:rsidRPr="00684F55">
              <w:rPr>
                <w:b/>
                <w:bCs/>
                <w:sz w:val="20"/>
                <w:szCs w:val="22"/>
                <w:lang w:eastAsia="en-US"/>
              </w:rPr>
              <w:t>измерения</w:t>
            </w:r>
          </w:p>
        </w:tc>
        <w:tc>
          <w:tcPr>
            <w:tcW w:w="1484" w:type="dxa"/>
          </w:tcPr>
          <w:p w:rsidR="00842B39" w:rsidRPr="00684F55" w:rsidRDefault="00842B39" w:rsidP="00842B39">
            <w:pPr>
              <w:autoSpaceDE w:val="0"/>
              <w:autoSpaceDN w:val="0"/>
              <w:adjustRightInd w:val="0"/>
              <w:jc w:val="center"/>
              <w:rPr>
                <w:b/>
                <w:bCs/>
                <w:color w:val="000000"/>
                <w:sz w:val="20"/>
                <w:szCs w:val="22"/>
                <w:lang w:eastAsia="en-US"/>
              </w:rPr>
            </w:pPr>
            <w:r w:rsidRPr="00684F55">
              <w:rPr>
                <w:b/>
                <w:bCs/>
                <w:color w:val="000000"/>
                <w:sz w:val="20"/>
                <w:szCs w:val="22"/>
                <w:lang w:eastAsia="en-US"/>
              </w:rPr>
              <w:t>Величина</w:t>
            </w:r>
          </w:p>
        </w:tc>
      </w:tr>
      <w:tr w:rsidR="00842B39" w:rsidRPr="00684F55" w:rsidTr="00842B39">
        <w:trPr>
          <w:trHeight w:val="285"/>
          <w:jc w:val="center"/>
        </w:trPr>
        <w:tc>
          <w:tcPr>
            <w:tcW w:w="556" w:type="dxa"/>
            <w:shd w:val="clear" w:color="auto" w:fill="FFFFFF"/>
            <w:vAlign w:val="center"/>
          </w:tcPr>
          <w:p w:rsidR="00842B39" w:rsidRPr="00684F55" w:rsidRDefault="00842B39" w:rsidP="00842B39">
            <w:pPr>
              <w:jc w:val="center"/>
              <w:rPr>
                <w:b/>
                <w:color w:val="000000"/>
                <w:spacing w:val="-4"/>
                <w:sz w:val="20"/>
                <w:szCs w:val="22"/>
              </w:rPr>
            </w:pPr>
            <w:r w:rsidRPr="00684F55">
              <w:rPr>
                <w:b/>
                <w:color w:val="000000"/>
                <w:spacing w:val="-4"/>
                <w:sz w:val="20"/>
                <w:szCs w:val="22"/>
              </w:rPr>
              <w:t>1</w:t>
            </w:r>
          </w:p>
        </w:tc>
        <w:tc>
          <w:tcPr>
            <w:tcW w:w="1903" w:type="dxa"/>
            <w:shd w:val="clear" w:color="auto" w:fill="FFFFFF"/>
            <w:vAlign w:val="center"/>
          </w:tcPr>
          <w:p w:rsidR="00842B39" w:rsidRPr="00684F55" w:rsidRDefault="00842B39" w:rsidP="00842B39">
            <w:pPr>
              <w:jc w:val="center"/>
              <w:rPr>
                <w:b/>
                <w:color w:val="000000"/>
                <w:spacing w:val="-4"/>
                <w:sz w:val="20"/>
                <w:szCs w:val="22"/>
              </w:rPr>
            </w:pPr>
            <w:r w:rsidRPr="00684F55">
              <w:rPr>
                <w:b/>
                <w:color w:val="000000"/>
                <w:spacing w:val="-4"/>
                <w:sz w:val="20"/>
                <w:szCs w:val="22"/>
              </w:rPr>
              <w:t>2</w:t>
            </w:r>
          </w:p>
        </w:tc>
        <w:tc>
          <w:tcPr>
            <w:tcW w:w="1898" w:type="dxa"/>
            <w:shd w:val="clear" w:color="auto" w:fill="FFFFFF"/>
            <w:vAlign w:val="center"/>
          </w:tcPr>
          <w:p w:rsidR="00842B39" w:rsidRPr="00684F55" w:rsidRDefault="00842B39" w:rsidP="00842B39">
            <w:pPr>
              <w:jc w:val="center"/>
              <w:rPr>
                <w:b/>
                <w:color w:val="000000"/>
                <w:spacing w:val="-4"/>
                <w:sz w:val="20"/>
                <w:szCs w:val="22"/>
              </w:rPr>
            </w:pPr>
            <w:r w:rsidRPr="00684F55">
              <w:rPr>
                <w:b/>
                <w:color w:val="000000"/>
                <w:spacing w:val="-4"/>
                <w:sz w:val="20"/>
                <w:szCs w:val="22"/>
              </w:rPr>
              <w:t>3</w:t>
            </w:r>
          </w:p>
        </w:tc>
        <w:tc>
          <w:tcPr>
            <w:tcW w:w="1660" w:type="dxa"/>
            <w:shd w:val="clear" w:color="auto" w:fill="FFFFFF"/>
            <w:vAlign w:val="center"/>
          </w:tcPr>
          <w:p w:rsidR="00842B39" w:rsidRPr="00684F55" w:rsidRDefault="00842B39" w:rsidP="00842B39">
            <w:pPr>
              <w:jc w:val="center"/>
              <w:rPr>
                <w:b/>
                <w:spacing w:val="-4"/>
                <w:sz w:val="20"/>
                <w:szCs w:val="22"/>
              </w:rPr>
            </w:pPr>
            <w:r w:rsidRPr="00684F55">
              <w:rPr>
                <w:b/>
                <w:spacing w:val="-4"/>
                <w:sz w:val="20"/>
                <w:szCs w:val="22"/>
              </w:rPr>
              <w:t>4</w:t>
            </w:r>
          </w:p>
        </w:tc>
        <w:tc>
          <w:tcPr>
            <w:tcW w:w="1844" w:type="dxa"/>
            <w:shd w:val="clear" w:color="auto" w:fill="FFFFFF"/>
            <w:vAlign w:val="center"/>
          </w:tcPr>
          <w:p w:rsidR="00842B39" w:rsidRPr="00684F55" w:rsidRDefault="00842B39" w:rsidP="00842B39">
            <w:pPr>
              <w:jc w:val="center"/>
              <w:rPr>
                <w:b/>
                <w:spacing w:val="-4"/>
                <w:sz w:val="20"/>
                <w:szCs w:val="22"/>
              </w:rPr>
            </w:pPr>
            <w:r w:rsidRPr="00684F55">
              <w:rPr>
                <w:b/>
                <w:spacing w:val="-4"/>
                <w:sz w:val="20"/>
                <w:szCs w:val="22"/>
              </w:rPr>
              <w:t>5</w:t>
            </w:r>
          </w:p>
        </w:tc>
        <w:tc>
          <w:tcPr>
            <w:tcW w:w="1484" w:type="dxa"/>
            <w:shd w:val="clear" w:color="auto" w:fill="FFFFFF"/>
            <w:vAlign w:val="center"/>
          </w:tcPr>
          <w:p w:rsidR="00842B39" w:rsidRPr="00684F55" w:rsidRDefault="00842B39" w:rsidP="00842B39">
            <w:pPr>
              <w:jc w:val="center"/>
              <w:rPr>
                <w:b/>
                <w:spacing w:val="-4"/>
                <w:sz w:val="20"/>
                <w:szCs w:val="22"/>
              </w:rPr>
            </w:pPr>
            <w:r w:rsidRPr="00684F55">
              <w:rPr>
                <w:b/>
                <w:spacing w:val="-4"/>
                <w:sz w:val="20"/>
                <w:szCs w:val="22"/>
              </w:rPr>
              <w:t>6</w:t>
            </w:r>
          </w:p>
        </w:tc>
      </w:tr>
      <w:tr w:rsidR="00842B39" w:rsidRPr="00684F55" w:rsidTr="00842B39">
        <w:trPr>
          <w:jc w:val="center"/>
        </w:trPr>
        <w:tc>
          <w:tcPr>
            <w:tcW w:w="556" w:type="dxa"/>
            <w:vAlign w:val="center"/>
          </w:tcPr>
          <w:p w:rsidR="00842B39" w:rsidRPr="00684F55" w:rsidRDefault="00842B39" w:rsidP="00842B39">
            <w:pPr>
              <w:jc w:val="center"/>
              <w:rPr>
                <w:b/>
                <w:sz w:val="20"/>
                <w:szCs w:val="22"/>
                <w:lang w:eastAsia="en-US"/>
              </w:rPr>
            </w:pPr>
            <w:r w:rsidRPr="00684F55">
              <w:rPr>
                <w:b/>
                <w:sz w:val="20"/>
                <w:szCs w:val="22"/>
                <w:lang w:eastAsia="en-US"/>
              </w:rPr>
              <w:t>1.</w:t>
            </w:r>
          </w:p>
        </w:tc>
        <w:tc>
          <w:tcPr>
            <w:tcW w:w="1903" w:type="dxa"/>
          </w:tcPr>
          <w:p w:rsidR="00842B39" w:rsidRPr="00684F55" w:rsidRDefault="00842B39" w:rsidP="00842B39">
            <w:pPr>
              <w:rPr>
                <w:sz w:val="20"/>
                <w:szCs w:val="22"/>
                <w:lang w:eastAsia="en-US"/>
              </w:rPr>
            </w:pPr>
            <w:r w:rsidRPr="00684F55">
              <w:rPr>
                <w:sz w:val="20"/>
                <w:szCs w:val="22"/>
                <w:lang w:eastAsia="en-US"/>
              </w:rPr>
              <w:t>Государственная опорная наблюдательная сеть (ГОНС)</w:t>
            </w:r>
          </w:p>
        </w:tc>
        <w:tc>
          <w:tcPr>
            <w:tcW w:w="1898" w:type="dxa"/>
          </w:tcPr>
          <w:p w:rsidR="00842B39" w:rsidRPr="00684F55" w:rsidRDefault="00842B39" w:rsidP="00842B39">
            <w:pPr>
              <w:jc w:val="center"/>
              <w:rPr>
                <w:sz w:val="20"/>
                <w:szCs w:val="22"/>
                <w:lang w:eastAsia="en-US"/>
              </w:rPr>
            </w:pPr>
            <w:r w:rsidRPr="00684F55">
              <w:rPr>
                <w:sz w:val="20"/>
                <w:szCs w:val="22"/>
                <w:lang w:eastAsia="en-US"/>
              </w:rPr>
              <w:t>Количество наблюдательных скважин на 1 кв. км зоны подтопления</w:t>
            </w:r>
          </w:p>
        </w:tc>
        <w:tc>
          <w:tcPr>
            <w:tcW w:w="1660" w:type="dxa"/>
          </w:tcPr>
          <w:p w:rsidR="00842B39" w:rsidRPr="00684F55" w:rsidRDefault="00842B39" w:rsidP="00842B39">
            <w:pPr>
              <w:jc w:val="center"/>
              <w:rPr>
                <w:sz w:val="20"/>
                <w:szCs w:val="22"/>
                <w:lang w:eastAsia="en-US"/>
              </w:rPr>
            </w:pPr>
            <w:r w:rsidRPr="00684F55">
              <w:rPr>
                <w:sz w:val="20"/>
                <w:szCs w:val="22"/>
                <w:lang w:eastAsia="en-US"/>
              </w:rPr>
              <w:t>определяется проектом</w:t>
            </w:r>
          </w:p>
        </w:tc>
        <w:tc>
          <w:tcPr>
            <w:tcW w:w="1844" w:type="dxa"/>
          </w:tcPr>
          <w:p w:rsidR="00842B39" w:rsidRPr="00684F55" w:rsidRDefault="00842B39" w:rsidP="00842B39">
            <w:pPr>
              <w:autoSpaceDE w:val="0"/>
              <w:autoSpaceDN w:val="0"/>
              <w:adjustRightInd w:val="0"/>
              <w:jc w:val="center"/>
              <w:rPr>
                <w:color w:val="000000"/>
                <w:sz w:val="20"/>
                <w:szCs w:val="22"/>
                <w:lang w:eastAsia="en-US"/>
              </w:rPr>
            </w:pPr>
            <w:r w:rsidRPr="00684F55">
              <w:rPr>
                <w:color w:val="000000"/>
                <w:sz w:val="20"/>
                <w:szCs w:val="22"/>
                <w:lang w:eastAsia="en-US"/>
              </w:rPr>
              <w:t>не подлежит нормированию</w:t>
            </w:r>
          </w:p>
        </w:tc>
        <w:tc>
          <w:tcPr>
            <w:tcW w:w="1484" w:type="dxa"/>
          </w:tcPr>
          <w:p w:rsidR="00842B39" w:rsidRPr="00684F55" w:rsidRDefault="00842B39" w:rsidP="00842B39">
            <w:pPr>
              <w:jc w:val="center"/>
              <w:rPr>
                <w:sz w:val="20"/>
                <w:szCs w:val="22"/>
                <w:lang w:eastAsia="en-US"/>
              </w:rPr>
            </w:pPr>
            <w:r w:rsidRPr="00684F55">
              <w:rPr>
                <w:sz w:val="20"/>
                <w:szCs w:val="22"/>
                <w:lang w:eastAsia="en-US"/>
              </w:rPr>
              <w:t>-</w:t>
            </w:r>
          </w:p>
        </w:tc>
      </w:tr>
      <w:tr w:rsidR="00842B39" w:rsidRPr="00684F55" w:rsidTr="00842B39">
        <w:trPr>
          <w:jc w:val="center"/>
        </w:trPr>
        <w:tc>
          <w:tcPr>
            <w:tcW w:w="556" w:type="dxa"/>
            <w:tcBorders>
              <w:bottom w:val="single" w:sz="4" w:space="0" w:color="auto"/>
            </w:tcBorders>
            <w:vAlign w:val="center"/>
          </w:tcPr>
          <w:p w:rsidR="00842B39" w:rsidRPr="00684F55" w:rsidRDefault="00842B39" w:rsidP="00842B39">
            <w:pPr>
              <w:jc w:val="center"/>
              <w:rPr>
                <w:b/>
                <w:sz w:val="20"/>
                <w:szCs w:val="22"/>
                <w:lang w:eastAsia="en-US"/>
              </w:rPr>
            </w:pPr>
            <w:r w:rsidRPr="00684F55">
              <w:rPr>
                <w:b/>
                <w:sz w:val="20"/>
                <w:szCs w:val="22"/>
                <w:lang w:eastAsia="en-US"/>
              </w:rPr>
              <w:t>2.</w:t>
            </w:r>
          </w:p>
        </w:tc>
        <w:tc>
          <w:tcPr>
            <w:tcW w:w="1903" w:type="dxa"/>
            <w:tcBorders>
              <w:bottom w:val="single" w:sz="4" w:space="0" w:color="auto"/>
            </w:tcBorders>
          </w:tcPr>
          <w:p w:rsidR="00842B39" w:rsidRPr="00684F55" w:rsidRDefault="00842B39" w:rsidP="00842B39">
            <w:pPr>
              <w:rPr>
                <w:sz w:val="20"/>
                <w:szCs w:val="22"/>
                <w:lang w:eastAsia="en-US"/>
              </w:rPr>
            </w:pPr>
            <w:r w:rsidRPr="00684F55">
              <w:rPr>
                <w:sz w:val="20"/>
                <w:szCs w:val="22"/>
                <w:lang w:eastAsia="en-US"/>
              </w:rPr>
              <w:t>Государственная наблюдательная сеть геодинамического мониторинга</w:t>
            </w:r>
          </w:p>
        </w:tc>
        <w:tc>
          <w:tcPr>
            <w:tcW w:w="1898" w:type="dxa"/>
            <w:tcBorders>
              <w:bottom w:val="single" w:sz="4" w:space="0" w:color="auto"/>
            </w:tcBorders>
          </w:tcPr>
          <w:p w:rsidR="00842B39" w:rsidRPr="00684F55" w:rsidRDefault="00842B39" w:rsidP="00842B39">
            <w:pPr>
              <w:jc w:val="center"/>
              <w:rPr>
                <w:sz w:val="20"/>
                <w:szCs w:val="22"/>
                <w:lang w:eastAsia="en-US"/>
              </w:rPr>
            </w:pPr>
            <w:r w:rsidRPr="00684F55">
              <w:rPr>
                <w:sz w:val="20"/>
                <w:szCs w:val="22"/>
                <w:lang w:eastAsia="en-US"/>
              </w:rPr>
              <w:t>Количество объектов наблюдения (пунктов наблюдения)</w:t>
            </w:r>
          </w:p>
        </w:tc>
        <w:tc>
          <w:tcPr>
            <w:tcW w:w="1660" w:type="dxa"/>
            <w:tcBorders>
              <w:bottom w:val="single" w:sz="4" w:space="0" w:color="auto"/>
            </w:tcBorders>
          </w:tcPr>
          <w:p w:rsidR="00842B39" w:rsidRPr="00684F55" w:rsidRDefault="00842B39" w:rsidP="00842B39">
            <w:pPr>
              <w:jc w:val="center"/>
              <w:rPr>
                <w:sz w:val="20"/>
                <w:szCs w:val="22"/>
                <w:lang w:eastAsia="en-US"/>
              </w:rPr>
            </w:pPr>
            <w:r w:rsidRPr="00684F55">
              <w:rPr>
                <w:sz w:val="20"/>
                <w:szCs w:val="22"/>
                <w:lang w:eastAsia="en-US"/>
              </w:rPr>
              <w:t>определяется проектом</w:t>
            </w:r>
          </w:p>
        </w:tc>
        <w:tc>
          <w:tcPr>
            <w:tcW w:w="1844" w:type="dxa"/>
            <w:tcBorders>
              <w:bottom w:val="single" w:sz="4" w:space="0" w:color="auto"/>
            </w:tcBorders>
          </w:tcPr>
          <w:p w:rsidR="00842B39" w:rsidRPr="00684F55" w:rsidRDefault="00842B39" w:rsidP="00842B39">
            <w:pPr>
              <w:jc w:val="center"/>
              <w:rPr>
                <w:sz w:val="20"/>
                <w:szCs w:val="22"/>
                <w:lang w:eastAsia="en-US"/>
              </w:rPr>
            </w:pPr>
            <w:r w:rsidRPr="00684F55">
              <w:rPr>
                <w:sz w:val="20"/>
                <w:szCs w:val="22"/>
                <w:lang w:eastAsia="en-US"/>
              </w:rPr>
              <w:t>не подлежит нормированию</w:t>
            </w:r>
          </w:p>
        </w:tc>
        <w:tc>
          <w:tcPr>
            <w:tcW w:w="1484" w:type="dxa"/>
            <w:tcBorders>
              <w:bottom w:val="single" w:sz="4" w:space="0" w:color="auto"/>
            </w:tcBorders>
          </w:tcPr>
          <w:p w:rsidR="00842B39" w:rsidRPr="00684F55" w:rsidRDefault="00842B39" w:rsidP="00842B39">
            <w:pPr>
              <w:jc w:val="center"/>
              <w:rPr>
                <w:sz w:val="20"/>
                <w:szCs w:val="22"/>
                <w:lang w:eastAsia="en-US"/>
              </w:rPr>
            </w:pPr>
            <w:r w:rsidRPr="00684F55">
              <w:rPr>
                <w:sz w:val="20"/>
                <w:szCs w:val="22"/>
                <w:lang w:eastAsia="en-US"/>
              </w:rPr>
              <w:t>-</w:t>
            </w:r>
          </w:p>
        </w:tc>
      </w:tr>
    </w:tbl>
    <w:p w:rsidR="00F00CDA" w:rsidRPr="00684F55" w:rsidRDefault="00F00CDA" w:rsidP="005C7AB0">
      <w:pPr>
        <w:ind w:firstLine="851"/>
        <w:jc w:val="both"/>
      </w:pPr>
    </w:p>
    <w:p w:rsidR="00A0247D" w:rsidRPr="00684F55" w:rsidRDefault="00A0247D" w:rsidP="005C7AB0">
      <w:pPr>
        <w:ind w:firstLine="851"/>
        <w:jc w:val="both"/>
      </w:pPr>
    </w:p>
    <w:p w:rsidR="009C3D6E" w:rsidRPr="00684F55" w:rsidRDefault="009C3D6E" w:rsidP="00394CB0">
      <w:pPr>
        <w:ind w:firstLine="851"/>
        <w:jc w:val="both"/>
        <w:sectPr w:rsidR="009C3D6E" w:rsidRPr="00684F55" w:rsidSect="00F52DAF">
          <w:pgSz w:w="11906" w:h="16838"/>
          <w:pgMar w:top="1134" w:right="850" w:bottom="1134" w:left="1701" w:header="708" w:footer="708" w:gutter="0"/>
          <w:cols w:space="708"/>
          <w:titlePg/>
          <w:docGrid w:linePitch="360"/>
        </w:sectPr>
      </w:pPr>
    </w:p>
    <w:p w:rsidR="00D614B3" w:rsidRPr="00684F55" w:rsidRDefault="00B63FD8" w:rsidP="00B63FD8">
      <w:pPr>
        <w:pStyle w:val="20"/>
        <w:rPr>
          <w:rFonts w:ascii="Times New Roman" w:eastAsia="TimesNewRomanPSMT" w:hAnsi="Times New Roman" w:cs="Times New Roman"/>
          <w:i w:val="0"/>
          <w:iCs w:val="0"/>
          <w:sz w:val="24"/>
          <w:szCs w:val="24"/>
        </w:rPr>
      </w:pPr>
      <w:bookmarkStart w:id="39" w:name="_Toc55215534"/>
      <w:r w:rsidRPr="00684F55">
        <w:rPr>
          <w:rFonts w:ascii="Times New Roman" w:eastAsia="TimesNewRomanPSMT" w:hAnsi="Times New Roman" w:cs="Times New Roman"/>
          <w:i w:val="0"/>
          <w:iCs w:val="0"/>
          <w:sz w:val="24"/>
          <w:szCs w:val="24"/>
        </w:rPr>
        <w:lastRenderedPageBreak/>
        <w:t xml:space="preserve">2. </w:t>
      </w:r>
      <w:r w:rsidR="00EF261B" w:rsidRPr="00684F55">
        <w:rPr>
          <w:rFonts w:ascii="Times New Roman" w:eastAsia="TimesNewRomanPSMT" w:hAnsi="Times New Roman" w:cs="Times New Roman"/>
          <w:i w:val="0"/>
          <w:iCs w:val="0"/>
          <w:sz w:val="24"/>
          <w:szCs w:val="24"/>
        </w:rPr>
        <w:t>Предельные р</w:t>
      </w:r>
      <w:r w:rsidRPr="00684F55">
        <w:rPr>
          <w:rFonts w:ascii="Times New Roman" w:eastAsia="TimesNewRomanPSMT" w:hAnsi="Times New Roman" w:cs="Times New Roman"/>
          <w:i w:val="0"/>
          <w:iCs w:val="0"/>
          <w:sz w:val="24"/>
          <w:szCs w:val="24"/>
        </w:rPr>
        <w:t>асчётные показатели минимально допустимого уровня обеспеченности объектами местного значения по областям</w:t>
      </w:r>
      <w:bookmarkEnd w:id="39"/>
    </w:p>
    <w:tbl>
      <w:tblPr>
        <w:tblW w:w="147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817"/>
        <w:gridCol w:w="1559"/>
        <w:gridCol w:w="1559"/>
        <w:gridCol w:w="1418"/>
        <w:gridCol w:w="1417"/>
        <w:gridCol w:w="1559"/>
        <w:gridCol w:w="1418"/>
        <w:gridCol w:w="1561"/>
        <w:gridCol w:w="1416"/>
      </w:tblGrid>
      <w:tr w:rsidR="002075E9" w:rsidRPr="00684F55" w:rsidTr="00B63FD8">
        <w:trPr>
          <w:trHeight w:val="563"/>
        </w:trPr>
        <w:tc>
          <w:tcPr>
            <w:tcW w:w="14724" w:type="dxa"/>
            <w:gridSpan w:val="9"/>
            <w:tcBorders>
              <w:top w:val="nil"/>
              <w:left w:val="nil"/>
              <w:bottom w:val="nil"/>
              <w:right w:val="nil"/>
            </w:tcBorders>
            <w:shd w:val="clear" w:color="auto" w:fill="FFFFFF"/>
            <w:vAlign w:val="center"/>
          </w:tcPr>
          <w:p w:rsidR="002075E9" w:rsidRPr="00684F55" w:rsidRDefault="00B63FD8" w:rsidP="00D13B66">
            <w:pPr>
              <w:ind w:firstLine="851"/>
              <w:jc w:val="both"/>
            </w:pPr>
            <w:r w:rsidRPr="00684F55">
              <w:br w:type="page"/>
            </w:r>
            <w:r w:rsidR="00EF261B" w:rsidRPr="00684F55">
              <w:t>Предельные р</w:t>
            </w:r>
            <w:r w:rsidR="002075E9" w:rsidRPr="00684F55">
              <w:t>асчётные показатели минимально допустимого уровня обеспеченности объектам</w:t>
            </w:r>
            <w:r w:rsidRPr="00684F55">
              <w:t>и местного значения по областям</w:t>
            </w:r>
          </w:p>
          <w:p w:rsidR="002075E9" w:rsidRPr="00684F55" w:rsidRDefault="002075E9" w:rsidP="00B63FD8">
            <w:pPr>
              <w:ind w:firstLine="851"/>
              <w:jc w:val="right"/>
            </w:pPr>
            <w:r w:rsidRPr="00684F55">
              <w:rPr>
                <w:rFonts w:eastAsia="TimesNewRomanPSMT"/>
              </w:rPr>
              <w:t>Таблица 1</w:t>
            </w:r>
            <w:r w:rsidR="00EE64D2" w:rsidRPr="00684F55">
              <w:rPr>
                <w:rFonts w:eastAsia="TimesNewRomanPSMT"/>
              </w:rPr>
              <w:t>1</w:t>
            </w:r>
          </w:p>
          <w:p w:rsidR="002075E9" w:rsidRPr="00684F55" w:rsidRDefault="002075E9" w:rsidP="00B63FD8">
            <w:pPr>
              <w:jc w:val="center"/>
              <w:rPr>
                <w:b/>
                <w:spacing w:val="-6"/>
                <w:sz w:val="22"/>
                <w:szCs w:val="22"/>
              </w:rPr>
            </w:pPr>
            <w:r w:rsidRPr="00684F55">
              <w:t xml:space="preserve">  </w:t>
            </w:r>
          </w:p>
        </w:tc>
      </w:tr>
      <w:tr w:rsidR="00D614B3" w:rsidRPr="00684F55" w:rsidTr="00B63FD8">
        <w:trPr>
          <w:trHeight w:val="563"/>
          <w:tblHeader/>
        </w:trPr>
        <w:tc>
          <w:tcPr>
            <w:tcW w:w="2817" w:type="dxa"/>
            <w:vMerge w:val="restart"/>
            <w:tcBorders>
              <w:top w:val="single" w:sz="4" w:space="0" w:color="auto"/>
              <w:bottom w:val="single" w:sz="4" w:space="0" w:color="auto"/>
              <w:right w:val="single" w:sz="4" w:space="0" w:color="auto"/>
            </w:tcBorders>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Наименование, вид объекта</w:t>
            </w:r>
          </w:p>
          <w:p w:rsidR="00D614B3" w:rsidRPr="00684F55" w:rsidRDefault="00D614B3" w:rsidP="00B63FD8">
            <w:pPr>
              <w:jc w:val="center"/>
              <w:rPr>
                <w:b/>
                <w:spacing w:val="-6"/>
                <w:sz w:val="20"/>
                <w:szCs w:val="22"/>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Минимально допустимый уровень обеспеченности</w:t>
            </w:r>
          </w:p>
        </w:tc>
        <w:tc>
          <w:tcPr>
            <w:tcW w:w="5954" w:type="dxa"/>
            <w:gridSpan w:val="4"/>
            <w:tcBorders>
              <w:top w:val="single" w:sz="4" w:space="0" w:color="auto"/>
              <w:left w:val="single" w:sz="4" w:space="0" w:color="auto"/>
              <w:bottom w:val="single" w:sz="4" w:space="0" w:color="auto"/>
            </w:tcBorders>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Максимально допустимый уровень территориальной доступности</w:t>
            </w:r>
          </w:p>
        </w:tc>
      </w:tr>
      <w:tr w:rsidR="00D614B3" w:rsidRPr="00684F55" w:rsidTr="00B63FD8">
        <w:trPr>
          <w:trHeight w:val="330"/>
          <w:tblHeader/>
        </w:trPr>
        <w:tc>
          <w:tcPr>
            <w:tcW w:w="2817" w:type="dxa"/>
            <w:vMerge/>
            <w:tcBorders>
              <w:bottom w:val="single" w:sz="4" w:space="0" w:color="auto"/>
              <w:right w:val="single" w:sz="4" w:space="0" w:color="auto"/>
            </w:tcBorders>
            <w:shd w:val="clear" w:color="auto" w:fill="FFFFFF"/>
            <w:vAlign w:val="center"/>
          </w:tcPr>
          <w:p w:rsidR="00D614B3" w:rsidRPr="00684F55" w:rsidRDefault="00D614B3" w:rsidP="00B63FD8">
            <w:pPr>
              <w:jc w:val="center"/>
              <w:rPr>
                <w:b/>
                <w:spacing w:val="-6"/>
                <w:sz w:val="20"/>
                <w:szCs w:val="22"/>
              </w:rPr>
            </w:pPr>
          </w:p>
        </w:tc>
        <w:tc>
          <w:tcPr>
            <w:tcW w:w="1559" w:type="dxa"/>
            <w:vMerge w:val="restart"/>
            <w:tcBorders>
              <w:left w:val="single" w:sz="4" w:space="0" w:color="auto"/>
            </w:tcBorders>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Единица</w:t>
            </w:r>
          </w:p>
          <w:p w:rsidR="00D614B3" w:rsidRPr="00684F55" w:rsidRDefault="00D614B3" w:rsidP="00B63FD8">
            <w:pPr>
              <w:jc w:val="center"/>
              <w:rPr>
                <w:b/>
                <w:spacing w:val="-6"/>
                <w:sz w:val="20"/>
                <w:szCs w:val="22"/>
              </w:rPr>
            </w:pPr>
            <w:r w:rsidRPr="00684F55">
              <w:rPr>
                <w:b/>
                <w:spacing w:val="-6"/>
                <w:sz w:val="20"/>
                <w:szCs w:val="22"/>
              </w:rPr>
              <w:t>измерения</w:t>
            </w:r>
          </w:p>
        </w:tc>
        <w:tc>
          <w:tcPr>
            <w:tcW w:w="4394" w:type="dxa"/>
            <w:gridSpan w:val="3"/>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Величина, по группам урбанизированности</w:t>
            </w:r>
          </w:p>
        </w:tc>
        <w:tc>
          <w:tcPr>
            <w:tcW w:w="1559" w:type="dxa"/>
            <w:vMerge w:val="restart"/>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Единица</w:t>
            </w:r>
          </w:p>
          <w:p w:rsidR="00D614B3" w:rsidRPr="00684F55" w:rsidRDefault="00D614B3" w:rsidP="00B63FD8">
            <w:pPr>
              <w:jc w:val="center"/>
              <w:rPr>
                <w:b/>
                <w:spacing w:val="-6"/>
                <w:sz w:val="20"/>
                <w:szCs w:val="22"/>
              </w:rPr>
            </w:pPr>
            <w:r w:rsidRPr="00684F55">
              <w:rPr>
                <w:b/>
                <w:spacing w:val="-6"/>
                <w:sz w:val="20"/>
                <w:szCs w:val="22"/>
              </w:rPr>
              <w:t>измерения</w:t>
            </w:r>
          </w:p>
        </w:tc>
        <w:tc>
          <w:tcPr>
            <w:tcW w:w="4395" w:type="dxa"/>
            <w:gridSpan w:val="3"/>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Величина, по группам урбанизированности</w:t>
            </w:r>
          </w:p>
        </w:tc>
      </w:tr>
      <w:tr w:rsidR="00D614B3" w:rsidRPr="00684F55" w:rsidTr="00B63FD8">
        <w:trPr>
          <w:trHeight w:val="435"/>
          <w:tblHeader/>
        </w:trPr>
        <w:tc>
          <w:tcPr>
            <w:tcW w:w="2817" w:type="dxa"/>
            <w:vMerge/>
            <w:tcBorders>
              <w:bottom w:val="single" w:sz="4" w:space="0" w:color="auto"/>
              <w:right w:val="single" w:sz="4" w:space="0" w:color="auto"/>
            </w:tcBorders>
            <w:shd w:val="clear" w:color="auto" w:fill="FFFFFF"/>
            <w:vAlign w:val="center"/>
          </w:tcPr>
          <w:p w:rsidR="00D614B3" w:rsidRPr="00684F55" w:rsidRDefault="00D614B3" w:rsidP="00B63FD8">
            <w:pPr>
              <w:jc w:val="center"/>
              <w:rPr>
                <w:b/>
                <w:spacing w:val="-6"/>
                <w:sz w:val="20"/>
                <w:szCs w:val="22"/>
              </w:rPr>
            </w:pPr>
          </w:p>
        </w:tc>
        <w:tc>
          <w:tcPr>
            <w:tcW w:w="1559" w:type="dxa"/>
            <w:vMerge/>
            <w:tcBorders>
              <w:left w:val="single" w:sz="4" w:space="0" w:color="auto"/>
            </w:tcBorders>
            <w:shd w:val="clear" w:color="auto" w:fill="FFFFFF"/>
            <w:vAlign w:val="center"/>
          </w:tcPr>
          <w:p w:rsidR="00D614B3" w:rsidRPr="00684F55" w:rsidRDefault="00D614B3" w:rsidP="00B63FD8">
            <w:pPr>
              <w:jc w:val="center"/>
              <w:rPr>
                <w:b/>
                <w:spacing w:val="-6"/>
                <w:sz w:val="20"/>
                <w:szCs w:val="22"/>
              </w:rPr>
            </w:pPr>
          </w:p>
        </w:tc>
        <w:tc>
          <w:tcPr>
            <w:tcW w:w="1559" w:type="dxa"/>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А</w:t>
            </w:r>
          </w:p>
        </w:tc>
        <w:tc>
          <w:tcPr>
            <w:tcW w:w="1418" w:type="dxa"/>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Б</w:t>
            </w:r>
          </w:p>
        </w:tc>
        <w:tc>
          <w:tcPr>
            <w:tcW w:w="1417" w:type="dxa"/>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В</w:t>
            </w:r>
          </w:p>
        </w:tc>
        <w:tc>
          <w:tcPr>
            <w:tcW w:w="1559" w:type="dxa"/>
            <w:vMerge/>
            <w:shd w:val="clear" w:color="auto" w:fill="FFFFFF"/>
            <w:vAlign w:val="center"/>
          </w:tcPr>
          <w:p w:rsidR="00D614B3" w:rsidRPr="00684F55" w:rsidRDefault="00D614B3" w:rsidP="00B63FD8">
            <w:pPr>
              <w:jc w:val="center"/>
              <w:rPr>
                <w:b/>
                <w:spacing w:val="-6"/>
                <w:sz w:val="20"/>
                <w:szCs w:val="22"/>
              </w:rPr>
            </w:pPr>
          </w:p>
        </w:tc>
        <w:tc>
          <w:tcPr>
            <w:tcW w:w="1418" w:type="dxa"/>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А</w:t>
            </w:r>
          </w:p>
        </w:tc>
        <w:tc>
          <w:tcPr>
            <w:tcW w:w="1561" w:type="dxa"/>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Б</w:t>
            </w:r>
          </w:p>
        </w:tc>
        <w:tc>
          <w:tcPr>
            <w:tcW w:w="1416" w:type="dxa"/>
            <w:tcBorders>
              <w:bottom w:val="single" w:sz="4" w:space="0" w:color="auto"/>
            </w:tcBorders>
            <w:shd w:val="clear" w:color="auto" w:fill="FFFFFF"/>
            <w:vAlign w:val="center"/>
          </w:tcPr>
          <w:p w:rsidR="00D614B3" w:rsidRPr="00684F55" w:rsidRDefault="00D614B3" w:rsidP="00B63FD8">
            <w:pPr>
              <w:jc w:val="center"/>
              <w:rPr>
                <w:b/>
                <w:spacing w:val="-6"/>
                <w:sz w:val="20"/>
                <w:szCs w:val="22"/>
              </w:rPr>
            </w:pPr>
            <w:r w:rsidRPr="00684F55">
              <w:rPr>
                <w:b/>
                <w:spacing w:val="-6"/>
                <w:sz w:val="20"/>
                <w:szCs w:val="22"/>
              </w:rPr>
              <w:t>В</w:t>
            </w:r>
          </w:p>
        </w:tc>
      </w:tr>
      <w:tr w:rsidR="006D7B2F" w:rsidRPr="00684F55" w:rsidTr="00B63FD8">
        <w:trPr>
          <w:trHeight w:val="338"/>
          <w:tblHeader/>
        </w:trPr>
        <w:tc>
          <w:tcPr>
            <w:tcW w:w="2817" w:type="dxa"/>
            <w:tcBorders>
              <w:top w:val="single" w:sz="4" w:space="0" w:color="auto"/>
            </w:tcBorders>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1</w:t>
            </w:r>
          </w:p>
        </w:tc>
        <w:tc>
          <w:tcPr>
            <w:tcW w:w="1559"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2</w:t>
            </w:r>
          </w:p>
        </w:tc>
        <w:tc>
          <w:tcPr>
            <w:tcW w:w="1559"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3</w:t>
            </w:r>
          </w:p>
        </w:tc>
        <w:tc>
          <w:tcPr>
            <w:tcW w:w="1418"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4</w:t>
            </w:r>
          </w:p>
        </w:tc>
        <w:tc>
          <w:tcPr>
            <w:tcW w:w="1417"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5</w:t>
            </w:r>
          </w:p>
        </w:tc>
        <w:tc>
          <w:tcPr>
            <w:tcW w:w="1559"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6</w:t>
            </w:r>
          </w:p>
        </w:tc>
        <w:tc>
          <w:tcPr>
            <w:tcW w:w="1418" w:type="dxa"/>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7</w:t>
            </w:r>
          </w:p>
        </w:tc>
        <w:tc>
          <w:tcPr>
            <w:tcW w:w="1561" w:type="dxa"/>
            <w:tcBorders>
              <w:right w:val="single" w:sz="4" w:space="0" w:color="auto"/>
            </w:tcBorders>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8</w:t>
            </w:r>
          </w:p>
        </w:tc>
        <w:tc>
          <w:tcPr>
            <w:tcW w:w="1416" w:type="dxa"/>
            <w:tcBorders>
              <w:top w:val="single" w:sz="4" w:space="0" w:color="auto"/>
              <w:left w:val="single" w:sz="4" w:space="0" w:color="auto"/>
              <w:bottom w:val="single" w:sz="4" w:space="0" w:color="auto"/>
            </w:tcBorders>
            <w:shd w:val="clear" w:color="auto" w:fill="FFFFFF"/>
            <w:vAlign w:val="center"/>
          </w:tcPr>
          <w:p w:rsidR="006D7B2F" w:rsidRPr="00684F55" w:rsidRDefault="006D7B2F" w:rsidP="00B63FD8">
            <w:pPr>
              <w:jc w:val="center"/>
              <w:rPr>
                <w:b/>
                <w:spacing w:val="-6"/>
                <w:sz w:val="20"/>
                <w:szCs w:val="22"/>
              </w:rPr>
            </w:pPr>
            <w:r w:rsidRPr="00684F55">
              <w:rPr>
                <w:b/>
                <w:spacing w:val="-6"/>
                <w:sz w:val="20"/>
                <w:szCs w:val="22"/>
              </w:rPr>
              <w:t>9</w:t>
            </w:r>
          </w:p>
        </w:tc>
      </w:tr>
      <w:tr w:rsidR="00D614B3" w:rsidRPr="00684F55" w:rsidTr="00B63FD8">
        <w:trPr>
          <w:trHeight w:val="407"/>
        </w:trPr>
        <w:tc>
          <w:tcPr>
            <w:tcW w:w="14724" w:type="dxa"/>
            <w:gridSpan w:val="9"/>
            <w:vAlign w:val="center"/>
          </w:tcPr>
          <w:p w:rsidR="00D614B3" w:rsidRPr="00684F55" w:rsidRDefault="00D614B3" w:rsidP="00B63FD8">
            <w:pPr>
              <w:jc w:val="center"/>
              <w:rPr>
                <w:b/>
                <w:color w:val="000000"/>
                <w:spacing w:val="-4"/>
                <w:sz w:val="20"/>
                <w:szCs w:val="22"/>
              </w:rPr>
            </w:pPr>
            <w:r w:rsidRPr="00684F55">
              <w:rPr>
                <w:b/>
                <w:color w:val="000000"/>
                <w:spacing w:val="-4"/>
                <w:sz w:val="20"/>
                <w:szCs w:val="22"/>
              </w:rPr>
              <w:t>Область инженерно-технического обеспечения</w:t>
            </w:r>
          </w:p>
        </w:tc>
      </w:tr>
      <w:tr w:rsidR="00D614B3" w:rsidRPr="00684F55" w:rsidTr="00B63FD8">
        <w:trPr>
          <w:trHeight w:val="554"/>
        </w:trPr>
        <w:tc>
          <w:tcPr>
            <w:tcW w:w="2817" w:type="dxa"/>
            <w:vAlign w:val="center"/>
          </w:tcPr>
          <w:p w:rsidR="00D614B3" w:rsidRPr="00684F55" w:rsidRDefault="00D614B3" w:rsidP="00B63FD8">
            <w:pPr>
              <w:widowControl w:val="0"/>
              <w:jc w:val="center"/>
              <w:rPr>
                <w:b/>
                <w:sz w:val="20"/>
              </w:rPr>
            </w:pPr>
            <w:r w:rsidRPr="00684F55">
              <w:rPr>
                <w:b/>
                <w:sz w:val="20"/>
              </w:rPr>
              <w:t>Объекты электроснабжения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p>
        </w:tc>
        <w:tc>
          <w:tcPr>
            <w:tcW w:w="1561" w:type="dxa"/>
            <w:vAlign w:val="center"/>
          </w:tcPr>
          <w:p w:rsidR="00D614B3" w:rsidRPr="00684F55" w:rsidRDefault="00D614B3" w:rsidP="00B63FD8">
            <w:pPr>
              <w:jc w:val="center"/>
              <w:rPr>
                <w:color w:val="000000"/>
                <w:spacing w:val="-4"/>
                <w:sz w:val="20"/>
                <w:szCs w:val="22"/>
                <w:lang w:val="en-US"/>
              </w:rPr>
            </w:pPr>
          </w:p>
        </w:tc>
        <w:tc>
          <w:tcPr>
            <w:tcW w:w="1416" w:type="dxa"/>
            <w:vAlign w:val="center"/>
          </w:tcPr>
          <w:p w:rsidR="00D614B3" w:rsidRPr="00684F55" w:rsidRDefault="00D614B3" w:rsidP="00B63FD8">
            <w:pPr>
              <w:jc w:val="center"/>
              <w:rPr>
                <w:color w:val="000000"/>
                <w:spacing w:val="-4"/>
                <w:sz w:val="20"/>
                <w:szCs w:val="22"/>
                <w:lang w:val="en-US"/>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электроснабжения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 xml:space="preserve">Объем электропотребления, </w:t>
            </w:r>
            <w:r w:rsidRPr="00684F55">
              <w:rPr>
                <w:spacing w:val="-6"/>
                <w:sz w:val="20"/>
                <w:szCs w:val="22"/>
              </w:rPr>
              <w:t>кВт ч/год на 1 чел.</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2200</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электроснабжения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электроснабжения поселений</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электропотребления, кВт ч/год на 1 чел.</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2000</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1800</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электроснабжения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электроснабжения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электропотребления, кВт ч/год на 1 чел.</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1485</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электроснабжения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электроснабжения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 xml:space="preserve">Объем электропотребления, </w:t>
            </w:r>
            <w:r w:rsidRPr="00684F55">
              <w:rPr>
                <w:spacing w:val="-8"/>
                <w:sz w:val="20"/>
                <w:szCs w:val="22"/>
              </w:rPr>
              <w:lastRenderedPageBreak/>
              <w:t>кВт ч/год на 1 чел.</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lastRenderedPageBreak/>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950</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855</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теплоснабжения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B722E9" w:rsidRPr="00684F55" w:rsidTr="00B722E9">
        <w:trPr>
          <w:trHeight w:val="1005"/>
        </w:trPr>
        <w:tc>
          <w:tcPr>
            <w:tcW w:w="2817" w:type="dxa"/>
            <w:vMerge w:val="restart"/>
            <w:vAlign w:val="center"/>
          </w:tcPr>
          <w:p w:rsidR="00B722E9" w:rsidRPr="00684F55" w:rsidRDefault="00B722E9" w:rsidP="00B63FD8">
            <w:pPr>
              <w:widowControl w:val="0"/>
              <w:jc w:val="center"/>
              <w:rPr>
                <w:sz w:val="20"/>
              </w:rPr>
            </w:pPr>
            <w:r w:rsidRPr="00684F55">
              <w:rPr>
                <w:sz w:val="20"/>
              </w:rPr>
              <w:t>Комплекс сооружений теплоснабжения</w:t>
            </w:r>
          </w:p>
        </w:tc>
        <w:tc>
          <w:tcPr>
            <w:tcW w:w="1559" w:type="dxa"/>
            <w:tcBorders>
              <w:bottom w:val="single" w:sz="4" w:space="0" w:color="auto"/>
            </w:tcBorders>
            <w:vAlign w:val="center"/>
          </w:tcPr>
          <w:p w:rsidR="00B722E9" w:rsidRPr="00684F55" w:rsidRDefault="00B722E9" w:rsidP="00B63FD8">
            <w:pPr>
              <w:tabs>
                <w:tab w:val="left" w:pos="6780"/>
              </w:tabs>
              <w:contextualSpacing/>
              <w:jc w:val="center"/>
              <w:rPr>
                <w:spacing w:val="-8"/>
                <w:sz w:val="20"/>
                <w:szCs w:val="22"/>
              </w:rPr>
            </w:pPr>
            <w:r w:rsidRPr="00684F55">
              <w:rPr>
                <w:spacing w:val="-8"/>
                <w:sz w:val="20"/>
                <w:szCs w:val="22"/>
              </w:rPr>
              <w:t>Объем теплопотребления, МДж/год на 1 человека</w:t>
            </w:r>
          </w:p>
          <w:p w:rsidR="00B722E9" w:rsidRPr="00684F55" w:rsidRDefault="00B722E9" w:rsidP="00B722E9">
            <w:pPr>
              <w:tabs>
                <w:tab w:val="left" w:pos="6780"/>
              </w:tabs>
              <w:contextualSpacing/>
              <w:jc w:val="center"/>
              <w:rPr>
                <w:spacing w:val="-8"/>
                <w:sz w:val="20"/>
                <w:szCs w:val="22"/>
              </w:rPr>
            </w:pPr>
          </w:p>
        </w:tc>
        <w:tc>
          <w:tcPr>
            <w:tcW w:w="1559"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1848</w:t>
            </w:r>
          </w:p>
        </w:tc>
        <w:tc>
          <w:tcPr>
            <w:tcW w:w="1418"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417"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559" w:type="dxa"/>
            <w:tcBorders>
              <w:bottom w:val="single" w:sz="4" w:space="0" w:color="auto"/>
            </w:tcBorders>
            <w:vAlign w:val="center"/>
          </w:tcPr>
          <w:p w:rsidR="00B722E9" w:rsidRPr="00684F55" w:rsidRDefault="00B722E9" w:rsidP="00B63FD8">
            <w:pPr>
              <w:jc w:val="center"/>
              <w:rPr>
                <w:color w:val="000000"/>
                <w:spacing w:val="-4"/>
                <w:sz w:val="20"/>
                <w:szCs w:val="22"/>
              </w:rPr>
            </w:pPr>
          </w:p>
        </w:tc>
        <w:tc>
          <w:tcPr>
            <w:tcW w:w="1418"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c>
          <w:tcPr>
            <w:tcW w:w="1561"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c>
          <w:tcPr>
            <w:tcW w:w="1416"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r>
      <w:tr w:rsidR="00B722E9" w:rsidRPr="00684F55" w:rsidTr="00B722E9">
        <w:trPr>
          <w:trHeight w:val="1740"/>
        </w:trPr>
        <w:tc>
          <w:tcPr>
            <w:tcW w:w="2817" w:type="dxa"/>
            <w:vMerge/>
            <w:vAlign w:val="center"/>
          </w:tcPr>
          <w:p w:rsidR="00B722E9" w:rsidRPr="00684F55" w:rsidRDefault="00B722E9" w:rsidP="00B63FD8">
            <w:pPr>
              <w:widowControl w:val="0"/>
              <w:jc w:val="center"/>
              <w:rPr>
                <w:sz w:val="20"/>
              </w:rPr>
            </w:pPr>
          </w:p>
        </w:tc>
        <w:tc>
          <w:tcPr>
            <w:tcW w:w="1559" w:type="dxa"/>
            <w:tcBorders>
              <w:top w:val="single" w:sz="4" w:space="0" w:color="auto"/>
            </w:tcBorders>
            <w:vAlign w:val="center"/>
          </w:tcPr>
          <w:p w:rsidR="00B722E9" w:rsidRPr="00684F55" w:rsidRDefault="00B722E9" w:rsidP="00B722E9">
            <w:pPr>
              <w:tabs>
                <w:tab w:val="left" w:pos="6780"/>
              </w:tabs>
              <w:contextualSpacing/>
              <w:jc w:val="center"/>
              <w:rPr>
                <w:spacing w:val="-8"/>
                <w:sz w:val="20"/>
                <w:szCs w:val="22"/>
              </w:rPr>
            </w:pPr>
            <w:r w:rsidRPr="00684F55">
              <w:rPr>
                <w:spacing w:val="-8"/>
                <w:sz w:val="20"/>
                <w:szCs w:val="22"/>
              </w:rPr>
              <w:t>Удельные показатели максимальной тепловой нагрузки на отопление и вентиляцию жилых домов, Вт/</w:t>
            </w:r>
          </w:p>
        </w:tc>
        <w:tc>
          <w:tcPr>
            <w:tcW w:w="1559" w:type="dxa"/>
            <w:tcBorders>
              <w:top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см. Приложение № 9</w:t>
            </w:r>
          </w:p>
        </w:tc>
        <w:tc>
          <w:tcPr>
            <w:tcW w:w="1418" w:type="dxa"/>
            <w:tcBorders>
              <w:top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417" w:type="dxa"/>
            <w:tcBorders>
              <w:top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559" w:type="dxa"/>
            <w:tcBorders>
              <w:top w:val="single" w:sz="4" w:space="0" w:color="auto"/>
            </w:tcBorders>
            <w:vAlign w:val="center"/>
          </w:tcPr>
          <w:p w:rsidR="00B722E9" w:rsidRPr="00684F55" w:rsidRDefault="00B722E9" w:rsidP="00B63FD8">
            <w:pPr>
              <w:jc w:val="center"/>
              <w:rPr>
                <w:color w:val="000000"/>
                <w:spacing w:val="-4"/>
                <w:sz w:val="20"/>
                <w:szCs w:val="22"/>
              </w:rPr>
            </w:pPr>
          </w:p>
        </w:tc>
        <w:tc>
          <w:tcPr>
            <w:tcW w:w="1418" w:type="dxa"/>
            <w:tcBorders>
              <w:top w:val="single" w:sz="4" w:space="0" w:color="auto"/>
            </w:tcBorders>
            <w:vAlign w:val="center"/>
          </w:tcPr>
          <w:p w:rsidR="00B722E9" w:rsidRPr="00684F55" w:rsidRDefault="00B722E9" w:rsidP="00B63FD8">
            <w:pPr>
              <w:jc w:val="center"/>
              <w:rPr>
                <w:color w:val="000000"/>
                <w:spacing w:val="-4"/>
                <w:sz w:val="20"/>
                <w:szCs w:val="22"/>
              </w:rPr>
            </w:pPr>
            <w:r w:rsidRPr="00684F55">
              <w:rPr>
                <w:color w:val="000000"/>
                <w:spacing w:val="-4"/>
                <w:sz w:val="20"/>
                <w:szCs w:val="22"/>
              </w:rPr>
              <w:t>-</w:t>
            </w:r>
          </w:p>
        </w:tc>
        <w:tc>
          <w:tcPr>
            <w:tcW w:w="1561" w:type="dxa"/>
            <w:tcBorders>
              <w:top w:val="single" w:sz="4" w:space="0" w:color="auto"/>
            </w:tcBorders>
            <w:vAlign w:val="center"/>
          </w:tcPr>
          <w:p w:rsidR="00B722E9" w:rsidRPr="00684F55" w:rsidRDefault="00B722E9" w:rsidP="00B63FD8">
            <w:pPr>
              <w:jc w:val="center"/>
              <w:rPr>
                <w:color w:val="000000"/>
                <w:spacing w:val="-4"/>
                <w:sz w:val="20"/>
                <w:szCs w:val="22"/>
              </w:rPr>
            </w:pPr>
            <w:r w:rsidRPr="00684F55">
              <w:rPr>
                <w:color w:val="000000"/>
                <w:spacing w:val="-4"/>
                <w:sz w:val="20"/>
                <w:szCs w:val="22"/>
              </w:rPr>
              <w:t>-</w:t>
            </w:r>
          </w:p>
        </w:tc>
        <w:tc>
          <w:tcPr>
            <w:tcW w:w="1416" w:type="dxa"/>
            <w:tcBorders>
              <w:top w:val="single" w:sz="4" w:space="0" w:color="auto"/>
            </w:tcBorders>
            <w:vAlign w:val="center"/>
          </w:tcPr>
          <w:p w:rsidR="00B722E9" w:rsidRPr="00684F55" w:rsidRDefault="00B722E9"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теплоснабжения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B722E9" w:rsidRPr="00684F55" w:rsidTr="00B722E9">
        <w:trPr>
          <w:trHeight w:val="900"/>
        </w:trPr>
        <w:tc>
          <w:tcPr>
            <w:tcW w:w="2817" w:type="dxa"/>
            <w:vMerge w:val="restart"/>
            <w:vAlign w:val="center"/>
          </w:tcPr>
          <w:p w:rsidR="00B722E9" w:rsidRPr="00684F55" w:rsidRDefault="00B722E9" w:rsidP="00B63FD8">
            <w:pPr>
              <w:widowControl w:val="0"/>
              <w:jc w:val="center"/>
              <w:rPr>
                <w:sz w:val="20"/>
              </w:rPr>
            </w:pPr>
            <w:r w:rsidRPr="00684F55">
              <w:rPr>
                <w:sz w:val="20"/>
              </w:rPr>
              <w:t>Комплекс сооружений теплоснабжения</w:t>
            </w:r>
          </w:p>
        </w:tc>
        <w:tc>
          <w:tcPr>
            <w:tcW w:w="1559" w:type="dxa"/>
            <w:tcBorders>
              <w:bottom w:val="single" w:sz="4" w:space="0" w:color="auto"/>
            </w:tcBorders>
            <w:vAlign w:val="center"/>
          </w:tcPr>
          <w:p w:rsidR="00B722E9" w:rsidRPr="00684F55" w:rsidRDefault="00B722E9" w:rsidP="00B722E9">
            <w:pPr>
              <w:tabs>
                <w:tab w:val="left" w:pos="6780"/>
              </w:tabs>
              <w:contextualSpacing/>
              <w:jc w:val="center"/>
              <w:rPr>
                <w:spacing w:val="-8"/>
                <w:sz w:val="20"/>
                <w:szCs w:val="22"/>
              </w:rPr>
            </w:pPr>
            <w:r w:rsidRPr="00684F55">
              <w:rPr>
                <w:spacing w:val="-8"/>
                <w:sz w:val="20"/>
                <w:szCs w:val="22"/>
              </w:rPr>
              <w:t>Объем теплопотребления, МДж/год на 1 человека</w:t>
            </w:r>
          </w:p>
        </w:tc>
        <w:tc>
          <w:tcPr>
            <w:tcW w:w="1559"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1848</w:t>
            </w:r>
          </w:p>
        </w:tc>
        <w:tc>
          <w:tcPr>
            <w:tcW w:w="1418"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417" w:type="dxa"/>
            <w:tcBorders>
              <w:bottom w:val="single" w:sz="4" w:space="0" w:color="auto"/>
            </w:tcBorders>
            <w:vAlign w:val="center"/>
          </w:tcPr>
          <w:p w:rsidR="00B722E9" w:rsidRPr="00684F55" w:rsidRDefault="00B722E9" w:rsidP="00B63FD8">
            <w:pPr>
              <w:jc w:val="center"/>
              <w:rPr>
                <w:spacing w:val="-6"/>
                <w:sz w:val="20"/>
                <w:szCs w:val="22"/>
              </w:rPr>
            </w:pPr>
            <w:r w:rsidRPr="00684F55">
              <w:rPr>
                <w:spacing w:val="-6"/>
                <w:sz w:val="20"/>
                <w:szCs w:val="22"/>
              </w:rPr>
              <w:t>-</w:t>
            </w:r>
          </w:p>
        </w:tc>
        <w:tc>
          <w:tcPr>
            <w:tcW w:w="1559" w:type="dxa"/>
            <w:tcBorders>
              <w:bottom w:val="single" w:sz="4" w:space="0" w:color="auto"/>
            </w:tcBorders>
            <w:vAlign w:val="center"/>
          </w:tcPr>
          <w:p w:rsidR="00B722E9" w:rsidRPr="00684F55" w:rsidRDefault="00B722E9" w:rsidP="00B63FD8">
            <w:pPr>
              <w:jc w:val="center"/>
              <w:rPr>
                <w:color w:val="000000"/>
                <w:spacing w:val="-4"/>
                <w:sz w:val="20"/>
                <w:szCs w:val="22"/>
              </w:rPr>
            </w:pPr>
          </w:p>
        </w:tc>
        <w:tc>
          <w:tcPr>
            <w:tcW w:w="1418"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c>
          <w:tcPr>
            <w:tcW w:w="1561"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c>
          <w:tcPr>
            <w:tcW w:w="1416" w:type="dxa"/>
            <w:tcBorders>
              <w:bottom w:val="single" w:sz="4" w:space="0" w:color="auto"/>
            </w:tcBorders>
            <w:vAlign w:val="center"/>
          </w:tcPr>
          <w:p w:rsidR="00B722E9" w:rsidRPr="00684F55" w:rsidRDefault="00B722E9" w:rsidP="00B63FD8">
            <w:pPr>
              <w:jc w:val="center"/>
              <w:rPr>
                <w:color w:val="000000"/>
                <w:spacing w:val="-4"/>
                <w:sz w:val="20"/>
                <w:szCs w:val="22"/>
                <w:lang w:val="en-US"/>
              </w:rPr>
            </w:pPr>
            <w:r w:rsidRPr="00684F55">
              <w:rPr>
                <w:color w:val="000000"/>
                <w:spacing w:val="-4"/>
                <w:sz w:val="20"/>
                <w:szCs w:val="22"/>
                <w:lang w:val="en-US"/>
              </w:rPr>
              <w:t>-</w:t>
            </w:r>
          </w:p>
        </w:tc>
      </w:tr>
      <w:tr w:rsidR="00B722E9" w:rsidRPr="00684F55" w:rsidTr="00B722E9">
        <w:trPr>
          <w:trHeight w:val="235"/>
        </w:trPr>
        <w:tc>
          <w:tcPr>
            <w:tcW w:w="2817" w:type="dxa"/>
            <w:vMerge/>
            <w:vAlign w:val="center"/>
          </w:tcPr>
          <w:p w:rsidR="00B722E9" w:rsidRPr="00684F55" w:rsidRDefault="00B722E9" w:rsidP="00B722E9">
            <w:pPr>
              <w:widowControl w:val="0"/>
              <w:jc w:val="center"/>
              <w:rPr>
                <w:sz w:val="20"/>
              </w:rPr>
            </w:pPr>
          </w:p>
        </w:tc>
        <w:tc>
          <w:tcPr>
            <w:tcW w:w="1559" w:type="dxa"/>
            <w:tcBorders>
              <w:top w:val="single" w:sz="4" w:space="0" w:color="auto"/>
            </w:tcBorders>
            <w:vAlign w:val="center"/>
          </w:tcPr>
          <w:p w:rsidR="00B722E9" w:rsidRPr="00684F55" w:rsidRDefault="00B722E9" w:rsidP="00B722E9">
            <w:pPr>
              <w:tabs>
                <w:tab w:val="left" w:pos="6780"/>
              </w:tabs>
              <w:contextualSpacing/>
              <w:jc w:val="center"/>
              <w:rPr>
                <w:spacing w:val="-8"/>
                <w:sz w:val="20"/>
                <w:szCs w:val="22"/>
              </w:rPr>
            </w:pPr>
            <w:r w:rsidRPr="00684F55">
              <w:rPr>
                <w:spacing w:val="-8"/>
                <w:sz w:val="20"/>
                <w:szCs w:val="22"/>
              </w:rPr>
              <w:t>Удельные показатели максимальной тепловой нагрузки на отопление и вентиляцию жилых домов, Вт/</w:t>
            </w:r>
          </w:p>
        </w:tc>
        <w:tc>
          <w:tcPr>
            <w:tcW w:w="1559" w:type="dxa"/>
            <w:tcBorders>
              <w:top w:val="single" w:sz="4" w:space="0" w:color="auto"/>
            </w:tcBorders>
            <w:vAlign w:val="center"/>
          </w:tcPr>
          <w:p w:rsidR="00B722E9" w:rsidRPr="00684F55" w:rsidRDefault="00B722E9" w:rsidP="00B722E9">
            <w:pPr>
              <w:jc w:val="center"/>
              <w:rPr>
                <w:spacing w:val="-6"/>
                <w:sz w:val="20"/>
                <w:szCs w:val="22"/>
              </w:rPr>
            </w:pPr>
            <w:r w:rsidRPr="00684F55">
              <w:rPr>
                <w:spacing w:val="-6"/>
                <w:sz w:val="20"/>
                <w:szCs w:val="22"/>
              </w:rPr>
              <w:t>см. Приложение № 9</w:t>
            </w:r>
          </w:p>
        </w:tc>
        <w:tc>
          <w:tcPr>
            <w:tcW w:w="1418" w:type="dxa"/>
            <w:tcBorders>
              <w:top w:val="single" w:sz="4" w:space="0" w:color="auto"/>
            </w:tcBorders>
            <w:vAlign w:val="center"/>
          </w:tcPr>
          <w:p w:rsidR="00B722E9" w:rsidRPr="00684F55" w:rsidRDefault="00B722E9" w:rsidP="00B722E9">
            <w:pPr>
              <w:jc w:val="center"/>
              <w:rPr>
                <w:spacing w:val="-6"/>
                <w:sz w:val="20"/>
                <w:szCs w:val="22"/>
              </w:rPr>
            </w:pPr>
            <w:r w:rsidRPr="00684F55">
              <w:rPr>
                <w:spacing w:val="-6"/>
                <w:sz w:val="20"/>
                <w:szCs w:val="22"/>
              </w:rPr>
              <w:t>-</w:t>
            </w:r>
          </w:p>
        </w:tc>
        <w:tc>
          <w:tcPr>
            <w:tcW w:w="1417" w:type="dxa"/>
            <w:tcBorders>
              <w:top w:val="single" w:sz="4" w:space="0" w:color="auto"/>
            </w:tcBorders>
            <w:vAlign w:val="center"/>
          </w:tcPr>
          <w:p w:rsidR="00B722E9" w:rsidRPr="00684F55" w:rsidRDefault="00B722E9" w:rsidP="00B722E9">
            <w:pPr>
              <w:jc w:val="center"/>
              <w:rPr>
                <w:spacing w:val="-6"/>
                <w:sz w:val="20"/>
                <w:szCs w:val="22"/>
              </w:rPr>
            </w:pPr>
            <w:r w:rsidRPr="00684F55">
              <w:rPr>
                <w:spacing w:val="-6"/>
                <w:sz w:val="20"/>
                <w:szCs w:val="22"/>
              </w:rPr>
              <w:t>-</w:t>
            </w:r>
          </w:p>
        </w:tc>
        <w:tc>
          <w:tcPr>
            <w:tcW w:w="1559" w:type="dxa"/>
            <w:tcBorders>
              <w:top w:val="single" w:sz="4" w:space="0" w:color="auto"/>
            </w:tcBorders>
            <w:vAlign w:val="center"/>
          </w:tcPr>
          <w:p w:rsidR="00B722E9" w:rsidRPr="00684F55" w:rsidRDefault="00B722E9" w:rsidP="00B722E9">
            <w:pPr>
              <w:jc w:val="center"/>
              <w:rPr>
                <w:color w:val="000000"/>
                <w:spacing w:val="-4"/>
                <w:sz w:val="20"/>
                <w:szCs w:val="22"/>
              </w:rPr>
            </w:pPr>
          </w:p>
        </w:tc>
        <w:tc>
          <w:tcPr>
            <w:tcW w:w="1418" w:type="dxa"/>
            <w:tcBorders>
              <w:top w:val="single" w:sz="4" w:space="0" w:color="auto"/>
            </w:tcBorders>
            <w:vAlign w:val="center"/>
          </w:tcPr>
          <w:p w:rsidR="00B722E9" w:rsidRPr="00684F55" w:rsidRDefault="00B722E9" w:rsidP="00B722E9">
            <w:pPr>
              <w:jc w:val="center"/>
              <w:rPr>
                <w:color w:val="000000"/>
                <w:spacing w:val="-4"/>
                <w:sz w:val="20"/>
                <w:szCs w:val="22"/>
              </w:rPr>
            </w:pPr>
            <w:r w:rsidRPr="00684F55">
              <w:rPr>
                <w:color w:val="000000"/>
                <w:spacing w:val="-4"/>
                <w:sz w:val="20"/>
                <w:szCs w:val="22"/>
              </w:rPr>
              <w:t>-</w:t>
            </w:r>
          </w:p>
        </w:tc>
        <w:tc>
          <w:tcPr>
            <w:tcW w:w="1561" w:type="dxa"/>
            <w:tcBorders>
              <w:top w:val="single" w:sz="4" w:space="0" w:color="auto"/>
            </w:tcBorders>
            <w:vAlign w:val="center"/>
          </w:tcPr>
          <w:p w:rsidR="00B722E9" w:rsidRPr="00684F55" w:rsidRDefault="00B722E9" w:rsidP="00B722E9">
            <w:pPr>
              <w:jc w:val="center"/>
              <w:rPr>
                <w:color w:val="000000"/>
                <w:spacing w:val="-4"/>
                <w:sz w:val="20"/>
                <w:szCs w:val="22"/>
              </w:rPr>
            </w:pPr>
            <w:r w:rsidRPr="00684F55">
              <w:rPr>
                <w:color w:val="000000"/>
                <w:spacing w:val="-4"/>
                <w:sz w:val="20"/>
                <w:szCs w:val="22"/>
              </w:rPr>
              <w:t>-</w:t>
            </w:r>
          </w:p>
        </w:tc>
        <w:tc>
          <w:tcPr>
            <w:tcW w:w="1416" w:type="dxa"/>
            <w:tcBorders>
              <w:top w:val="single" w:sz="4" w:space="0" w:color="auto"/>
            </w:tcBorders>
            <w:vAlign w:val="center"/>
          </w:tcPr>
          <w:p w:rsidR="00B722E9" w:rsidRPr="00684F55" w:rsidRDefault="00B722E9" w:rsidP="00B722E9">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теплоснабжения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теплоснабжения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теплопотребления, МДж/год на 1 человека</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1680</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1512</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водоснабжения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lastRenderedPageBreak/>
              <w:t>Комплекс сооружений водоснабжения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водопотребления, л. в сутки на 1 человека</w:t>
            </w:r>
          </w:p>
        </w:tc>
        <w:tc>
          <w:tcPr>
            <w:tcW w:w="1559" w:type="dxa"/>
            <w:vAlign w:val="center"/>
          </w:tcPr>
          <w:p w:rsidR="00D614B3" w:rsidRPr="00684F55" w:rsidRDefault="00332961" w:rsidP="00B63FD8">
            <w:pPr>
              <w:jc w:val="center"/>
              <w:rPr>
                <w:spacing w:val="-6"/>
                <w:sz w:val="20"/>
                <w:szCs w:val="22"/>
              </w:rPr>
            </w:pPr>
            <w:r w:rsidRPr="00684F55">
              <w:rPr>
                <w:spacing w:val="-6"/>
                <w:sz w:val="20"/>
                <w:szCs w:val="22"/>
              </w:rPr>
              <w:t>108,1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водоснабжения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водоснабжения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водопотребления, л. в сутки на 1 человека</w:t>
            </w:r>
          </w:p>
        </w:tc>
        <w:tc>
          <w:tcPr>
            <w:tcW w:w="1559" w:type="dxa"/>
            <w:vAlign w:val="center"/>
          </w:tcPr>
          <w:p w:rsidR="00D614B3" w:rsidRPr="00684F55" w:rsidRDefault="00332961" w:rsidP="00B63FD8">
            <w:pPr>
              <w:jc w:val="center"/>
              <w:rPr>
                <w:spacing w:val="-6"/>
                <w:sz w:val="20"/>
                <w:szCs w:val="22"/>
              </w:rPr>
            </w:pPr>
            <w:r w:rsidRPr="00684F55">
              <w:rPr>
                <w:spacing w:val="-6"/>
                <w:sz w:val="20"/>
                <w:szCs w:val="22"/>
              </w:rPr>
              <w:t>108,1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водоснабжения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водоснабжения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водопотребления, л. в сутки на 1 человека</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332961" w:rsidP="00B63FD8">
            <w:pPr>
              <w:jc w:val="center"/>
              <w:rPr>
                <w:spacing w:val="-6"/>
                <w:sz w:val="20"/>
                <w:szCs w:val="22"/>
              </w:rPr>
            </w:pPr>
            <w:r w:rsidRPr="00684F55">
              <w:rPr>
                <w:spacing w:val="-6"/>
                <w:sz w:val="20"/>
                <w:szCs w:val="22"/>
              </w:rPr>
              <w:t>99</w:t>
            </w:r>
          </w:p>
        </w:tc>
        <w:tc>
          <w:tcPr>
            <w:tcW w:w="1417" w:type="dxa"/>
            <w:vAlign w:val="center"/>
          </w:tcPr>
          <w:p w:rsidR="00D614B3" w:rsidRPr="00684F55" w:rsidRDefault="00332961" w:rsidP="00B63FD8">
            <w:pPr>
              <w:jc w:val="center"/>
              <w:rPr>
                <w:spacing w:val="-6"/>
                <w:sz w:val="20"/>
                <w:szCs w:val="22"/>
              </w:rPr>
            </w:pPr>
            <w:r w:rsidRPr="00684F55">
              <w:rPr>
                <w:spacing w:val="-6"/>
                <w:sz w:val="20"/>
                <w:szCs w:val="22"/>
              </w:rPr>
              <w:t>89,1</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водоотведения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водоотведения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водоотведения, л. в сутки на 1 человека</w:t>
            </w:r>
          </w:p>
        </w:tc>
        <w:tc>
          <w:tcPr>
            <w:tcW w:w="1559" w:type="dxa"/>
            <w:vAlign w:val="center"/>
          </w:tcPr>
          <w:p w:rsidR="00D614B3" w:rsidRPr="00684F55" w:rsidRDefault="00332961" w:rsidP="00B63FD8">
            <w:pPr>
              <w:jc w:val="center"/>
              <w:rPr>
                <w:spacing w:val="-6"/>
                <w:sz w:val="20"/>
                <w:szCs w:val="22"/>
              </w:rPr>
            </w:pPr>
            <w:r w:rsidRPr="00684F55">
              <w:rPr>
                <w:spacing w:val="-6"/>
                <w:sz w:val="20"/>
                <w:szCs w:val="22"/>
              </w:rPr>
              <w:t>108,1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водоотведения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водоотведения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водоотведения, л. в сутки на 1 человека</w:t>
            </w:r>
          </w:p>
        </w:tc>
        <w:tc>
          <w:tcPr>
            <w:tcW w:w="1559" w:type="dxa"/>
            <w:vAlign w:val="center"/>
          </w:tcPr>
          <w:p w:rsidR="00D614B3" w:rsidRPr="00684F55" w:rsidRDefault="00332961" w:rsidP="00B63FD8">
            <w:pPr>
              <w:jc w:val="center"/>
              <w:rPr>
                <w:spacing w:val="-6"/>
                <w:sz w:val="20"/>
                <w:szCs w:val="22"/>
              </w:rPr>
            </w:pPr>
            <w:r w:rsidRPr="00684F55">
              <w:rPr>
                <w:spacing w:val="-6"/>
                <w:sz w:val="20"/>
                <w:szCs w:val="22"/>
              </w:rPr>
              <w:t>108,1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водоотведения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Комплекс сооружений водоотведения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Объем водоотведения, л. в сутки на 1 человека</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332961" w:rsidP="00B63FD8">
            <w:pPr>
              <w:jc w:val="center"/>
              <w:rPr>
                <w:spacing w:val="-6"/>
                <w:sz w:val="20"/>
                <w:szCs w:val="22"/>
              </w:rPr>
            </w:pPr>
            <w:r w:rsidRPr="00684F55">
              <w:rPr>
                <w:spacing w:val="-6"/>
                <w:sz w:val="20"/>
                <w:szCs w:val="22"/>
              </w:rPr>
              <w:t>99</w:t>
            </w:r>
          </w:p>
        </w:tc>
        <w:tc>
          <w:tcPr>
            <w:tcW w:w="1417" w:type="dxa"/>
            <w:vAlign w:val="center"/>
          </w:tcPr>
          <w:p w:rsidR="00D614B3" w:rsidRPr="00684F55" w:rsidRDefault="00332961" w:rsidP="00B63FD8">
            <w:pPr>
              <w:jc w:val="center"/>
              <w:rPr>
                <w:spacing w:val="-6"/>
                <w:sz w:val="20"/>
                <w:szCs w:val="22"/>
              </w:rPr>
            </w:pPr>
            <w:r w:rsidRPr="00684F55">
              <w:rPr>
                <w:spacing w:val="-6"/>
                <w:sz w:val="20"/>
                <w:szCs w:val="22"/>
              </w:rPr>
              <w:t>89,1</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561"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c>
          <w:tcPr>
            <w:tcW w:w="1416" w:type="dxa"/>
            <w:vAlign w:val="center"/>
          </w:tcPr>
          <w:p w:rsidR="00D614B3" w:rsidRPr="00684F55" w:rsidRDefault="00D614B3" w:rsidP="00B63FD8">
            <w:pPr>
              <w:jc w:val="center"/>
              <w:rPr>
                <w:color w:val="000000"/>
                <w:spacing w:val="-4"/>
                <w:sz w:val="20"/>
                <w:szCs w:val="22"/>
                <w:lang w:val="en-US"/>
              </w:rPr>
            </w:pPr>
            <w:r w:rsidRPr="00684F55">
              <w:rPr>
                <w:color w:val="000000"/>
                <w:spacing w:val="-4"/>
                <w:sz w:val="20"/>
                <w:szCs w:val="22"/>
                <w:lang w:val="en-US"/>
              </w:rPr>
              <w:t>-</w:t>
            </w:r>
          </w:p>
        </w:tc>
      </w:tr>
      <w:tr w:rsidR="00D614B3" w:rsidRPr="00684F55" w:rsidTr="00B63FD8">
        <w:trPr>
          <w:trHeight w:val="496"/>
        </w:trPr>
        <w:tc>
          <w:tcPr>
            <w:tcW w:w="14724" w:type="dxa"/>
            <w:gridSpan w:val="9"/>
            <w:vAlign w:val="center"/>
          </w:tcPr>
          <w:p w:rsidR="00D614B3" w:rsidRPr="00684F55" w:rsidRDefault="00D614B3" w:rsidP="00B63FD8">
            <w:pPr>
              <w:jc w:val="center"/>
              <w:rPr>
                <w:color w:val="000000"/>
                <w:spacing w:val="-4"/>
                <w:sz w:val="20"/>
                <w:szCs w:val="22"/>
              </w:rPr>
            </w:pPr>
            <w:r w:rsidRPr="00684F55">
              <w:rPr>
                <w:b/>
                <w:color w:val="000000"/>
                <w:spacing w:val="-4"/>
                <w:sz w:val="20"/>
                <w:szCs w:val="22"/>
              </w:rPr>
              <w:t>Область автомобильных дорог местного значения и транспортного обслуживания населения</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автомобильных дорог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Улично-дорожная сеть</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Плотность сети, км./кв. км.</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4,4</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1F47C0" w:rsidRPr="00684F55" w:rsidTr="00A1216F">
        <w:trPr>
          <w:trHeight w:val="496"/>
        </w:trPr>
        <w:tc>
          <w:tcPr>
            <w:tcW w:w="2817" w:type="dxa"/>
            <w:vAlign w:val="center"/>
          </w:tcPr>
          <w:p w:rsidR="001F47C0" w:rsidRPr="00684F55" w:rsidRDefault="001F47C0" w:rsidP="00B63FD8">
            <w:pPr>
              <w:widowControl w:val="0"/>
              <w:jc w:val="center"/>
              <w:rPr>
                <w:sz w:val="20"/>
              </w:rPr>
            </w:pPr>
            <w:r w:rsidRPr="00684F55">
              <w:rPr>
                <w:sz w:val="20"/>
              </w:rPr>
              <w:lastRenderedPageBreak/>
              <w:t>Велосипедные и велопешеходные дорожки</w:t>
            </w:r>
          </w:p>
        </w:tc>
        <w:tc>
          <w:tcPr>
            <w:tcW w:w="11907" w:type="dxa"/>
            <w:gridSpan w:val="8"/>
            <w:vAlign w:val="center"/>
          </w:tcPr>
          <w:p w:rsidR="001F47C0" w:rsidRPr="00684F55" w:rsidRDefault="001F47C0" w:rsidP="00B63FD8">
            <w:pPr>
              <w:jc w:val="center"/>
              <w:rPr>
                <w:color w:val="000000"/>
                <w:spacing w:val="-4"/>
                <w:sz w:val="20"/>
                <w:szCs w:val="22"/>
              </w:rPr>
            </w:pPr>
            <w:r w:rsidRPr="00684F55">
              <w:rPr>
                <w:color w:val="000000"/>
                <w:spacing w:val="-4"/>
                <w:sz w:val="20"/>
                <w:szCs w:val="22"/>
              </w:rPr>
              <w:t>(см. примечание 1)</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автомобильных дорог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Автомобильная дорога с твердым покрытием, обеспечивающая связь сельского н.п. с сетью дорог общего пользования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для каждого сельского н.п. независимо от количества жителей</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для каждого сельского н.п. независимо от количества жителей</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автомобильных дорог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Улично-дорожная сеть</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Плотность сети, км./кв. км.</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4,4</w:t>
            </w: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1F47C0" w:rsidRPr="00684F55" w:rsidTr="00A1216F">
        <w:trPr>
          <w:trHeight w:val="496"/>
        </w:trPr>
        <w:tc>
          <w:tcPr>
            <w:tcW w:w="2817" w:type="dxa"/>
            <w:vAlign w:val="center"/>
          </w:tcPr>
          <w:p w:rsidR="001F47C0" w:rsidRPr="00684F55" w:rsidRDefault="001F47C0" w:rsidP="00B63FD8">
            <w:pPr>
              <w:widowControl w:val="0"/>
              <w:jc w:val="center"/>
              <w:rPr>
                <w:sz w:val="20"/>
              </w:rPr>
            </w:pPr>
            <w:r w:rsidRPr="00684F55">
              <w:rPr>
                <w:sz w:val="20"/>
              </w:rPr>
              <w:t>Велосипедные и велопешеходные дорожки</w:t>
            </w:r>
          </w:p>
        </w:tc>
        <w:tc>
          <w:tcPr>
            <w:tcW w:w="11907" w:type="dxa"/>
            <w:gridSpan w:val="8"/>
            <w:vAlign w:val="center"/>
          </w:tcPr>
          <w:p w:rsidR="001F47C0" w:rsidRPr="00684F55" w:rsidRDefault="001F47C0" w:rsidP="00B63FD8">
            <w:pPr>
              <w:jc w:val="center"/>
              <w:rPr>
                <w:color w:val="000000"/>
                <w:spacing w:val="-4"/>
                <w:sz w:val="20"/>
                <w:szCs w:val="22"/>
              </w:rPr>
            </w:pPr>
            <w:r w:rsidRPr="00684F55">
              <w:rPr>
                <w:color w:val="000000"/>
                <w:spacing w:val="-4"/>
                <w:sz w:val="20"/>
                <w:szCs w:val="22"/>
              </w:rPr>
              <w:t>(см. примечание 1)</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автомобильных дорог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Улично-дорожная сеть</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Плотность сети, км./кв. км.</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4</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3,6</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1F47C0" w:rsidRPr="00684F55" w:rsidTr="00A1216F">
        <w:trPr>
          <w:trHeight w:val="496"/>
        </w:trPr>
        <w:tc>
          <w:tcPr>
            <w:tcW w:w="2817" w:type="dxa"/>
            <w:vAlign w:val="center"/>
          </w:tcPr>
          <w:p w:rsidR="001F47C0" w:rsidRPr="00684F55" w:rsidRDefault="001F47C0" w:rsidP="00B63FD8">
            <w:pPr>
              <w:widowControl w:val="0"/>
              <w:jc w:val="center"/>
              <w:rPr>
                <w:sz w:val="20"/>
              </w:rPr>
            </w:pPr>
            <w:r w:rsidRPr="00684F55">
              <w:rPr>
                <w:sz w:val="20"/>
              </w:rPr>
              <w:t>Велосипедные и велопешеходные дорожки</w:t>
            </w:r>
          </w:p>
        </w:tc>
        <w:tc>
          <w:tcPr>
            <w:tcW w:w="11907" w:type="dxa"/>
            <w:gridSpan w:val="8"/>
            <w:vAlign w:val="center"/>
          </w:tcPr>
          <w:p w:rsidR="001F47C0" w:rsidRPr="00684F55" w:rsidRDefault="001F47C0" w:rsidP="00B63FD8">
            <w:pPr>
              <w:jc w:val="center"/>
              <w:rPr>
                <w:color w:val="000000"/>
                <w:spacing w:val="-4"/>
                <w:sz w:val="20"/>
                <w:szCs w:val="22"/>
              </w:rPr>
            </w:pPr>
            <w:r w:rsidRPr="00684F55">
              <w:rPr>
                <w:color w:val="000000"/>
                <w:spacing w:val="-4"/>
                <w:sz w:val="20"/>
                <w:szCs w:val="22"/>
              </w:rPr>
              <w:t>(см. примечание 1)</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транспортного обслуживания населения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Автостанция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количества жителей</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количества жителей</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Транспортная доступность, мин.</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транспортного обслуживания населения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Остановочный пункт</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на н.п. независимо от количества жителей</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8E69B4" w:rsidP="008E69B4">
            <w:pPr>
              <w:jc w:val="center"/>
              <w:rPr>
                <w:color w:val="000000"/>
                <w:spacing w:val="-4"/>
                <w:sz w:val="20"/>
                <w:szCs w:val="22"/>
              </w:rPr>
            </w:pPr>
            <w:r w:rsidRPr="00684F55">
              <w:rPr>
                <w:color w:val="000000"/>
                <w:spacing w:val="-4"/>
                <w:sz w:val="20"/>
                <w:szCs w:val="22"/>
              </w:rPr>
              <w:t xml:space="preserve">Пешеходная </w:t>
            </w:r>
            <w:r w:rsidR="00D614B3" w:rsidRPr="00684F55">
              <w:rPr>
                <w:color w:val="000000"/>
                <w:spacing w:val="-4"/>
                <w:sz w:val="20"/>
                <w:szCs w:val="22"/>
              </w:rPr>
              <w:t>доступность, мин.</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транспортного обслуживания населения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lastRenderedPageBreak/>
              <w:t>Остановочный пункт</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на н.п. независимо от количества жителей</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на н.п. независимо от количества жителей</w:t>
            </w:r>
          </w:p>
        </w:tc>
        <w:tc>
          <w:tcPr>
            <w:tcW w:w="1559" w:type="dxa"/>
            <w:vAlign w:val="center"/>
          </w:tcPr>
          <w:p w:rsidR="00D614B3" w:rsidRPr="00684F55" w:rsidRDefault="008E69B4" w:rsidP="00B63FD8">
            <w:pPr>
              <w:jc w:val="center"/>
              <w:rPr>
                <w:color w:val="000000"/>
                <w:spacing w:val="-4"/>
                <w:sz w:val="20"/>
                <w:szCs w:val="22"/>
              </w:rPr>
            </w:pPr>
            <w:r w:rsidRPr="00684F55">
              <w:rPr>
                <w:color w:val="000000"/>
                <w:spacing w:val="-4"/>
                <w:sz w:val="20"/>
                <w:szCs w:val="22"/>
              </w:rPr>
              <w:t>Пешеходная</w:t>
            </w:r>
            <w:r w:rsidR="00D614B3" w:rsidRPr="00684F55">
              <w:rPr>
                <w:color w:val="000000"/>
                <w:spacing w:val="-4"/>
                <w:sz w:val="20"/>
                <w:szCs w:val="22"/>
              </w:rPr>
              <w:t xml:space="preserve"> доступность, мин.</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r>
      <w:tr w:rsidR="00D614B3" w:rsidRPr="00684F55" w:rsidTr="00B63FD8">
        <w:trPr>
          <w:trHeight w:val="496"/>
        </w:trPr>
        <w:tc>
          <w:tcPr>
            <w:tcW w:w="14724" w:type="dxa"/>
            <w:gridSpan w:val="9"/>
            <w:vAlign w:val="center"/>
          </w:tcPr>
          <w:p w:rsidR="00D614B3" w:rsidRPr="00684F55" w:rsidRDefault="00D614B3" w:rsidP="00B63FD8">
            <w:pPr>
              <w:jc w:val="center"/>
              <w:rPr>
                <w:color w:val="000000"/>
                <w:spacing w:val="-4"/>
                <w:sz w:val="20"/>
                <w:szCs w:val="22"/>
              </w:rPr>
            </w:pPr>
            <w:r w:rsidRPr="00684F55">
              <w:rPr>
                <w:b/>
                <w:color w:val="000000"/>
                <w:spacing w:val="-4"/>
                <w:sz w:val="20"/>
                <w:szCs w:val="22"/>
              </w:rPr>
              <w:t>Область образования</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образования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Дошкольная образовательная организация</w:t>
            </w:r>
          </w:p>
        </w:tc>
        <w:tc>
          <w:tcPr>
            <w:tcW w:w="1559" w:type="dxa"/>
            <w:vAlign w:val="center"/>
          </w:tcPr>
          <w:p w:rsidR="00D614B3" w:rsidRPr="00684F55" w:rsidRDefault="003C13CE" w:rsidP="00B63FD8">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из на 1000 жителей</w:t>
            </w:r>
          </w:p>
        </w:tc>
        <w:tc>
          <w:tcPr>
            <w:tcW w:w="1559" w:type="dxa"/>
            <w:vAlign w:val="center"/>
          </w:tcPr>
          <w:p w:rsidR="00D614B3" w:rsidRPr="00684F55" w:rsidRDefault="003C13CE" w:rsidP="00B63FD8">
            <w:pPr>
              <w:jc w:val="center"/>
              <w:rPr>
                <w:spacing w:val="-6"/>
                <w:sz w:val="20"/>
                <w:szCs w:val="22"/>
              </w:rPr>
            </w:pPr>
            <w:r w:rsidRPr="00684F55">
              <w:rPr>
                <w:spacing w:val="-6"/>
                <w:sz w:val="20"/>
                <w:szCs w:val="22"/>
              </w:rPr>
              <w:t>49</w:t>
            </w:r>
          </w:p>
        </w:tc>
        <w:tc>
          <w:tcPr>
            <w:tcW w:w="1418" w:type="dxa"/>
          </w:tcPr>
          <w:p w:rsidR="00D614B3" w:rsidRPr="00684F55" w:rsidRDefault="00D614B3" w:rsidP="00B63FD8">
            <w:pPr>
              <w:jc w:val="center"/>
              <w:rPr>
                <w:spacing w:val="-6"/>
                <w:sz w:val="20"/>
                <w:szCs w:val="22"/>
              </w:rPr>
            </w:pPr>
            <w:r w:rsidRPr="00684F55">
              <w:rPr>
                <w:spacing w:val="-6"/>
                <w:sz w:val="20"/>
                <w:szCs w:val="22"/>
              </w:rPr>
              <w:t>-</w:t>
            </w:r>
          </w:p>
        </w:tc>
        <w:tc>
          <w:tcPr>
            <w:tcW w:w="1417" w:type="dxa"/>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3C13CE">
            <w:pPr>
              <w:rPr>
                <w:color w:val="000000"/>
                <w:spacing w:val="-4"/>
                <w:sz w:val="20"/>
                <w:szCs w:val="22"/>
              </w:rPr>
            </w:pPr>
          </w:p>
          <w:p w:rsidR="00D614B3" w:rsidRPr="00684F55" w:rsidRDefault="00D614B3" w:rsidP="00B63FD8">
            <w:pPr>
              <w:jc w:val="center"/>
              <w:rPr>
                <w:color w:val="000000"/>
                <w:spacing w:val="-4"/>
                <w:sz w:val="20"/>
                <w:szCs w:val="22"/>
              </w:rPr>
            </w:pPr>
            <w:r w:rsidRPr="00684F55">
              <w:rPr>
                <w:color w:val="000000"/>
                <w:spacing w:val="-4"/>
                <w:sz w:val="20"/>
                <w:szCs w:val="22"/>
              </w:rPr>
              <w:t>300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Общеобразовательная организация</w:t>
            </w:r>
          </w:p>
        </w:tc>
        <w:tc>
          <w:tcPr>
            <w:tcW w:w="1559" w:type="dxa"/>
            <w:vAlign w:val="center"/>
          </w:tcPr>
          <w:p w:rsidR="00D614B3" w:rsidRPr="00684F55" w:rsidRDefault="00D614B3" w:rsidP="003C13CE">
            <w:pPr>
              <w:tabs>
                <w:tab w:val="left" w:pos="6780"/>
              </w:tabs>
              <w:contextualSpacing/>
              <w:jc w:val="center"/>
              <w:rPr>
                <w:spacing w:val="-8"/>
                <w:sz w:val="20"/>
                <w:szCs w:val="22"/>
              </w:rPr>
            </w:pPr>
            <w:r w:rsidRPr="00684F55">
              <w:rPr>
                <w:spacing w:val="-8"/>
                <w:sz w:val="20"/>
                <w:szCs w:val="22"/>
              </w:rPr>
              <w:t xml:space="preserve">Число мест в образовательных организациях </w:t>
            </w:r>
            <w:r w:rsidR="004109F2" w:rsidRPr="00684F55">
              <w:rPr>
                <w:spacing w:val="-8"/>
                <w:sz w:val="20"/>
                <w:szCs w:val="22"/>
              </w:rPr>
              <w:t>из на 1000 жителей</w:t>
            </w:r>
          </w:p>
        </w:tc>
        <w:tc>
          <w:tcPr>
            <w:tcW w:w="1559" w:type="dxa"/>
            <w:vAlign w:val="center"/>
          </w:tcPr>
          <w:p w:rsidR="00917E65" w:rsidRPr="00684F55" w:rsidRDefault="003C13CE" w:rsidP="00B63FD8">
            <w:pPr>
              <w:jc w:val="center"/>
              <w:rPr>
                <w:spacing w:val="-6"/>
                <w:sz w:val="20"/>
                <w:szCs w:val="22"/>
              </w:rPr>
            </w:pPr>
            <w:r w:rsidRPr="00684F55">
              <w:rPr>
                <w:spacing w:val="-6"/>
                <w:sz w:val="20"/>
                <w:szCs w:val="22"/>
              </w:rPr>
              <w:t>99</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p>
          <w:p w:rsidR="00D614B3" w:rsidRPr="00684F55" w:rsidRDefault="004109F2" w:rsidP="004109F2">
            <w:pPr>
              <w:jc w:val="center"/>
              <w:rPr>
                <w:color w:val="000000"/>
                <w:spacing w:val="-4"/>
                <w:sz w:val="20"/>
                <w:szCs w:val="22"/>
              </w:rPr>
            </w:pPr>
            <w:r w:rsidRPr="00684F55">
              <w:rPr>
                <w:color w:val="000000"/>
                <w:spacing w:val="-4"/>
                <w:sz w:val="20"/>
                <w:szCs w:val="22"/>
              </w:rPr>
              <w:t>5</w:t>
            </w:r>
            <w:r w:rsidR="00D614B3" w:rsidRPr="00684F55">
              <w:rPr>
                <w:color w:val="000000"/>
                <w:spacing w:val="-4"/>
                <w:sz w:val="20"/>
                <w:szCs w:val="22"/>
              </w:rPr>
              <w:t>00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Объекты дополнительного образования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сельские н. п. - 11 мест на 100 детей от 5 до 18 лет</w:t>
            </w:r>
          </w:p>
          <w:p w:rsidR="00D614B3" w:rsidRPr="00684F55" w:rsidRDefault="00D614B3" w:rsidP="00B63FD8">
            <w:pPr>
              <w:jc w:val="center"/>
              <w:rPr>
                <w:spacing w:val="-6"/>
                <w:sz w:val="20"/>
                <w:szCs w:val="22"/>
              </w:rPr>
            </w:pPr>
          </w:p>
          <w:p w:rsidR="00D614B3" w:rsidRPr="00684F55" w:rsidRDefault="00D614B3" w:rsidP="00B63FD8">
            <w:pPr>
              <w:rPr>
                <w:spacing w:val="-6"/>
                <w:sz w:val="20"/>
                <w:szCs w:val="22"/>
              </w:rPr>
            </w:pPr>
          </w:p>
          <w:p w:rsidR="00D614B3" w:rsidRPr="00684F55" w:rsidRDefault="00D614B3" w:rsidP="00B63FD8">
            <w:pPr>
              <w:jc w:val="center"/>
              <w:rPr>
                <w:spacing w:val="-6"/>
                <w:sz w:val="20"/>
                <w:szCs w:val="22"/>
              </w:rPr>
            </w:pPr>
            <w:r w:rsidRPr="00684F55">
              <w:rPr>
                <w:spacing w:val="-6"/>
                <w:sz w:val="20"/>
                <w:szCs w:val="22"/>
              </w:rPr>
              <w:t>городские н.п. - 33 мест на 100 детей от 5 до 18 лет</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образования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Дошкольная образовательная организация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в расчете на 100 детей в возрасте от 0 до 7 лет</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сельские н. п. - 45 мест на 100 детей от 0 до 7 лет</w:t>
            </w: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r w:rsidRPr="00684F55">
              <w:rPr>
                <w:spacing w:val="-6"/>
                <w:sz w:val="20"/>
                <w:szCs w:val="22"/>
              </w:rPr>
              <w:lastRenderedPageBreak/>
              <w:t>городские н.п. - 65 мест на  100 детей от 0 до 7 лет</w:t>
            </w: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072417" w:rsidRPr="00684F55" w:rsidRDefault="00072417" w:rsidP="00072417">
            <w:pPr>
              <w:jc w:val="center"/>
              <w:rPr>
                <w:color w:val="000000"/>
                <w:spacing w:val="-4"/>
                <w:sz w:val="20"/>
                <w:szCs w:val="22"/>
              </w:rPr>
            </w:pPr>
            <w:r w:rsidRPr="00684F55">
              <w:rPr>
                <w:color w:val="000000"/>
                <w:spacing w:val="-4"/>
                <w:sz w:val="20"/>
                <w:szCs w:val="22"/>
              </w:rPr>
              <w:t xml:space="preserve">Транспортная доступность, мин. </w:t>
            </w:r>
          </w:p>
          <w:p w:rsidR="00072417" w:rsidRPr="00684F55" w:rsidRDefault="00072417" w:rsidP="00B63FD8">
            <w:pPr>
              <w:jc w:val="center"/>
              <w:rPr>
                <w:color w:val="000000"/>
                <w:spacing w:val="-4"/>
                <w:sz w:val="20"/>
                <w:szCs w:val="22"/>
              </w:rPr>
            </w:pPr>
          </w:p>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сельские н. п. – 500</w:t>
            </w: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r w:rsidRPr="00684F55">
              <w:rPr>
                <w:color w:val="000000"/>
                <w:spacing w:val="-4"/>
                <w:sz w:val="20"/>
                <w:szCs w:val="22"/>
              </w:rPr>
              <w:t>городские н.п.- 300</w:t>
            </w:r>
          </w:p>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lastRenderedPageBreak/>
              <w:t>сельские н. п. – 30</w:t>
            </w:r>
            <w:r w:rsidR="00072417" w:rsidRPr="00684F55">
              <w:rPr>
                <w:color w:val="000000"/>
                <w:spacing w:val="-4"/>
                <w:sz w:val="20"/>
                <w:szCs w:val="22"/>
              </w:rPr>
              <w:t xml:space="preserve"> мин.</w:t>
            </w: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r w:rsidRPr="00684F55">
              <w:rPr>
                <w:color w:val="000000"/>
                <w:spacing w:val="-4"/>
                <w:sz w:val="20"/>
                <w:szCs w:val="22"/>
              </w:rPr>
              <w:t>городские н.п.- 300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Общеобразовательная организация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Число мест в образовательных организациях в расчете на 100 детей в возрасте от 7 до 18 лет</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 xml:space="preserve">сельские н. п. - 45 мест на 100 детей от </w:t>
            </w:r>
            <w:r w:rsidR="003F13E5" w:rsidRPr="00684F55">
              <w:rPr>
                <w:spacing w:val="-6"/>
                <w:sz w:val="20"/>
                <w:szCs w:val="22"/>
              </w:rPr>
              <w:t xml:space="preserve">7 </w:t>
            </w:r>
            <w:r w:rsidRPr="00684F55">
              <w:rPr>
                <w:spacing w:val="-6"/>
                <w:sz w:val="20"/>
                <w:szCs w:val="22"/>
              </w:rPr>
              <w:t xml:space="preserve">до </w:t>
            </w:r>
            <w:r w:rsidR="003F13E5" w:rsidRPr="00684F55">
              <w:rPr>
                <w:spacing w:val="-6"/>
                <w:sz w:val="20"/>
                <w:szCs w:val="22"/>
              </w:rPr>
              <w:t>18</w:t>
            </w:r>
            <w:r w:rsidRPr="00684F55">
              <w:rPr>
                <w:spacing w:val="-6"/>
                <w:sz w:val="20"/>
                <w:szCs w:val="22"/>
              </w:rPr>
              <w:t xml:space="preserve"> лет</w:t>
            </w: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r w:rsidRPr="00684F55">
              <w:rPr>
                <w:spacing w:val="-6"/>
                <w:sz w:val="20"/>
                <w:szCs w:val="22"/>
              </w:rPr>
              <w:t xml:space="preserve">городские н.п. - 95 мест на  100 детей от </w:t>
            </w:r>
            <w:r w:rsidR="004D0623" w:rsidRPr="00684F55">
              <w:rPr>
                <w:spacing w:val="-6"/>
                <w:sz w:val="20"/>
                <w:szCs w:val="22"/>
              </w:rPr>
              <w:t>7</w:t>
            </w:r>
            <w:r w:rsidRPr="00684F55">
              <w:rPr>
                <w:spacing w:val="-6"/>
                <w:sz w:val="20"/>
                <w:szCs w:val="22"/>
              </w:rPr>
              <w:t xml:space="preserve"> до </w:t>
            </w:r>
            <w:r w:rsidR="004D0623" w:rsidRPr="00684F55">
              <w:rPr>
                <w:spacing w:val="-6"/>
                <w:sz w:val="20"/>
                <w:szCs w:val="22"/>
              </w:rPr>
              <w:t>18</w:t>
            </w:r>
            <w:r w:rsidRPr="00684F55">
              <w:rPr>
                <w:spacing w:val="-6"/>
                <w:sz w:val="20"/>
                <w:szCs w:val="22"/>
              </w:rPr>
              <w:t xml:space="preserve"> лет</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сельские н. п. – 30</w:t>
            </w: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p>
          <w:p w:rsidR="00D614B3" w:rsidRPr="00684F55" w:rsidRDefault="00D614B3" w:rsidP="004056E5">
            <w:pPr>
              <w:jc w:val="center"/>
              <w:rPr>
                <w:color w:val="000000"/>
                <w:spacing w:val="-4"/>
                <w:sz w:val="20"/>
                <w:szCs w:val="22"/>
              </w:rPr>
            </w:pPr>
            <w:r w:rsidRPr="00684F55">
              <w:rPr>
                <w:color w:val="000000"/>
                <w:spacing w:val="-4"/>
                <w:sz w:val="20"/>
                <w:szCs w:val="22"/>
              </w:rPr>
              <w:t xml:space="preserve">городские н.п.- </w:t>
            </w:r>
            <w:r w:rsidR="004056E5" w:rsidRPr="00684F55">
              <w:rPr>
                <w:color w:val="000000"/>
                <w:spacing w:val="-4"/>
                <w:sz w:val="20"/>
                <w:szCs w:val="22"/>
              </w:rPr>
              <w:t>5</w:t>
            </w:r>
            <w:r w:rsidRPr="00684F55">
              <w:rPr>
                <w:color w:val="000000"/>
                <w:spacing w:val="-4"/>
                <w:sz w:val="20"/>
                <w:szCs w:val="22"/>
              </w:rPr>
              <w:t>00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сельские н. п. – 30</w:t>
            </w:r>
            <w:r w:rsidR="00072417" w:rsidRPr="00684F55">
              <w:rPr>
                <w:color w:val="000000"/>
                <w:spacing w:val="-4"/>
                <w:sz w:val="20"/>
                <w:szCs w:val="22"/>
              </w:rPr>
              <w:t xml:space="preserve"> мин.</w:t>
            </w:r>
          </w:p>
          <w:p w:rsidR="00D614B3" w:rsidRPr="00684F55" w:rsidRDefault="00D614B3" w:rsidP="00B63FD8">
            <w:pPr>
              <w:jc w:val="center"/>
              <w:rPr>
                <w:color w:val="000000"/>
                <w:spacing w:val="-4"/>
                <w:sz w:val="20"/>
                <w:szCs w:val="22"/>
              </w:rPr>
            </w:pPr>
          </w:p>
          <w:p w:rsidR="00D614B3" w:rsidRPr="00684F55" w:rsidRDefault="00D614B3" w:rsidP="00B63FD8">
            <w:pPr>
              <w:jc w:val="center"/>
              <w:rPr>
                <w:color w:val="000000"/>
                <w:spacing w:val="-4"/>
                <w:sz w:val="20"/>
                <w:szCs w:val="22"/>
              </w:rPr>
            </w:pPr>
          </w:p>
          <w:p w:rsidR="00D614B3" w:rsidRPr="00684F55" w:rsidRDefault="00D614B3" w:rsidP="004056E5">
            <w:pPr>
              <w:jc w:val="center"/>
              <w:rPr>
                <w:color w:val="000000"/>
                <w:spacing w:val="-4"/>
                <w:sz w:val="20"/>
                <w:szCs w:val="22"/>
              </w:rPr>
            </w:pPr>
            <w:r w:rsidRPr="00684F55">
              <w:rPr>
                <w:color w:val="000000"/>
                <w:spacing w:val="-4"/>
                <w:sz w:val="20"/>
                <w:szCs w:val="22"/>
              </w:rPr>
              <w:t xml:space="preserve">городские н.п.- </w:t>
            </w:r>
            <w:r w:rsidR="004056E5" w:rsidRPr="00684F55">
              <w:rPr>
                <w:color w:val="000000"/>
                <w:spacing w:val="-4"/>
                <w:sz w:val="20"/>
                <w:szCs w:val="22"/>
              </w:rPr>
              <w:t>5</w:t>
            </w:r>
            <w:r w:rsidRPr="00684F55">
              <w:rPr>
                <w:color w:val="000000"/>
                <w:spacing w:val="-4"/>
                <w:sz w:val="20"/>
                <w:szCs w:val="22"/>
              </w:rPr>
              <w:t>00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Объекты дополнительного образования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сельские н. п. - 10 мест на 100 детей от 5 до 18 лет</w:t>
            </w: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r w:rsidRPr="00684F55">
              <w:rPr>
                <w:spacing w:val="-6"/>
                <w:sz w:val="20"/>
                <w:szCs w:val="22"/>
              </w:rPr>
              <w:t>городские н.п. - 30 мест на 100 детей от 5 до 18 лет</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30</w:t>
            </w:r>
          </w:p>
        </w:tc>
      </w:tr>
      <w:tr w:rsidR="00D614B3" w:rsidRPr="00684F55" w:rsidTr="00B63FD8">
        <w:trPr>
          <w:trHeight w:val="496"/>
        </w:trPr>
        <w:tc>
          <w:tcPr>
            <w:tcW w:w="14724" w:type="dxa"/>
            <w:gridSpan w:val="9"/>
            <w:vAlign w:val="center"/>
          </w:tcPr>
          <w:p w:rsidR="00D614B3" w:rsidRPr="00684F55" w:rsidRDefault="00D614B3" w:rsidP="00B63FD8">
            <w:pPr>
              <w:jc w:val="center"/>
              <w:rPr>
                <w:color w:val="000000"/>
                <w:spacing w:val="-4"/>
                <w:sz w:val="20"/>
                <w:szCs w:val="22"/>
              </w:rPr>
            </w:pPr>
            <w:r w:rsidRPr="00684F55">
              <w:rPr>
                <w:b/>
                <w:color w:val="000000"/>
                <w:spacing w:val="-4"/>
                <w:sz w:val="20"/>
                <w:szCs w:val="22"/>
              </w:rPr>
              <w:t>Область физической культуры и массового спорта</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физической культуры и массового спорта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Спортивное  плоскостное сооружение </w:t>
            </w:r>
            <w:r w:rsidRPr="00684F55">
              <w:rPr>
                <w:sz w:val="20"/>
                <w:u w:val="single"/>
              </w:rPr>
              <w:t>с трибунами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lastRenderedPageBreak/>
              <w:t>Крытый спортивный универсальный зал с трибунами (закрытый зал для проведения соревнований межмуниципального и регионального уровня)</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Бассейн</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Н. п. с численностью населением менее 300 человек – не нормируется</w:t>
            </w:r>
          </w:p>
          <w:p w:rsidR="00D614B3" w:rsidRPr="00684F55" w:rsidRDefault="00D614B3" w:rsidP="00B63FD8">
            <w:pPr>
              <w:jc w:val="center"/>
              <w:rPr>
                <w:spacing w:val="-6"/>
                <w:sz w:val="20"/>
                <w:szCs w:val="22"/>
              </w:rPr>
            </w:pPr>
          </w:p>
          <w:p w:rsidR="00D614B3" w:rsidRPr="00684F55" w:rsidRDefault="00D614B3" w:rsidP="00AB6701">
            <w:pPr>
              <w:jc w:val="center"/>
              <w:rPr>
                <w:spacing w:val="-6"/>
                <w:sz w:val="20"/>
                <w:szCs w:val="22"/>
              </w:rPr>
            </w:pPr>
            <w:r w:rsidRPr="00684F55">
              <w:rPr>
                <w:spacing w:val="-6"/>
                <w:sz w:val="20"/>
                <w:szCs w:val="22"/>
              </w:rPr>
              <w:t xml:space="preserve">1 на каждые 1000 человек населения н. п. </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500</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физической культуры и массового спорта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Спортивное  плоскостное сооружение </w:t>
            </w:r>
            <w:r w:rsidRPr="00684F55">
              <w:rPr>
                <w:sz w:val="20"/>
                <w:u w:val="single"/>
              </w:rPr>
              <w:t>без трибун</w:t>
            </w:r>
            <w:r w:rsidRPr="00684F55">
              <w:rPr>
                <w:sz w:val="20"/>
              </w:rPr>
              <w:t xml:space="preserve"> (футбольное поле с беговой дорожкой  возможны доп. спортивные площадки)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Спортивное  плоскостное сооружение </w:t>
            </w:r>
            <w:r w:rsidRPr="00684F55">
              <w:rPr>
                <w:sz w:val="20"/>
                <w:u w:val="single"/>
              </w:rPr>
              <w:t>с трибунами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Крытый спортивный универсальный зал с трибунами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Бассейн</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 xml:space="preserve">Транспортная доступность, мин. </w:t>
            </w:r>
          </w:p>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60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lastRenderedPageBreak/>
              <w:t>Объекты физической культуры и массового спорта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AB6701">
            <w:pPr>
              <w:jc w:val="center"/>
              <w:rPr>
                <w:spacing w:val="-6"/>
                <w:sz w:val="20"/>
                <w:szCs w:val="22"/>
              </w:rPr>
            </w:pPr>
            <w:r w:rsidRPr="00684F55">
              <w:rPr>
                <w:spacing w:val="-6"/>
                <w:sz w:val="20"/>
                <w:szCs w:val="22"/>
              </w:rPr>
              <w:t xml:space="preserve">1 на каждые 1000 человек населения н.п. </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500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500</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физической культуры и массового спорта сельского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AB21A1" w:rsidP="00B63FD8">
            <w:pPr>
              <w:jc w:val="center"/>
              <w:rPr>
                <w:spacing w:val="-6"/>
                <w:sz w:val="20"/>
                <w:szCs w:val="22"/>
              </w:rPr>
            </w:pPr>
            <w:r w:rsidRPr="00684F55">
              <w:rPr>
                <w:spacing w:val="-6"/>
                <w:sz w:val="20"/>
                <w:szCs w:val="22"/>
              </w:rPr>
              <w:t>н</w:t>
            </w:r>
            <w:r w:rsidR="00D614B3" w:rsidRPr="00684F55">
              <w:rPr>
                <w:spacing w:val="-6"/>
                <w:sz w:val="20"/>
                <w:szCs w:val="22"/>
              </w:rPr>
              <w:t xml:space="preserve">.п. с численностью населением менее </w:t>
            </w:r>
            <w:r w:rsidR="00AB6701" w:rsidRPr="00684F55">
              <w:rPr>
                <w:spacing w:val="-6"/>
                <w:sz w:val="20"/>
                <w:szCs w:val="22"/>
              </w:rPr>
              <w:t>1</w:t>
            </w:r>
            <w:r w:rsidR="00D614B3" w:rsidRPr="00684F55">
              <w:rPr>
                <w:spacing w:val="-6"/>
                <w:sz w:val="20"/>
                <w:szCs w:val="22"/>
              </w:rPr>
              <w:t>00 человек – не нормируется</w:t>
            </w: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r w:rsidRPr="00684F55">
              <w:rPr>
                <w:spacing w:val="-6"/>
                <w:sz w:val="20"/>
                <w:szCs w:val="22"/>
              </w:rPr>
              <w:t>1 на каждые 1000 человек населения н.п. но не менее 1 объекта</w:t>
            </w:r>
          </w:p>
        </w:tc>
        <w:tc>
          <w:tcPr>
            <w:tcW w:w="1417" w:type="dxa"/>
            <w:vAlign w:val="center"/>
          </w:tcPr>
          <w:p w:rsidR="00D614B3" w:rsidRPr="00684F55" w:rsidRDefault="00AB21A1" w:rsidP="00B63FD8">
            <w:pPr>
              <w:jc w:val="center"/>
              <w:rPr>
                <w:spacing w:val="-6"/>
                <w:sz w:val="20"/>
                <w:szCs w:val="22"/>
              </w:rPr>
            </w:pPr>
            <w:r w:rsidRPr="00684F55">
              <w:rPr>
                <w:spacing w:val="-6"/>
                <w:sz w:val="20"/>
                <w:szCs w:val="22"/>
              </w:rPr>
              <w:t>н</w:t>
            </w:r>
            <w:r w:rsidR="00D614B3" w:rsidRPr="00684F55">
              <w:rPr>
                <w:spacing w:val="-6"/>
                <w:sz w:val="20"/>
                <w:szCs w:val="22"/>
              </w:rPr>
              <w:t xml:space="preserve">.п. с численностью населением менее </w:t>
            </w:r>
            <w:r w:rsidR="00AB6701" w:rsidRPr="00684F55">
              <w:rPr>
                <w:spacing w:val="-6"/>
                <w:sz w:val="20"/>
                <w:szCs w:val="22"/>
              </w:rPr>
              <w:t>1</w:t>
            </w:r>
            <w:r w:rsidR="00D614B3" w:rsidRPr="00684F55">
              <w:rPr>
                <w:spacing w:val="-6"/>
                <w:sz w:val="20"/>
                <w:szCs w:val="22"/>
              </w:rPr>
              <w:t>00 человек – не нормируется</w:t>
            </w:r>
          </w:p>
          <w:p w:rsidR="00D614B3" w:rsidRPr="00684F55" w:rsidRDefault="00D614B3" w:rsidP="00B63FD8">
            <w:pPr>
              <w:jc w:val="center"/>
              <w:rPr>
                <w:spacing w:val="-6"/>
                <w:sz w:val="20"/>
                <w:szCs w:val="22"/>
              </w:rPr>
            </w:pPr>
          </w:p>
          <w:p w:rsidR="00D614B3" w:rsidRPr="00684F55" w:rsidRDefault="00D614B3" w:rsidP="00B63FD8">
            <w:pPr>
              <w:jc w:val="center"/>
              <w:rPr>
                <w:spacing w:val="-6"/>
                <w:sz w:val="20"/>
                <w:szCs w:val="22"/>
              </w:rPr>
            </w:pPr>
            <w:r w:rsidRPr="00684F55">
              <w:rPr>
                <w:spacing w:val="-6"/>
                <w:sz w:val="20"/>
                <w:szCs w:val="22"/>
              </w:rPr>
              <w:t>1 на каждые 1000 человек населения н.п. но не менее 1 объекта</w:t>
            </w: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Пешеходная доступность, м.</w:t>
            </w: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500</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500</w:t>
            </w:r>
          </w:p>
        </w:tc>
      </w:tr>
      <w:tr w:rsidR="00D614B3" w:rsidRPr="00684F55" w:rsidTr="00B63FD8">
        <w:trPr>
          <w:trHeight w:val="496"/>
        </w:trPr>
        <w:tc>
          <w:tcPr>
            <w:tcW w:w="14724" w:type="dxa"/>
            <w:gridSpan w:val="9"/>
            <w:vAlign w:val="center"/>
          </w:tcPr>
          <w:p w:rsidR="00D614B3" w:rsidRPr="00684F55" w:rsidRDefault="00D614B3" w:rsidP="00B63FD8">
            <w:pPr>
              <w:jc w:val="center"/>
              <w:rPr>
                <w:b/>
                <w:color w:val="000000"/>
                <w:spacing w:val="-4"/>
                <w:sz w:val="20"/>
                <w:szCs w:val="22"/>
              </w:rPr>
            </w:pPr>
            <w:r w:rsidRPr="00684F55">
              <w:rPr>
                <w:b/>
                <w:color w:val="000000"/>
                <w:spacing w:val="-4"/>
                <w:sz w:val="20"/>
                <w:szCs w:val="22"/>
              </w:rPr>
              <w:t>Область ритуальных услуг</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ритуальных услуг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Кладбище традиционного захоронения    </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0,3</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Специализированная служба по вопросам похоронного дела</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ритуальных услуг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lastRenderedPageBreak/>
              <w:t>Специализированная служба по вопросам похоронного дела</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Кладбище традиционного захоронения    </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0,28</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0,25</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обслуживания городского поселения</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Специализированная служба по вопросам похоронного дела</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Количество 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1 независимо от численности населения</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 xml:space="preserve">Кладбище традиционного захоронения    </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Площадь территории, га на 1000 человек численности населения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0,3</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14724" w:type="dxa"/>
            <w:gridSpan w:val="9"/>
            <w:vAlign w:val="center"/>
          </w:tcPr>
          <w:p w:rsidR="00D614B3" w:rsidRPr="00684F55" w:rsidRDefault="00D614B3" w:rsidP="00B63FD8">
            <w:pPr>
              <w:jc w:val="center"/>
              <w:rPr>
                <w:b/>
                <w:color w:val="000000"/>
                <w:spacing w:val="-4"/>
                <w:sz w:val="20"/>
                <w:szCs w:val="22"/>
              </w:rPr>
            </w:pPr>
            <w:r w:rsidRPr="00684F55">
              <w:rPr>
                <w:b/>
                <w:color w:val="000000"/>
                <w:spacing w:val="-4"/>
                <w:sz w:val="20"/>
                <w:szCs w:val="22"/>
              </w:rPr>
              <w:t>Область здравоохранения</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здравоохранения городского округа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Скорая медицинская помощь:</w:t>
            </w:r>
          </w:p>
          <w:p w:rsidR="00D614B3" w:rsidRPr="00684F55" w:rsidRDefault="00D614B3" w:rsidP="00B63FD8">
            <w:pPr>
              <w:widowControl w:val="0"/>
              <w:jc w:val="center"/>
              <w:rPr>
                <w:sz w:val="20"/>
              </w:rPr>
            </w:pPr>
            <w:r w:rsidRPr="00684F55">
              <w:rPr>
                <w:sz w:val="20"/>
              </w:rPr>
              <w:t>Общепрофильные выездные бригады;</w:t>
            </w:r>
          </w:p>
          <w:p w:rsidR="00D614B3" w:rsidRPr="00684F55" w:rsidRDefault="00D614B3" w:rsidP="00B63FD8">
            <w:pPr>
              <w:widowControl w:val="0"/>
              <w:jc w:val="center"/>
              <w:rPr>
                <w:sz w:val="20"/>
              </w:rPr>
            </w:pPr>
          </w:p>
          <w:p w:rsidR="00D614B3" w:rsidRPr="00684F55" w:rsidRDefault="00D614B3" w:rsidP="00B63FD8">
            <w:pPr>
              <w:widowControl w:val="0"/>
              <w:jc w:val="center"/>
              <w:rPr>
                <w:sz w:val="20"/>
              </w:rPr>
            </w:pPr>
          </w:p>
        </w:tc>
        <w:tc>
          <w:tcPr>
            <w:tcW w:w="1559" w:type="dxa"/>
            <w:vAlign w:val="center"/>
          </w:tcPr>
          <w:p w:rsidR="00D614B3" w:rsidRPr="00684F55" w:rsidRDefault="00D614B3" w:rsidP="00B63FD8">
            <w:pPr>
              <w:widowControl w:val="0"/>
              <w:jc w:val="center"/>
              <w:rPr>
                <w:spacing w:val="-8"/>
                <w:sz w:val="20"/>
                <w:szCs w:val="22"/>
              </w:rPr>
            </w:pPr>
            <w:r w:rsidRPr="00684F55">
              <w:rPr>
                <w:spacing w:val="-6"/>
                <w:sz w:val="20"/>
                <w:szCs w:val="22"/>
              </w:rPr>
              <w:t>количество бригад на каждые 10 тыс. чел. обслуживаемого населения</w:t>
            </w:r>
          </w:p>
        </w:tc>
        <w:tc>
          <w:tcPr>
            <w:tcW w:w="1559" w:type="dxa"/>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Специализированные выездные бригады</w:t>
            </w:r>
          </w:p>
        </w:tc>
        <w:tc>
          <w:tcPr>
            <w:tcW w:w="1559" w:type="dxa"/>
            <w:vAlign w:val="center"/>
          </w:tcPr>
          <w:p w:rsidR="00D614B3" w:rsidRPr="00684F55" w:rsidRDefault="00D614B3" w:rsidP="00B63FD8">
            <w:pPr>
              <w:widowControl w:val="0"/>
              <w:jc w:val="center"/>
              <w:rPr>
                <w:spacing w:val="-8"/>
                <w:sz w:val="20"/>
                <w:szCs w:val="22"/>
              </w:rPr>
            </w:pPr>
            <w:r w:rsidRPr="00684F55">
              <w:rPr>
                <w:spacing w:val="-6"/>
                <w:sz w:val="20"/>
                <w:szCs w:val="22"/>
              </w:rPr>
              <w:t>количество бригад на каждые 100 тыс. чел. обслуживаемого населения</w:t>
            </w:r>
          </w:p>
        </w:tc>
        <w:tc>
          <w:tcPr>
            <w:tcW w:w="1559" w:type="dxa"/>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418"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417" w:type="dxa"/>
            <w:vAlign w:val="center"/>
          </w:tcPr>
          <w:p w:rsidR="00D614B3" w:rsidRPr="00684F55" w:rsidRDefault="00D614B3" w:rsidP="00B63FD8">
            <w:pPr>
              <w:jc w:val="center"/>
              <w:rPr>
                <w:spacing w:val="-6"/>
                <w:sz w:val="20"/>
                <w:szCs w:val="22"/>
              </w:rPr>
            </w:pPr>
            <w:r w:rsidRPr="00684F55">
              <w:rPr>
                <w:spacing w:val="-6"/>
                <w:sz w:val="20"/>
                <w:szCs w:val="22"/>
              </w:rPr>
              <w:t>-</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Аптеки</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8"/>
                <w:sz w:val="20"/>
                <w:szCs w:val="22"/>
              </w:rPr>
              <w:t>объектов</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t>По заданию на проектирование</w:t>
            </w: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радиус обслуживания м.</w:t>
            </w:r>
          </w:p>
        </w:tc>
        <w:tc>
          <w:tcPr>
            <w:tcW w:w="1418" w:type="dxa"/>
            <w:vAlign w:val="center"/>
          </w:tcPr>
          <w:p w:rsidR="00D614B3" w:rsidRPr="00684F55" w:rsidRDefault="009D7726" w:rsidP="00B63FD8">
            <w:pPr>
              <w:jc w:val="center"/>
              <w:rPr>
                <w:color w:val="000000"/>
                <w:spacing w:val="-4"/>
                <w:sz w:val="20"/>
                <w:szCs w:val="22"/>
              </w:rPr>
            </w:pPr>
            <w:r w:rsidRPr="00684F55">
              <w:rPr>
                <w:color w:val="000000"/>
                <w:spacing w:val="-4"/>
                <w:sz w:val="20"/>
                <w:szCs w:val="22"/>
              </w:rPr>
              <w:t>10</w:t>
            </w:r>
            <w:r w:rsidR="00D614B3" w:rsidRPr="00684F55">
              <w:rPr>
                <w:color w:val="000000"/>
                <w:spacing w:val="-4"/>
                <w:sz w:val="20"/>
                <w:szCs w:val="22"/>
              </w:rPr>
              <w:t xml:space="preserve">00 </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b/>
                <w:sz w:val="20"/>
              </w:rPr>
              <w:t>Объекты здравоохранения муниципального района</w:t>
            </w:r>
          </w:p>
        </w:tc>
        <w:tc>
          <w:tcPr>
            <w:tcW w:w="1559" w:type="dxa"/>
            <w:vAlign w:val="center"/>
          </w:tcPr>
          <w:p w:rsidR="00D614B3" w:rsidRPr="00684F55" w:rsidRDefault="00D614B3" w:rsidP="00B63FD8">
            <w:pPr>
              <w:tabs>
                <w:tab w:val="left" w:pos="6780"/>
              </w:tabs>
              <w:contextualSpacing/>
              <w:jc w:val="center"/>
              <w:rPr>
                <w:spacing w:val="-8"/>
                <w:sz w:val="20"/>
                <w:szCs w:val="22"/>
              </w:rPr>
            </w:pPr>
          </w:p>
        </w:tc>
        <w:tc>
          <w:tcPr>
            <w:tcW w:w="1559" w:type="dxa"/>
            <w:vAlign w:val="center"/>
          </w:tcPr>
          <w:p w:rsidR="00D614B3" w:rsidRPr="00684F55" w:rsidRDefault="00D614B3" w:rsidP="00B63FD8">
            <w:pPr>
              <w:jc w:val="center"/>
              <w:rPr>
                <w:spacing w:val="-6"/>
                <w:sz w:val="20"/>
                <w:szCs w:val="22"/>
              </w:rPr>
            </w:pPr>
          </w:p>
        </w:tc>
        <w:tc>
          <w:tcPr>
            <w:tcW w:w="1418" w:type="dxa"/>
            <w:vAlign w:val="center"/>
          </w:tcPr>
          <w:p w:rsidR="00D614B3" w:rsidRPr="00684F55" w:rsidRDefault="00D614B3" w:rsidP="00B63FD8">
            <w:pPr>
              <w:jc w:val="center"/>
              <w:rPr>
                <w:spacing w:val="-6"/>
                <w:sz w:val="20"/>
                <w:szCs w:val="22"/>
              </w:rPr>
            </w:pPr>
          </w:p>
        </w:tc>
        <w:tc>
          <w:tcPr>
            <w:tcW w:w="1417" w:type="dxa"/>
            <w:vAlign w:val="center"/>
          </w:tcPr>
          <w:p w:rsidR="00D614B3" w:rsidRPr="00684F55" w:rsidRDefault="00D614B3" w:rsidP="00B63FD8">
            <w:pPr>
              <w:jc w:val="center"/>
              <w:rPr>
                <w:spacing w:val="-6"/>
                <w:sz w:val="20"/>
                <w:szCs w:val="22"/>
              </w:rPr>
            </w:pP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p>
        </w:tc>
        <w:tc>
          <w:tcPr>
            <w:tcW w:w="1561" w:type="dxa"/>
            <w:vAlign w:val="center"/>
          </w:tcPr>
          <w:p w:rsidR="00D614B3" w:rsidRPr="00684F55" w:rsidRDefault="00D614B3" w:rsidP="00B63FD8">
            <w:pPr>
              <w:jc w:val="center"/>
              <w:rPr>
                <w:color w:val="000000"/>
                <w:spacing w:val="-4"/>
                <w:sz w:val="20"/>
                <w:szCs w:val="22"/>
              </w:rPr>
            </w:pPr>
          </w:p>
        </w:tc>
        <w:tc>
          <w:tcPr>
            <w:tcW w:w="1416" w:type="dxa"/>
            <w:vAlign w:val="center"/>
          </w:tcPr>
          <w:p w:rsidR="00D614B3" w:rsidRPr="00684F55" w:rsidRDefault="00D614B3" w:rsidP="00B63FD8">
            <w:pPr>
              <w:jc w:val="center"/>
              <w:rPr>
                <w:color w:val="000000"/>
                <w:spacing w:val="-4"/>
                <w:sz w:val="20"/>
                <w:szCs w:val="22"/>
              </w:rPr>
            </w:pPr>
          </w:p>
        </w:tc>
      </w:tr>
      <w:tr w:rsidR="00D614B3" w:rsidRPr="00684F55" w:rsidTr="00B63FD8">
        <w:trPr>
          <w:trHeight w:val="496"/>
        </w:trPr>
        <w:tc>
          <w:tcPr>
            <w:tcW w:w="2817" w:type="dxa"/>
            <w:vAlign w:val="center"/>
          </w:tcPr>
          <w:p w:rsidR="00D614B3" w:rsidRPr="00684F55" w:rsidRDefault="00D614B3" w:rsidP="00B63FD8">
            <w:pPr>
              <w:widowControl w:val="0"/>
              <w:jc w:val="center"/>
              <w:rPr>
                <w:sz w:val="20"/>
              </w:rPr>
            </w:pPr>
            <w:r w:rsidRPr="00684F55">
              <w:rPr>
                <w:sz w:val="20"/>
              </w:rPr>
              <w:t>Скорая медицинская помощь:</w:t>
            </w:r>
          </w:p>
          <w:p w:rsidR="00D614B3" w:rsidRPr="00684F55" w:rsidRDefault="00D614B3" w:rsidP="00B63FD8">
            <w:pPr>
              <w:widowControl w:val="0"/>
              <w:jc w:val="center"/>
              <w:rPr>
                <w:sz w:val="20"/>
              </w:rPr>
            </w:pPr>
            <w:r w:rsidRPr="00684F55">
              <w:rPr>
                <w:spacing w:val="-8"/>
                <w:sz w:val="20"/>
                <w:szCs w:val="22"/>
              </w:rPr>
              <w:t>Общепрофильные выездные бригады;</w:t>
            </w:r>
          </w:p>
        </w:tc>
        <w:tc>
          <w:tcPr>
            <w:tcW w:w="1559" w:type="dxa"/>
            <w:vAlign w:val="center"/>
          </w:tcPr>
          <w:p w:rsidR="00D614B3" w:rsidRPr="00684F55" w:rsidRDefault="00D614B3" w:rsidP="00B63FD8">
            <w:pPr>
              <w:tabs>
                <w:tab w:val="left" w:pos="6780"/>
              </w:tabs>
              <w:contextualSpacing/>
              <w:jc w:val="center"/>
              <w:rPr>
                <w:spacing w:val="-8"/>
                <w:sz w:val="20"/>
                <w:szCs w:val="22"/>
              </w:rPr>
            </w:pPr>
            <w:r w:rsidRPr="00684F55">
              <w:rPr>
                <w:spacing w:val="-6"/>
                <w:sz w:val="20"/>
                <w:szCs w:val="22"/>
              </w:rPr>
              <w:t xml:space="preserve">количество бригад на каждые </w:t>
            </w:r>
            <w:r w:rsidRPr="00684F55">
              <w:rPr>
                <w:spacing w:val="-6"/>
                <w:sz w:val="20"/>
                <w:szCs w:val="22"/>
              </w:rPr>
              <w:lastRenderedPageBreak/>
              <w:t>10 тыс. чел. обслуживаемого населения</w:t>
            </w:r>
          </w:p>
        </w:tc>
        <w:tc>
          <w:tcPr>
            <w:tcW w:w="1559" w:type="dxa"/>
            <w:vAlign w:val="center"/>
          </w:tcPr>
          <w:p w:rsidR="00D614B3" w:rsidRPr="00684F55" w:rsidRDefault="00D614B3" w:rsidP="00B63FD8">
            <w:pPr>
              <w:jc w:val="center"/>
              <w:rPr>
                <w:spacing w:val="-6"/>
                <w:sz w:val="20"/>
                <w:szCs w:val="22"/>
              </w:rPr>
            </w:pPr>
            <w:r w:rsidRPr="00684F55">
              <w:rPr>
                <w:spacing w:val="-6"/>
                <w:sz w:val="20"/>
                <w:szCs w:val="22"/>
              </w:rPr>
              <w:lastRenderedPageBreak/>
              <w:t>-</w:t>
            </w:r>
          </w:p>
        </w:tc>
        <w:tc>
          <w:tcPr>
            <w:tcW w:w="1418" w:type="dxa"/>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417" w:type="dxa"/>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559" w:type="dxa"/>
            <w:vAlign w:val="center"/>
          </w:tcPr>
          <w:p w:rsidR="00D614B3" w:rsidRPr="00684F55" w:rsidRDefault="00D614B3" w:rsidP="00B63FD8">
            <w:pPr>
              <w:jc w:val="center"/>
              <w:rPr>
                <w:color w:val="000000"/>
                <w:spacing w:val="-4"/>
                <w:sz w:val="20"/>
                <w:szCs w:val="22"/>
              </w:rPr>
            </w:pPr>
          </w:p>
        </w:tc>
        <w:tc>
          <w:tcPr>
            <w:tcW w:w="1418"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r w:rsidR="00D614B3" w:rsidRPr="00684F55" w:rsidTr="00B63FD8">
        <w:trPr>
          <w:trHeight w:val="496"/>
        </w:trPr>
        <w:tc>
          <w:tcPr>
            <w:tcW w:w="2817" w:type="dxa"/>
            <w:tcBorders>
              <w:bottom w:val="single" w:sz="4" w:space="0" w:color="auto"/>
            </w:tcBorders>
            <w:vAlign w:val="center"/>
          </w:tcPr>
          <w:p w:rsidR="00D614B3" w:rsidRPr="00684F55" w:rsidRDefault="00D614B3" w:rsidP="00B63FD8">
            <w:pPr>
              <w:widowControl w:val="0"/>
              <w:jc w:val="center"/>
              <w:rPr>
                <w:sz w:val="20"/>
              </w:rPr>
            </w:pPr>
            <w:r w:rsidRPr="00684F55">
              <w:rPr>
                <w:spacing w:val="-8"/>
                <w:sz w:val="20"/>
                <w:szCs w:val="22"/>
              </w:rPr>
              <w:t>Специализированные выездные бригады</w:t>
            </w:r>
          </w:p>
        </w:tc>
        <w:tc>
          <w:tcPr>
            <w:tcW w:w="1559" w:type="dxa"/>
            <w:tcBorders>
              <w:bottom w:val="single" w:sz="4" w:space="0" w:color="auto"/>
            </w:tcBorders>
            <w:vAlign w:val="center"/>
          </w:tcPr>
          <w:p w:rsidR="00D614B3" w:rsidRPr="00684F55" w:rsidRDefault="00D614B3" w:rsidP="00B63FD8">
            <w:pPr>
              <w:tabs>
                <w:tab w:val="left" w:pos="6780"/>
              </w:tabs>
              <w:contextualSpacing/>
              <w:jc w:val="center"/>
              <w:rPr>
                <w:spacing w:val="-8"/>
                <w:sz w:val="20"/>
                <w:szCs w:val="22"/>
              </w:rPr>
            </w:pPr>
            <w:r w:rsidRPr="00684F55">
              <w:rPr>
                <w:spacing w:val="-6"/>
                <w:sz w:val="20"/>
                <w:szCs w:val="22"/>
              </w:rPr>
              <w:t>количество бригад на каждые 100 тыс. чел. обслуживаемого населения</w:t>
            </w:r>
          </w:p>
        </w:tc>
        <w:tc>
          <w:tcPr>
            <w:tcW w:w="1559" w:type="dxa"/>
            <w:tcBorders>
              <w:bottom w:val="single" w:sz="4" w:space="0" w:color="auto"/>
            </w:tcBorders>
            <w:vAlign w:val="center"/>
          </w:tcPr>
          <w:p w:rsidR="00D614B3" w:rsidRPr="00684F55" w:rsidRDefault="00D614B3" w:rsidP="00B63FD8">
            <w:pPr>
              <w:jc w:val="center"/>
              <w:rPr>
                <w:spacing w:val="-6"/>
                <w:sz w:val="20"/>
                <w:szCs w:val="22"/>
              </w:rPr>
            </w:pPr>
            <w:r w:rsidRPr="00684F55">
              <w:rPr>
                <w:spacing w:val="-6"/>
                <w:sz w:val="20"/>
                <w:szCs w:val="22"/>
              </w:rPr>
              <w:t>-</w:t>
            </w:r>
          </w:p>
        </w:tc>
        <w:tc>
          <w:tcPr>
            <w:tcW w:w="1418" w:type="dxa"/>
            <w:tcBorders>
              <w:bottom w:val="single" w:sz="4" w:space="0" w:color="auto"/>
            </w:tcBorders>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417" w:type="dxa"/>
            <w:tcBorders>
              <w:bottom w:val="single" w:sz="4" w:space="0" w:color="auto"/>
            </w:tcBorders>
            <w:vAlign w:val="center"/>
          </w:tcPr>
          <w:p w:rsidR="00D614B3" w:rsidRPr="00684F55" w:rsidRDefault="00D614B3" w:rsidP="00B63FD8">
            <w:pPr>
              <w:jc w:val="center"/>
              <w:rPr>
                <w:spacing w:val="-6"/>
                <w:sz w:val="20"/>
                <w:szCs w:val="22"/>
                <w:lang w:val="en-US"/>
              </w:rPr>
            </w:pPr>
            <w:r w:rsidRPr="00684F55">
              <w:rPr>
                <w:spacing w:val="-6"/>
                <w:sz w:val="20"/>
                <w:szCs w:val="22"/>
                <w:lang w:val="en-US"/>
              </w:rPr>
              <w:t>1</w:t>
            </w:r>
          </w:p>
        </w:tc>
        <w:tc>
          <w:tcPr>
            <w:tcW w:w="1559" w:type="dxa"/>
            <w:tcBorders>
              <w:bottom w:val="single" w:sz="4" w:space="0" w:color="auto"/>
            </w:tcBorders>
            <w:vAlign w:val="center"/>
          </w:tcPr>
          <w:p w:rsidR="00D614B3" w:rsidRPr="00684F55" w:rsidRDefault="00D614B3" w:rsidP="00B63FD8">
            <w:pPr>
              <w:jc w:val="center"/>
              <w:rPr>
                <w:color w:val="000000"/>
                <w:spacing w:val="-4"/>
                <w:sz w:val="20"/>
                <w:szCs w:val="22"/>
              </w:rPr>
            </w:pPr>
          </w:p>
        </w:tc>
        <w:tc>
          <w:tcPr>
            <w:tcW w:w="1418" w:type="dxa"/>
            <w:tcBorders>
              <w:bottom w:val="single" w:sz="4" w:space="0" w:color="auto"/>
            </w:tcBorders>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561" w:type="dxa"/>
            <w:tcBorders>
              <w:bottom w:val="single" w:sz="4" w:space="0" w:color="auto"/>
            </w:tcBorders>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c>
          <w:tcPr>
            <w:tcW w:w="1416" w:type="dxa"/>
            <w:tcBorders>
              <w:bottom w:val="single" w:sz="4" w:space="0" w:color="auto"/>
            </w:tcBorders>
            <w:vAlign w:val="center"/>
          </w:tcPr>
          <w:p w:rsidR="00D614B3" w:rsidRPr="00684F55" w:rsidRDefault="00D614B3" w:rsidP="00B63FD8">
            <w:pPr>
              <w:jc w:val="center"/>
              <w:rPr>
                <w:color w:val="000000"/>
                <w:spacing w:val="-4"/>
                <w:sz w:val="20"/>
                <w:szCs w:val="22"/>
              </w:rPr>
            </w:pPr>
            <w:r w:rsidRPr="00684F55">
              <w:rPr>
                <w:color w:val="000000"/>
                <w:spacing w:val="-4"/>
                <w:sz w:val="20"/>
                <w:szCs w:val="22"/>
              </w:rPr>
              <w:t>-</w:t>
            </w:r>
          </w:p>
        </w:tc>
      </w:tr>
    </w:tbl>
    <w:p w:rsidR="00D614B3" w:rsidRPr="00684F55" w:rsidRDefault="00A1216F" w:rsidP="00A1216F">
      <w:pPr>
        <w:autoSpaceDE w:val="0"/>
        <w:spacing w:line="276" w:lineRule="auto"/>
        <w:ind w:firstLine="851"/>
        <w:jc w:val="both"/>
        <w:rPr>
          <w:sz w:val="22"/>
          <w:szCs w:val="22"/>
        </w:rPr>
      </w:pPr>
      <w:r w:rsidRPr="00684F55">
        <w:rPr>
          <w:sz w:val="22"/>
          <w:szCs w:val="22"/>
        </w:rPr>
        <w:t>Примечание:</w:t>
      </w:r>
    </w:p>
    <w:p w:rsidR="00A1216F" w:rsidRPr="00684F55" w:rsidRDefault="00A1216F" w:rsidP="00A1216F">
      <w:pPr>
        <w:autoSpaceDE w:val="0"/>
        <w:spacing w:line="276" w:lineRule="auto"/>
        <w:ind w:firstLine="851"/>
        <w:jc w:val="both"/>
        <w:rPr>
          <w:sz w:val="22"/>
          <w:szCs w:val="22"/>
        </w:rPr>
      </w:pPr>
      <w:r w:rsidRPr="00684F55">
        <w:rPr>
          <w:sz w:val="22"/>
          <w:szCs w:val="22"/>
        </w:rPr>
        <w:t>1. Расчетные показатели для проектирования велосипед дорожек</w:t>
      </w:r>
    </w:p>
    <w:p w:rsidR="00A1216F" w:rsidRPr="00684F55" w:rsidRDefault="00A1216F" w:rsidP="00A1216F">
      <w:pPr>
        <w:autoSpaceDE w:val="0"/>
        <w:spacing w:line="276" w:lineRule="auto"/>
        <w:ind w:firstLine="851"/>
        <w:jc w:val="both"/>
        <w:rPr>
          <w:sz w:val="22"/>
          <w:szCs w:val="22"/>
        </w:rPr>
      </w:pPr>
    </w:p>
    <w:p w:rsidR="00A1216F" w:rsidRPr="00684F55" w:rsidRDefault="00A1216F" w:rsidP="00A1216F">
      <w:pPr>
        <w:autoSpaceDE w:val="0"/>
        <w:spacing w:line="276" w:lineRule="auto"/>
        <w:ind w:firstLine="851"/>
        <w:jc w:val="both"/>
        <w:rPr>
          <w:sz w:val="22"/>
          <w:szCs w:val="22"/>
        </w:rPr>
      </w:pPr>
      <w:r w:rsidRPr="00684F55">
        <w:rPr>
          <w:sz w:val="22"/>
          <w:szCs w:val="22"/>
        </w:rPr>
        <w:t>В целях выполнения пункта 2 «А» части 6 Перечня поручений Президента Российской федерации от 22 ноября 2019 года № Пр-2397, обеспечить население велосипедными дорожками и полосами для велосипедистов.</w:t>
      </w:r>
    </w:p>
    <w:p w:rsidR="00A1216F" w:rsidRPr="00684F55" w:rsidRDefault="00A1216F" w:rsidP="00A1216F">
      <w:pPr>
        <w:autoSpaceDE w:val="0"/>
        <w:spacing w:line="276" w:lineRule="auto"/>
        <w:ind w:firstLine="851"/>
        <w:jc w:val="both"/>
        <w:rPr>
          <w:sz w:val="22"/>
          <w:szCs w:val="22"/>
        </w:rPr>
      </w:pPr>
      <w:r w:rsidRPr="00684F55">
        <w:rPr>
          <w:sz w:val="22"/>
          <w:szCs w:val="22"/>
        </w:rPr>
        <w:t>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w:t>
      </w:r>
      <w:r w:rsidR="0001040B" w:rsidRPr="00684F55">
        <w:rPr>
          <w:sz w:val="22"/>
          <w:szCs w:val="22"/>
        </w:rPr>
        <w:t>дистов, указанных в таблице 1.1</w:t>
      </w:r>
      <w:r w:rsidRPr="00684F55">
        <w:rPr>
          <w:sz w:val="22"/>
          <w:szCs w:val="22"/>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основные геометрические параметры велосипедной</w:t>
      </w:r>
      <w:r w:rsidR="0001040B" w:rsidRPr="00684F55">
        <w:rPr>
          <w:sz w:val="22"/>
          <w:szCs w:val="22"/>
        </w:rPr>
        <w:t xml:space="preserve"> дорожки указаны в таблице 1.2.</w:t>
      </w:r>
    </w:p>
    <w:p w:rsidR="00A1216F" w:rsidRPr="00684F55" w:rsidRDefault="00A1216F" w:rsidP="00A1216F">
      <w:pPr>
        <w:autoSpaceDE w:val="0"/>
        <w:spacing w:line="276" w:lineRule="auto"/>
        <w:ind w:firstLine="851"/>
        <w:jc w:val="right"/>
        <w:rPr>
          <w:sz w:val="22"/>
          <w:szCs w:val="22"/>
        </w:rPr>
      </w:pPr>
      <w:r w:rsidRPr="00684F55">
        <w:rPr>
          <w:sz w:val="22"/>
          <w:szCs w:val="22"/>
        </w:rPr>
        <w:t>Таблица 1.1.</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275"/>
        <w:gridCol w:w="1276"/>
        <w:gridCol w:w="1276"/>
        <w:gridCol w:w="1134"/>
        <w:gridCol w:w="1135"/>
      </w:tblGrid>
      <w:tr w:rsidR="00A1216F" w:rsidRPr="00684F55" w:rsidTr="00A1216F">
        <w:trPr>
          <w:trHeight w:val="345"/>
          <w:jc w:val="center"/>
        </w:trPr>
        <w:tc>
          <w:tcPr>
            <w:tcW w:w="3261" w:type="dxa"/>
            <w:vAlign w:val="center"/>
          </w:tcPr>
          <w:p w:rsidR="00A1216F" w:rsidRPr="00684F55" w:rsidRDefault="00A1216F" w:rsidP="00A1216F">
            <w:pPr>
              <w:rPr>
                <w:sz w:val="22"/>
              </w:rPr>
            </w:pPr>
            <w:r w:rsidRPr="00684F55">
              <w:rPr>
                <w:sz w:val="22"/>
              </w:rPr>
              <w:t>Фактическая интенсивность движения автомобилей (суммарная в двух направлениях), авт./ч</w:t>
            </w:r>
          </w:p>
        </w:tc>
        <w:tc>
          <w:tcPr>
            <w:tcW w:w="1275" w:type="dxa"/>
            <w:vAlign w:val="center"/>
          </w:tcPr>
          <w:p w:rsidR="00A1216F" w:rsidRPr="00684F55" w:rsidRDefault="00A1216F" w:rsidP="00A1216F">
            <w:pPr>
              <w:rPr>
                <w:sz w:val="22"/>
              </w:rPr>
            </w:pPr>
            <w:r w:rsidRPr="00684F55">
              <w:rPr>
                <w:sz w:val="22"/>
              </w:rPr>
              <w:t>до 400</w:t>
            </w:r>
          </w:p>
        </w:tc>
        <w:tc>
          <w:tcPr>
            <w:tcW w:w="1276" w:type="dxa"/>
            <w:vAlign w:val="center"/>
          </w:tcPr>
          <w:p w:rsidR="00A1216F" w:rsidRPr="00684F55" w:rsidRDefault="00A1216F" w:rsidP="00A1216F">
            <w:pPr>
              <w:rPr>
                <w:sz w:val="22"/>
              </w:rPr>
            </w:pPr>
            <w:r w:rsidRPr="00684F55">
              <w:rPr>
                <w:sz w:val="22"/>
              </w:rPr>
              <w:t>600</w:t>
            </w:r>
          </w:p>
        </w:tc>
        <w:tc>
          <w:tcPr>
            <w:tcW w:w="1276" w:type="dxa"/>
            <w:vAlign w:val="center"/>
          </w:tcPr>
          <w:p w:rsidR="00A1216F" w:rsidRPr="00684F55" w:rsidRDefault="00A1216F" w:rsidP="00A1216F">
            <w:pPr>
              <w:rPr>
                <w:sz w:val="22"/>
              </w:rPr>
            </w:pPr>
            <w:r w:rsidRPr="00684F55">
              <w:rPr>
                <w:sz w:val="22"/>
              </w:rPr>
              <w:t>800</w:t>
            </w:r>
          </w:p>
        </w:tc>
        <w:tc>
          <w:tcPr>
            <w:tcW w:w="1134" w:type="dxa"/>
            <w:vAlign w:val="center"/>
          </w:tcPr>
          <w:p w:rsidR="00A1216F" w:rsidRPr="00684F55" w:rsidRDefault="00A1216F" w:rsidP="00A1216F">
            <w:pPr>
              <w:rPr>
                <w:sz w:val="22"/>
              </w:rPr>
            </w:pPr>
            <w:r w:rsidRPr="00684F55">
              <w:rPr>
                <w:sz w:val="22"/>
              </w:rPr>
              <w:t>1000</w:t>
            </w:r>
          </w:p>
        </w:tc>
        <w:tc>
          <w:tcPr>
            <w:tcW w:w="1135" w:type="dxa"/>
            <w:vAlign w:val="center"/>
          </w:tcPr>
          <w:p w:rsidR="00A1216F" w:rsidRPr="00684F55" w:rsidRDefault="00A1216F" w:rsidP="00A1216F">
            <w:pPr>
              <w:rPr>
                <w:sz w:val="22"/>
              </w:rPr>
            </w:pPr>
            <w:r w:rsidRPr="00684F55">
              <w:rPr>
                <w:sz w:val="22"/>
              </w:rPr>
              <w:t>1200</w:t>
            </w:r>
          </w:p>
        </w:tc>
      </w:tr>
      <w:tr w:rsidR="00A1216F" w:rsidRPr="00684F55" w:rsidTr="00A1216F">
        <w:trPr>
          <w:trHeight w:val="345"/>
          <w:jc w:val="center"/>
        </w:trPr>
        <w:tc>
          <w:tcPr>
            <w:tcW w:w="3261" w:type="dxa"/>
            <w:vAlign w:val="center"/>
          </w:tcPr>
          <w:p w:rsidR="00A1216F" w:rsidRPr="00684F55" w:rsidRDefault="00A1216F" w:rsidP="00A1216F">
            <w:pPr>
              <w:rPr>
                <w:sz w:val="22"/>
              </w:rPr>
            </w:pPr>
            <w:r w:rsidRPr="00684F55">
              <w:rPr>
                <w:sz w:val="22"/>
              </w:rPr>
              <w:t>Расчетная интенсивность движения велосипедистов, вел./ч</w:t>
            </w:r>
          </w:p>
        </w:tc>
        <w:tc>
          <w:tcPr>
            <w:tcW w:w="1275" w:type="dxa"/>
            <w:vAlign w:val="center"/>
          </w:tcPr>
          <w:p w:rsidR="00A1216F" w:rsidRPr="00684F55" w:rsidRDefault="00A1216F" w:rsidP="00A1216F">
            <w:pPr>
              <w:rPr>
                <w:sz w:val="22"/>
              </w:rPr>
            </w:pPr>
            <w:r w:rsidRPr="00684F55">
              <w:rPr>
                <w:sz w:val="22"/>
              </w:rPr>
              <w:t>70</w:t>
            </w:r>
          </w:p>
        </w:tc>
        <w:tc>
          <w:tcPr>
            <w:tcW w:w="1276" w:type="dxa"/>
            <w:vAlign w:val="center"/>
          </w:tcPr>
          <w:p w:rsidR="00A1216F" w:rsidRPr="00684F55" w:rsidRDefault="00A1216F" w:rsidP="00A1216F">
            <w:pPr>
              <w:rPr>
                <w:sz w:val="22"/>
              </w:rPr>
            </w:pPr>
            <w:r w:rsidRPr="00684F55">
              <w:rPr>
                <w:sz w:val="22"/>
              </w:rPr>
              <w:t>50</w:t>
            </w:r>
          </w:p>
        </w:tc>
        <w:tc>
          <w:tcPr>
            <w:tcW w:w="1276" w:type="dxa"/>
            <w:vAlign w:val="center"/>
          </w:tcPr>
          <w:p w:rsidR="00A1216F" w:rsidRPr="00684F55" w:rsidRDefault="00A1216F" w:rsidP="00A1216F">
            <w:pPr>
              <w:rPr>
                <w:sz w:val="22"/>
              </w:rPr>
            </w:pPr>
            <w:r w:rsidRPr="00684F55">
              <w:rPr>
                <w:sz w:val="22"/>
              </w:rPr>
              <w:t>30</w:t>
            </w:r>
          </w:p>
        </w:tc>
        <w:tc>
          <w:tcPr>
            <w:tcW w:w="1134" w:type="dxa"/>
            <w:vAlign w:val="center"/>
          </w:tcPr>
          <w:p w:rsidR="00A1216F" w:rsidRPr="00684F55" w:rsidRDefault="00A1216F" w:rsidP="00A1216F">
            <w:pPr>
              <w:rPr>
                <w:sz w:val="22"/>
              </w:rPr>
            </w:pPr>
            <w:r w:rsidRPr="00684F55">
              <w:rPr>
                <w:sz w:val="22"/>
              </w:rPr>
              <w:t>20</w:t>
            </w:r>
          </w:p>
        </w:tc>
        <w:tc>
          <w:tcPr>
            <w:tcW w:w="1135" w:type="dxa"/>
            <w:vAlign w:val="center"/>
          </w:tcPr>
          <w:p w:rsidR="00A1216F" w:rsidRPr="00684F55" w:rsidRDefault="00A1216F" w:rsidP="00A1216F">
            <w:pPr>
              <w:rPr>
                <w:sz w:val="22"/>
              </w:rPr>
            </w:pPr>
            <w:r w:rsidRPr="00684F55">
              <w:rPr>
                <w:sz w:val="22"/>
              </w:rPr>
              <w:t>15</w:t>
            </w:r>
          </w:p>
        </w:tc>
      </w:tr>
    </w:tbl>
    <w:p w:rsidR="00A1216F" w:rsidRPr="00684F55" w:rsidRDefault="00A1216F" w:rsidP="00A1216F">
      <w:pPr>
        <w:rPr>
          <w:sz w:val="22"/>
        </w:rPr>
      </w:pPr>
    </w:p>
    <w:p w:rsidR="00A1216F" w:rsidRPr="00684F55" w:rsidRDefault="00A1216F" w:rsidP="00A1216F">
      <w:pPr>
        <w:jc w:val="right"/>
        <w:rPr>
          <w:sz w:val="22"/>
        </w:rPr>
      </w:pPr>
      <w:r w:rsidRPr="00684F55">
        <w:rPr>
          <w:sz w:val="22"/>
        </w:rPr>
        <w:t>Таблица 1.2.</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2126"/>
        <w:gridCol w:w="1986"/>
      </w:tblGrid>
      <w:tr w:rsidR="00A1216F" w:rsidRPr="00684F55" w:rsidTr="00A1216F">
        <w:trPr>
          <w:trHeight w:val="778"/>
          <w:tblHeader/>
          <w:jc w:val="center"/>
        </w:trPr>
        <w:tc>
          <w:tcPr>
            <w:tcW w:w="567" w:type="dxa"/>
            <w:vMerge w:val="restart"/>
            <w:shd w:val="clear" w:color="auto" w:fill="FFFFFF" w:themeFill="background1"/>
            <w:vAlign w:val="center"/>
            <w:hideMark/>
          </w:tcPr>
          <w:p w:rsidR="00A1216F" w:rsidRPr="00684F55" w:rsidRDefault="00A1216F" w:rsidP="00A1216F">
            <w:pPr>
              <w:rPr>
                <w:b/>
                <w:sz w:val="22"/>
              </w:rPr>
            </w:pPr>
            <w:r w:rsidRPr="00684F55">
              <w:rPr>
                <w:b/>
                <w:sz w:val="22"/>
              </w:rPr>
              <w:t>№</w:t>
            </w:r>
          </w:p>
        </w:tc>
        <w:tc>
          <w:tcPr>
            <w:tcW w:w="4678" w:type="dxa"/>
            <w:vMerge w:val="restart"/>
            <w:shd w:val="clear" w:color="auto" w:fill="FFFFFF" w:themeFill="background1"/>
            <w:vAlign w:val="center"/>
          </w:tcPr>
          <w:p w:rsidR="00A1216F" w:rsidRPr="00684F55" w:rsidRDefault="00A1216F" w:rsidP="00A1216F">
            <w:pPr>
              <w:rPr>
                <w:b/>
                <w:sz w:val="22"/>
              </w:rPr>
            </w:pPr>
            <w:r w:rsidRPr="00684F55">
              <w:rPr>
                <w:b/>
                <w:sz w:val="22"/>
              </w:rPr>
              <w:t>Нормируемый параметр</w:t>
            </w:r>
          </w:p>
        </w:tc>
        <w:tc>
          <w:tcPr>
            <w:tcW w:w="4112" w:type="dxa"/>
            <w:gridSpan w:val="2"/>
            <w:shd w:val="clear" w:color="auto" w:fill="FFFFFF" w:themeFill="background1"/>
            <w:vAlign w:val="center"/>
            <w:hideMark/>
          </w:tcPr>
          <w:p w:rsidR="00A1216F" w:rsidRPr="00684F55" w:rsidRDefault="00A1216F" w:rsidP="00A1216F">
            <w:pPr>
              <w:rPr>
                <w:b/>
                <w:sz w:val="22"/>
              </w:rPr>
            </w:pPr>
            <w:r w:rsidRPr="00684F55">
              <w:rPr>
                <w:b/>
                <w:sz w:val="22"/>
              </w:rPr>
              <w:t>Минимальные значения</w:t>
            </w:r>
          </w:p>
        </w:tc>
      </w:tr>
      <w:tr w:rsidR="00A1216F" w:rsidRPr="00684F55" w:rsidTr="00A1216F">
        <w:trPr>
          <w:trHeight w:val="505"/>
          <w:tblHeader/>
          <w:jc w:val="center"/>
        </w:trPr>
        <w:tc>
          <w:tcPr>
            <w:tcW w:w="567" w:type="dxa"/>
            <w:vMerge/>
            <w:vAlign w:val="center"/>
            <w:hideMark/>
          </w:tcPr>
          <w:p w:rsidR="00A1216F" w:rsidRPr="00684F55" w:rsidRDefault="00A1216F" w:rsidP="00A1216F">
            <w:pPr>
              <w:rPr>
                <w:b/>
                <w:sz w:val="22"/>
              </w:rPr>
            </w:pPr>
          </w:p>
        </w:tc>
        <w:tc>
          <w:tcPr>
            <w:tcW w:w="4678" w:type="dxa"/>
            <w:vMerge/>
            <w:vAlign w:val="center"/>
            <w:hideMark/>
          </w:tcPr>
          <w:p w:rsidR="00A1216F" w:rsidRPr="00684F55" w:rsidRDefault="00A1216F" w:rsidP="00A1216F">
            <w:pPr>
              <w:rPr>
                <w:b/>
                <w:sz w:val="22"/>
              </w:rPr>
            </w:pPr>
          </w:p>
        </w:tc>
        <w:tc>
          <w:tcPr>
            <w:tcW w:w="2126" w:type="dxa"/>
            <w:shd w:val="clear" w:color="auto" w:fill="FFFFFF" w:themeFill="background1"/>
            <w:vAlign w:val="center"/>
            <w:hideMark/>
          </w:tcPr>
          <w:p w:rsidR="00A1216F" w:rsidRPr="00684F55" w:rsidRDefault="00A1216F" w:rsidP="00A1216F">
            <w:pPr>
              <w:rPr>
                <w:b/>
                <w:sz w:val="22"/>
              </w:rPr>
            </w:pPr>
            <w:r w:rsidRPr="00684F55">
              <w:rPr>
                <w:b/>
                <w:sz w:val="22"/>
              </w:rPr>
              <w:t>при новом строительстве</w:t>
            </w:r>
          </w:p>
        </w:tc>
        <w:tc>
          <w:tcPr>
            <w:tcW w:w="1986" w:type="dxa"/>
            <w:shd w:val="clear" w:color="auto" w:fill="FFFFFF" w:themeFill="background1"/>
            <w:vAlign w:val="center"/>
            <w:hideMark/>
          </w:tcPr>
          <w:p w:rsidR="00A1216F" w:rsidRPr="00684F55" w:rsidRDefault="00A1216F" w:rsidP="00A1216F">
            <w:pPr>
              <w:rPr>
                <w:b/>
                <w:sz w:val="22"/>
              </w:rPr>
            </w:pPr>
            <w:r w:rsidRPr="00684F55">
              <w:rPr>
                <w:b/>
                <w:sz w:val="22"/>
              </w:rPr>
              <w:t>в стесненных условиях</w:t>
            </w:r>
          </w:p>
        </w:tc>
      </w:tr>
      <w:tr w:rsidR="00A1216F" w:rsidRPr="00684F55" w:rsidTr="00A1216F">
        <w:trPr>
          <w:trHeight w:val="345"/>
          <w:jc w:val="center"/>
        </w:trPr>
        <w:tc>
          <w:tcPr>
            <w:tcW w:w="567" w:type="dxa"/>
          </w:tcPr>
          <w:p w:rsidR="00A1216F" w:rsidRPr="00684F55" w:rsidRDefault="00A1216F" w:rsidP="00A1216F">
            <w:pPr>
              <w:rPr>
                <w:b/>
                <w:sz w:val="22"/>
              </w:rPr>
            </w:pPr>
            <w:r w:rsidRPr="00684F55">
              <w:rPr>
                <w:b/>
                <w:sz w:val="22"/>
                <w:lang w:val="en-US"/>
              </w:rPr>
              <w:t>1</w:t>
            </w:r>
            <w:r w:rsidRPr="00684F55">
              <w:rPr>
                <w:b/>
                <w:sz w:val="22"/>
              </w:rPr>
              <w:t>.</w:t>
            </w:r>
          </w:p>
        </w:tc>
        <w:tc>
          <w:tcPr>
            <w:tcW w:w="4678" w:type="dxa"/>
          </w:tcPr>
          <w:p w:rsidR="00A1216F" w:rsidRPr="00684F55" w:rsidRDefault="00A1216F" w:rsidP="00A1216F">
            <w:pPr>
              <w:rPr>
                <w:sz w:val="22"/>
              </w:rPr>
            </w:pPr>
            <w:r w:rsidRPr="00684F55">
              <w:rPr>
                <w:sz w:val="22"/>
              </w:rPr>
              <w:t>Расчетная скорость движения, км/ч</w:t>
            </w:r>
          </w:p>
        </w:tc>
        <w:tc>
          <w:tcPr>
            <w:tcW w:w="2126" w:type="dxa"/>
          </w:tcPr>
          <w:p w:rsidR="00A1216F" w:rsidRPr="00684F55" w:rsidRDefault="00A1216F" w:rsidP="00A1216F">
            <w:pPr>
              <w:rPr>
                <w:sz w:val="22"/>
              </w:rPr>
            </w:pPr>
            <w:r w:rsidRPr="00684F55">
              <w:rPr>
                <w:sz w:val="22"/>
              </w:rPr>
              <w:t>25</w:t>
            </w:r>
          </w:p>
        </w:tc>
        <w:tc>
          <w:tcPr>
            <w:tcW w:w="1986" w:type="dxa"/>
            <w:vAlign w:val="center"/>
          </w:tcPr>
          <w:p w:rsidR="00A1216F" w:rsidRPr="00684F55" w:rsidRDefault="00A1216F" w:rsidP="00A1216F">
            <w:pPr>
              <w:rPr>
                <w:sz w:val="22"/>
              </w:rPr>
            </w:pPr>
            <w:r w:rsidRPr="00684F55">
              <w:rPr>
                <w:sz w:val="22"/>
              </w:rPr>
              <w:t>15</w:t>
            </w:r>
          </w:p>
        </w:tc>
      </w:tr>
      <w:tr w:rsidR="00A1216F" w:rsidRPr="00684F55" w:rsidTr="00A1216F">
        <w:trPr>
          <w:trHeight w:val="345"/>
          <w:jc w:val="center"/>
        </w:trPr>
        <w:tc>
          <w:tcPr>
            <w:tcW w:w="567" w:type="dxa"/>
          </w:tcPr>
          <w:p w:rsidR="00A1216F" w:rsidRPr="00684F55" w:rsidRDefault="00A1216F" w:rsidP="00A1216F">
            <w:pPr>
              <w:rPr>
                <w:b/>
                <w:sz w:val="22"/>
              </w:rPr>
            </w:pPr>
            <w:r w:rsidRPr="00684F55">
              <w:rPr>
                <w:b/>
                <w:sz w:val="22"/>
              </w:rPr>
              <w:t>2.</w:t>
            </w:r>
          </w:p>
        </w:tc>
        <w:tc>
          <w:tcPr>
            <w:tcW w:w="4678" w:type="dxa"/>
          </w:tcPr>
          <w:p w:rsidR="00A1216F" w:rsidRPr="00684F55" w:rsidRDefault="00A1216F" w:rsidP="00A1216F">
            <w:pPr>
              <w:rPr>
                <w:sz w:val="22"/>
              </w:rPr>
            </w:pPr>
            <w:r w:rsidRPr="00684F55">
              <w:rPr>
                <w:sz w:val="22"/>
              </w:rPr>
              <w:t>Ширина проезжей части для движения, м, не менее:</w:t>
            </w:r>
          </w:p>
          <w:p w:rsidR="00A1216F" w:rsidRPr="00684F55" w:rsidRDefault="00A1216F" w:rsidP="00A1216F">
            <w:pPr>
              <w:rPr>
                <w:sz w:val="22"/>
              </w:rPr>
            </w:pPr>
            <w:r w:rsidRPr="00684F55">
              <w:rPr>
                <w:sz w:val="22"/>
              </w:rPr>
              <w:lastRenderedPageBreak/>
              <w:t>однополосного одностороннего</w:t>
            </w:r>
          </w:p>
          <w:p w:rsidR="00A1216F" w:rsidRPr="00684F55" w:rsidRDefault="00A1216F" w:rsidP="00A1216F">
            <w:pPr>
              <w:rPr>
                <w:sz w:val="22"/>
              </w:rPr>
            </w:pPr>
            <w:r w:rsidRPr="00684F55">
              <w:rPr>
                <w:sz w:val="22"/>
              </w:rPr>
              <w:t>двухполосного одностороннего</w:t>
            </w:r>
          </w:p>
          <w:p w:rsidR="00A1216F" w:rsidRPr="00684F55" w:rsidRDefault="00A1216F" w:rsidP="00A1216F">
            <w:pPr>
              <w:rPr>
                <w:sz w:val="22"/>
              </w:rPr>
            </w:pPr>
            <w:r w:rsidRPr="00684F55">
              <w:rPr>
                <w:sz w:val="22"/>
              </w:rPr>
              <w:t>двухполосного со встречным движением</w:t>
            </w:r>
          </w:p>
        </w:tc>
        <w:tc>
          <w:tcPr>
            <w:tcW w:w="2126" w:type="dxa"/>
          </w:tcPr>
          <w:p w:rsidR="00A1216F" w:rsidRPr="00684F55" w:rsidRDefault="00A1216F" w:rsidP="00A1216F">
            <w:pPr>
              <w:rPr>
                <w:sz w:val="22"/>
              </w:rPr>
            </w:pPr>
          </w:p>
          <w:p w:rsidR="00A1216F" w:rsidRPr="00684F55" w:rsidRDefault="00A1216F" w:rsidP="00A1216F">
            <w:pPr>
              <w:rPr>
                <w:sz w:val="22"/>
              </w:rPr>
            </w:pPr>
          </w:p>
          <w:p w:rsidR="00A1216F" w:rsidRPr="00684F55" w:rsidRDefault="00A1216F" w:rsidP="00A1216F">
            <w:pPr>
              <w:rPr>
                <w:sz w:val="22"/>
              </w:rPr>
            </w:pPr>
            <w:r w:rsidRPr="00684F55">
              <w:rPr>
                <w:sz w:val="22"/>
              </w:rPr>
              <w:lastRenderedPageBreak/>
              <w:t>1,0-1,5</w:t>
            </w:r>
          </w:p>
          <w:p w:rsidR="00A1216F" w:rsidRPr="00684F55" w:rsidRDefault="00A1216F" w:rsidP="00A1216F">
            <w:pPr>
              <w:rPr>
                <w:sz w:val="22"/>
              </w:rPr>
            </w:pPr>
            <w:r w:rsidRPr="00684F55">
              <w:rPr>
                <w:sz w:val="22"/>
              </w:rPr>
              <w:t>1,75-2,5</w:t>
            </w:r>
          </w:p>
          <w:p w:rsidR="00A1216F" w:rsidRPr="00684F55" w:rsidRDefault="00A1216F" w:rsidP="00A1216F">
            <w:pPr>
              <w:rPr>
                <w:sz w:val="22"/>
              </w:rPr>
            </w:pPr>
            <w:r w:rsidRPr="00684F55">
              <w:rPr>
                <w:sz w:val="22"/>
              </w:rPr>
              <w:t>2,50-3,6</w:t>
            </w:r>
          </w:p>
        </w:tc>
        <w:tc>
          <w:tcPr>
            <w:tcW w:w="1986" w:type="dxa"/>
            <w:vAlign w:val="center"/>
          </w:tcPr>
          <w:p w:rsidR="00A1216F" w:rsidRPr="00684F55" w:rsidRDefault="00A1216F" w:rsidP="00A1216F">
            <w:pPr>
              <w:rPr>
                <w:sz w:val="22"/>
              </w:rPr>
            </w:pPr>
          </w:p>
          <w:p w:rsidR="00A1216F" w:rsidRPr="00684F55" w:rsidRDefault="00A1216F" w:rsidP="00A1216F">
            <w:pPr>
              <w:rPr>
                <w:sz w:val="22"/>
              </w:rPr>
            </w:pPr>
          </w:p>
          <w:p w:rsidR="00A1216F" w:rsidRPr="00684F55" w:rsidRDefault="00A1216F" w:rsidP="00A1216F">
            <w:pPr>
              <w:rPr>
                <w:sz w:val="22"/>
              </w:rPr>
            </w:pPr>
            <w:r w:rsidRPr="00684F55">
              <w:rPr>
                <w:sz w:val="22"/>
              </w:rPr>
              <w:lastRenderedPageBreak/>
              <w:t>0,75-1,0</w:t>
            </w:r>
          </w:p>
          <w:p w:rsidR="00A1216F" w:rsidRPr="00684F55" w:rsidRDefault="00A1216F" w:rsidP="00A1216F">
            <w:pPr>
              <w:rPr>
                <w:sz w:val="22"/>
              </w:rPr>
            </w:pPr>
            <w:r w:rsidRPr="00684F55">
              <w:rPr>
                <w:sz w:val="22"/>
              </w:rPr>
              <w:t>1,50</w:t>
            </w:r>
          </w:p>
          <w:p w:rsidR="00A1216F" w:rsidRPr="00684F55" w:rsidRDefault="00A1216F" w:rsidP="00A1216F">
            <w:pPr>
              <w:rPr>
                <w:sz w:val="22"/>
              </w:rPr>
            </w:pPr>
            <w:r w:rsidRPr="00684F55">
              <w:rPr>
                <w:sz w:val="22"/>
              </w:rPr>
              <w:t>2,00</w:t>
            </w:r>
          </w:p>
        </w:tc>
      </w:tr>
      <w:tr w:rsidR="00A1216F" w:rsidRPr="00684F55" w:rsidTr="00A1216F">
        <w:trPr>
          <w:trHeight w:val="345"/>
          <w:jc w:val="center"/>
        </w:trPr>
        <w:tc>
          <w:tcPr>
            <w:tcW w:w="567" w:type="dxa"/>
          </w:tcPr>
          <w:p w:rsidR="00A1216F" w:rsidRPr="00684F55" w:rsidRDefault="00A1216F" w:rsidP="00A1216F">
            <w:pPr>
              <w:rPr>
                <w:b/>
                <w:sz w:val="22"/>
              </w:rPr>
            </w:pPr>
            <w:r w:rsidRPr="00684F55">
              <w:rPr>
                <w:b/>
                <w:sz w:val="22"/>
              </w:rPr>
              <w:lastRenderedPageBreak/>
              <w:t>3.</w:t>
            </w:r>
          </w:p>
        </w:tc>
        <w:tc>
          <w:tcPr>
            <w:tcW w:w="4678" w:type="dxa"/>
          </w:tcPr>
          <w:p w:rsidR="00A1216F" w:rsidRPr="00684F55" w:rsidRDefault="00A1216F" w:rsidP="00A1216F">
            <w:pPr>
              <w:rPr>
                <w:sz w:val="22"/>
              </w:rPr>
            </w:pPr>
            <w:r w:rsidRPr="00684F55">
              <w:rPr>
                <w:sz w:val="22"/>
              </w:rPr>
              <w:t>Ширина велосипедной и пешеходной дорожки с разделением движения дорожной разметкой, м</w:t>
            </w:r>
          </w:p>
          <w:p w:rsidR="00A1216F" w:rsidRPr="00684F55" w:rsidRDefault="00A1216F" w:rsidP="00A1216F">
            <w:pPr>
              <w:rPr>
                <w:sz w:val="22"/>
              </w:rPr>
            </w:pPr>
            <w:r w:rsidRPr="00684F55">
              <w:rPr>
                <w:sz w:val="22"/>
              </w:rPr>
              <w:t>Ширина велопешеходной дорожки, м</w:t>
            </w:r>
          </w:p>
          <w:p w:rsidR="00A1216F" w:rsidRPr="00684F55" w:rsidRDefault="00A1216F" w:rsidP="00A1216F">
            <w:pPr>
              <w:rPr>
                <w:sz w:val="22"/>
              </w:rPr>
            </w:pPr>
            <w:r w:rsidRPr="00684F55">
              <w:rPr>
                <w:sz w:val="22"/>
              </w:rPr>
              <w:t>Ширина полосы для велосипедистов, м</w:t>
            </w:r>
          </w:p>
        </w:tc>
        <w:tc>
          <w:tcPr>
            <w:tcW w:w="2126" w:type="dxa"/>
          </w:tcPr>
          <w:p w:rsidR="00A1216F" w:rsidRPr="00684F55" w:rsidRDefault="00A1216F" w:rsidP="00A1216F">
            <w:pPr>
              <w:rPr>
                <w:sz w:val="22"/>
              </w:rPr>
            </w:pPr>
            <w:r w:rsidRPr="00684F55">
              <w:rPr>
                <w:sz w:val="22"/>
              </w:rPr>
              <w:t>1,5-6,0</w:t>
            </w:r>
          </w:p>
          <w:p w:rsidR="00A1216F" w:rsidRPr="00684F55" w:rsidRDefault="00A1216F" w:rsidP="00A1216F">
            <w:pPr>
              <w:rPr>
                <w:sz w:val="22"/>
              </w:rPr>
            </w:pPr>
          </w:p>
          <w:p w:rsidR="00A1216F" w:rsidRPr="00684F55" w:rsidRDefault="00A1216F" w:rsidP="00A1216F">
            <w:pPr>
              <w:rPr>
                <w:sz w:val="22"/>
              </w:rPr>
            </w:pPr>
          </w:p>
          <w:p w:rsidR="00A1216F" w:rsidRPr="00684F55" w:rsidRDefault="00A1216F" w:rsidP="00A1216F">
            <w:pPr>
              <w:rPr>
                <w:sz w:val="22"/>
              </w:rPr>
            </w:pPr>
            <w:r w:rsidRPr="00684F55">
              <w:rPr>
                <w:sz w:val="22"/>
              </w:rPr>
              <w:t>1,5-3,0</w:t>
            </w:r>
          </w:p>
          <w:p w:rsidR="00A1216F" w:rsidRPr="00684F55" w:rsidRDefault="00A1216F" w:rsidP="00A1216F">
            <w:pPr>
              <w:rPr>
                <w:sz w:val="22"/>
              </w:rPr>
            </w:pPr>
            <w:r w:rsidRPr="00684F55">
              <w:rPr>
                <w:sz w:val="22"/>
              </w:rPr>
              <w:t>1,20</w:t>
            </w:r>
          </w:p>
        </w:tc>
        <w:tc>
          <w:tcPr>
            <w:tcW w:w="1986" w:type="dxa"/>
            <w:vAlign w:val="center"/>
          </w:tcPr>
          <w:p w:rsidR="00A1216F" w:rsidRPr="00684F55" w:rsidRDefault="00A1216F" w:rsidP="00A1216F">
            <w:pPr>
              <w:rPr>
                <w:sz w:val="22"/>
              </w:rPr>
            </w:pPr>
            <w:r w:rsidRPr="00684F55">
              <w:rPr>
                <w:sz w:val="22"/>
              </w:rPr>
              <w:t>1,5-3,25</w:t>
            </w:r>
          </w:p>
          <w:p w:rsidR="00A1216F" w:rsidRPr="00684F55" w:rsidRDefault="00A1216F" w:rsidP="00A1216F">
            <w:pPr>
              <w:rPr>
                <w:sz w:val="22"/>
              </w:rPr>
            </w:pPr>
          </w:p>
          <w:p w:rsidR="00A1216F" w:rsidRPr="00684F55" w:rsidRDefault="00A1216F" w:rsidP="00A1216F">
            <w:pPr>
              <w:rPr>
                <w:sz w:val="22"/>
              </w:rPr>
            </w:pPr>
          </w:p>
          <w:p w:rsidR="00A1216F" w:rsidRPr="00684F55" w:rsidRDefault="00A1216F" w:rsidP="00A1216F">
            <w:pPr>
              <w:rPr>
                <w:sz w:val="22"/>
              </w:rPr>
            </w:pPr>
            <w:r w:rsidRPr="00684F55">
              <w:rPr>
                <w:sz w:val="22"/>
              </w:rPr>
              <w:t>1,5-2,0</w:t>
            </w:r>
          </w:p>
          <w:p w:rsidR="00A1216F" w:rsidRPr="00684F55" w:rsidRDefault="00A1216F" w:rsidP="00A1216F">
            <w:pPr>
              <w:rPr>
                <w:sz w:val="22"/>
              </w:rPr>
            </w:pPr>
            <w:r w:rsidRPr="00684F55">
              <w:rPr>
                <w:sz w:val="22"/>
              </w:rPr>
              <w:t>0,90</w:t>
            </w:r>
          </w:p>
        </w:tc>
      </w:tr>
      <w:tr w:rsidR="00A1216F" w:rsidRPr="00684F55" w:rsidTr="00A1216F">
        <w:trPr>
          <w:trHeight w:val="345"/>
          <w:jc w:val="center"/>
        </w:trPr>
        <w:tc>
          <w:tcPr>
            <w:tcW w:w="567" w:type="dxa"/>
          </w:tcPr>
          <w:p w:rsidR="00A1216F" w:rsidRPr="00684F55" w:rsidRDefault="00A1216F" w:rsidP="00A1216F">
            <w:pPr>
              <w:rPr>
                <w:b/>
                <w:sz w:val="22"/>
              </w:rPr>
            </w:pPr>
            <w:r w:rsidRPr="00684F55">
              <w:rPr>
                <w:b/>
                <w:sz w:val="22"/>
              </w:rPr>
              <w:t>4.</w:t>
            </w:r>
          </w:p>
        </w:tc>
        <w:tc>
          <w:tcPr>
            <w:tcW w:w="4678" w:type="dxa"/>
          </w:tcPr>
          <w:p w:rsidR="00A1216F" w:rsidRPr="00684F55" w:rsidRDefault="00A1216F" w:rsidP="00A1216F">
            <w:pPr>
              <w:rPr>
                <w:sz w:val="22"/>
              </w:rPr>
            </w:pPr>
            <w:r w:rsidRPr="00684F55">
              <w:rPr>
                <w:sz w:val="22"/>
              </w:rPr>
              <w:t>Ширина обочин велосипедной дорожки, м</w:t>
            </w:r>
          </w:p>
        </w:tc>
        <w:tc>
          <w:tcPr>
            <w:tcW w:w="2126" w:type="dxa"/>
          </w:tcPr>
          <w:p w:rsidR="00A1216F" w:rsidRPr="00684F55" w:rsidRDefault="00A1216F" w:rsidP="00A1216F">
            <w:pPr>
              <w:rPr>
                <w:sz w:val="22"/>
              </w:rPr>
            </w:pPr>
            <w:r w:rsidRPr="00684F55">
              <w:rPr>
                <w:sz w:val="22"/>
              </w:rPr>
              <w:t>0,5</w:t>
            </w:r>
          </w:p>
        </w:tc>
        <w:tc>
          <w:tcPr>
            <w:tcW w:w="1986" w:type="dxa"/>
            <w:vAlign w:val="center"/>
          </w:tcPr>
          <w:p w:rsidR="00A1216F" w:rsidRPr="00684F55" w:rsidRDefault="00A1216F" w:rsidP="00A1216F">
            <w:pPr>
              <w:rPr>
                <w:sz w:val="22"/>
              </w:rPr>
            </w:pPr>
            <w:r w:rsidRPr="00684F55">
              <w:rPr>
                <w:sz w:val="22"/>
              </w:rPr>
              <w:t>0,5</w:t>
            </w:r>
          </w:p>
        </w:tc>
      </w:tr>
      <w:tr w:rsidR="00A1216F" w:rsidRPr="00684F55" w:rsidTr="00A1216F">
        <w:trPr>
          <w:trHeight w:val="345"/>
          <w:jc w:val="center"/>
        </w:trPr>
        <w:tc>
          <w:tcPr>
            <w:tcW w:w="567" w:type="dxa"/>
          </w:tcPr>
          <w:p w:rsidR="00A1216F" w:rsidRPr="00684F55" w:rsidRDefault="00A1216F" w:rsidP="00A1216F">
            <w:pPr>
              <w:rPr>
                <w:b/>
                <w:sz w:val="22"/>
              </w:rPr>
            </w:pPr>
            <w:r w:rsidRPr="00684F55">
              <w:rPr>
                <w:b/>
                <w:sz w:val="22"/>
              </w:rPr>
              <w:t>5.</w:t>
            </w:r>
          </w:p>
        </w:tc>
        <w:tc>
          <w:tcPr>
            <w:tcW w:w="4678" w:type="dxa"/>
          </w:tcPr>
          <w:p w:rsidR="00A1216F" w:rsidRPr="00684F55" w:rsidRDefault="00A1216F" w:rsidP="00A1216F">
            <w:pPr>
              <w:rPr>
                <w:sz w:val="22"/>
              </w:rPr>
            </w:pPr>
            <w:r w:rsidRPr="00684F55">
              <w:rPr>
                <w:sz w:val="22"/>
              </w:rPr>
              <w:t>Наименьший радиус кривых в плане, м:</w:t>
            </w:r>
          </w:p>
          <w:p w:rsidR="00A1216F" w:rsidRPr="00684F55" w:rsidRDefault="00A1216F" w:rsidP="00A1216F">
            <w:pPr>
              <w:rPr>
                <w:sz w:val="22"/>
              </w:rPr>
            </w:pPr>
            <w:r w:rsidRPr="00684F55">
              <w:rPr>
                <w:sz w:val="22"/>
              </w:rPr>
              <w:t>при отсутствии виража</w:t>
            </w:r>
          </w:p>
          <w:p w:rsidR="00A1216F" w:rsidRPr="00684F55" w:rsidRDefault="00A1216F" w:rsidP="00A1216F">
            <w:pPr>
              <w:rPr>
                <w:sz w:val="22"/>
              </w:rPr>
            </w:pPr>
            <w:r w:rsidRPr="00684F55">
              <w:rPr>
                <w:sz w:val="22"/>
              </w:rPr>
              <w:t>при устройстве виража</w:t>
            </w:r>
          </w:p>
        </w:tc>
        <w:tc>
          <w:tcPr>
            <w:tcW w:w="2126" w:type="dxa"/>
          </w:tcPr>
          <w:p w:rsidR="00A1216F" w:rsidRPr="00684F55" w:rsidRDefault="00A1216F" w:rsidP="00A1216F">
            <w:pPr>
              <w:rPr>
                <w:sz w:val="22"/>
              </w:rPr>
            </w:pPr>
          </w:p>
          <w:p w:rsidR="00A1216F" w:rsidRPr="00684F55" w:rsidRDefault="00A1216F" w:rsidP="00A1216F">
            <w:pPr>
              <w:rPr>
                <w:sz w:val="22"/>
              </w:rPr>
            </w:pPr>
            <w:r w:rsidRPr="00684F55">
              <w:rPr>
                <w:sz w:val="22"/>
              </w:rPr>
              <w:t>30-50</w:t>
            </w:r>
          </w:p>
          <w:p w:rsidR="00A1216F" w:rsidRPr="00684F55" w:rsidRDefault="00A1216F" w:rsidP="00A1216F">
            <w:pPr>
              <w:rPr>
                <w:sz w:val="22"/>
              </w:rPr>
            </w:pPr>
            <w:r w:rsidRPr="00684F55">
              <w:rPr>
                <w:sz w:val="22"/>
              </w:rPr>
              <w:t>20</w:t>
            </w:r>
          </w:p>
        </w:tc>
        <w:tc>
          <w:tcPr>
            <w:tcW w:w="1986" w:type="dxa"/>
            <w:vAlign w:val="center"/>
          </w:tcPr>
          <w:p w:rsidR="00A1216F" w:rsidRPr="00684F55" w:rsidRDefault="00A1216F" w:rsidP="00A1216F">
            <w:pPr>
              <w:rPr>
                <w:sz w:val="22"/>
              </w:rPr>
            </w:pPr>
          </w:p>
          <w:p w:rsidR="00A1216F" w:rsidRPr="00684F55" w:rsidRDefault="00A1216F" w:rsidP="00A1216F">
            <w:pPr>
              <w:rPr>
                <w:sz w:val="22"/>
              </w:rPr>
            </w:pPr>
            <w:r w:rsidRPr="00684F55">
              <w:rPr>
                <w:sz w:val="22"/>
              </w:rPr>
              <w:t>15</w:t>
            </w:r>
          </w:p>
          <w:p w:rsidR="00A1216F" w:rsidRPr="00684F55" w:rsidRDefault="00A1216F" w:rsidP="00A1216F">
            <w:pPr>
              <w:rPr>
                <w:sz w:val="22"/>
              </w:rPr>
            </w:pPr>
            <w:r w:rsidRPr="00684F55">
              <w:rPr>
                <w:sz w:val="22"/>
              </w:rPr>
              <w:t>10</w:t>
            </w:r>
          </w:p>
        </w:tc>
      </w:tr>
    </w:tbl>
    <w:p w:rsidR="00A1216F" w:rsidRPr="00684F55" w:rsidRDefault="00A1216F" w:rsidP="00D614B3"/>
    <w:p w:rsidR="00F41ECB" w:rsidRPr="00684F55" w:rsidRDefault="00F41ECB" w:rsidP="00406DC6">
      <w:r w:rsidRPr="00684F55">
        <w:t>2.  В области образования (Городской округ)</w:t>
      </w:r>
      <w:r w:rsidR="00A123A8" w:rsidRPr="00684F55">
        <w:t>:</w:t>
      </w:r>
    </w:p>
    <w:p w:rsidR="00F41ECB" w:rsidRPr="00684F55" w:rsidRDefault="00F41ECB" w:rsidP="00F41ECB">
      <w:pPr>
        <w:ind w:left="708"/>
      </w:pPr>
      <w:r w:rsidRPr="00684F55">
        <w:t xml:space="preserve"> 2.1. Объектами дошкольного образования должны быть обеспеченны 85% численности детей дошкольного возраста, в том числе:</w:t>
      </w:r>
    </w:p>
    <w:p w:rsidR="00F41ECB" w:rsidRPr="00684F55" w:rsidRDefault="00F41ECB" w:rsidP="00F41ECB">
      <w:pPr>
        <w:ind w:left="708"/>
      </w:pPr>
      <w:r w:rsidRPr="00684F55">
        <w:t>- в дошкольных образовательных организациях общего типа - 70%;</w:t>
      </w:r>
    </w:p>
    <w:p w:rsidR="00F41ECB" w:rsidRPr="00684F55" w:rsidRDefault="00F41ECB" w:rsidP="00F41ECB">
      <w:pPr>
        <w:ind w:left="708"/>
      </w:pPr>
      <w:r w:rsidRPr="00684F55">
        <w:t>- в дошкольных образовательная организация специализированного типа - 3%;</w:t>
      </w:r>
    </w:p>
    <w:p w:rsidR="00F41ECB" w:rsidRPr="00684F55" w:rsidRDefault="00F41ECB" w:rsidP="00F41ECB">
      <w:pPr>
        <w:ind w:left="708"/>
      </w:pPr>
      <w:r w:rsidRPr="00684F55">
        <w:t>- в дошкольных образовательных организациях оздоровительного типа - 12%;</w:t>
      </w:r>
    </w:p>
    <w:p w:rsidR="00F41ECB" w:rsidRPr="00684F55" w:rsidRDefault="00F41ECB" w:rsidP="00F41ECB">
      <w:pPr>
        <w:ind w:left="708"/>
      </w:pPr>
      <w:bookmarkStart w:id="40" w:name="P650"/>
      <w:bookmarkEnd w:id="40"/>
      <w:r w:rsidRPr="00684F55">
        <w:t>2.2. В районах малоэтажной застройки (застройки домами высотой до 3-х этажей включительно) максимально допустимый уровень пешеходной доступности детских дошкольных учрежден</w:t>
      </w:r>
      <w:r w:rsidR="00A123A8" w:rsidRPr="00684F55">
        <w:t>ий общего типа составляет 500 м,</w:t>
      </w:r>
    </w:p>
    <w:p w:rsidR="00A123A8" w:rsidRPr="00684F55" w:rsidRDefault="00A123A8" w:rsidP="00A123A8">
      <w:pPr>
        <w:ind w:left="708"/>
      </w:pPr>
      <w:r w:rsidRPr="00684F55">
        <w:t>2.3. Обеспеченность общеобразовательными организациями принимать с учетом 100% охвата детей неполным средним образованием (I - IX классы) и до 75% детей - средним образованием (X - XI классы) при обучении в одну смену;</w:t>
      </w:r>
    </w:p>
    <w:p w:rsidR="00A123A8" w:rsidRPr="00684F55" w:rsidRDefault="00A123A8" w:rsidP="00A123A8">
      <w:pPr>
        <w:ind w:left="708"/>
      </w:pPr>
      <w:r w:rsidRPr="00684F55">
        <w:t>2.4 Для общеобразовательных учреждений, расположенных в районах малоэтажной застройки, максимально допустимый уровень пешеходной доступности составляет 750 м;</w:t>
      </w:r>
    </w:p>
    <w:p w:rsidR="00A123A8" w:rsidRPr="00684F55" w:rsidRDefault="00A123A8" w:rsidP="00A123A8">
      <w:pPr>
        <w:ind w:left="708"/>
      </w:pPr>
      <w:r w:rsidRPr="00684F55">
        <w:t>2.5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E35067" w:rsidRPr="00684F55" w:rsidRDefault="00F3694A" w:rsidP="00B37B35">
      <w:pPr>
        <w:sectPr w:rsidR="00E35067" w:rsidRPr="00684F55" w:rsidSect="009C3D6E">
          <w:pgSz w:w="16838" w:h="11906" w:orient="landscape"/>
          <w:pgMar w:top="850" w:right="1134" w:bottom="1701" w:left="1134" w:header="708" w:footer="708" w:gutter="0"/>
          <w:cols w:space="708"/>
          <w:titlePg/>
          <w:docGrid w:linePitch="360"/>
        </w:sectPr>
      </w:pPr>
      <w:r w:rsidRPr="00684F55">
        <w:lastRenderedPageBreak/>
        <w:t>При обеспеч</w:t>
      </w:r>
      <w:r w:rsidR="003A0B93" w:rsidRPr="00684F55">
        <w:t>ении требуемого количества мест</w:t>
      </w:r>
      <w:r w:rsidR="007579D4" w:rsidRPr="00684F55">
        <w:t xml:space="preserve"> в объектах образования </w:t>
      </w:r>
      <w:r w:rsidRPr="00684F55">
        <w:t>с учетом сложившейся градостроительной ситуации, не позволяющей обеспечить нормируемый радиус</w:t>
      </w:r>
      <w:r w:rsidR="007579D4" w:rsidRPr="00684F55">
        <w:t xml:space="preserve"> обслуживания, такой радиус может быть увеличен не более чем на </w:t>
      </w:r>
      <w:r w:rsidR="00B60D03" w:rsidRPr="00684F55">
        <w:t>5</w:t>
      </w:r>
      <w:r w:rsidR="007579D4" w:rsidRPr="00684F55">
        <w:t>0%</w:t>
      </w:r>
      <w:r w:rsidR="003A0B93" w:rsidRPr="00684F55">
        <w:t xml:space="preserve"> при условии   обеспечения пешеходной доступности  без пересечения   магистральных улиц  непрерывного и  (или) регулируемого движения</w:t>
      </w:r>
      <w:r w:rsidR="007579D4" w:rsidRPr="00684F55">
        <w:t>.</w:t>
      </w:r>
    </w:p>
    <w:p w:rsidR="00E35067" w:rsidRPr="00684F55" w:rsidRDefault="00E35067" w:rsidP="00E35067">
      <w:pPr>
        <w:pStyle w:val="2d"/>
      </w:pPr>
      <w:bookmarkStart w:id="41" w:name="_Toc55215535"/>
      <w:r w:rsidRPr="00684F55">
        <w:lastRenderedPageBreak/>
        <w:t>3. Расчетные показатели и требования в иных областях</w:t>
      </w:r>
      <w:bookmarkEnd w:id="41"/>
    </w:p>
    <w:p w:rsidR="002E0892" w:rsidRPr="00684F55" w:rsidRDefault="002E0892" w:rsidP="002E0892">
      <w:pPr>
        <w:tabs>
          <w:tab w:val="left" w:pos="2796"/>
        </w:tabs>
        <w:jc w:val="center"/>
        <w:rPr>
          <w:b/>
          <w:szCs w:val="28"/>
        </w:rPr>
      </w:pPr>
      <w:r w:rsidRPr="00684F55">
        <w:rPr>
          <w:b/>
          <w:szCs w:val="28"/>
        </w:rPr>
        <w:t>3.1. Требования к функционально-планировочной организации территорий жилой застройки</w:t>
      </w:r>
    </w:p>
    <w:p w:rsidR="003A0B93" w:rsidRPr="00684F55" w:rsidRDefault="003A0B93" w:rsidP="003A0B93">
      <w:pPr>
        <w:autoSpaceDE w:val="0"/>
        <w:spacing w:line="276" w:lineRule="auto"/>
        <w:ind w:firstLine="851"/>
        <w:jc w:val="both"/>
        <w:rPr>
          <w:rFonts w:eastAsia="TimesNewRomanPSMT"/>
        </w:rPr>
      </w:pP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1. В соответствии с характером застройки в пределах жилой зоны населенного пункта выделяются следующие типы застройки:</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среднеэтажная жилая застройка – застройка многоквартирными жилыми домами высотой от 5 до 8 этажей включительно;</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многоэтажная жилая застройка – застройка многоквартирными жилыми домами высотой от 9 до 16 этажей и выше.</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136FE" w:rsidRPr="00684F55" w:rsidRDefault="003136FE" w:rsidP="003A0B93">
      <w:pPr>
        <w:autoSpaceDE w:val="0"/>
        <w:spacing w:line="276" w:lineRule="auto"/>
        <w:ind w:firstLine="851"/>
        <w:jc w:val="both"/>
        <w:rPr>
          <w:rFonts w:eastAsia="TimesNewRomanPSMT"/>
        </w:rPr>
      </w:pP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В состав территории жилого района должны входить:</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участки жилой застройки;</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участки общественно-деловой застройки, в том числе участки объектов социальной инфраструктуры;</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На территории жилого района должны быть размещены:</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lastRenderedPageBreak/>
        <w:t>сеть улиц районного, местного значения, проездов, обеспечивающая транспортное обслуживание территории и населения района;</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места хранения легковых автомобилей жителей;</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места парковки легковых автомобилей, работающих и посетителей объектов нежилого назначения, расположенных на территории жилого района;</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велосипедные дорожки.</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На территории жилого района не допускается: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размещение улиц и дорог межрайонного и городского значения;</w:t>
      </w:r>
    </w:p>
    <w:p w:rsidR="003A0B93" w:rsidRPr="00684F55" w:rsidRDefault="003A0B93" w:rsidP="003A0B93">
      <w:pPr>
        <w:autoSpaceDE w:val="0"/>
        <w:spacing w:line="276" w:lineRule="auto"/>
        <w:ind w:firstLine="851"/>
        <w:jc w:val="both"/>
        <w:rPr>
          <w:rFonts w:eastAsia="TimesNewRomanPSMT"/>
        </w:rPr>
      </w:pPr>
      <w:r w:rsidRPr="00684F55">
        <w:rPr>
          <w:rFonts w:eastAsia="TimesNewRomanPSMT"/>
        </w:rPr>
        <w:t>размещение наземных линейных объектов скоростного внеуличного и внешнего транспорта.</w:t>
      </w:r>
    </w:p>
    <w:p w:rsidR="003A0B93" w:rsidRPr="00684F55" w:rsidRDefault="003A0B93" w:rsidP="003A0B93">
      <w:pPr>
        <w:autoSpaceDE w:val="0"/>
        <w:spacing w:line="276" w:lineRule="auto"/>
        <w:ind w:firstLine="851"/>
        <w:jc w:val="both"/>
        <w:rPr>
          <w:rFonts w:eastAsia="TimesNewRomanPSMT"/>
        </w:rPr>
      </w:pP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В состав территории жилого микрорайона должны входить:</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участки жилой застройки;</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участки объектов социальной инфраструктуры;</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участки рекреационных территорий;</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улицы местного значения, проезды.</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На территории жилого микрорайона должны быть размещены:</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1. объекты социальной инфраструктуры:</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2. места хранения легковых автомобилей:</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жителей, 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3. 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lastRenderedPageBreak/>
        <w:t>4. пешеходные коммуникации для обеспечения передвижения населения по территории жилого микрорайона;</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5. открытые спортплощадки;</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6. велосипедные дорожки.</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На территории жилого микрорайона допускается размещение:</w:t>
      </w:r>
    </w:p>
    <w:p w:rsidR="003136FE" w:rsidRPr="00684F55" w:rsidRDefault="003136FE" w:rsidP="003136FE">
      <w:pPr>
        <w:autoSpaceDE w:val="0"/>
        <w:spacing w:line="276" w:lineRule="auto"/>
        <w:ind w:firstLine="851"/>
        <w:jc w:val="both"/>
        <w:rPr>
          <w:rFonts w:eastAsia="TimesNewRomanPSMT"/>
        </w:rPr>
      </w:pPr>
      <w:r w:rsidRPr="00684F55">
        <w:rPr>
          <w:rFonts w:eastAsia="TimesNewRomanPSMT"/>
        </w:rPr>
        <w:t>участков физкультурно-оздоровительных комплексов, территориальных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процентов от территории жилого микрорайона, а доля общей застройки указанных объектов – не более 25 процентов от общей площади застройки на территории жилого микрорайона.</w:t>
      </w:r>
    </w:p>
    <w:p w:rsidR="003A0B93" w:rsidRPr="00684F55" w:rsidRDefault="003A0B93" w:rsidP="003A0B93">
      <w:pPr>
        <w:autoSpaceDE w:val="0"/>
        <w:spacing w:line="276" w:lineRule="auto"/>
        <w:ind w:firstLine="851"/>
        <w:jc w:val="both"/>
        <w:rPr>
          <w:rFonts w:eastAsia="TimesNewRomanPSMT"/>
        </w:rPr>
      </w:pPr>
    </w:p>
    <w:p w:rsidR="002E0892" w:rsidRPr="00684F55" w:rsidRDefault="003136FE" w:rsidP="002E0892">
      <w:pPr>
        <w:autoSpaceDE w:val="0"/>
        <w:spacing w:line="276" w:lineRule="auto"/>
        <w:ind w:firstLine="851"/>
        <w:jc w:val="both"/>
        <w:rPr>
          <w:rFonts w:eastAsia="TimesNewRomanPSMT"/>
        </w:rPr>
      </w:pPr>
      <w:r w:rsidRPr="00684F55">
        <w:rPr>
          <w:rFonts w:eastAsia="TimesNewRomanPSMT"/>
        </w:rPr>
        <w:t xml:space="preserve">4. </w:t>
      </w:r>
      <w:r w:rsidR="002E0892" w:rsidRPr="00684F55">
        <w:rPr>
          <w:rFonts w:eastAsia="TimesNewRomanPSMT"/>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На участке многоквартирного жилого дома должны быть организованы:</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1. 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2. пешеходные коммуникации для обеспечения подходов к входным группам жилого здания и передвижения по территории участка;</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3.  места парковки автомобилей жителей и посетителей жилого здания;</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4.  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5. места для сортировки твердых коммунальных отходов и размещения контейнеров для сбора мусора</w:t>
      </w:r>
    </w:p>
    <w:p w:rsidR="002E0892" w:rsidRPr="00684F55" w:rsidRDefault="002E0892" w:rsidP="002E0892">
      <w:pPr>
        <w:autoSpaceDE w:val="0"/>
        <w:spacing w:line="276" w:lineRule="auto"/>
        <w:ind w:firstLine="851"/>
        <w:jc w:val="both"/>
        <w:rPr>
          <w:rFonts w:eastAsia="TimesNewRomanPSMT"/>
        </w:rPr>
      </w:pPr>
      <w:r w:rsidRPr="00684F55">
        <w:rPr>
          <w:rFonts w:eastAsia="TimesNewRomanPSMT"/>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(Таблица 3.1)</w:t>
      </w:r>
    </w:p>
    <w:p w:rsidR="002E0892" w:rsidRPr="00684F55" w:rsidRDefault="002E0892" w:rsidP="002E0892">
      <w:pPr>
        <w:autoSpaceDE w:val="0"/>
        <w:autoSpaceDN w:val="0"/>
        <w:adjustRightInd w:val="0"/>
        <w:ind w:right="-424" w:firstLine="851"/>
        <w:jc w:val="right"/>
        <w:rPr>
          <w:bCs/>
        </w:rPr>
      </w:pPr>
      <w:r w:rsidRPr="00684F55">
        <w:rPr>
          <w:bCs/>
        </w:rPr>
        <w:t>Таблица 3.1</w:t>
      </w:r>
    </w:p>
    <w:p w:rsidR="002E0892" w:rsidRPr="00684F55" w:rsidRDefault="002E0892" w:rsidP="002E0892">
      <w:pPr>
        <w:autoSpaceDE w:val="0"/>
        <w:autoSpaceDN w:val="0"/>
        <w:adjustRightInd w:val="0"/>
        <w:ind w:right="-424"/>
        <w:jc w:val="right"/>
        <w:rPr>
          <w:bCs/>
        </w:rPr>
      </w:pPr>
      <w:r w:rsidRPr="00684F55">
        <w:rPr>
          <w:bCs/>
        </w:rPr>
        <w:t>Минимально допустимые размеры площадок различного функционального</w:t>
      </w:r>
    </w:p>
    <w:p w:rsidR="002E0892" w:rsidRPr="00684F55" w:rsidRDefault="002E0892" w:rsidP="002E0892">
      <w:pPr>
        <w:autoSpaceDE w:val="0"/>
        <w:autoSpaceDN w:val="0"/>
        <w:adjustRightInd w:val="0"/>
        <w:ind w:right="-424"/>
        <w:jc w:val="right"/>
        <w:rPr>
          <w:bCs/>
        </w:rPr>
      </w:pPr>
      <w:r w:rsidRPr="00684F55">
        <w:rPr>
          <w:bCs/>
        </w:rPr>
        <w:t>назначения</w:t>
      </w: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044"/>
        <w:gridCol w:w="1985"/>
        <w:gridCol w:w="1842"/>
        <w:gridCol w:w="2268"/>
      </w:tblGrid>
      <w:tr w:rsidR="002E0892" w:rsidRPr="00684F55" w:rsidTr="002E0892">
        <w:trPr>
          <w:trHeight w:val="1410"/>
        </w:trPr>
        <w:tc>
          <w:tcPr>
            <w:tcW w:w="4044" w:type="dxa"/>
          </w:tcPr>
          <w:p w:rsidR="002E0892" w:rsidRPr="00684F55" w:rsidRDefault="002E0892" w:rsidP="002E0892">
            <w:pPr>
              <w:widowControl w:val="0"/>
              <w:autoSpaceDE w:val="0"/>
              <w:autoSpaceDN w:val="0"/>
              <w:jc w:val="center"/>
              <w:rPr>
                <w:color w:val="000000"/>
              </w:rPr>
            </w:pPr>
            <w:r w:rsidRPr="00684F55">
              <w:rPr>
                <w:color w:val="000000"/>
              </w:rPr>
              <w:t>Площадки, размещаемые на территории жилой застройки</w:t>
            </w:r>
          </w:p>
        </w:tc>
        <w:tc>
          <w:tcPr>
            <w:tcW w:w="1985" w:type="dxa"/>
          </w:tcPr>
          <w:p w:rsidR="002E0892" w:rsidRPr="00684F55" w:rsidRDefault="002E0892" w:rsidP="002E0892">
            <w:pPr>
              <w:widowControl w:val="0"/>
              <w:autoSpaceDE w:val="0"/>
              <w:autoSpaceDN w:val="0"/>
              <w:jc w:val="center"/>
              <w:rPr>
                <w:color w:val="000000"/>
              </w:rPr>
            </w:pPr>
            <w:r w:rsidRPr="00684F55">
              <w:rPr>
                <w:color w:val="000000"/>
              </w:rPr>
              <w:t>Минимальный расчетный размер площадки, м</w:t>
            </w:r>
            <w:r w:rsidRPr="00684F55">
              <w:rPr>
                <w:color w:val="000000"/>
                <w:vertAlign w:val="superscript"/>
              </w:rPr>
              <w:t>2</w:t>
            </w:r>
            <w:r w:rsidRPr="00684F55">
              <w:rPr>
                <w:color w:val="000000"/>
              </w:rPr>
              <w:t>/чел., проживающего на территории микрорайона (квартала)</w:t>
            </w:r>
          </w:p>
        </w:tc>
        <w:tc>
          <w:tcPr>
            <w:tcW w:w="1842" w:type="dxa"/>
          </w:tcPr>
          <w:p w:rsidR="002E0892" w:rsidRPr="00684F55" w:rsidRDefault="002E0892" w:rsidP="002E0892">
            <w:pPr>
              <w:widowControl w:val="0"/>
              <w:autoSpaceDE w:val="0"/>
              <w:autoSpaceDN w:val="0"/>
              <w:jc w:val="center"/>
              <w:rPr>
                <w:color w:val="000000"/>
              </w:rPr>
            </w:pPr>
            <w:r w:rsidRPr="00684F55">
              <w:rPr>
                <w:color w:val="000000"/>
              </w:rPr>
              <w:t>Минимально допустимый размер одной площадки, м</w:t>
            </w:r>
            <w:r w:rsidRPr="00684F55">
              <w:rPr>
                <w:color w:val="000000"/>
                <w:vertAlign w:val="superscript"/>
              </w:rPr>
              <w:t>2</w:t>
            </w:r>
          </w:p>
        </w:tc>
        <w:tc>
          <w:tcPr>
            <w:tcW w:w="2268" w:type="dxa"/>
          </w:tcPr>
          <w:p w:rsidR="002E0892" w:rsidRPr="00684F55" w:rsidRDefault="002E0892" w:rsidP="002E0892">
            <w:pPr>
              <w:widowControl w:val="0"/>
              <w:autoSpaceDE w:val="0"/>
              <w:autoSpaceDN w:val="0"/>
              <w:jc w:val="center"/>
              <w:rPr>
                <w:color w:val="000000"/>
              </w:rPr>
            </w:pPr>
            <w:r w:rsidRPr="00684F55">
              <w:rPr>
                <w:color w:val="000000"/>
              </w:rPr>
              <w:t>Расстояние от границы площадки до окон жилых и общественных зданий, м</w:t>
            </w:r>
          </w:p>
        </w:tc>
      </w:tr>
      <w:tr w:rsidR="002E0892" w:rsidRPr="00684F55" w:rsidTr="002E0892">
        <w:trPr>
          <w:trHeight w:val="150"/>
        </w:trPr>
        <w:tc>
          <w:tcPr>
            <w:tcW w:w="4044"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2</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3</w:t>
            </w:r>
          </w:p>
        </w:tc>
        <w:tc>
          <w:tcPr>
            <w:tcW w:w="2268"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4</w:t>
            </w:r>
          </w:p>
        </w:tc>
      </w:tr>
      <w:tr w:rsidR="002E0892" w:rsidRPr="00684F55" w:rsidTr="002E0892">
        <w:tc>
          <w:tcPr>
            <w:tcW w:w="4044" w:type="dxa"/>
            <w:vAlign w:val="center"/>
          </w:tcPr>
          <w:p w:rsidR="002E0892" w:rsidRPr="00684F55" w:rsidRDefault="002E0892" w:rsidP="002E0892">
            <w:pPr>
              <w:widowControl w:val="0"/>
              <w:autoSpaceDE w:val="0"/>
              <w:autoSpaceDN w:val="0"/>
              <w:ind w:right="-424"/>
              <w:rPr>
                <w:color w:val="000000"/>
              </w:rPr>
            </w:pPr>
            <w:r w:rsidRPr="00684F55">
              <w:rPr>
                <w:color w:val="000000"/>
              </w:rPr>
              <w:t>Для игр детей дошкольного и младшего школьного возраста</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0,7</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30</w:t>
            </w:r>
          </w:p>
        </w:tc>
        <w:tc>
          <w:tcPr>
            <w:tcW w:w="2268"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12</w:t>
            </w:r>
          </w:p>
        </w:tc>
      </w:tr>
      <w:tr w:rsidR="002E0892" w:rsidRPr="00684F55" w:rsidTr="002E0892">
        <w:tc>
          <w:tcPr>
            <w:tcW w:w="4044" w:type="dxa"/>
            <w:vAlign w:val="center"/>
          </w:tcPr>
          <w:p w:rsidR="002E0892" w:rsidRPr="00684F55" w:rsidRDefault="002E0892" w:rsidP="002E0892">
            <w:pPr>
              <w:widowControl w:val="0"/>
              <w:autoSpaceDE w:val="0"/>
              <w:autoSpaceDN w:val="0"/>
              <w:ind w:right="-424"/>
              <w:rPr>
                <w:color w:val="000000"/>
              </w:rPr>
            </w:pPr>
            <w:r w:rsidRPr="00684F55">
              <w:rPr>
                <w:color w:val="000000"/>
              </w:rPr>
              <w:lastRenderedPageBreak/>
              <w:t>Для отдыха взрослого населения</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0,1</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15</w:t>
            </w:r>
          </w:p>
        </w:tc>
        <w:tc>
          <w:tcPr>
            <w:tcW w:w="2268" w:type="dxa"/>
            <w:vAlign w:val="center"/>
          </w:tcPr>
          <w:p w:rsidR="002E0892" w:rsidRPr="00684F55" w:rsidRDefault="002E0892" w:rsidP="002E0892">
            <w:pPr>
              <w:widowControl w:val="0"/>
              <w:autoSpaceDE w:val="0"/>
              <w:autoSpaceDN w:val="0"/>
              <w:ind w:right="-424"/>
              <w:jc w:val="center"/>
              <w:rPr>
                <w:color w:val="000000"/>
              </w:rPr>
            </w:pPr>
          </w:p>
        </w:tc>
      </w:tr>
      <w:tr w:rsidR="002E0892" w:rsidRPr="00684F55" w:rsidTr="002E0892">
        <w:tc>
          <w:tcPr>
            <w:tcW w:w="4044" w:type="dxa"/>
            <w:vAlign w:val="center"/>
          </w:tcPr>
          <w:p w:rsidR="002E0892" w:rsidRPr="00684F55" w:rsidRDefault="002E0892" w:rsidP="002E0892">
            <w:pPr>
              <w:widowControl w:val="0"/>
              <w:autoSpaceDE w:val="0"/>
              <w:autoSpaceDN w:val="0"/>
              <w:ind w:right="-424"/>
              <w:rPr>
                <w:color w:val="000000"/>
              </w:rPr>
            </w:pPr>
            <w:r w:rsidRPr="00684F55">
              <w:rPr>
                <w:color w:val="000000"/>
              </w:rPr>
              <w:t>Для занятий физкультурой</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2</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100</w:t>
            </w:r>
          </w:p>
        </w:tc>
        <w:tc>
          <w:tcPr>
            <w:tcW w:w="2268"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10 – 40</w:t>
            </w:r>
          </w:p>
        </w:tc>
      </w:tr>
      <w:tr w:rsidR="002E0892" w:rsidRPr="00684F55" w:rsidTr="002E0892">
        <w:tc>
          <w:tcPr>
            <w:tcW w:w="4044" w:type="dxa"/>
            <w:vAlign w:val="center"/>
          </w:tcPr>
          <w:p w:rsidR="002E0892" w:rsidRPr="00684F55" w:rsidRDefault="002E0892" w:rsidP="002E0892">
            <w:pPr>
              <w:widowControl w:val="0"/>
              <w:autoSpaceDE w:val="0"/>
              <w:autoSpaceDN w:val="0"/>
              <w:ind w:right="-424"/>
              <w:rPr>
                <w:color w:val="000000"/>
              </w:rPr>
            </w:pPr>
            <w:r w:rsidRPr="00684F55">
              <w:rPr>
                <w:color w:val="000000"/>
              </w:rPr>
              <w:t>Для хозяйственных целей</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0,3</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10</w:t>
            </w:r>
          </w:p>
        </w:tc>
        <w:tc>
          <w:tcPr>
            <w:tcW w:w="2268"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20</w:t>
            </w:r>
          </w:p>
        </w:tc>
      </w:tr>
      <w:tr w:rsidR="002E0892" w:rsidRPr="00684F55" w:rsidTr="002E0892">
        <w:tc>
          <w:tcPr>
            <w:tcW w:w="4044" w:type="dxa"/>
            <w:vAlign w:val="center"/>
          </w:tcPr>
          <w:p w:rsidR="002E0892" w:rsidRPr="00684F55" w:rsidRDefault="002E0892" w:rsidP="002E0892">
            <w:pPr>
              <w:widowControl w:val="0"/>
              <w:autoSpaceDE w:val="0"/>
              <w:autoSpaceDN w:val="0"/>
              <w:ind w:right="-424"/>
              <w:rPr>
                <w:color w:val="000000"/>
              </w:rPr>
            </w:pPr>
            <w:r w:rsidRPr="00684F55">
              <w:rPr>
                <w:color w:val="000000"/>
              </w:rPr>
              <w:t>Для выгула собак</w:t>
            </w:r>
            <w:r w:rsidRPr="00684F55">
              <w:t xml:space="preserve"> (для комплексной застройки территории)</w:t>
            </w:r>
          </w:p>
        </w:tc>
        <w:tc>
          <w:tcPr>
            <w:tcW w:w="1985"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0,2</w:t>
            </w:r>
          </w:p>
        </w:tc>
        <w:tc>
          <w:tcPr>
            <w:tcW w:w="1842"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25</w:t>
            </w:r>
          </w:p>
        </w:tc>
        <w:tc>
          <w:tcPr>
            <w:tcW w:w="2268" w:type="dxa"/>
            <w:vAlign w:val="center"/>
          </w:tcPr>
          <w:p w:rsidR="002E0892" w:rsidRPr="00684F55" w:rsidRDefault="002E0892" w:rsidP="002E0892">
            <w:pPr>
              <w:widowControl w:val="0"/>
              <w:autoSpaceDE w:val="0"/>
              <w:autoSpaceDN w:val="0"/>
              <w:ind w:right="-424"/>
              <w:jc w:val="center"/>
              <w:rPr>
                <w:color w:val="000000"/>
              </w:rPr>
            </w:pPr>
            <w:r w:rsidRPr="00684F55">
              <w:rPr>
                <w:color w:val="000000"/>
              </w:rPr>
              <w:t>40</w:t>
            </w:r>
          </w:p>
        </w:tc>
      </w:tr>
    </w:tbl>
    <w:p w:rsidR="002E0892" w:rsidRPr="00684F55" w:rsidRDefault="002E0892" w:rsidP="003136FE">
      <w:pPr>
        <w:autoSpaceDE w:val="0"/>
        <w:spacing w:line="276" w:lineRule="auto"/>
        <w:jc w:val="both"/>
        <w:rPr>
          <w:rFonts w:eastAsia="TimesNewRomanPSMT"/>
        </w:rPr>
      </w:pPr>
    </w:p>
    <w:p w:rsidR="003A0B93" w:rsidRPr="00684F55" w:rsidRDefault="003A0B93" w:rsidP="003A0B93">
      <w:pPr>
        <w:autoSpaceDE w:val="0"/>
        <w:spacing w:line="276" w:lineRule="auto"/>
        <w:ind w:firstLine="851"/>
        <w:jc w:val="both"/>
        <w:rPr>
          <w:rFonts w:eastAsia="TimesNewRomanPSMT"/>
          <w:b/>
        </w:rPr>
      </w:pPr>
      <w:r w:rsidRPr="00684F55">
        <w:rPr>
          <w:rFonts w:eastAsia="TimesNewRomanPSMT"/>
          <w:b/>
        </w:rPr>
        <w:t>3.2. Расчетные показатели специализированных парков</w:t>
      </w:r>
    </w:p>
    <w:tbl>
      <w:tblPr>
        <w:tblW w:w="9933"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6"/>
        <w:gridCol w:w="2552"/>
        <w:gridCol w:w="4785"/>
      </w:tblGrid>
      <w:tr w:rsidR="003A0B93" w:rsidRPr="00684F55" w:rsidTr="003A0B93">
        <w:trPr>
          <w:trHeight w:val="463"/>
        </w:trPr>
        <w:tc>
          <w:tcPr>
            <w:tcW w:w="2596" w:type="dxa"/>
            <w:vMerge w:val="restart"/>
            <w:tcBorders>
              <w:top w:val="single" w:sz="4" w:space="0" w:color="auto"/>
            </w:tcBorders>
            <w:shd w:val="clear" w:color="auto" w:fill="FFFFFF"/>
          </w:tcPr>
          <w:p w:rsidR="003A0B93" w:rsidRPr="00684F55" w:rsidRDefault="003A0B93" w:rsidP="003A0B93">
            <w:pPr>
              <w:jc w:val="center"/>
              <w:rPr>
                <w:spacing w:val="-6"/>
              </w:rPr>
            </w:pPr>
            <w:r w:rsidRPr="00684F55">
              <w:rPr>
                <w:spacing w:val="-6"/>
              </w:rPr>
              <w:t>Наименование объекта</w:t>
            </w:r>
          </w:p>
          <w:p w:rsidR="003A0B93" w:rsidRPr="00684F55" w:rsidRDefault="003A0B93" w:rsidP="003A0B93">
            <w:pPr>
              <w:jc w:val="center"/>
              <w:rPr>
                <w:spacing w:val="-6"/>
              </w:rPr>
            </w:pPr>
          </w:p>
        </w:tc>
        <w:tc>
          <w:tcPr>
            <w:tcW w:w="7337" w:type="dxa"/>
            <w:gridSpan w:val="2"/>
            <w:tcBorders>
              <w:top w:val="single" w:sz="4" w:space="0" w:color="auto"/>
            </w:tcBorders>
            <w:shd w:val="clear" w:color="auto" w:fill="FFFFFF"/>
          </w:tcPr>
          <w:p w:rsidR="003A0B93" w:rsidRPr="00684F55" w:rsidRDefault="003A0B93" w:rsidP="003A0B93">
            <w:pPr>
              <w:jc w:val="center"/>
              <w:rPr>
                <w:spacing w:val="-6"/>
              </w:rPr>
            </w:pPr>
            <w:r w:rsidRPr="00684F55">
              <w:rPr>
                <w:spacing w:val="-6"/>
              </w:rPr>
              <w:t>Расчетные показатели</w:t>
            </w:r>
          </w:p>
        </w:tc>
      </w:tr>
      <w:tr w:rsidR="003A0B93" w:rsidRPr="00684F55" w:rsidTr="003A0B93">
        <w:trPr>
          <w:trHeight w:val="586"/>
        </w:trPr>
        <w:tc>
          <w:tcPr>
            <w:tcW w:w="2596" w:type="dxa"/>
            <w:vMerge/>
            <w:shd w:val="clear" w:color="auto" w:fill="FFFFFF"/>
          </w:tcPr>
          <w:p w:rsidR="003A0B93" w:rsidRPr="00684F55" w:rsidRDefault="003A0B93" w:rsidP="003A0B93">
            <w:pPr>
              <w:jc w:val="center"/>
              <w:rPr>
                <w:spacing w:val="-6"/>
              </w:rPr>
            </w:pPr>
          </w:p>
        </w:tc>
        <w:tc>
          <w:tcPr>
            <w:tcW w:w="2552" w:type="dxa"/>
            <w:shd w:val="clear" w:color="auto" w:fill="FFFFFF"/>
          </w:tcPr>
          <w:p w:rsidR="003A0B93" w:rsidRPr="00684F55" w:rsidRDefault="003A0B93" w:rsidP="003A0B93">
            <w:pPr>
              <w:jc w:val="center"/>
              <w:rPr>
                <w:spacing w:val="-6"/>
              </w:rPr>
            </w:pPr>
            <w:r w:rsidRPr="00684F55">
              <w:rPr>
                <w:spacing w:val="-6"/>
              </w:rPr>
              <w:t>Единица</w:t>
            </w:r>
          </w:p>
          <w:p w:rsidR="003A0B93" w:rsidRPr="00684F55" w:rsidRDefault="003A0B93" w:rsidP="003A0B93">
            <w:pPr>
              <w:jc w:val="center"/>
              <w:rPr>
                <w:spacing w:val="-6"/>
              </w:rPr>
            </w:pPr>
            <w:r w:rsidRPr="00684F55">
              <w:rPr>
                <w:spacing w:val="-6"/>
              </w:rPr>
              <w:t>измерения</w:t>
            </w:r>
          </w:p>
        </w:tc>
        <w:tc>
          <w:tcPr>
            <w:tcW w:w="4785" w:type="dxa"/>
            <w:shd w:val="clear" w:color="auto" w:fill="FFFFFF"/>
          </w:tcPr>
          <w:p w:rsidR="003A0B93" w:rsidRPr="00684F55" w:rsidRDefault="003A0B93" w:rsidP="003A0B93">
            <w:pPr>
              <w:jc w:val="center"/>
              <w:rPr>
                <w:spacing w:val="-6"/>
              </w:rPr>
            </w:pPr>
            <w:r w:rsidRPr="00684F55">
              <w:rPr>
                <w:spacing w:val="-6"/>
              </w:rPr>
              <w:t>Величина</w:t>
            </w:r>
          </w:p>
        </w:tc>
      </w:tr>
      <w:tr w:rsidR="003A0B93" w:rsidRPr="00684F55" w:rsidTr="003A0B93">
        <w:trPr>
          <w:trHeight w:val="550"/>
        </w:trPr>
        <w:tc>
          <w:tcPr>
            <w:tcW w:w="2596" w:type="dxa"/>
            <w:vMerge w:val="restart"/>
          </w:tcPr>
          <w:p w:rsidR="003A0B93" w:rsidRPr="00684F55" w:rsidRDefault="003A0B93" w:rsidP="003A0B93">
            <w:pPr>
              <w:widowControl w:val="0"/>
              <w:jc w:val="both"/>
              <w:rPr>
                <w:lang w:eastAsia="en-US"/>
              </w:rPr>
            </w:pPr>
            <w:r w:rsidRPr="00684F55">
              <w:rPr>
                <w:lang w:eastAsia="en-US"/>
              </w:rPr>
              <w:t>Специализированные парки (детские, спортивные, выставочные, зоологические и другие; ботанические сады)</w:t>
            </w:r>
          </w:p>
        </w:tc>
        <w:tc>
          <w:tcPr>
            <w:tcW w:w="2552" w:type="dxa"/>
          </w:tcPr>
          <w:p w:rsidR="003A0B93" w:rsidRPr="00684F55" w:rsidRDefault="003A0B93" w:rsidP="003A0B93">
            <w:pPr>
              <w:widowControl w:val="0"/>
              <w:jc w:val="center"/>
              <w:rPr>
                <w:spacing w:val="-6"/>
                <w:lang w:eastAsia="en-US"/>
              </w:rPr>
            </w:pPr>
            <w:r w:rsidRPr="00684F55">
              <w:rPr>
                <w:spacing w:val="-6"/>
                <w:lang w:eastAsia="en-US"/>
              </w:rPr>
              <w:t>уровень обеспеченности, объектов</w:t>
            </w:r>
          </w:p>
        </w:tc>
        <w:tc>
          <w:tcPr>
            <w:tcW w:w="4785" w:type="dxa"/>
          </w:tcPr>
          <w:p w:rsidR="003A0B93" w:rsidRPr="00684F55" w:rsidRDefault="003A0B93" w:rsidP="003A0B93">
            <w:pPr>
              <w:widowControl w:val="0"/>
              <w:spacing w:line="276" w:lineRule="auto"/>
              <w:jc w:val="center"/>
              <w:rPr>
                <w:spacing w:val="-6"/>
              </w:rPr>
            </w:pPr>
            <w:r w:rsidRPr="00684F55">
              <w:rPr>
                <w:spacing w:val="-6"/>
              </w:rPr>
              <w:t>1 каждого типа (в крупнейших, крупных и больших городах), возможно комбинирование различных типов в едином объекте</w:t>
            </w:r>
          </w:p>
        </w:tc>
      </w:tr>
      <w:tr w:rsidR="003A0B93" w:rsidRPr="00684F55" w:rsidTr="003A0B93">
        <w:trPr>
          <w:trHeight w:val="550"/>
        </w:trPr>
        <w:tc>
          <w:tcPr>
            <w:tcW w:w="2596" w:type="dxa"/>
            <w:vMerge/>
          </w:tcPr>
          <w:p w:rsidR="003A0B93" w:rsidRPr="00684F55" w:rsidRDefault="003A0B93" w:rsidP="003A0B93">
            <w:pPr>
              <w:widowControl w:val="0"/>
              <w:jc w:val="both"/>
              <w:rPr>
                <w:lang w:eastAsia="en-US"/>
              </w:rPr>
            </w:pPr>
          </w:p>
        </w:tc>
        <w:tc>
          <w:tcPr>
            <w:tcW w:w="2552" w:type="dxa"/>
          </w:tcPr>
          <w:p w:rsidR="003A0B93" w:rsidRPr="00684F55" w:rsidRDefault="003A0B93" w:rsidP="003A0B93">
            <w:pPr>
              <w:widowControl w:val="0"/>
              <w:jc w:val="center"/>
              <w:rPr>
                <w:spacing w:val="-6"/>
                <w:lang w:eastAsia="en-US"/>
              </w:rPr>
            </w:pPr>
            <w:r w:rsidRPr="00684F55">
              <w:rPr>
                <w:spacing w:val="-6"/>
                <w:lang w:eastAsia="en-US"/>
              </w:rPr>
              <w:t>уровень обеспеченности, кв. м на 1 человека</w:t>
            </w:r>
          </w:p>
        </w:tc>
        <w:tc>
          <w:tcPr>
            <w:tcW w:w="4785" w:type="dxa"/>
          </w:tcPr>
          <w:p w:rsidR="003A0B93" w:rsidRPr="00684F55" w:rsidRDefault="003A0B93" w:rsidP="003A0B93">
            <w:pPr>
              <w:widowControl w:val="0"/>
              <w:spacing w:line="276" w:lineRule="auto"/>
              <w:jc w:val="center"/>
              <w:rPr>
                <w:spacing w:val="-6"/>
              </w:rPr>
            </w:pPr>
            <w:r w:rsidRPr="00684F55">
              <w:rPr>
                <w:spacing w:val="-6"/>
              </w:rPr>
              <w:t>0,5</w:t>
            </w:r>
          </w:p>
        </w:tc>
      </w:tr>
      <w:tr w:rsidR="003A0B93" w:rsidRPr="00684F55" w:rsidTr="003A0B93">
        <w:trPr>
          <w:trHeight w:val="550"/>
        </w:trPr>
        <w:tc>
          <w:tcPr>
            <w:tcW w:w="2596" w:type="dxa"/>
            <w:vMerge/>
            <w:tcBorders>
              <w:bottom w:val="single" w:sz="4" w:space="0" w:color="auto"/>
            </w:tcBorders>
          </w:tcPr>
          <w:p w:rsidR="003A0B93" w:rsidRPr="00684F55" w:rsidRDefault="003A0B93" w:rsidP="003A0B93">
            <w:pPr>
              <w:widowControl w:val="0"/>
              <w:jc w:val="both"/>
              <w:rPr>
                <w:lang w:eastAsia="en-US"/>
              </w:rPr>
            </w:pPr>
          </w:p>
        </w:tc>
        <w:tc>
          <w:tcPr>
            <w:tcW w:w="2552" w:type="dxa"/>
            <w:tcBorders>
              <w:bottom w:val="single" w:sz="4" w:space="0" w:color="auto"/>
            </w:tcBorders>
          </w:tcPr>
          <w:p w:rsidR="003A0B93" w:rsidRPr="00684F55" w:rsidRDefault="003A0B93" w:rsidP="003A0B93">
            <w:pPr>
              <w:widowControl w:val="0"/>
              <w:jc w:val="center"/>
              <w:rPr>
                <w:spacing w:val="-6"/>
                <w:lang w:eastAsia="en-US"/>
              </w:rPr>
            </w:pPr>
            <w:r w:rsidRPr="00684F55">
              <w:rPr>
                <w:spacing w:val="-6"/>
                <w:lang w:eastAsia="en-US"/>
              </w:rPr>
              <w:t>Площади земельных участков и иные расчетные показатели</w:t>
            </w:r>
          </w:p>
        </w:tc>
        <w:tc>
          <w:tcPr>
            <w:tcW w:w="4785" w:type="dxa"/>
            <w:tcBorders>
              <w:bottom w:val="single" w:sz="4" w:space="0" w:color="auto"/>
            </w:tcBorders>
          </w:tcPr>
          <w:p w:rsidR="003A0B93" w:rsidRPr="00684F55" w:rsidRDefault="003A0B93" w:rsidP="003A0B93">
            <w:pPr>
              <w:widowControl w:val="0"/>
              <w:spacing w:line="276" w:lineRule="auto"/>
              <w:jc w:val="center"/>
              <w:rPr>
                <w:spacing w:val="-4"/>
                <w:lang w:eastAsia="en-US"/>
              </w:rPr>
            </w:pPr>
            <w:r w:rsidRPr="00684F55">
              <w:rPr>
                <w:spacing w:val="-4"/>
                <w:lang w:eastAsia="en-US"/>
              </w:rPr>
              <w:t>По заданию на проектирование</w:t>
            </w:r>
          </w:p>
        </w:tc>
      </w:tr>
    </w:tbl>
    <w:p w:rsidR="00A123A8" w:rsidRPr="00684F55" w:rsidRDefault="00A123A8" w:rsidP="002E0892">
      <w:pPr>
        <w:autoSpaceDE w:val="0"/>
        <w:spacing w:line="276" w:lineRule="auto"/>
        <w:ind w:firstLine="851"/>
        <w:jc w:val="both"/>
        <w:rPr>
          <w:rFonts w:eastAsia="TimesNewRomanPSMT"/>
        </w:rPr>
      </w:pPr>
    </w:p>
    <w:p w:rsidR="002251BA" w:rsidRPr="00684F55" w:rsidRDefault="002251BA" w:rsidP="002251BA">
      <w:pPr>
        <w:autoSpaceDE w:val="0"/>
        <w:spacing w:line="276" w:lineRule="auto"/>
        <w:ind w:firstLine="851"/>
        <w:jc w:val="both"/>
        <w:rPr>
          <w:rFonts w:eastAsia="TimesNewRomanPSMT"/>
          <w:b/>
        </w:rPr>
      </w:pPr>
      <w:r w:rsidRPr="00684F55">
        <w:rPr>
          <w:rFonts w:eastAsia="TimesNewRomanPSMT"/>
          <w:b/>
        </w:rPr>
        <w:t>3.3. Размещение коллективных подземных хранилищ сельскохозяйственных продуктов</w:t>
      </w:r>
      <w:r w:rsidRPr="00684F55">
        <w:rPr>
          <w:rFonts w:eastAsia="TimesNewRomanPSMT"/>
        </w:rPr>
        <w:t xml:space="preserve"> </w:t>
      </w:r>
      <w:r w:rsidRPr="00684F55">
        <w:rPr>
          <w:rFonts w:eastAsia="TimesNewRomanPSMT"/>
          <w:b/>
        </w:rPr>
        <w:t>в жилых зонах поселений</w:t>
      </w:r>
    </w:p>
    <w:p w:rsidR="002251BA" w:rsidRPr="00684F55" w:rsidRDefault="0057672A" w:rsidP="002E0892">
      <w:pPr>
        <w:autoSpaceDE w:val="0"/>
        <w:spacing w:line="276" w:lineRule="auto"/>
        <w:ind w:firstLine="851"/>
        <w:jc w:val="both"/>
        <w:rPr>
          <w:rFonts w:eastAsia="TimesNewRomanPSMT"/>
        </w:rPr>
      </w:pPr>
      <w:r w:rsidRPr="00684F55">
        <w:rPr>
          <w:rFonts w:eastAsia="TimesNewRomanPSMT"/>
        </w:rPr>
        <w:t>В жилых зонах поселений н</w:t>
      </w:r>
      <w:r w:rsidR="002251BA" w:rsidRPr="00684F55">
        <w:rPr>
          <w:rFonts w:eastAsia="TimesNewRomanPSMT"/>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406DC6" w:rsidRPr="00684F55" w:rsidRDefault="00F41ECB" w:rsidP="002E0892">
      <w:pPr>
        <w:autoSpaceDE w:val="0"/>
        <w:spacing w:line="276" w:lineRule="auto"/>
        <w:ind w:firstLine="851"/>
        <w:jc w:val="both"/>
        <w:rPr>
          <w:rFonts w:eastAsia="TimesNewRomanPSMT"/>
        </w:rPr>
      </w:pPr>
      <w:r w:rsidRPr="00684F55">
        <w:rPr>
          <w:rFonts w:eastAsia="TimesNewRomanPSMT"/>
        </w:rPr>
        <w:t xml:space="preserve"> </w:t>
      </w:r>
    </w:p>
    <w:p w:rsidR="00E35067" w:rsidRPr="00684F55" w:rsidRDefault="00E35067" w:rsidP="00406DC6"/>
    <w:p w:rsidR="00E35067" w:rsidRPr="00684F55" w:rsidRDefault="00E35067" w:rsidP="00406DC6"/>
    <w:p w:rsidR="00E35067" w:rsidRPr="00684F55" w:rsidRDefault="00E35067" w:rsidP="00406DC6">
      <w:pPr>
        <w:sectPr w:rsidR="00E35067" w:rsidRPr="00684F55" w:rsidSect="002E0892">
          <w:pgSz w:w="11906" w:h="16838"/>
          <w:pgMar w:top="1134" w:right="1274" w:bottom="1134" w:left="850" w:header="708" w:footer="708" w:gutter="0"/>
          <w:cols w:space="708"/>
          <w:titlePg/>
          <w:docGrid w:linePitch="360"/>
        </w:sectPr>
      </w:pPr>
    </w:p>
    <w:p w:rsidR="00C406AA" w:rsidRPr="00684F55" w:rsidRDefault="00C406AA" w:rsidP="005476CC">
      <w:pPr>
        <w:pStyle w:val="260"/>
      </w:pPr>
      <w:bookmarkStart w:id="42" w:name="_Toc47964066"/>
      <w:bookmarkStart w:id="43" w:name="_Toc47969354"/>
      <w:bookmarkStart w:id="44" w:name="_Toc55215536"/>
      <w:bookmarkEnd w:id="0"/>
      <w:r w:rsidRPr="00684F55">
        <w:lastRenderedPageBreak/>
        <w:t>ПРИЛОЖЕНИЯ К ОСНОВНОЙ ЧАСТИ РЕГИОНАЛЬНЫХ НОРМАТИВОВ ГРАДОСТРОИТЕЛЬНОГО ПРОЕКТИРОВАНИЯ</w:t>
      </w:r>
      <w:bookmarkEnd w:id="42"/>
      <w:bookmarkEnd w:id="43"/>
      <w:bookmarkEnd w:id="44"/>
    </w:p>
    <w:p w:rsidR="00C406AA" w:rsidRPr="00684F55" w:rsidRDefault="00C406AA" w:rsidP="0000588A">
      <w:pPr>
        <w:autoSpaceDE w:val="0"/>
        <w:spacing w:line="276" w:lineRule="auto"/>
        <w:ind w:firstLine="851"/>
        <w:jc w:val="both"/>
        <w:rPr>
          <w:rFonts w:eastAsia="TimesNewRomanPSMT"/>
        </w:rPr>
      </w:pPr>
    </w:p>
    <w:p w:rsidR="00071350" w:rsidRPr="00684F55" w:rsidRDefault="00A00CC8" w:rsidP="005476CC">
      <w:pPr>
        <w:pStyle w:val="270"/>
      </w:pPr>
      <w:bookmarkStart w:id="45" w:name="_Toc47964067"/>
      <w:bookmarkStart w:id="46" w:name="_Toc47969355"/>
      <w:bookmarkStart w:id="47" w:name="_Toc55215537"/>
      <w:r w:rsidRPr="00684F55">
        <w:t xml:space="preserve">Приложение </w:t>
      </w:r>
      <w:r w:rsidR="009C0399" w:rsidRPr="00684F55">
        <w:t>№</w:t>
      </w:r>
      <w:r w:rsidRPr="00684F55">
        <w:t>1</w:t>
      </w:r>
      <w:bookmarkEnd w:id="45"/>
      <w:bookmarkEnd w:id="46"/>
      <w:bookmarkEnd w:id="47"/>
    </w:p>
    <w:p w:rsidR="00A00CC8" w:rsidRPr="00684F55" w:rsidRDefault="00A00CC8" w:rsidP="00A00CC8">
      <w:pPr>
        <w:autoSpaceDE w:val="0"/>
        <w:spacing w:line="276" w:lineRule="auto"/>
        <w:ind w:firstLine="851"/>
        <w:jc w:val="right"/>
      </w:pPr>
      <w:r w:rsidRPr="00684F55">
        <w:t>к Ре</w:t>
      </w:r>
      <w:r w:rsidR="00116870" w:rsidRPr="00684F55">
        <w:t>гиональны</w:t>
      </w:r>
      <w:r w:rsidRPr="00684F55">
        <w:t xml:space="preserve">м нормативам </w:t>
      </w:r>
    </w:p>
    <w:p w:rsidR="00A00CC8" w:rsidRPr="00684F55" w:rsidRDefault="00A00CC8" w:rsidP="00A00CC8">
      <w:pPr>
        <w:autoSpaceDE w:val="0"/>
        <w:spacing w:line="276" w:lineRule="auto"/>
        <w:ind w:firstLine="851"/>
        <w:jc w:val="right"/>
      </w:pPr>
      <w:r w:rsidRPr="00684F55">
        <w:t>градостроительного проектирования</w:t>
      </w:r>
    </w:p>
    <w:p w:rsidR="00A00CC8" w:rsidRPr="00684F55" w:rsidRDefault="00A00CC8" w:rsidP="00A00CC8">
      <w:pPr>
        <w:autoSpaceDE w:val="0"/>
        <w:spacing w:line="276" w:lineRule="auto"/>
        <w:ind w:firstLine="851"/>
        <w:jc w:val="right"/>
        <w:rPr>
          <w:rFonts w:eastAsia="TimesNewRomanPSMT"/>
          <w:b/>
        </w:rPr>
      </w:pPr>
    </w:p>
    <w:p w:rsidR="00EE64D2" w:rsidRPr="00684F55" w:rsidRDefault="00EE64D2" w:rsidP="00F16B31">
      <w:pPr>
        <w:autoSpaceDE w:val="0"/>
        <w:spacing w:line="276" w:lineRule="auto"/>
        <w:ind w:firstLine="851"/>
        <w:jc w:val="center"/>
        <w:rPr>
          <w:rFonts w:eastAsia="Calibri"/>
          <w:b/>
          <w:bCs/>
          <w:lang w:eastAsia="en-US"/>
        </w:rPr>
      </w:pPr>
      <w:r w:rsidRPr="00684F55">
        <w:rPr>
          <w:rFonts w:eastAsia="Calibri"/>
          <w:b/>
          <w:bCs/>
          <w:lang w:eastAsia="en-US"/>
        </w:rPr>
        <w:t>Ранжирование муниципальных образований по территориально-пространственному положению относительно ядра городской агломерации Курской области</w:t>
      </w:r>
    </w:p>
    <w:p w:rsidR="00EE64D2" w:rsidRPr="00684F55" w:rsidRDefault="00ED2DA7" w:rsidP="00EE64D2">
      <w:pPr>
        <w:ind w:firstLine="851"/>
        <w:contextualSpacing/>
        <w:jc w:val="right"/>
      </w:pPr>
      <w:r w:rsidRPr="00684F55">
        <w:t xml:space="preserve">Таблица </w:t>
      </w:r>
      <w:r w:rsidR="00EE64D2" w:rsidRPr="00684F55">
        <w:t>12</w:t>
      </w:r>
      <w:r w:rsidR="00FF6387" w:rsidRPr="00684F55">
        <w:t>.</w:t>
      </w:r>
      <w:r w:rsidRPr="00684F55">
        <w:t xml:space="preserve"> </w:t>
      </w:r>
      <w:r w:rsidR="00EE64D2" w:rsidRPr="00684F55">
        <w:t xml:space="preserve">Группы муниципальных образований </w:t>
      </w:r>
      <w:r w:rsidR="00EE64D2" w:rsidRPr="00684F55">
        <w:rPr>
          <w:rFonts w:eastAsia="Calibri"/>
          <w:bCs/>
          <w:lang w:eastAsia="en-US"/>
        </w:rPr>
        <w:t xml:space="preserve">Курской области </w:t>
      </w:r>
      <w:r w:rsidR="00EE64D2" w:rsidRPr="00684F55">
        <w:t xml:space="preserve">по территориально-пространственному положению (ТПП) относительно </w:t>
      </w:r>
      <w:r w:rsidR="00EE64D2" w:rsidRPr="00684F55">
        <w:rPr>
          <w:rFonts w:eastAsia="Calibri"/>
          <w:bCs/>
          <w:lang w:eastAsia="en-US"/>
        </w:rPr>
        <w:t>ядра* городской агломераций Курской области</w:t>
      </w:r>
    </w:p>
    <w:tbl>
      <w:tblPr>
        <w:tblW w:w="9353"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4A0" w:firstRow="1" w:lastRow="0" w:firstColumn="1" w:lastColumn="0" w:noHBand="0" w:noVBand="1"/>
      </w:tblPr>
      <w:tblGrid>
        <w:gridCol w:w="534"/>
        <w:gridCol w:w="4394"/>
        <w:gridCol w:w="1701"/>
        <w:gridCol w:w="1417"/>
        <w:gridCol w:w="1307"/>
      </w:tblGrid>
      <w:tr w:rsidR="00F16B31" w:rsidRPr="00684F55" w:rsidTr="00F16B31">
        <w:trPr>
          <w:trHeight w:val="302"/>
        </w:trPr>
        <w:tc>
          <w:tcPr>
            <w:tcW w:w="534" w:type="dxa"/>
            <w:vMerge w:val="restart"/>
            <w:shd w:val="clear" w:color="auto" w:fill="auto"/>
          </w:tcPr>
          <w:p w:rsidR="00F16B31" w:rsidRPr="00684F55" w:rsidRDefault="00F16B31" w:rsidP="00F16B31">
            <w:pPr>
              <w:contextualSpacing/>
              <w:jc w:val="center"/>
              <w:rPr>
                <w:b/>
                <w:sz w:val="22"/>
                <w:szCs w:val="22"/>
              </w:rPr>
            </w:pPr>
          </w:p>
        </w:tc>
        <w:tc>
          <w:tcPr>
            <w:tcW w:w="4394" w:type="dxa"/>
            <w:vMerge w:val="restart"/>
            <w:shd w:val="clear" w:color="auto" w:fill="auto"/>
          </w:tcPr>
          <w:p w:rsidR="00F16B31" w:rsidRPr="00684F55" w:rsidRDefault="00F16B31" w:rsidP="00F16B31">
            <w:pPr>
              <w:contextualSpacing/>
              <w:jc w:val="center"/>
              <w:rPr>
                <w:b/>
                <w:sz w:val="22"/>
                <w:szCs w:val="22"/>
              </w:rPr>
            </w:pPr>
            <w:r w:rsidRPr="00684F55">
              <w:rPr>
                <w:b/>
                <w:sz w:val="22"/>
                <w:szCs w:val="22"/>
              </w:rPr>
              <w:t>Наименование муниципального образования</w:t>
            </w:r>
          </w:p>
        </w:tc>
        <w:tc>
          <w:tcPr>
            <w:tcW w:w="4425" w:type="dxa"/>
            <w:gridSpan w:val="3"/>
            <w:shd w:val="clear" w:color="auto" w:fill="auto"/>
          </w:tcPr>
          <w:p w:rsidR="00F16B31" w:rsidRPr="00684F55" w:rsidRDefault="00F16B31" w:rsidP="00F16B31">
            <w:pPr>
              <w:contextualSpacing/>
              <w:jc w:val="center"/>
              <w:rPr>
                <w:b/>
                <w:sz w:val="22"/>
                <w:szCs w:val="22"/>
              </w:rPr>
            </w:pPr>
            <w:r w:rsidRPr="00684F55">
              <w:rPr>
                <w:b/>
                <w:sz w:val="22"/>
                <w:szCs w:val="22"/>
              </w:rPr>
              <w:t>Группы МО по ТПП</w:t>
            </w:r>
          </w:p>
        </w:tc>
      </w:tr>
      <w:tr w:rsidR="00F16B31" w:rsidRPr="00684F55" w:rsidTr="00F16B31">
        <w:tc>
          <w:tcPr>
            <w:tcW w:w="534" w:type="dxa"/>
            <w:vMerge/>
            <w:shd w:val="clear" w:color="auto" w:fill="auto"/>
          </w:tcPr>
          <w:p w:rsidR="00F16B31" w:rsidRPr="00684F55" w:rsidRDefault="00F16B31" w:rsidP="00F16B31">
            <w:pPr>
              <w:contextualSpacing/>
              <w:jc w:val="center"/>
              <w:rPr>
                <w:b/>
                <w:sz w:val="22"/>
                <w:szCs w:val="22"/>
              </w:rPr>
            </w:pPr>
          </w:p>
        </w:tc>
        <w:tc>
          <w:tcPr>
            <w:tcW w:w="4394" w:type="dxa"/>
            <w:vMerge/>
            <w:shd w:val="clear" w:color="auto" w:fill="auto"/>
          </w:tcPr>
          <w:p w:rsidR="00F16B31" w:rsidRPr="00684F55" w:rsidRDefault="00F16B31" w:rsidP="00F16B31">
            <w:pPr>
              <w:contextualSpacing/>
              <w:jc w:val="center"/>
              <w:rPr>
                <w:b/>
                <w:sz w:val="22"/>
                <w:szCs w:val="22"/>
              </w:rPr>
            </w:pPr>
          </w:p>
        </w:tc>
        <w:tc>
          <w:tcPr>
            <w:tcW w:w="1701"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«А»</w:t>
            </w:r>
          </w:p>
          <w:p w:rsidR="00F16B31" w:rsidRPr="00684F55" w:rsidRDefault="00F16B31" w:rsidP="00F16B31">
            <w:pPr>
              <w:contextualSpacing/>
              <w:jc w:val="center"/>
              <w:rPr>
                <w:b/>
                <w:spacing w:val="-6"/>
                <w:sz w:val="22"/>
                <w:szCs w:val="22"/>
              </w:rPr>
            </w:pPr>
            <w:r w:rsidRPr="00684F55">
              <w:rPr>
                <w:b/>
                <w:spacing w:val="-6"/>
                <w:sz w:val="22"/>
                <w:szCs w:val="22"/>
              </w:rPr>
              <w:t xml:space="preserve">благоприятное ТПП </w:t>
            </w:r>
          </w:p>
          <w:p w:rsidR="00F16B31" w:rsidRPr="00684F55" w:rsidRDefault="00F16B31" w:rsidP="00F16B31">
            <w:pPr>
              <w:contextualSpacing/>
              <w:jc w:val="center"/>
              <w:rPr>
                <w:b/>
                <w:spacing w:val="-6"/>
                <w:sz w:val="22"/>
                <w:szCs w:val="22"/>
              </w:rPr>
            </w:pPr>
            <w:r w:rsidRPr="00684F55">
              <w:rPr>
                <w:b/>
                <w:spacing w:val="-6"/>
                <w:sz w:val="22"/>
                <w:szCs w:val="22"/>
              </w:rPr>
              <w:t>(до 82 км.)</w:t>
            </w:r>
          </w:p>
        </w:tc>
        <w:tc>
          <w:tcPr>
            <w:tcW w:w="1417"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«Б»</w:t>
            </w:r>
          </w:p>
          <w:p w:rsidR="00F16B31" w:rsidRPr="00684F55" w:rsidRDefault="00F16B31" w:rsidP="00F16B31">
            <w:pPr>
              <w:contextualSpacing/>
              <w:jc w:val="center"/>
              <w:rPr>
                <w:b/>
                <w:spacing w:val="-6"/>
                <w:sz w:val="22"/>
                <w:szCs w:val="22"/>
              </w:rPr>
            </w:pPr>
            <w:r w:rsidRPr="00684F55">
              <w:rPr>
                <w:b/>
                <w:spacing w:val="-6"/>
                <w:sz w:val="22"/>
                <w:szCs w:val="22"/>
              </w:rPr>
              <w:t>нормальное ТПП</w:t>
            </w:r>
          </w:p>
          <w:p w:rsidR="00F16B31" w:rsidRPr="00684F55" w:rsidRDefault="00F16B31" w:rsidP="00F16B31">
            <w:pPr>
              <w:contextualSpacing/>
              <w:jc w:val="center"/>
              <w:rPr>
                <w:b/>
                <w:spacing w:val="-6"/>
                <w:sz w:val="22"/>
                <w:szCs w:val="22"/>
              </w:rPr>
            </w:pPr>
            <w:r w:rsidRPr="00684F55">
              <w:rPr>
                <w:b/>
                <w:spacing w:val="-6"/>
                <w:sz w:val="22"/>
                <w:szCs w:val="22"/>
              </w:rPr>
              <w:t>(от 82 до 110)</w:t>
            </w:r>
          </w:p>
        </w:tc>
        <w:tc>
          <w:tcPr>
            <w:tcW w:w="1307"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«В»</w:t>
            </w:r>
          </w:p>
          <w:p w:rsidR="00F16B31" w:rsidRPr="00684F55" w:rsidRDefault="00F16B31" w:rsidP="00F16B31">
            <w:pPr>
              <w:contextualSpacing/>
              <w:jc w:val="center"/>
              <w:rPr>
                <w:b/>
                <w:spacing w:val="-6"/>
                <w:sz w:val="22"/>
                <w:szCs w:val="22"/>
              </w:rPr>
            </w:pPr>
            <w:r w:rsidRPr="00684F55">
              <w:rPr>
                <w:b/>
                <w:spacing w:val="-6"/>
                <w:sz w:val="22"/>
                <w:szCs w:val="22"/>
              </w:rPr>
              <w:t>ограниченное ТПП</w:t>
            </w:r>
          </w:p>
          <w:p w:rsidR="00F16B31" w:rsidRPr="00684F55" w:rsidRDefault="00F16B31" w:rsidP="00F16B31">
            <w:pPr>
              <w:contextualSpacing/>
              <w:jc w:val="center"/>
              <w:rPr>
                <w:b/>
                <w:spacing w:val="-6"/>
                <w:sz w:val="22"/>
                <w:szCs w:val="22"/>
              </w:rPr>
            </w:pPr>
            <w:r w:rsidRPr="00684F55">
              <w:rPr>
                <w:b/>
                <w:spacing w:val="-6"/>
                <w:sz w:val="22"/>
                <w:szCs w:val="22"/>
              </w:rPr>
              <w:t>(свыше 110)</w:t>
            </w:r>
          </w:p>
        </w:tc>
      </w:tr>
      <w:tr w:rsidR="00F16B31" w:rsidRPr="00684F55" w:rsidTr="00F16B31">
        <w:tc>
          <w:tcPr>
            <w:tcW w:w="534" w:type="dxa"/>
            <w:vMerge w:val="restart"/>
            <w:shd w:val="clear" w:color="auto" w:fill="auto"/>
            <w:textDirection w:val="btLr"/>
            <w:vAlign w:val="center"/>
          </w:tcPr>
          <w:p w:rsidR="00F16B31" w:rsidRPr="00684F55" w:rsidRDefault="00F16B31" w:rsidP="00F16B31">
            <w:pPr>
              <w:contextualSpacing/>
              <w:jc w:val="center"/>
              <w:rPr>
                <w:b/>
                <w:sz w:val="22"/>
              </w:rPr>
            </w:pPr>
          </w:p>
        </w:tc>
        <w:tc>
          <w:tcPr>
            <w:tcW w:w="4394" w:type="dxa"/>
            <w:shd w:val="clear" w:color="auto" w:fill="auto"/>
          </w:tcPr>
          <w:p w:rsidR="00F16B31" w:rsidRPr="00684F55" w:rsidRDefault="00F16B31" w:rsidP="00F16B31">
            <w:pPr>
              <w:contextualSpacing/>
            </w:pPr>
            <w:r w:rsidRPr="00684F55">
              <w:t>Беловский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Большесолдатский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Глушковский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Горшеченский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b/>
                <w:sz w:val="22"/>
              </w:rPr>
            </w:pPr>
          </w:p>
        </w:tc>
        <w:tc>
          <w:tcPr>
            <w:tcW w:w="4394" w:type="dxa"/>
            <w:shd w:val="clear" w:color="auto" w:fill="auto"/>
          </w:tcPr>
          <w:p w:rsidR="00F16B31" w:rsidRPr="00684F55" w:rsidRDefault="00F16B31" w:rsidP="00F16B31">
            <w:pPr>
              <w:contextualSpacing/>
            </w:pPr>
            <w:r w:rsidRPr="00684F55">
              <w:t>Дмитриевский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Железногорский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spacing w:val="-6"/>
              </w:rPr>
            </w:pPr>
            <w:r w:rsidRPr="00684F55">
              <w:rPr>
                <w:spacing w:val="-6"/>
              </w:rPr>
              <w:t>Золотухинский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Касторенский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Конышёвский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Кореневский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 w:val="22"/>
                <w:szCs w:val="20"/>
              </w:rPr>
            </w:pPr>
            <w:r w:rsidRPr="00684F55">
              <w:rPr>
                <w:bCs/>
                <w:iCs/>
                <w:spacing w:val="-6"/>
                <w:sz w:val="22"/>
                <w:szCs w:val="20"/>
              </w:rPr>
              <w:t>Курский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Курчатовский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Льговский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Мантуровский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Медвенский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Обоянский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Октябрьский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Поныровский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tabs>
                <w:tab w:val="left" w:pos="945"/>
              </w:tabs>
              <w:rPr>
                <w:bCs/>
                <w:iCs/>
                <w:spacing w:val="-6"/>
                <w:szCs w:val="20"/>
              </w:rPr>
            </w:pPr>
            <w:r w:rsidRPr="00684F55">
              <w:rPr>
                <w:bCs/>
                <w:iCs/>
                <w:spacing w:val="-6"/>
                <w:szCs w:val="20"/>
              </w:rPr>
              <w:t>Пристенский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Рыльский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Советский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Солнцевский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Суджанский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textDirection w:val="btLr"/>
            <w:vAlign w:val="center"/>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Тимский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Фатежский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shd w:val="clear" w:color="auto" w:fill="auto"/>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Хомутовский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F16B31">
        <w:tc>
          <w:tcPr>
            <w:tcW w:w="534" w:type="dxa"/>
            <w:vMerge/>
            <w:shd w:val="clear" w:color="auto" w:fill="auto"/>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Черемисиновский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p>
        </w:tc>
        <w:tc>
          <w:tcPr>
            <w:tcW w:w="1417" w:type="dxa"/>
            <w:shd w:val="clear" w:color="auto" w:fill="auto"/>
          </w:tcPr>
          <w:p w:rsidR="00F16B31" w:rsidRPr="00684F55" w:rsidRDefault="00F16B31" w:rsidP="00F16B31">
            <w:pPr>
              <w:contextualSpacing/>
              <w:jc w:val="center"/>
              <w:rPr>
                <w:b/>
              </w:rPr>
            </w:pPr>
            <w:r w:rsidRPr="00684F55">
              <w:rPr>
                <w:b/>
              </w:rPr>
              <w:t>Б</w:t>
            </w:r>
          </w:p>
        </w:tc>
        <w:tc>
          <w:tcPr>
            <w:tcW w:w="1307" w:type="dxa"/>
            <w:shd w:val="clear" w:color="auto" w:fill="auto"/>
          </w:tcPr>
          <w:p w:rsidR="00F16B31" w:rsidRPr="00684F55" w:rsidRDefault="00F16B31" w:rsidP="00F16B31">
            <w:pPr>
              <w:contextualSpacing/>
              <w:jc w:val="center"/>
              <w:rPr>
                <w:b/>
              </w:rPr>
            </w:pPr>
          </w:p>
        </w:tc>
      </w:tr>
      <w:tr w:rsidR="00F16B31" w:rsidRPr="00684F55" w:rsidTr="00F16B31">
        <w:tc>
          <w:tcPr>
            <w:tcW w:w="534" w:type="dxa"/>
            <w:vMerge/>
            <w:tcBorders>
              <w:bottom w:val="single" w:sz="4" w:space="0" w:color="auto"/>
            </w:tcBorders>
            <w:shd w:val="clear" w:color="auto" w:fill="auto"/>
          </w:tcPr>
          <w:p w:rsidR="00F16B31" w:rsidRPr="00684F55" w:rsidRDefault="00F16B31" w:rsidP="00F16B31">
            <w:pPr>
              <w:contextualSpacing/>
              <w:jc w:val="center"/>
              <w:rPr>
                <w:sz w:val="22"/>
              </w:rPr>
            </w:pPr>
          </w:p>
        </w:tc>
        <w:tc>
          <w:tcPr>
            <w:tcW w:w="4394" w:type="dxa"/>
            <w:shd w:val="clear" w:color="auto" w:fill="auto"/>
          </w:tcPr>
          <w:p w:rsidR="00F16B31" w:rsidRPr="00684F55" w:rsidRDefault="00F16B31" w:rsidP="00F16B31">
            <w:pPr>
              <w:rPr>
                <w:bCs/>
                <w:iCs/>
                <w:spacing w:val="-6"/>
                <w:szCs w:val="20"/>
              </w:rPr>
            </w:pPr>
            <w:r w:rsidRPr="00684F55">
              <w:rPr>
                <w:bCs/>
                <w:iCs/>
                <w:spacing w:val="-6"/>
                <w:szCs w:val="20"/>
              </w:rPr>
              <w:t>Щигровский</w:t>
            </w:r>
            <w:r w:rsidRPr="00684F55">
              <w:t xml:space="preserve">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417" w:type="dxa"/>
            <w:shd w:val="clear" w:color="auto" w:fill="auto"/>
          </w:tcPr>
          <w:p w:rsidR="00F16B31" w:rsidRPr="00684F55" w:rsidRDefault="00F16B31" w:rsidP="00F16B31">
            <w:pPr>
              <w:contextualSpacing/>
              <w:jc w:val="center"/>
              <w:rPr>
                <w:b/>
              </w:rPr>
            </w:pPr>
          </w:p>
        </w:tc>
        <w:tc>
          <w:tcPr>
            <w:tcW w:w="1307" w:type="dxa"/>
            <w:shd w:val="clear" w:color="auto" w:fill="auto"/>
          </w:tcPr>
          <w:p w:rsidR="00F16B31" w:rsidRPr="00684F55" w:rsidRDefault="00F16B31" w:rsidP="00F16B31">
            <w:pPr>
              <w:contextualSpacing/>
              <w:jc w:val="center"/>
              <w:rPr>
                <w:b/>
              </w:rPr>
            </w:pPr>
          </w:p>
        </w:tc>
      </w:tr>
    </w:tbl>
    <w:p w:rsidR="00F16B31" w:rsidRPr="00684F55" w:rsidRDefault="00F16B31" w:rsidP="00F16B31">
      <w:pPr>
        <w:rPr>
          <w:sz w:val="22"/>
        </w:rPr>
      </w:pPr>
      <w:r w:rsidRPr="00684F55">
        <w:rPr>
          <w:sz w:val="22"/>
        </w:rPr>
        <w:t>Примечание:</w:t>
      </w:r>
    </w:p>
    <w:p w:rsidR="00F16B31" w:rsidRPr="00684F55" w:rsidRDefault="00F16B31" w:rsidP="00F16B31">
      <w:pPr>
        <w:rPr>
          <w:bCs/>
          <w:iCs/>
          <w:spacing w:val="-6"/>
          <w:sz w:val="22"/>
          <w:szCs w:val="20"/>
        </w:rPr>
      </w:pPr>
      <w:r w:rsidRPr="00684F55">
        <w:rPr>
          <w:sz w:val="22"/>
        </w:rPr>
        <w:t xml:space="preserve">* </w:t>
      </w:r>
      <w:r w:rsidRPr="00684F55">
        <w:rPr>
          <w:bCs/>
          <w:iCs/>
          <w:spacing w:val="-6"/>
          <w:sz w:val="22"/>
          <w:szCs w:val="20"/>
        </w:rPr>
        <w:t>Городской округ г. Курск – ядро Курской агломерации</w:t>
      </w:r>
    </w:p>
    <w:p w:rsidR="00F86DA4" w:rsidRPr="00684F55" w:rsidRDefault="00F86DA4" w:rsidP="00ED2DA7">
      <w:pPr>
        <w:rPr>
          <w:sz w:val="22"/>
        </w:rPr>
      </w:pPr>
    </w:p>
    <w:p w:rsidR="00ED2DA7" w:rsidRPr="00684F55" w:rsidRDefault="00ED2DA7">
      <w:pPr>
        <w:spacing w:after="200" w:line="276" w:lineRule="auto"/>
        <w:rPr>
          <w:rFonts w:eastAsia="TimesNewRomanPSMT"/>
        </w:rPr>
        <w:sectPr w:rsidR="00ED2DA7" w:rsidRPr="00684F55" w:rsidSect="00BB7348">
          <w:footerReference w:type="first" r:id="rId12"/>
          <w:pgSz w:w="11906" w:h="16838"/>
          <w:pgMar w:top="1134" w:right="850" w:bottom="1134" w:left="1701" w:header="708" w:footer="708" w:gutter="0"/>
          <w:cols w:space="708"/>
          <w:titlePg/>
          <w:docGrid w:linePitch="360"/>
        </w:sectPr>
      </w:pPr>
    </w:p>
    <w:p w:rsidR="00A00CC8" w:rsidRPr="00684F55" w:rsidRDefault="00A00CC8" w:rsidP="005476CC">
      <w:pPr>
        <w:pStyle w:val="280"/>
      </w:pPr>
      <w:bookmarkStart w:id="48" w:name="_Toc47964068"/>
      <w:bookmarkStart w:id="49" w:name="_Toc47969356"/>
      <w:bookmarkStart w:id="50" w:name="_Toc55215538"/>
      <w:r w:rsidRPr="00684F55">
        <w:lastRenderedPageBreak/>
        <w:t xml:space="preserve">Приложение </w:t>
      </w:r>
      <w:r w:rsidR="009C0399" w:rsidRPr="00684F55">
        <w:t>№</w:t>
      </w:r>
      <w:r w:rsidRPr="00684F55">
        <w:t xml:space="preserve"> 2</w:t>
      </w:r>
      <w:bookmarkEnd w:id="48"/>
      <w:bookmarkEnd w:id="49"/>
      <w:bookmarkEnd w:id="50"/>
    </w:p>
    <w:p w:rsidR="00A00CC8" w:rsidRPr="00684F55" w:rsidRDefault="00A00CC8" w:rsidP="00B73933">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A00CC8" w:rsidRPr="00684F55" w:rsidRDefault="00A00CC8" w:rsidP="00A00CC8">
      <w:pPr>
        <w:autoSpaceDE w:val="0"/>
        <w:spacing w:line="276" w:lineRule="auto"/>
        <w:ind w:firstLine="851"/>
        <w:jc w:val="right"/>
      </w:pPr>
      <w:r w:rsidRPr="00684F55">
        <w:t>градостроительного проектирования</w:t>
      </w:r>
    </w:p>
    <w:p w:rsidR="00A00CC8" w:rsidRPr="00684F55" w:rsidRDefault="00A00CC8" w:rsidP="00782188">
      <w:pPr>
        <w:autoSpaceDE w:val="0"/>
        <w:spacing w:line="276" w:lineRule="auto"/>
        <w:ind w:firstLine="851"/>
        <w:jc w:val="both"/>
        <w:rPr>
          <w:bCs/>
          <w:lang w:eastAsia="en-US"/>
        </w:rPr>
      </w:pPr>
    </w:p>
    <w:p w:rsidR="00782188" w:rsidRPr="00684F55" w:rsidRDefault="00A00CC8" w:rsidP="00A00CC8">
      <w:pPr>
        <w:autoSpaceDE w:val="0"/>
        <w:spacing w:line="276" w:lineRule="auto"/>
        <w:ind w:firstLine="851"/>
        <w:jc w:val="center"/>
        <w:rPr>
          <w:b/>
          <w:bCs/>
          <w:lang w:eastAsia="en-US"/>
        </w:rPr>
      </w:pPr>
      <w:r w:rsidRPr="00684F55">
        <w:rPr>
          <w:b/>
          <w:bCs/>
          <w:lang w:eastAsia="en-US"/>
        </w:rPr>
        <w:t>Ранжирование муниципальных образований по внутренней территориально-пространственной организации</w:t>
      </w:r>
    </w:p>
    <w:p w:rsidR="00702DBC" w:rsidRPr="00684F55" w:rsidRDefault="00702DBC" w:rsidP="00A00CC8">
      <w:pPr>
        <w:autoSpaceDE w:val="0"/>
        <w:spacing w:line="276" w:lineRule="auto"/>
        <w:ind w:firstLine="851"/>
        <w:jc w:val="center"/>
        <w:rPr>
          <w:rFonts w:eastAsia="TimesNewRomanPSMT"/>
          <w:b/>
        </w:rPr>
      </w:pPr>
    </w:p>
    <w:p w:rsidR="00F16B31" w:rsidRPr="00684F55" w:rsidRDefault="00172488" w:rsidP="00F16B31">
      <w:pPr>
        <w:ind w:firstLine="851"/>
        <w:contextualSpacing/>
        <w:jc w:val="right"/>
      </w:pPr>
      <w:r w:rsidRPr="00684F55">
        <w:t xml:space="preserve">Таблица </w:t>
      </w:r>
      <w:r w:rsidR="00F16B31" w:rsidRPr="00684F55">
        <w:t>13</w:t>
      </w:r>
      <w:r w:rsidR="00FF6387" w:rsidRPr="00684F55">
        <w:t>.</w:t>
      </w:r>
      <w:r w:rsidRPr="00684F55">
        <w:t xml:space="preserve"> </w:t>
      </w:r>
      <w:r w:rsidR="00F16B31" w:rsidRPr="00684F55">
        <w:t xml:space="preserve">Группы муниципальных образований </w:t>
      </w:r>
      <w:r w:rsidR="00F16B31" w:rsidRPr="00684F55">
        <w:rPr>
          <w:bCs/>
        </w:rPr>
        <w:t>Курской области</w:t>
      </w:r>
    </w:p>
    <w:p w:rsidR="00F16B31" w:rsidRPr="00684F55" w:rsidRDefault="00F16B31" w:rsidP="00F16B31">
      <w:pPr>
        <w:ind w:firstLine="851"/>
        <w:contextualSpacing/>
        <w:jc w:val="right"/>
      </w:pPr>
      <w:r w:rsidRPr="00684F55">
        <w:t>по внутренней территориально-пространственной организации (ТПО)</w:t>
      </w:r>
    </w:p>
    <w:tbl>
      <w:tblPr>
        <w:tblW w:w="0" w:type="auto"/>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4A0" w:firstRow="1" w:lastRow="0" w:firstColumn="1" w:lastColumn="0" w:noHBand="0" w:noVBand="1"/>
      </w:tblPr>
      <w:tblGrid>
        <w:gridCol w:w="534"/>
        <w:gridCol w:w="4110"/>
        <w:gridCol w:w="1701"/>
        <w:gridCol w:w="1701"/>
        <w:gridCol w:w="1525"/>
      </w:tblGrid>
      <w:tr w:rsidR="00F16B31" w:rsidRPr="00684F55" w:rsidTr="0037168C">
        <w:trPr>
          <w:trHeight w:val="302"/>
        </w:trPr>
        <w:tc>
          <w:tcPr>
            <w:tcW w:w="534" w:type="dxa"/>
            <w:vMerge w:val="restart"/>
            <w:shd w:val="clear" w:color="auto" w:fill="auto"/>
          </w:tcPr>
          <w:p w:rsidR="00F16B31" w:rsidRPr="00684F55" w:rsidRDefault="00F16B31" w:rsidP="00F16B31">
            <w:pPr>
              <w:contextualSpacing/>
              <w:jc w:val="center"/>
              <w:rPr>
                <w:b/>
                <w:sz w:val="22"/>
                <w:szCs w:val="22"/>
              </w:rPr>
            </w:pPr>
          </w:p>
        </w:tc>
        <w:tc>
          <w:tcPr>
            <w:tcW w:w="4110" w:type="dxa"/>
            <w:vMerge w:val="restart"/>
            <w:shd w:val="clear" w:color="auto" w:fill="auto"/>
          </w:tcPr>
          <w:p w:rsidR="00F16B31" w:rsidRPr="00684F55" w:rsidRDefault="00F16B31" w:rsidP="00F16B31">
            <w:pPr>
              <w:contextualSpacing/>
              <w:jc w:val="center"/>
              <w:rPr>
                <w:b/>
                <w:sz w:val="22"/>
                <w:szCs w:val="22"/>
              </w:rPr>
            </w:pPr>
            <w:r w:rsidRPr="00684F55">
              <w:rPr>
                <w:b/>
                <w:sz w:val="22"/>
                <w:szCs w:val="22"/>
              </w:rPr>
              <w:t>Наименование муниципального образования</w:t>
            </w:r>
          </w:p>
        </w:tc>
        <w:tc>
          <w:tcPr>
            <w:tcW w:w="4927" w:type="dxa"/>
            <w:gridSpan w:val="3"/>
            <w:shd w:val="clear" w:color="auto" w:fill="auto"/>
          </w:tcPr>
          <w:p w:rsidR="00F16B31" w:rsidRPr="00684F55" w:rsidRDefault="00F16B31" w:rsidP="00F16B31">
            <w:pPr>
              <w:contextualSpacing/>
              <w:jc w:val="center"/>
              <w:rPr>
                <w:b/>
                <w:sz w:val="22"/>
                <w:szCs w:val="22"/>
              </w:rPr>
            </w:pPr>
            <w:r w:rsidRPr="00684F55">
              <w:rPr>
                <w:b/>
                <w:sz w:val="22"/>
                <w:szCs w:val="22"/>
              </w:rPr>
              <w:t>Группы МО по ТПО</w:t>
            </w:r>
          </w:p>
        </w:tc>
      </w:tr>
      <w:tr w:rsidR="00F16B31" w:rsidRPr="00684F55" w:rsidTr="0037168C">
        <w:tc>
          <w:tcPr>
            <w:tcW w:w="534" w:type="dxa"/>
            <w:vMerge/>
            <w:tcBorders>
              <w:bottom w:val="single" w:sz="4" w:space="0" w:color="auto"/>
            </w:tcBorders>
            <w:shd w:val="clear" w:color="auto" w:fill="auto"/>
          </w:tcPr>
          <w:p w:rsidR="00F16B31" w:rsidRPr="00684F55" w:rsidRDefault="00F16B31" w:rsidP="00F16B31">
            <w:pPr>
              <w:contextualSpacing/>
              <w:jc w:val="center"/>
              <w:rPr>
                <w:b/>
                <w:sz w:val="22"/>
                <w:szCs w:val="22"/>
              </w:rPr>
            </w:pPr>
          </w:p>
        </w:tc>
        <w:tc>
          <w:tcPr>
            <w:tcW w:w="4110" w:type="dxa"/>
            <w:vMerge/>
            <w:shd w:val="clear" w:color="auto" w:fill="auto"/>
          </w:tcPr>
          <w:p w:rsidR="00F16B31" w:rsidRPr="00684F55" w:rsidRDefault="00F16B31" w:rsidP="00F16B31">
            <w:pPr>
              <w:contextualSpacing/>
              <w:jc w:val="center"/>
              <w:rPr>
                <w:b/>
                <w:sz w:val="22"/>
                <w:szCs w:val="22"/>
              </w:rPr>
            </w:pPr>
          </w:p>
        </w:tc>
        <w:tc>
          <w:tcPr>
            <w:tcW w:w="1701"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«А»</w:t>
            </w:r>
          </w:p>
          <w:p w:rsidR="00F16B31" w:rsidRPr="00684F55" w:rsidRDefault="00F16B31" w:rsidP="00F16B31">
            <w:pPr>
              <w:contextualSpacing/>
              <w:jc w:val="center"/>
              <w:rPr>
                <w:b/>
                <w:spacing w:val="-6"/>
                <w:sz w:val="22"/>
                <w:szCs w:val="22"/>
              </w:rPr>
            </w:pPr>
            <w:r w:rsidRPr="00684F55">
              <w:rPr>
                <w:b/>
                <w:spacing w:val="-6"/>
                <w:sz w:val="22"/>
                <w:szCs w:val="22"/>
              </w:rPr>
              <w:t>компактная ТПО</w:t>
            </w:r>
          </w:p>
        </w:tc>
        <w:tc>
          <w:tcPr>
            <w:tcW w:w="1701"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«Б»</w:t>
            </w:r>
          </w:p>
          <w:p w:rsidR="00F16B31" w:rsidRPr="00684F55" w:rsidRDefault="00F16B31" w:rsidP="00F16B31">
            <w:pPr>
              <w:contextualSpacing/>
              <w:jc w:val="center"/>
              <w:rPr>
                <w:b/>
                <w:spacing w:val="-6"/>
                <w:sz w:val="22"/>
                <w:szCs w:val="22"/>
              </w:rPr>
            </w:pPr>
            <w:r w:rsidRPr="00684F55">
              <w:rPr>
                <w:b/>
                <w:spacing w:val="-6"/>
                <w:sz w:val="22"/>
                <w:szCs w:val="22"/>
              </w:rPr>
              <w:t>нормальная ТПО</w:t>
            </w:r>
          </w:p>
        </w:tc>
        <w:tc>
          <w:tcPr>
            <w:tcW w:w="1525" w:type="dxa"/>
            <w:shd w:val="clear" w:color="auto" w:fill="auto"/>
          </w:tcPr>
          <w:p w:rsidR="00F16B31" w:rsidRPr="00684F55" w:rsidRDefault="00F16B31" w:rsidP="00F16B31">
            <w:pPr>
              <w:contextualSpacing/>
              <w:jc w:val="center"/>
              <w:rPr>
                <w:b/>
                <w:spacing w:val="-6"/>
                <w:sz w:val="22"/>
                <w:szCs w:val="22"/>
              </w:rPr>
            </w:pPr>
            <w:r w:rsidRPr="00684F55">
              <w:rPr>
                <w:b/>
                <w:spacing w:val="-6"/>
                <w:sz w:val="22"/>
                <w:szCs w:val="22"/>
              </w:rPr>
              <w:t>«В»</w:t>
            </w:r>
          </w:p>
          <w:p w:rsidR="00F16B31" w:rsidRPr="00684F55" w:rsidRDefault="00F16B31" w:rsidP="00F16B31">
            <w:pPr>
              <w:contextualSpacing/>
              <w:jc w:val="center"/>
              <w:rPr>
                <w:b/>
                <w:spacing w:val="-6"/>
                <w:sz w:val="22"/>
                <w:szCs w:val="22"/>
              </w:rPr>
            </w:pPr>
            <w:r w:rsidRPr="00684F55">
              <w:rPr>
                <w:b/>
                <w:spacing w:val="-6"/>
                <w:sz w:val="22"/>
                <w:szCs w:val="22"/>
              </w:rPr>
              <w:t>дисперсная ТПО</w:t>
            </w:r>
          </w:p>
        </w:tc>
      </w:tr>
      <w:tr w:rsidR="00F16B31" w:rsidRPr="00684F55" w:rsidTr="0037168C">
        <w:tc>
          <w:tcPr>
            <w:tcW w:w="534" w:type="dxa"/>
            <w:vMerge w:val="restart"/>
            <w:tcBorders>
              <w:top w:val="single" w:sz="4" w:space="0" w:color="auto"/>
            </w:tcBorders>
            <w:shd w:val="clear" w:color="auto" w:fill="auto"/>
            <w:textDirection w:val="btLr"/>
            <w:vAlign w:val="center"/>
          </w:tcPr>
          <w:p w:rsidR="00F16B31" w:rsidRPr="00684F55" w:rsidRDefault="00F16B31" w:rsidP="00F16B31">
            <w:pPr>
              <w:contextualSpacing/>
              <w:jc w:val="center"/>
              <w:rPr>
                <w:b/>
                <w:sz w:val="22"/>
              </w:rPr>
            </w:pPr>
          </w:p>
        </w:tc>
        <w:tc>
          <w:tcPr>
            <w:tcW w:w="4110" w:type="dxa"/>
            <w:shd w:val="clear" w:color="auto" w:fill="auto"/>
          </w:tcPr>
          <w:p w:rsidR="00F16B31" w:rsidRPr="00684F55" w:rsidRDefault="00F16B31" w:rsidP="00F16B31">
            <w:r w:rsidRPr="00684F55">
              <w:t>Беловский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Большесолдатский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Глушковский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Горшеченский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b/>
                <w:sz w:val="22"/>
              </w:rPr>
            </w:pPr>
          </w:p>
        </w:tc>
        <w:tc>
          <w:tcPr>
            <w:tcW w:w="4110" w:type="dxa"/>
            <w:shd w:val="clear" w:color="auto" w:fill="auto"/>
          </w:tcPr>
          <w:p w:rsidR="00F16B31" w:rsidRPr="00684F55" w:rsidRDefault="00F16B31" w:rsidP="00F16B31">
            <w:r w:rsidRPr="00684F55">
              <w:t>Дмитриевский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Железногорский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Золотухинский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Касторенский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Конышёвский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Кореневский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Курский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Курчатовский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Льговский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Мантуровский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r w:rsidRPr="00684F55">
              <w:rPr>
                <w:b/>
              </w:rPr>
              <w:t>В</w:t>
            </w: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Медвенский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Обоянский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Октябрьский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Поныровский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Пристенский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Рыльский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Советский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Солнцевский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Суджанский муниципальный район</w:t>
            </w:r>
          </w:p>
        </w:tc>
        <w:tc>
          <w:tcPr>
            <w:tcW w:w="1701" w:type="dxa"/>
            <w:shd w:val="clear" w:color="auto" w:fill="auto"/>
          </w:tcPr>
          <w:p w:rsidR="00F16B31" w:rsidRPr="00684F55" w:rsidRDefault="00F16B31" w:rsidP="00F16B31">
            <w:pPr>
              <w:contextualSpacing/>
              <w:jc w:val="center"/>
              <w:rPr>
                <w:b/>
              </w:rPr>
            </w:pPr>
            <w:r w:rsidRPr="00684F55">
              <w:rPr>
                <w:b/>
              </w:rPr>
              <w:t>А</w:t>
            </w: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textDirection w:val="btLr"/>
            <w:vAlign w:val="center"/>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Тимский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Фатежский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Хомутовский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shd w:val="clear" w:color="auto" w:fill="auto"/>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Черемисиновский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r w:rsidRPr="00684F55">
              <w:rPr>
                <w:b/>
              </w:rPr>
              <w:t>Б</w:t>
            </w:r>
          </w:p>
        </w:tc>
        <w:tc>
          <w:tcPr>
            <w:tcW w:w="1525" w:type="dxa"/>
            <w:shd w:val="clear" w:color="auto" w:fill="auto"/>
          </w:tcPr>
          <w:p w:rsidR="00F16B31" w:rsidRPr="00684F55" w:rsidRDefault="00F16B31" w:rsidP="00F16B31">
            <w:pPr>
              <w:contextualSpacing/>
              <w:jc w:val="center"/>
              <w:rPr>
                <w:b/>
              </w:rPr>
            </w:pPr>
          </w:p>
        </w:tc>
      </w:tr>
      <w:tr w:rsidR="00F16B31" w:rsidRPr="00684F55" w:rsidTr="0037168C">
        <w:tc>
          <w:tcPr>
            <w:tcW w:w="534" w:type="dxa"/>
            <w:vMerge/>
            <w:tcBorders>
              <w:bottom w:val="single" w:sz="4" w:space="0" w:color="auto"/>
            </w:tcBorders>
            <w:shd w:val="clear" w:color="auto" w:fill="auto"/>
          </w:tcPr>
          <w:p w:rsidR="00F16B31" w:rsidRPr="00684F55" w:rsidRDefault="00F16B31" w:rsidP="00F16B31">
            <w:pPr>
              <w:contextualSpacing/>
              <w:jc w:val="center"/>
              <w:rPr>
                <w:sz w:val="22"/>
              </w:rPr>
            </w:pPr>
          </w:p>
        </w:tc>
        <w:tc>
          <w:tcPr>
            <w:tcW w:w="4110" w:type="dxa"/>
            <w:shd w:val="clear" w:color="auto" w:fill="auto"/>
          </w:tcPr>
          <w:p w:rsidR="00F16B31" w:rsidRPr="00684F55" w:rsidRDefault="00F16B31" w:rsidP="00F16B31">
            <w:r w:rsidRPr="00684F55">
              <w:t>Щигровский муниципальный район</w:t>
            </w:r>
          </w:p>
        </w:tc>
        <w:tc>
          <w:tcPr>
            <w:tcW w:w="1701" w:type="dxa"/>
            <w:shd w:val="clear" w:color="auto" w:fill="auto"/>
          </w:tcPr>
          <w:p w:rsidR="00F16B31" w:rsidRPr="00684F55" w:rsidRDefault="00F16B31" w:rsidP="00F16B31">
            <w:pPr>
              <w:contextualSpacing/>
              <w:jc w:val="center"/>
              <w:rPr>
                <w:b/>
              </w:rPr>
            </w:pPr>
          </w:p>
        </w:tc>
        <w:tc>
          <w:tcPr>
            <w:tcW w:w="1701" w:type="dxa"/>
            <w:shd w:val="clear" w:color="auto" w:fill="auto"/>
          </w:tcPr>
          <w:p w:rsidR="00F16B31" w:rsidRPr="00684F55" w:rsidRDefault="00F16B31" w:rsidP="00F16B31">
            <w:pPr>
              <w:contextualSpacing/>
              <w:jc w:val="center"/>
              <w:rPr>
                <w:b/>
              </w:rPr>
            </w:pPr>
          </w:p>
        </w:tc>
        <w:tc>
          <w:tcPr>
            <w:tcW w:w="1525" w:type="dxa"/>
            <w:shd w:val="clear" w:color="auto" w:fill="auto"/>
          </w:tcPr>
          <w:p w:rsidR="00F16B31" w:rsidRPr="00684F55" w:rsidRDefault="00F16B31" w:rsidP="00F16B31">
            <w:pPr>
              <w:contextualSpacing/>
              <w:jc w:val="center"/>
              <w:rPr>
                <w:b/>
              </w:rPr>
            </w:pPr>
            <w:r w:rsidRPr="00684F55">
              <w:rPr>
                <w:b/>
              </w:rPr>
              <w:t>В</w:t>
            </w:r>
          </w:p>
        </w:tc>
      </w:tr>
    </w:tbl>
    <w:p w:rsidR="00F16B31" w:rsidRPr="00684F55" w:rsidRDefault="00F16B31" w:rsidP="00F16B31">
      <w:pPr>
        <w:ind w:firstLine="851"/>
        <w:contextualSpacing/>
        <w:jc w:val="center"/>
      </w:pPr>
    </w:p>
    <w:p w:rsidR="00172488" w:rsidRPr="00684F55" w:rsidRDefault="00172488" w:rsidP="00172488"/>
    <w:p w:rsidR="00172488" w:rsidRPr="00684F55" w:rsidRDefault="00172488" w:rsidP="00172488">
      <w:pPr>
        <w:autoSpaceDE w:val="0"/>
        <w:spacing w:line="276" w:lineRule="auto"/>
        <w:ind w:firstLine="851"/>
        <w:jc w:val="both"/>
        <w:rPr>
          <w:rFonts w:eastAsia="TimesNewRomanPSMT"/>
        </w:rPr>
      </w:pPr>
    </w:p>
    <w:p w:rsidR="00172488" w:rsidRPr="00684F55" w:rsidRDefault="00172488" w:rsidP="007655D0">
      <w:pPr>
        <w:autoSpaceDE w:val="0"/>
        <w:spacing w:line="276" w:lineRule="auto"/>
        <w:ind w:firstLine="851"/>
        <w:jc w:val="right"/>
        <w:rPr>
          <w:rFonts w:eastAsia="TimesNewRomanPSMT"/>
        </w:rPr>
        <w:sectPr w:rsidR="00172488" w:rsidRPr="00684F55" w:rsidSect="00BB7348">
          <w:pgSz w:w="11906" w:h="16838"/>
          <w:pgMar w:top="1134" w:right="850" w:bottom="1134" w:left="1701" w:header="708" w:footer="708" w:gutter="0"/>
          <w:cols w:space="708"/>
          <w:titlePg/>
          <w:docGrid w:linePitch="360"/>
        </w:sectPr>
      </w:pPr>
    </w:p>
    <w:p w:rsidR="00B04E45" w:rsidRPr="00684F55" w:rsidRDefault="00B04E45" w:rsidP="00B04E45">
      <w:pPr>
        <w:tabs>
          <w:tab w:val="left" w:pos="7644"/>
        </w:tabs>
        <w:autoSpaceDE w:val="0"/>
        <w:spacing w:line="276" w:lineRule="auto"/>
        <w:jc w:val="both"/>
        <w:rPr>
          <w:rFonts w:eastAsia="TimesNewRomanPSMT"/>
        </w:rPr>
      </w:pPr>
    </w:p>
    <w:p w:rsidR="00702DBC" w:rsidRPr="00684F55" w:rsidRDefault="00702DBC" w:rsidP="005476CC">
      <w:pPr>
        <w:pStyle w:val="290"/>
      </w:pPr>
      <w:bookmarkStart w:id="51" w:name="_Toc47964069"/>
      <w:bookmarkStart w:id="52" w:name="_Toc47969357"/>
      <w:bookmarkStart w:id="53" w:name="_Toc55215539"/>
      <w:r w:rsidRPr="00684F55">
        <w:t xml:space="preserve">Приложение </w:t>
      </w:r>
      <w:r w:rsidR="009C0399" w:rsidRPr="00684F55">
        <w:t>№</w:t>
      </w:r>
      <w:r w:rsidRPr="00684F55">
        <w:t xml:space="preserve"> 3</w:t>
      </w:r>
      <w:bookmarkEnd w:id="51"/>
      <w:bookmarkEnd w:id="52"/>
      <w:bookmarkEnd w:id="53"/>
    </w:p>
    <w:p w:rsidR="00702DBC" w:rsidRPr="00684F55" w:rsidRDefault="00702DBC" w:rsidP="00702DBC">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702DBC" w:rsidRPr="00684F55" w:rsidRDefault="00702DBC" w:rsidP="00702DBC">
      <w:pPr>
        <w:autoSpaceDE w:val="0"/>
        <w:spacing w:line="276" w:lineRule="auto"/>
        <w:ind w:firstLine="851"/>
        <w:jc w:val="right"/>
      </w:pPr>
      <w:r w:rsidRPr="00684F55">
        <w:t>градостроительного проектирования</w:t>
      </w:r>
    </w:p>
    <w:p w:rsidR="00702DBC" w:rsidRPr="00684F55" w:rsidRDefault="00702DBC" w:rsidP="0014226D">
      <w:pPr>
        <w:autoSpaceDE w:val="0"/>
        <w:spacing w:line="276" w:lineRule="auto"/>
        <w:ind w:firstLine="851"/>
        <w:jc w:val="right"/>
        <w:rPr>
          <w:bCs/>
          <w:lang w:eastAsia="en-US"/>
        </w:rPr>
      </w:pPr>
    </w:p>
    <w:p w:rsidR="006E09A7" w:rsidRPr="00684F55" w:rsidRDefault="00702DBC" w:rsidP="007637F8">
      <w:pPr>
        <w:autoSpaceDE w:val="0"/>
        <w:spacing w:line="276" w:lineRule="auto"/>
        <w:ind w:firstLine="851"/>
        <w:jc w:val="center"/>
        <w:rPr>
          <w:b/>
          <w:bCs/>
          <w:lang w:eastAsia="en-US"/>
        </w:rPr>
      </w:pPr>
      <w:r w:rsidRPr="00684F55">
        <w:rPr>
          <w:b/>
          <w:bCs/>
          <w:lang w:eastAsia="en-US"/>
        </w:rPr>
        <w:t>Ранжирование муниципальных образований по уровню урбанизированности</w:t>
      </w:r>
    </w:p>
    <w:p w:rsidR="00702DBC" w:rsidRPr="00684F55" w:rsidRDefault="00702DBC" w:rsidP="0014226D">
      <w:pPr>
        <w:autoSpaceDE w:val="0"/>
        <w:spacing w:line="276" w:lineRule="auto"/>
        <w:ind w:firstLine="851"/>
        <w:jc w:val="right"/>
        <w:rPr>
          <w:b/>
        </w:rPr>
      </w:pPr>
    </w:p>
    <w:p w:rsidR="0014226D" w:rsidRPr="00684F55" w:rsidRDefault="002940C4" w:rsidP="00EE514D">
      <w:pPr>
        <w:ind w:firstLine="851"/>
        <w:contextualSpacing/>
        <w:jc w:val="right"/>
      </w:pPr>
      <w:r w:rsidRPr="00684F55">
        <w:t xml:space="preserve">Таблица </w:t>
      </w:r>
      <w:r w:rsidR="00BA296A" w:rsidRPr="00684F55">
        <w:t>14</w:t>
      </w:r>
      <w:r w:rsidR="00FF6387" w:rsidRPr="00684F55">
        <w:t>.</w:t>
      </w:r>
      <w:r w:rsidR="00EE514D" w:rsidRPr="00684F55">
        <w:t xml:space="preserve"> Группы муниципальных образований Курской области по уровню урбанизированности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398"/>
        <w:gridCol w:w="1401"/>
        <w:gridCol w:w="1542"/>
        <w:gridCol w:w="1402"/>
      </w:tblGrid>
      <w:tr w:rsidR="00EE514D" w:rsidRPr="00684F55" w:rsidTr="0037168C">
        <w:trPr>
          <w:trHeight w:val="240"/>
        </w:trPr>
        <w:tc>
          <w:tcPr>
            <w:tcW w:w="601" w:type="dxa"/>
            <w:vMerge w:val="restart"/>
            <w:shd w:val="clear" w:color="auto" w:fill="auto"/>
          </w:tcPr>
          <w:p w:rsidR="00EE514D" w:rsidRPr="00684F55" w:rsidRDefault="00EE514D" w:rsidP="00EE514D">
            <w:pPr>
              <w:contextualSpacing/>
              <w:jc w:val="center"/>
              <w:rPr>
                <w:b/>
                <w:sz w:val="22"/>
              </w:rPr>
            </w:pPr>
            <w:r w:rsidRPr="00684F55">
              <w:rPr>
                <w:b/>
                <w:sz w:val="22"/>
              </w:rPr>
              <w:t>№ пп</w:t>
            </w:r>
          </w:p>
        </w:tc>
        <w:tc>
          <w:tcPr>
            <w:tcW w:w="4469" w:type="dxa"/>
            <w:vMerge w:val="restart"/>
            <w:shd w:val="clear" w:color="auto" w:fill="auto"/>
          </w:tcPr>
          <w:p w:rsidR="00EE514D" w:rsidRPr="00684F55" w:rsidRDefault="00EE514D" w:rsidP="00EE514D">
            <w:pPr>
              <w:contextualSpacing/>
              <w:jc w:val="center"/>
              <w:rPr>
                <w:b/>
                <w:sz w:val="22"/>
              </w:rPr>
            </w:pPr>
            <w:r w:rsidRPr="00684F55">
              <w:rPr>
                <w:b/>
                <w:sz w:val="22"/>
              </w:rPr>
              <w:t>Наименование территориальной единицы</w:t>
            </w:r>
          </w:p>
        </w:tc>
        <w:tc>
          <w:tcPr>
            <w:tcW w:w="4394" w:type="dxa"/>
            <w:gridSpan w:val="3"/>
            <w:shd w:val="clear" w:color="auto" w:fill="auto"/>
            <w:vAlign w:val="center"/>
          </w:tcPr>
          <w:p w:rsidR="00EE514D" w:rsidRPr="00684F55" w:rsidRDefault="00EE514D" w:rsidP="00EE514D">
            <w:pPr>
              <w:contextualSpacing/>
              <w:jc w:val="center"/>
              <w:rPr>
                <w:b/>
                <w:sz w:val="22"/>
              </w:rPr>
            </w:pPr>
            <w:r w:rsidRPr="00684F55">
              <w:rPr>
                <w:b/>
                <w:sz w:val="22"/>
              </w:rPr>
              <w:t>Группы по уровню урбанизированности</w:t>
            </w:r>
          </w:p>
        </w:tc>
      </w:tr>
      <w:tr w:rsidR="00EE514D" w:rsidRPr="00684F55" w:rsidTr="0037168C">
        <w:trPr>
          <w:trHeight w:val="255"/>
        </w:trPr>
        <w:tc>
          <w:tcPr>
            <w:tcW w:w="601" w:type="dxa"/>
            <w:vMerge/>
            <w:shd w:val="clear" w:color="auto" w:fill="auto"/>
          </w:tcPr>
          <w:p w:rsidR="00EE514D" w:rsidRPr="00684F55" w:rsidRDefault="00EE514D" w:rsidP="00EE514D">
            <w:pPr>
              <w:contextualSpacing/>
              <w:jc w:val="center"/>
              <w:rPr>
                <w:b/>
                <w:sz w:val="22"/>
              </w:rPr>
            </w:pPr>
          </w:p>
        </w:tc>
        <w:tc>
          <w:tcPr>
            <w:tcW w:w="4469" w:type="dxa"/>
            <w:vMerge/>
            <w:shd w:val="clear" w:color="auto" w:fill="auto"/>
          </w:tcPr>
          <w:p w:rsidR="00EE514D" w:rsidRPr="00684F55" w:rsidRDefault="00EE514D" w:rsidP="00EE514D">
            <w:pPr>
              <w:contextualSpacing/>
              <w:jc w:val="center"/>
              <w:rPr>
                <w:b/>
                <w:sz w:val="22"/>
              </w:rPr>
            </w:pPr>
          </w:p>
        </w:tc>
        <w:tc>
          <w:tcPr>
            <w:tcW w:w="1417" w:type="dxa"/>
            <w:shd w:val="clear" w:color="auto" w:fill="auto"/>
            <w:vAlign w:val="center"/>
          </w:tcPr>
          <w:p w:rsidR="00EE514D" w:rsidRPr="00684F55" w:rsidRDefault="00EE514D" w:rsidP="00EE514D">
            <w:pPr>
              <w:contextualSpacing/>
              <w:jc w:val="center"/>
              <w:rPr>
                <w:b/>
                <w:spacing w:val="-6"/>
                <w:sz w:val="22"/>
                <w:szCs w:val="22"/>
              </w:rPr>
            </w:pPr>
            <w:r w:rsidRPr="00684F55">
              <w:rPr>
                <w:b/>
                <w:spacing w:val="-6"/>
                <w:sz w:val="22"/>
                <w:szCs w:val="22"/>
              </w:rPr>
              <w:t>Высокий</w:t>
            </w:r>
          </w:p>
          <w:p w:rsidR="00EE514D" w:rsidRPr="00684F55" w:rsidRDefault="00EE514D" w:rsidP="00EE514D">
            <w:pPr>
              <w:contextualSpacing/>
              <w:jc w:val="center"/>
              <w:rPr>
                <w:b/>
                <w:sz w:val="22"/>
              </w:rPr>
            </w:pPr>
            <w:r w:rsidRPr="00684F55">
              <w:rPr>
                <w:b/>
                <w:spacing w:val="-6"/>
                <w:sz w:val="22"/>
                <w:szCs w:val="22"/>
              </w:rPr>
              <w:t xml:space="preserve"> уровень</w:t>
            </w:r>
          </w:p>
        </w:tc>
        <w:tc>
          <w:tcPr>
            <w:tcW w:w="1559" w:type="dxa"/>
            <w:shd w:val="clear" w:color="auto" w:fill="auto"/>
            <w:vAlign w:val="center"/>
          </w:tcPr>
          <w:p w:rsidR="00EE514D" w:rsidRPr="00684F55" w:rsidRDefault="00EE514D" w:rsidP="00EE514D">
            <w:pPr>
              <w:contextualSpacing/>
              <w:jc w:val="center"/>
              <w:rPr>
                <w:b/>
                <w:sz w:val="22"/>
              </w:rPr>
            </w:pPr>
            <w:r w:rsidRPr="00684F55">
              <w:rPr>
                <w:b/>
                <w:sz w:val="22"/>
              </w:rPr>
              <w:t xml:space="preserve">Средний </w:t>
            </w:r>
          </w:p>
          <w:p w:rsidR="00EE514D" w:rsidRPr="00684F55" w:rsidRDefault="00EE514D" w:rsidP="00EE514D">
            <w:pPr>
              <w:contextualSpacing/>
              <w:jc w:val="center"/>
              <w:rPr>
                <w:b/>
                <w:sz w:val="22"/>
              </w:rPr>
            </w:pPr>
            <w:r w:rsidRPr="00684F55">
              <w:rPr>
                <w:b/>
                <w:sz w:val="22"/>
              </w:rPr>
              <w:t>уровень</w:t>
            </w:r>
          </w:p>
        </w:tc>
        <w:tc>
          <w:tcPr>
            <w:tcW w:w="1418" w:type="dxa"/>
            <w:shd w:val="clear" w:color="auto" w:fill="auto"/>
            <w:vAlign w:val="center"/>
          </w:tcPr>
          <w:p w:rsidR="00EE514D" w:rsidRPr="00684F55" w:rsidRDefault="00EE514D" w:rsidP="00EE514D">
            <w:pPr>
              <w:contextualSpacing/>
              <w:jc w:val="center"/>
              <w:rPr>
                <w:b/>
                <w:sz w:val="22"/>
              </w:rPr>
            </w:pPr>
            <w:r w:rsidRPr="00684F55">
              <w:rPr>
                <w:b/>
                <w:sz w:val="22"/>
              </w:rPr>
              <w:t xml:space="preserve">Низкий </w:t>
            </w:r>
          </w:p>
          <w:p w:rsidR="00EE514D" w:rsidRPr="00684F55" w:rsidRDefault="00EE514D" w:rsidP="00EE514D">
            <w:pPr>
              <w:contextualSpacing/>
              <w:jc w:val="center"/>
              <w:rPr>
                <w:b/>
                <w:sz w:val="22"/>
              </w:rPr>
            </w:pPr>
            <w:r w:rsidRPr="00684F55">
              <w:rPr>
                <w:b/>
                <w:sz w:val="22"/>
              </w:rPr>
              <w:t>уровень</w:t>
            </w:r>
          </w:p>
        </w:tc>
      </w:tr>
      <w:tr w:rsidR="00EE514D" w:rsidRPr="00684F55" w:rsidTr="0037168C">
        <w:tc>
          <w:tcPr>
            <w:tcW w:w="601" w:type="dxa"/>
            <w:shd w:val="clear" w:color="auto" w:fill="auto"/>
          </w:tcPr>
          <w:p w:rsidR="00EE514D" w:rsidRPr="00684F55" w:rsidRDefault="00EE514D" w:rsidP="00EE514D">
            <w:pPr>
              <w:contextualSpacing/>
              <w:jc w:val="center"/>
              <w:rPr>
                <w:b/>
                <w:sz w:val="22"/>
              </w:rPr>
            </w:pPr>
            <w:r w:rsidRPr="00684F55">
              <w:rPr>
                <w:b/>
                <w:sz w:val="22"/>
              </w:rPr>
              <w:t>1</w:t>
            </w:r>
          </w:p>
        </w:tc>
        <w:tc>
          <w:tcPr>
            <w:tcW w:w="4469" w:type="dxa"/>
            <w:shd w:val="clear" w:color="auto" w:fill="auto"/>
          </w:tcPr>
          <w:p w:rsidR="00EE514D" w:rsidRPr="00684F55" w:rsidRDefault="00EE514D" w:rsidP="00EE514D">
            <w:pPr>
              <w:contextualSpacing/>
              <w:jc w:val="center"/>
              <w:rPr>
                <w:b/>
                <w:sz w:val="22"/>
              </w:rPr>
            </w:pPr>
            <w:r w:rsidRPr="00684F55">
              <w:rPr>
                <w:b/>
                <w:sz w:val="22"/>
              </w:rPr>
              <w:t>Городские округа</w:t>
            </w:r>
          </w:p>
        </w:tc>
        <w:tc>
          <w:tcPr>
            <w:tcW w:w="1417" w:type="dxa"/>
            <w:shd w:val="clear" w:color="auto" w:fill="auto"/>
          </w:tcPr>
          <w:p w:rsidR="00EE514D" w:rsidRPr="00684F55" w:rsidRDefault="00EE514D" w:rsidP="00EE514D">
            <w:pPr>
              <w:contextualSpacing/>
              <w:jc w:val="center"/>
              <w:rPr>
                <w:sz w:val="22"/>
              </w:rPr>
            </w:pPr>
          </w:p>
        </w:tc>
        <w:tc>
          <w:tcPr>
            <w:tcW w:w="1559" w:type="dxa"/>
            <w:shd w:val="clear" w:color="auto" w:fill="auto"/>
          </w:tcPr>
          <w:p w:rsidR="00EE514D" w:rsidRPr="00684F55" w:rsidRDefault="00EE514D" w:rsidP="00EE514D">
            <w:pPr>
              <w:contextualSpacing/>
              <w:jc w:val="center"/>
              <w:rPr>
                <w:sz w:val="22"/>
              </w:rPr>
            </w:pPr>
          </w:p>
        </w:tc>
        <w:tc>
          <w:tcPr>
            <w:tcW w:w="1418" w:type="dxa"/>
            <w:shd w:val="clear" w:color="auto" w:fill="auto"/>
          </w:tcPr>
          <w:p w:rsidR="00EE514D" w:rsidRPr="00684F55" w:rsidRDefault="00EE514D" w:rsidP="00EE514D">
            <w:pPr>
              <w:contextualSpacing/>
              <w:jc w:val="center"/>
              <w:rPr>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1.1</w:t>
            </w:r>
          </w:p>
        </w:tc>
        <w:tc>
          <w:tcPr>
            <w:tcW w:w="4469" w:type="dxa"/>
            <w:shd w:val="clear" w:color="auto" w:fill="auto"/>
          </w:tcPr>
          <w:p w:rsidR="00EE514D" w:rsidRPr="00684F55" w:rsidRDefault="00EE514D" w:rsidP="00EE514D">
            <w:r w:rsidRPr="00684F55">
              <w:t>Городской округ г. Железногорск</w:t>
            </w:r>
          </w:p>
        </w:tc>
        <w:tc>
          <w:tcPr>
            <w:tcW w:w="1417" w:type="dxa"/>
            <w:shd w:val="clear" w:color="auto" w:fill="auto"/>
          </w:tcPr>
          <w:p w:rsidR="00EE514D" w:rsidRPr="00684F55" w:rsidRDefault="00EE514D" w:rsidP="00EE514D">
            <w:pPr>
              <w:contextualSpacing/>
              <w:jc w:val="center"/>
              <w:rPr>
                <w:b/>
                <w:sz w:val="22"/>
              </w:rPr>
            </w:pPr>
            <w:r w:rsidRPr="00684F55">
              <w:rPr>
                <w:b/>
                <w:sz w:val="22"/>
              </w:rPr>
              <w:t>А</w:t>
            </w: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1.2</w:t>
            </w:r>
          </w:p>
        </w:tc>
        <w:tc>
          <w:tcPr>
            <w:tcW w:w="4469" w:type="dxa"/>
            <w:shd w:val="clear" w:color="auto" w:fill="auto"/>
          </w:tcPr>
          <w:p w:rsidR="00EE514D" w:rsidRPr="00684F55" w:rsidRDefault="00EE514D" w:rsidP="00EE514D">
            <w:r w:rsidRPr="00684F55">
              <w:t>Городской округ г. Курск – ядро Курской агломерации</w:t>
            </w:r>
          </w:p>
        </w:tc>
        <w:tc>
          <w:tcPr>
            <w:tcW w:w="1417" w:type="dxa"/>
            <w:shd w:val="clear" w:color="auto" w:fill="auto"/>
          </w:tcPr>
          <w:p w:rsidR="00EE514D" w:rsidRPr="00684F55" w:rsidRDefault="00EE514D" w:rsidP="00EE514D">
            <w:pPr>
              <w:contextualSpacing/>
              <w:jc w:val="center"/>
              <w:rPr>
                <w:b/>
                <w:sz w:val="22"/>
              </w:rPr>
            </w:pPr>
            <w:r w:rsidRPr="00684F55">
              <w:rPr>
                <w:b/>
                <w:sz w:val="22"/>
              </w:rPr>
              <w:t>А</w:t>
            </w: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1.3</w:t>
            </w:r>
          </w:p>
        </w:tc>
        <w:tc>
          <w:tcPr>
            <w:tcW w:w="4469" w:type="dxa"/>
            <w:shd w:val="clear" w:color="auto" w:fill="auto"/>
          </w:tcPr>
          <w:p w:rsidR="00EE514D" w:rsidRPr="00684F55" w:rsidRDefault="00EE514D" w:rsidP="00EE514D">
            <w:r w:rsidRPr="00684F55">
              <w:t>Городской округ г. Курчатов</w:t>
            </w:r>
          </w:p>
        </w:tc>
        <w:tc>
          <w:tcPr>
            <w:tcW w:w="1417" w:type="dxa"/>
            <w:shd w:val="clear" w:color="auto" w:fill="auto"/>
          </w:tcPr>
          <w:p w:rsidR="00EE514D" w:rsidRPr="00684F55" w:rsidRDefault="00EE514D" w:rsidP="00EE514D">
            <w:pPr>
              <w:contextualSpacing/>
              <w:jc w:val="center"/>
              <w:rPr>
                <w:b/>
                <w:sz w:val="22"/>
              </w:rPr>
            </w:pPr>
            <w:r w:rsidRPr="00684F55">
              <w:rPr>
                <w:b/>
                <w:sz w:val="22"/>
              </w:rPr>
              <w:t>А</w:t>
            </w: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1.4</w:t>
            </w:r>
          </w:p>
        </w:tc>
        <w:tc>
          <w:tcPr>
            <w:tcW w:w="4469" w:type="dxa"/>
            <w:shd w:val="clear" w:color="auto" w:fill="auto"/>
          </w:tcPr>
          <w:p w:rsidR="00EE514D" w:rsidRPr="00684F55" w:rsidRDefault="00EE514D" w:rsidP="00EE514D">
            <w:r w:rsidRPr="00684F55">
              <w:t>Городской округ г. Льгов</w:t>
            </w:r>
          </w:p>
        </w:tc>
        <w:tc>
          <w:tcPr>
            <w:tcW w:w="1417" w:type="dxa"/>
            <w:shd w:val="clear" w:color="auto" w:fill="auto"/>
          </w:tcPr>
          <w:p w:rsidR="00EE514D" w:rsidRPr="00684F55" w:rsidRDefault="00EE514D" w:rsidP="00EE514D">
            <w:pPr>
              <w:contextualSpacing/>
              <w:jc w:val="center"/>
              <w:rPr>
                <w:b/>
                <w:sz w:val="22"/>
              </w:rPr>
            </w:pPr>
            <w:r w:rsidRPr="00684F55">
              <w:rPr>
                <w:b/>
                <w:sz w:val="22"/>
              </w:rPr>
              <w:t>А</w:t>
            </w: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1.5</w:t>
            </w:r>
          </w:p>
        </w:tc>
        <w:tc>
          <w:tcPr>
            <w:tcW w:w="4469" w:type="dxa"/>
            <w:shd w:val="clear" w:color="auto" w:fill="auto"/>
          </w:tcPr>
          <w:p w:rsidR="00EE514D" w:rsidRPr="00684F55" w:rsidRDefault="00EE514D" w:rsidP="00EE514D">
            <w:r w:rsidRPr="00684F55">
              <w:t>Городской округ г. Щигры</w:t>
            </w:r>
          </w:p>
        </w:tc>
        <w:tc>
          <w:tcPr>
            <w:tcW w:w="1417" w:type="dxa"/>
            <w:shd w:val="clear" w:color="auto" w:fill="auto"/>
          </w:tcPr>
          <w:p w:rsidR="00EE514D" w:rsidRPr="00684F55" w:rsidRDefault="00EE514D" w:rsidP="00EE514D">
            <w:pPr>
              <w:contextualSpacing/>
              <w:jc w:val="center"/>
              <w:rPr>
                <w:b/>
                <w:sz w:val="22"/>
              </w:rPr>
            </w:pPr>
            <w:r w:rsidRPr="00684F55">
              <w:rPr>
                <w:b/>
                <w:sz w:val="22"/>
              </w:rPr>
              <w:t>А</w:t>
            </w: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b/>
                <w:sz w:val="22"/>
              </w:rPr>
            </w:pPr>
            <w:r w:rsidRPr="00684F55">
              <w:rPr>
                <w:b/>
                <w:sz w:val="22"/>
              </w:rPr>
              <w:t>2.</w:t>
            </w:r>
          </w:p>
        </w:tc>
        <w:tc>
          <w:tcPr>
            <w:tcW w:w="4469" w:type="dxa"/>
            <w:shd w:val="clear" w:color="auto" w:fill="auto"/>
          </w:tcPr>
          <w:p w:rsidR="00EE514D" w:rsidRPr="00684F55" w:rsidRDefault="00EE514D" w:rsidP="00EE514D">
            <w:pPr>
              <w:contextualSpacing/>
              <w:jc w:val="center"/>
              <w:rPr>
                <w:b/>
                <w:sz w:val="22"/>
              </w:rPr>
            </w:pPr>
            <w:r w:rsidRPr="00684F55">
              <w:rPr>
                <w:b/>
                <w:sz w:val="22"/>
              </w:rPr>
              <w:t>МО входящие в городскую агломерацию</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2.1</w:t>
            </w:r>
          </w:p>
        </w:tc>
        <w:tc>
          <w:tcPr>
            <w:tcW w:w="4469" w:type="dxa"/>
            <w:shd w:val="clear" w:color="auto" w:fill="auto"/>
          </w:tcPr>
          <w:p w:rsidR="00EE514D" w:rsidRPr="00684F55" w:rsidRDefault="00EE514D" w:rsidP="00EE514D">
            <w:r w:rsidRPr="00684F55">
              <w:t>Золотухинский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2.2</w:t>
            </w:r>
          </w:p>
        </w:tc>
        <w:tc>
          <w:tcPr>
            <w:tcW w:w="4469" w:type="dxa"/>
            <w:shd w:val="clear" w:color="auto" w:fill="auto"/>
          </w:tcPr>
          <w:p w:rsidR="00EE514D" w:rsidRPr="00684F55" w:rsidRDefault="00EE514D" w:rsidP="00EE514D">
            <w:pPr>
              <w:rPr>
                <w:bCs/>
                <w:iCs/>
                <w:spacing w:val="-6"/>
                <w:sz w:val="22"/>
                <w:szCs w:val="20"/>
              </w:rPr>
            </w:pPr>
            <w:r w:rsidRPr="00684F55">
              <w:t>Курский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2.3</w:t>
            </w:r>
          </w:p>
        </w:tc>
        <w:tc>
          <w:tcPr>
            <w:tcW w:w="4469" w:type="dxa"/>
            <w:shd w:val="clear" w:color="auto" w:fill="auto"/>
          </w:tcPr>
          <w:p w:rsidR="00EE514D" w:rsidRPr="00684F55" w:rsidRDefault="00EE514D" w:rsidP="00EE514D">
            <w:pPr>
              <w:rPr>
                <w:bCs/>
                <w:iCs/>
                <w:spacing w:val="-6"/>
                <w:sz w:val="22"/>
                <w:szCs w:val="20"/>
              </w:rPr>
            </w:pPr>
            <w:r w:rsidRPr="00684F55">
              <w:t>Курчатовский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2.4</w:t>
            </w:r>
          </w:p>
        </w:tc>
        <w:tc>
          <w:tcPr>
            <w:tcW w:w="4469" w:type="dxa"/>
            <w:shd w:val="clear" w:color="auto" w:fill="auto"/>
          </w:tcPr>
          <w:p w:rsidR="00EE514D" w:rsidRPr="00684F55" w:rsidRDefault="00EE514D" w:rsidP="00EE514D">
            <w:pPr>
              <w:rPr>
                <w:bCs/>
                <w:iCs/>
                <w:spacing w:val="-6"/>
                <w:sz w:val="22"/>
                <w:szCs w:val="20"/>
              </w:rPr>
            </w:pPr>
            <w:r w:rsidRPr="00684F55">
              <w:t>Медвенский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2.5</w:t>
            </w:r>
          </w:p>
        </w:tc>
        <w:tc>
          <w:tcPr>
            <w:tcW w:w="4469" w:type="dxa"/>
            <w:shd w:val="clear" w:color="auto" w:fill="auto"/>
          </w:tcPr>
          <w:p w:rsidR="00EE514D" w:rsidRPr="00684F55" w:rsidRDefault="00EE514D" w:rsidP="00EE514D">
            <w:pPr>
              <w:rPr>
                <w:bCs/>
                <w:iCs/>
                <w:spacing w:val="-6"/>
                <w:sz w:val="22"/>
                <w:szCs w:val="20"/>
              </w:rPr>
            </w:pPr>
            <w:r w:rsidRPr="00684F55">
              <w:t>Октябрьский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2.6</w:t>
            </w:r>
          </w:p>
        </w:tc>
        <w:tc>
          <w:tcPr>
            <w:tcW w:w="4469" w:type="dxa"/>
            <w:shd w:val="clear" w:color="auto" w:fill="auto"/>
          </w:tcPr>
          <w:p w:rsidR="00EE514D" w:rsidRPr="00684F55" w:rsidRDefault="00EE514D" w:rsidP="00EE514D">
            <w:pPr>
              <w:rPr>
                <w:bCs/>
                <w:iCs/>
                <w:spacing w:val="-6"/>
                <w:sz w:val="22"/>
                <w:szCs w:val="20"/>
              </w:rPr>
            </w:pPr>
            <w:r w:rsidRPr="00684F55">
              <w:t>Тимский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2.7</w:t>
            </w:r>
          </w:p>
        </w:tc>
        <w:tc>
          <w:tcPr>
            <w:tcW w:w="4469" w:type="dxa"/>
            <w:shd w:val="clear" w:color="auto" w:fill="auto"/>
          </w:tcPr>
          <w:p w:rsidR="00EE514D" w:rsidRPr="00684F55" w:rsidRDefault="00EE514D" w:rsidP="00EE514D">
            <w:pPr>
              <w:rPr>
                <w:bCs/>
                <w:iCs/>
                <w:spacing w:val="-6"/>
                <w:sz w:val="22"/>
                <w:szCs w:val="20"/>
              </w:rPr>
            </w:pPr>
            <w:r w:rsidRPr="00684F55">
              <w:t>Фатежский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2.8</w:t>
            </w:r>
          </w:p>
        </w:tc>
        <w:tc>
          <w:tcPr>
            <w:tcW w:w="4469" w:type="dxa"/>
            <w:shd w:val="clear" w:color="auto" w:fill="auto"/>
          </w:tcPr>
          <w:p w:rsidR="00EE514D" w:rsidRPr="00684F55" w:rsidRDefault="00EE514D" w:rsidP="00EE514D">
            <w:pPr>
              <w:rPr>
                <w:bCs/>
                <w:iCs/>
                <w:spacing w:val="-6"/>
                <w:sz w:val="22"/>
                <w:szCs w:val="20"/>
              </w:rPr>
            </w:pPr>
            <w:r w:rsidRPr="00684F55">
              <w:t>Щигровский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r w:rsidRPr="00684F55">
              <w:rPr>
                <w:b/>
                <w:sz w:val="22"/>
              </w:rPr>
              <w:t>Б</w:t>
            </w: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b/>
                <w:sz w:val="22"/>
              </w:rPr>
            </w:pPr>
            <w:r w:rsidRPr="00684F55">
              <w:rPr>
                <w:b/>
                <w:sz w:val="22"/>
              </w:rPr>
              <w:t>3</w:t>
            </w:r>
          </w:p>
        </w:tc>
        <w:tc>
          <w:tcPr>
            <w:tcW w:w="4469" w:type="dxa"/>
            <w:shd w:val="clear" w:color="auto" w:fill="auto"/>
          </w:tcPr>
          <w:p w:rsidR="00EE514D" w:rsidRPr="00684F55" w:rsidRDefault="00EE514D" w:rsidP="00EE514D">
            <w:pPr>
              <w:rPr>
                <w:bCs/>
                <w:iCs/>
                <w:spacing w:val="-6"/>
                <w:sz w:val="22"/>
                <w:szCs w:val="20"/>
              </w:rPr>
            </w:pPr>
            <w:r w:rsidRPr="00684F55">
              <w:rPr>
                <w:b/>
                <w:sz w:val="22"/>
              </w:rPr>
              <w:t>МО расположенные вне зоны влияния городской агломерации</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w:t>
            </w:r>
          </w:p>
        </w:tc>
        <w:tc>
          <w:tcPr>
            <w:tcW w:w="4469" w:type="dxa"/>
            <w:shd w:val="clear" w:color="auto" w:fill="auto"/>
          </w:tcPr>
          <w:p w:rsidR="00EE514D" w:rsidRPr="00684F55" w:rsidRDefault="00EE514D" w:rsidP="00EE514D">
            <w:r w:rsidRPr="00684F55">
              <w:t>Беловский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3.2</w:t>
            </w:r>
          </w:p>
        </w:tc>
        <w:tc>
          <w:tcPr>
            <w:tcW w:w="4469" w:type="dxa"/>
            <w:shd w:val="clear" w:color="auto" w:fill="auto"/>
          </w:tcPr>
          <w:p w:rsidR="00EE514D" w:rsidRPr="00684F55" w:rsidRDefault="00EE514D" w:rsidP="00EE514D">
            <w:r w:rsidRPr="00684F55">
              <w:t>Большесолдатский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3.3</w:t>
            </w:r>
          </w:p>
        </w:tc>
        <w:tc>
          <w:tcPr>
            <w:tcW w:w="4469" w:type="dxa"/>
            <w:shd w:val="clear" w:color="auto" w:fill="auto"/>
          </w:tcPr>
          <w:p w:rsidR="00EE514D" w:rsidRPr="00684F55" w:rsidRDefault="00EE514D" w:rsidP="00EE514D">
            <w:r w:rsidRPr="00684F55">
              <w:t>Глушковский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3.4</w:t>
            </w:r>
          </w:p>
        </w:tc>
        <w:tc>
          <w:tcPr>
            <w:tcW w:w="4469" w:type="dxa"/>
            <w:shd w:val="clear" w:color="auto" w:fill="auto"/>
          </w:tcPr>
          <w:p w:rsidR="00EE514D" w:rsidRPr="00684F55" w:rsidRDefault="00EE514D" w:rsidP="00EE514D">
            <w:r w:rsidRPr="00684F55">
              <w:t>Горшеченский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3.5</w:t>
            </w:r>
          </w:p>
        </w:tc>
        <w:tc>
          <w:tcPr>
            <w:tcW w:w="4469" w:type="dxa"/>
            <w:shd w:val="clear" w:color="auto" w:fill="auto"/>
          </w:tcPr>
          <w:p w:rsidR="00EE514D" w:rsidRPr="00684F55" w:rsidRDefault="00EE514D" w:rsidP="00EE514D">
            <w:r w:rsidRPr="00684F55">
              <w:t>Дмитриевский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3.6</w:t>
            </w:r>
          </w:p>
        </w:tc>
        <w:tc>
          <w:tcPr>
            <w:tcW w:w="4469" w:type="dxa"/>
            <w:shd w:val="clear" w:color="auto" w:fill="auto"/>
          </w:tcPr>
          <w:p w:rsidR="00EE514D" w:rsidRPr="00684F55" w:rsidRDefault="00EE514D" w:rsidP="00EE514D">
            <w:r w:rsidRPr="00684F55">
              <w:t>Железногорский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3.7</w:t>
            </w:r>
          </w:p>
        </w:tc>
        <w:tc>
          <w:tcPr>
            <w:tcW w:w="4469" w:type="dxa"/>
            <w:shd w:val="clear" w:color="auto" w:fill="auto"/>
          </w:tcPr>
          <w:p w:rsidR="00EE514D" w:rsidRPr="00684F55" w:rsidRDefault="00EE514D" w:rsidP="00EE514D">
            <w:r w:rsidRPr="00684F55">
              <w:t>Касторенский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3.8</w:t>
            </w:r>
          </w:p>
        </w:tc>
        <w:tc>
          <w:tcPr>
            <w:tcW w:w="4469" w:type="dxa"/>
            <w:shd w:val="clear" w:color="auto" w:fill="auto"/>
          </w:tcPr>
          <w:p w:rsidR="00EE514D" w:rsidRPr="00684F55" w:rsidRDefault="00EE514D" w:rsidP="00EE514D">
            <w:r w:rsidRPr="00684F55">
              <w:t>Конышёвский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3. 9</w:t>
            </w:r>
          </w:p>
        </w:tc>
        <w:tc>
          <w:tcPr>
            <w:tcW w:w="4469" w:type="dxa"/>
            <w:shd w:val="clear" w:color="auto" w:fill="auto"/>
          </w:tcPr>
          <w:p w:rsidR="00EE514D" w:rsidRPr="00684F55" w:rsidRDefault="00EE514D" w:rsidP="00EE514D">
            <w:r w:rsidRPr="00684F55">
              <w:t>Кореневский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3.10</w:t>
            </w:r>
          </w:p>
        </w:tc>
        <w:tc>
          <w:tcPr>
            <w:tcW w:w="4469" w:type="dxa"/>
            <w:shd w:val="clear" w:color="auto" w:fill="auto"/>
          </w:tcPr>
          <w:p w:rsidR="00EE514D" w:rsidRPr="00684F55" w:rsidRDefault="00EE514D" w:rsidP="00EE514D">
            <w:r w:rsidRPr="00684F55">
              <w:t>Льговский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3.11</w:t>
            </w:r>
          </w:p>
        </w:tc>
        <w:tc>
          <w:tcPr>
            <w:tcW w:w="4469" w:type="dxa"/>
            <w:shd w:val="clear" w:color="auto" w:fill="auto"/>
          </w:tcPr>
          <w:p w:rsidR="00EE514D" w:rsidRPr="00684F55" w:rsidRDefault="00EE514D" w:rsidP="00EE514D">
            <w:r w:rsidRPr="00684F55">
              <w:t>Мантуровский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3.12</w:t>
            </w:r>
          </w:p>
        </w:tc>
        <w:tc>
          <w:tcPr>
            <w:tcW w:w="4469" w:type="dxa"/>
            <w:shd w:val="clear" w:color="auto" w:fill="auto"/>
          </w:tcPr>
          <w:p w:rsidR="00EE514D" w:rsidRPr="00684F55" w:rsidRDefault="00EE514D" w:rsidP="00EE514D">
            <w:pPr>
              <w:rPr>
                <w:b/>
                <w:sz w:val="22"/>
              </w:rPr>
            </w:pPr>
            <w:r w:rsidRPr="00684F55">
              <w:t>Обоянский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3.13</w:t>
            </w:r>
          </w:p>
        </w:tc>
        <w:tc>
          <w:tcPr>
            <w:tcW w:w="4469" w:type="dxa"/>
            <w:shd w:val="clear" w:color="auto" w:fill="auto"/>
          </w:tcPr>
          <w:p w:rsidR="00EE514D" w:rsidRPr="00684F55" w:rsidRDefault="00EE514D" w:rsidP="00EE514D">
            <w:r w:rsidRPr="00684F55">
              <w:t>Поныровский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3.14</w:t>
            </w:r>
          </w:p>
        </w:tc>
        <w:tc>
          <w:tcPr>
            <w:tcW w:w="4469" w:type="dxa"/>
            <w:shd w:val="clear" w:color="auto" w:fill="auto"/>
          </w:tcPr>
          <w:p w:rsidR="00EE514D" w:rsidRPr="00684F55" w:rsidRDefault="00EE514D" w:rsidP="00EE514D">
            <w:r w:rsidRPr="00684F55">
              <w:t>Пристенский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3.15</w:t>
            </w:r>
          </w:p>
        </w:tc>
        <w:tc>
          <w:tcPr>
            <w:tcW w:w="4469" w:type="dxa"/>
            <w:shd w:val="clear" w:color="auto" w:fill="auto"/>
          </w:tcPr>
          <w:p w:rsidR="00EE514D" w:rsidRPr="00684F55" w:rsidRDefault="00EE514D" w:rsidP="00EE514D">
            <w:r w:rsidRPr="00684F55">
              <w:t>Рыльский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3.16</w:t>
            </w:r>
          </w:p>
        </w:tc>
        <w:tc>
          <w:tcPr>
            <w:tcW w:w="4469" w:type="dxa"/>
            <w:shd w:val="clear" w:color="auto" w:fill="auto"/>
          </w:tcPr>
          <w:p w:rsidR="00EE514D" w:rsidRPr="00684F55" w:rsidRDefault="00EE514D" w:rsidP="00EE514D">
            <w:r w:rsidRPr="00684F55">
              <w:t>Советский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3.17</w:t>
            </w:r>
          </w:p>
        </w:tc>
        <w:tc>
          <w:tcPr>
            <w:tcW w:w="4469" w:type="dxa"/>
            <w:shd w:val="clear" w:color="auto" w:fill="auto"/>
          </w:tcPr>
          <w:p w:rsidR="00EE514D" w:rsidRPr="00684F55" w:rsidRDefault="00EE514D" w:rsidP="00EE514D">
            <w:r w:rsidRPr="00684F55">
              <w:t>Солнцевский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3.18</w:t>
            </w:r>
          </w:p>
        </w:tc>
        <w:tc>
          <w:tcPr>
            <w:tcW w:w="4469" w:type="dxa"/>
            <w:shd w:val="clear" w:color="auto" w:fill="auto"/>
          </w:tcPr>
          <w:p w:rsidR="00EE514D" w:rsidRPr="00684F55" w:rsidRDefault="00EE514D" w:rsidP="00EE514D">
            <w:r w:rsidRPr="00684F55">
              <w:t>Суджанский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t>3.19</w:t>
            </w:r>
          </w:p>
        </w:tc>
        <w:tc>
          <w:tcPr>
            <w:tcW w:w="4469" w:type="dxa"/>
            <w:shd w:val="clear" w:color="auto" w:fill="auto"/>
          </w:tcPr>
          <w:p w:rsidR="00EE514D" w:rsidRPr="00684F55" w:rsidRDefault="00EE514D" w:rsidP="00EE514D">
            <w:r w:rsidRPr="00684F55">
              <w:t>Хомутовский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r w:rsidR="00EE514D" w:rsidRPr="00684F55" w:rsidTr="0037168C">
        <w:tc>
          <w:tcPr>
            <w:tcW w:w="601" w:type="dxa"/>
            <w:shd w:val="clear" w:color="auto" w:fill="auto"/>
          </w:tcPr>
          <w:p w:rsidR="00EE514D" w:rsidRPr="00684F55" w:rsidRDefault="00EE514D" w:rsidP="00EE514D">
            <w:pPr>
              <w:contextualSpacing/>
              <w:jc w:val="center"/>
              <w:rPr>
                <w:sz w:val="22"/>
              </w:rPr>
            </w:pPr>
            <w:r w:rsidRPr="00684F55">
              <w:rPr>
                <w:sz w:val="22"/>
              </w:rPr>
              <w:lastRenderedPageBreak/>
              <w:t>3.20</w:t>
            </w:r>
          </w:p>
        </w:tc>
        <w:tc>
          <w:tcPr>
            <w:tcW w:w="4469" w:type="dxa"/>
            <w:shd w:val="clear" w:color="auto" w:fill="auto"/>
          </w:tcPr>
          <w:p w:rsidR="00EE514D" w:rsidRPr="00684F55" w:rsidRDefault="00EE514D" w:rsidP="00EE514D">
            <w:r w:rsidRPr="00684F55">
              <w:t>Черемисиновский муниципальный район</w:t>
            </w:r>
          </w:p>
        </w:tc>
        <w:tc>
          <w:tcPr>
            <w:tcW w:w="1417" w:type="dxa"/>
            <w:shd w:val="clear" w:color="auto" w:fill="auto"/>
          </w:tcPr>
          <w:p w:rsidR="00EE514D" w:rsidRPr="00684F55" w:rsidRDefault="00EE514D" w:rsidP="00EE514D">
            <w:pPr>
              <w:contextualSpacing/>
              <w:jc w:val="center"/>
              <w:rPr>
                <w:b/>
                <w:sz w:val="22"/>
              </w:rPr>
            </w:pPr>
          </w:p>
        </w:tc>
        <w:tc>
          <w:tcPr>
            <w:tcW w:w="1559" w:type="dxa"/>
            <w:shd w:val="clear" w:color="auto" w:fill="auto"/>
          </w:tcPr>
          <w:p w:rsidR="00EE514D" w:rsidRPr="00684F55" w:rsidRDefault="00EE514D" w:rsidP="00EE514D">
            <w:pPr>
              <w:contextualSpacing/>
              <w:jc w:val="center"/>
              <w:rPr>
                <w:b/>
                <w:sz w:val="22"/>
              </w:rPr>
            </w:pPr>
          </w:p>
        </w:tc>
        <w:tc>
          <w:tcPr>
            <w:tcW w:w="1418" w:type="dxa"/>
            <w:shd w:val="clear" w:color="auto" w:fill="auto"/>
          </w:tcPr>
          <w:p w:rsidR="00EE514D" w:rsidRPr="00684F55" w:rsidRDefault="00EE514D" w:rsidP="00EE514D">
            <w:pPr>
              <w:contextualSpacing/>
              <w:jc w:val="center"/>
              <w:rPr>
                <w:b/>
                <w:sz w:val="22"/>
              </w:rPr>
            </w:pPr>
            <w:r w:rsidRPr="00684F55">
              <w:rPr>
                <w:b/>
                <w:sz w:val="22"/>
              </w:rPr>
              <w:t>В</w:t>
            </w:r>
          </w:p>
        </w:tc>
      </w:tr>
    </w:tbl>
    <w:p w:rsidR="00EE514D" w:rsidRPr="00684F55" w:rsidRDefault="00EE514D" w:rsidP="00EE514D">
      <w:pPr>
        <w:ind w:firstLine="851"/>
        <w:contextualSpacing/>
        <w:jc w:val="center"/>
      </w:pPr>
    </w:p>
    <w:p w:rsidR="00EE514D" w:rsidRPr="00684F55" w:rsidRDefault="00EE514D" w:rsidP="00EE514D">
      <w:pPr>
        <w:ind w:firstLine="709"/>
      </w:pPr>
      <w:r w:rsidRPr="00684F55">
        <w:t xml:space="preserve">Ранжирование МО по уровню урбанизированности учитывается при установлении минимальных значений объектов регионального значения и предельных значений объектов местного значения в нормировании Курской области. </w:t>
      </w:r>
    </w:p>
    <w:p w:rsidR="00EE514D" w:rsidRPr="00684F55" w:rsidRDefault="00EE514D" w:rsidP="00EE514D">
      <w:pPr>
        <w:ind w:firstLine="709"/>
      </w:pPr>
      <w:r w:rsidRPr="00684F55">
        <w:t>Для каждой из групп МО по уровню урбанизированности устанавливается коэффициент – К.</w:t>
      </w:r>
    </w:p>
    <w:p w:rsidR="00EE514D" w:rsidRPr="00684F55" w:rsidRDefault="00EE514D" w:rsidP="00EE514D">
      <w:pPr>
        <w:ind w:firstLine="709"/>
      </w:pPr>
      <w:r w:rsidRPr="00684F55">
        <w:t>Высокий уровень: К – 1,1;</w:t>
      </w:r>
    </w:p>
    <w:p w:rsidR="00EE514D" w:rsidRPr="00684F55" w:rsidRDefault="00EE514D" w:rsidP="00EE514D">
      <w:pPr>
        <w:ind w:firstLine="709"/>
      </w:pPr>
      <w:r w:rsidRPr="00684F55">
        <w:t>Средний уровень: К – 1;</w:t>
      </w:r>
    </w:p>
    <w:p w:rsidR="00EE514D" w:rsidRPr="00684F55" w:rsidRDefault="00EE514D" w:rsidP="00EE514D">
      <w:pPr>
        <w:ind w:firstLine="709"/>
      </w:pPr>
      <w:r w:rsidRPr="00684F55">
        <w:t>Низкий уровень: К – 0,9.</w:t>
      </w:r>
    </w:p>
    <w:p w:rsidR="00023A8D" w:rsidRPr="00684F55" w:rsidRDefault="00023A8D" w:rsidP="000C1607">
      <w:pPr>
        <w:autoSpaceDE w:val="0"/>
        <w:spacing w:line="276" w:lineRule="auto"/>
        <w:jc w:val="center"/>
      </w:pPr>
    </w:p>
    <w:p w:rsidR="001453D8" w:rsidRPr="00684F55" w:rsidRDefault="00327871" w:rsidP="005B4A9D">
      <w:pPr>
        <w:pStyle w:val="300"/>
      </w:pPr>
      <w:r w:rsidRPr="00684F55">
        <w:br w:type="page"/>
      </w:r>
      <w:bookmarkStart w:id="54" w:name="_Toc47964071"/>
      <w:bookmarkStart w:id="55" w:name="_Toc47969359"/>
      <w:bookmarkStart w:id="56" w:name="_Toc55215540"/>
      <w:r w:rsidR="001453D8" w:rsidRPr="00684F55">
        <w:lastRenderedPageBreak/>
        <w:t xml:space="preserve">Приложение </w:t>
      </w:r>
      <w:r w:rsidR="00C94FCA" w:rsidRPr="00684F55">
        <w:t>№</w:t>
      </w:r>
      <w:r w:rsidR="001453D8" w:rsidRPr="00684F55">
        <w:t xml:space="preserve"> </w:t>
      </w:r>
      <w:bookmarkEnd w:id="54"/>
      <w:bookmarkEnd w:id="55"/>
      <w:r w:rsidR="005B4A9D" w:rsidRPr="00684F55">
        <w:t>4</w:t>
      </w:r>
      <w:bookmarkEnd w:id="56"/>
    </w:p>
    <w:p w:rsidR="001453D8" w:rsidRPr="00684F55" w:rsidRDefault="001453D8" w:rsidP="001453D8">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1453D8" w:rsidRPr="00684F55" w:rsidRDefault="001453D8" w:rsidP="001453D8">
      <w:pPr>
        <w:autoSpaceDE w:val="0"/>
        <w:spacing w:line="276" w:lineRule="auto"/>
        <w:ind w:firstLine="851"/>
        <w:jc w:val="right"/>
      </w:pPr>
      <w:r w:rsidRPr="00684F55">
        <w:t>градостроительного проектирования</w:t>
      </w:r>
    </w:p>
    <w:p w:rsidR="00023A8D" w:rsidRPr="00684F55" w:rsidRDefault="00023A8D" w:rsidP="003A5F1F">
      <w:pPr>
        <w:autoSpaceDE w:val="0"/>
        <w:spacing w:line="276" w:lineRule="auto"/>
        <w:jc w:val="center"/>
      </w:pPr>
    </w:p>
    <w:p w:rsidR="001928C7" w:rsidRPr="00684F55" w:rsidRDefault="001928C7" w:rsidP="001928C7">
      <w:pPr>
        <w:autoSpaceDE w:val="0"/>
        <w:spacing w:line="276" w:lineRule="auto"/>
        <w:ind w:firstLine="709"/>
        <w:jc w:val="center"/>
        <w:rPr>
          <w:b/>
        </w:rPr>
      </w:pPr>
      <w:r w:rsidRPr="00684F55">
        <w:rPr>
          <w:b/>
        </w:rPr>
        <w:t>Перечень используемых сокращений</w:t>
      </w:r>
    </w:p>
    <w:p w:rsidR="001928C7" w:rsidRPr="00684F55" w:rsidRDefault="001928C7" w:rsidP="001928C7">
      <w:pPr>
        <w:autoSpaceDE w:val="0"/>
        <w:spacing w:line="276" w:lineRule="auto"/>
        <w:ind w:firstLine="709"/>
        <w:jc w:val="both"/>
      </w:pPr>
      <w:r w:rsidRPr="00684F55">
        <w:t>В ре</w:t>
      </w:r>
      <w:r w:rsidR="00500C23" w:rsidRPr="00684F55">
        <w:t>гиональны</w:t>
      </w:r>
      <w:r w:rsidRPr="00684F55">
        <w:t xml:space="preserve">х нормативах градостроительного проектирования </w:t>
      </w:r>
      <w:r w:rsidR="00500C23" w:rsidRPr="00684F55">
        <w:t>Курской области</w:t>
      </w:r>
      <w:r w:rsidRPr="00684F55">
        <w:t xml:space="preserve"> применяются следующие сокращения и обозначения:</w:t>
      </w:r>
    </w:p>
    <w:p w:rsidR="001928C7" w:rsidRPr="00684F55" w:rsidRDefault="001928C7" w:rsidP="001928C7">
      <w:pPr>
        <w:autoSpaceDE w:val="0"/>
        <w:spacing w:line="276" w:lineRule="auto"/>
        <w:ind w:firstLine="709"/>
        <w:jc w:val="both"/>
        <w:rPr>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25"/>
        <w:gridCol w:w="5719"/>
      </w:tblGrid>
      <w:tr w:rsidR="001928C7" w:rsidRPr="00684F55" w:rsidTr="00294D36">
        <w:trPr>
          <w:trHeight w:val="150"/>
          <w:tblHeader/>
          <w:jc w:val="center"/>
        </w:trPr>
        <w:tc>
          <w:tcPr>
            <w:tcW w:w="1940" w:type="pct"/>
            <w:tcBorders>
              <w:top w:val="single" w:sz="4" w:space="0" w:color="auto"/>
            </w:tcBorders>
            <w:vAlign w:val="center"/>
          </w:tcPr>
          <w:p w:rsidR="001928C7" w:rsidRPr="00684F55" w:rsidRDefault="001928C7" w:rsidP="004B4E7A">
            <w:pPr>
              <w:pStyle w:val="afff3"/>
              <w:contextualSpacing/>
              <w:rPr>
                <w:sz w:val="24"/>
                <w:szCs w:val="24"/>
              </w:rPr>
            </w:pPr>
            <w:r w:rsidRPr="00684F55">
              <w:rPr>
                <w:sz w:val="24"/>
                <w:szCs w:val="24"/>
              </w:rPr>
              <w:t>Сокращение</w:t>
            </w:r>
          </w:p>
        </w:tc>
        <w:tc>
          <w:tcPr>
            <w:tcW w:w="3060" w:type="pct"/>
            <w:tcBorders>
              <w:top w:val="single" w:sz="4" w:space="0" w:color="auto"/>
            </w:tcBorders>
            <w:vAlign w:val="center"/>
          </w:tcPr>
          <w:p w:rsidR="001928C7" w:rsidRPr="00684F55" w:rsidRDefault="001928C7" w:rsidP="004B4E7A">
            <w:pPr>
              <w:pStyle w:val="afff3"/>
              <w:contextualSpacing/>
              <w:rPr>
                <w:sz w:val="24"/>
                <w:szCs w:val="24"/>
              </w:rPr>
            </w:pPr>
            <w:r w:rsidRPr="00684F55">
              <w:rPr>
                <w:sz w:val="24"/>
                <w:szCs w:val="24"/>
              </w:rPr>
              <w:t>Слово / словосочетание</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РНГП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ре</w:t>
            </w:r>
            <w:r w:rsidR="00500C23" w:rsidRPr="00684F55">
              <w:rPr>
                <w:sz w:val="24"/>
                <w:szCs w:val="24"/>
              </w:rPr>
              <w:t>гиональны</w:t>
            </w:r>
            <w:r w:rsidRPr="00684F55">
              <w:rPr>
                <w:sz w:val="24"/>
                <w:szCs w:val="24"/>
              </w:rPr>
              <w:t xml:space="preserve">е нормативы градостроительного </w:t>
            </w:r>
          </w:p>
          <w:p w:rsidR="001928C7" w:rsidRPr="00684F55" w:rsidRDefault="001928C7" w:rsidP="004B4E7A">
            <w:pPr>
              <w:pStyle w:val="afff0"/>
              <w:widowControl w:val="0"/>
              <w:contextualSpacing/>
              <w:jc w:val="center"/>
              <w:rPr>
                <w:sz w:val="24"/>
                <w:szCs w:val="24"/>
              </w:rPr>
            </w:pPr>
            <w:r w:rsidRPr="00684F55">
              <w:rPr>
                <w:sz w:val="24"/>
                <w:szCs w:val="24"/>
              </w:rPr>
              <w:t xml:space="preserve">проектирования </w:t>
            </w:r>
            <w:r w:rsidR="00500C23" w:rsidRPr="00684F55">
              <w:rPr>
                <w:sz w:val="24"/>
                <w:szCs w:val="24"/>
              </w:rPr>
              <w:t>Курской области</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Росстат</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Федеральная служба государственной статистики</w:t>
            </w:r>
          </w:p>
        </w:tc>
      </w:tr>
      <w:tr w:rsidR="001928C7" w:rsidRPr="00684F55" w:rsidTr="00294D36">
        <w:trPr>
          <w:trHeight w:val="154"/>
          <w:jc w:val="center"/>
        </w:trPr>
        <w:tc>
          <w:tcPr>
            <w:tcW w:w="1940" w:type="pct"/>
            <w:vAlign w:val="center"/>
          </w:tcPr>
          <w:p w:rsidR="001928C7" w:rsidRPr="00684F55" w:rsidRDefault="00500C23" w:rsidP="00500C23">
            <w:pPr>
              <w:pStyle w:val="afff0"/>
              <w:widowControl w:val="0"/>
              <w:contextualSpacing/>
              <w:jc w:val="center"/>
              <w:rPr>
                <w:sz w:val="24"/>
                <w:szCs w:val="24"/>
              </w:rPr>
            </w:pPr>
            <w:r w:rsidRPr="00684F55">
              <w:rPr>
                <w:sz w:val="24"/>
                <w:szCs w:val="24"/>
              </w:rPr>
              <w:t>Курск</w:t>
            </w:r>
            <w:r w:rsidR="001928C7" w:rsidRPr="00684F55">
              <w:rPr>
                <w:sz w:val="24"/>
                <w:szCs w:val="24"/>
              </w:rPr>
              <w:t>стат</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 xml:space="preserve">Территориальный орган Федеральной службы государственной статистики по </w:t>
            </w:r>
            <w:r w:rsidR="00500C23" w:rsidRPr="00684F55">
              <w:rPr>
                <w:sz w:val="24"/>
                <w:szCs w:val="24"/>
              </w:rPr>
              <w:t>Курской области</w:t>
            </w:r>
          </w:p>
        </w:tc>
      </w:tr>
      <w:tr w:rsidR="001928C7" w:rsidRPr="00684F55" w:rsidTr="00294D36">
        <w:trPr>
          <w:trHeight w:val="154"/>
          <w:jc w:val="center"/>
        </w:trPr>
        <w:tc>
          <w:tcPr>
            <w:tcW w:w="1940" w:type="pct"/>
          </w:tcPr>
          <w:p w:rsidR="001928C7" w:rsidRPr="00684F55" w:rsidRDefault="001928C7" w:rsidP="004B4E7A">
            <w:pPr>
              <w:pStyle w:val="afff0"/>
              <w:widowControl w:val="0"/>
              <w:contextualSpacing/>
              <w:jc w:val="center"/>
              <w:rPr>
                <w:sz w:val="24"/>
                <w:szCs w:val="24"/>
              </w:rPr>
            </w:pPr>
            <w:r w:rsidRPr="00684F55">
              <w:rPr>
                <w:sz w:val="24"/>
                <w:szCs w:val="24"/>
              </w:rPr>
              <w:t>Росавтодор</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Федеральное дорожное агентство</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МО</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муниципальное образование</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МР</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муниципальный район</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ГО</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городской округ</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городское поселение</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н.п.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населённый пункт</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город</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ГрК РФ</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Градостроительный Кодекс Российской Федерации</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свод правил по проектированию и строительству</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СНиП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строительные нормы и правила</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СанПиН</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санитарные правила и нормативы</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СЗЗ</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санитарно-защитная зона</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ТКО</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твердые коммунальные отходы</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ОРЗ</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объект регионального значения</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ТПП</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территориально-пространственное положение</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ТПО</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территориально-пространственная организация</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ЕПС</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единовременная пропускная способность</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ФАД</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Федеральная автомобильная дорога</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ОКС</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объект капитального строительства</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ГОНС</w:t>
            </w:r>
          </w:p>
        </w:tc>
        <w:tc>
          <w:tcPr>
            <w:tcW w:w="3060" w:type="pct"/>
            <w:vAlign w:val="center"/>
          </w:tcPr>
          <w:p w:rsidR="001928C7" w:rsidRPr="00684F55" w:rsidRDefault="001928C7" w:rsidP="001928C7">
            <w:pPr>
              <w:pStyle w:val="afff0"/>
              <w:widowControl w:val="0"/>
              <w:contextualSpacing/>
              <w:jc w:val="center"/>
              <w:rPr>
                <w:sz w:val="24"/>
                <w:szCs w:val="24"/>
              </w:rPr>
            </w:pPr>
            <w:r w:rsidRPr="00684F55">
              <w:rPr>
                <w:sz w:val="24"/>
                <w:szCs w:val="24"/>
              </w:rPr>
              <w:t>Государственная опорная наблюдательная сеть</w:t>
            </w:r>
          </w:p>
        </w:tc>
      </w:tr>
      <w:tr w:rsidR="001928C7" w:rsidRPr="00684F55" w:rsidTr="00294D36">
        <w:trPr>
          <w:trHeight w:val="154"/>
          <w:jc w:val="center"/>
        </w:trPr>
        <w:tc>
          <w:tcPr>
            <w:tcW w:w="194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 xml:space="preserve">ВУЗ </w:t>
            </w:r>
          </w:p>
        </w:tc>
        <w:tc>
          <w:tcPr>
            <w:tcW w:w="3060" w:type="pct"/>
            <w:vAlign w:val="center"/>
          </w:tcPr>
          <w:p w:rsidR="001928C7" w:rsidRPr="00684F55" w:rsidRDefault="001928C7" w:rsidP="004B4E7A">
            <w:pPr>
              <w:pStyle w:val="afff0"/>
              <w:widowControl w:val="0"/>
              <w:contextualSpacing/>
              <w:jc w:val="center"/>
              <w:rPr>
                <w:sz w:val="24"/>
                <w:szCs w:val="24"/>
              </w:rPr>
            </w:pPr>
            <w:r w:rsidRPr="00684F55">
              <w:rPr>
                <w:sz w:val="24"/>
                <w:szCs w:val="24"/>
              </w:rPr>
              <w:t>Высшие учебное заведение</w:t>
            </w:r>
          </w:p>
        </w:tc>
      </w:tr>
      <w:tr w:rsidR="001928C7" w:rsidRPr="00684F55" w:rsidTr="00294D36">
        <w:trPr>
          <w:trHeight w:val="154"/>
          <w:jc w:val="center"/>
        </w:trPr>
        <w:tc>
          <w:tcPr>
            <w:tcW w:w="1940" w:type="pct"/>
            <w:vAlign w:val="center"/>
          </w:tcPr>
          <w:p w:rsidR="001928C7" w:rsidRPr="00684F55" w:rsidRDefault="002A2E7A" w:rsidP="004B4E7A">
            <w:pPr>
              <w:pStyle w:val="afff0"/>
              <w:widowControl w:val="0"/>
              <w:contextualSpacing/>
              <w:jc w:val="center"/>
              <w:rPr>
                <w:sz w:val="24"/>
                <w:szCs w:val="24"/>
              </w:rPr>
            </w:pPr>
            <w:r w:rsidRPr="00684F55">
              <w:rPr>
                <w:sz w:val="24"/>
                <w:szCs w:val="24"/>
              </w:rPr>
              <w:t>мг/кг</w:t>
            </w:r>
          </w:p>
        </w:tc>
        <w:tc>
          <w:tcPr>
            <w:tcW w:w="3060" w:type="pct"/>
            <w:vAlign w:val="center"/>
          </w:tcPr>
          <w:p w:rsidR="001928C7" w:rsidRPr="00684F55" w:rsidRDefault="002A2E7A" w:rsidP="004B4E7A">
            <w:pPr>
              <w:pStyle w:val="afff0"/>
              <w:widowControl w:val="0"/>
              <w:contextualSpacing/>
              <w:jc w:val="center"/>
              <w:rPr>
                <w:sz w:val="24"/>
                <w:szCs w:val="24"/>
              </w:rPr>
            </w:pPr>
            <w:r w:rsidRPr="00684F55">
              <w:rPr>
                <w:sz w:val="24"/>
                <w:szCs w:val="24"/>
              </w:rPr>
              <w:t>миллиграмм на килограмм</w:t>
            </w:r>
          </w:p>
        </w:tc>
      </w:tr>
      <w:tr w:rsidR="001928C7" w:rsidRPr="00684F55" w:rsidTr="00294D36">
        <w:trPr>
          <w:trHeight w:val="154"/>
          <w:jc w:val="center"/>
        </w:trPr>
        <w:tc>
          <w:tcPr>
            <w:tcW w:w="1940" w:type="pct"/>
            <w:tcBorders>
              <w:bottom w:val="single" w:sz="4" w:space="0" w:color="auto"/>
            </w:tcBorders>
            <w:vAlign w:val="center"/>
          </w:tcPr>
          <w:p w:rsidR="001928C7" w:rsidRPr="00684F55" w:rsidRDefault="00F914EB" w:rsidP="004B4E7A">
            <w:pPr>
              <w:pStyle w:val="afff0"/>
              <w:widowControl w:val="0"/>
              <w:contextualSpacing/>
              <w:jc w:val="center"/>
              <w:rPr>
                <w:sz w:val="24"/>
                <w:szCs w:val="24"/>
              </w:rPr>
            </w:pPr>
            <w:r w:rsidRPr="00684F55">
              <w:rPr>
                <w:sz w:val="24"/>
                <w:szCs w:val="24"/>
              </w:rPr>
              <w:t>кв.м /чел.</w:t>
            </w:r>
          </w:p>
        </w:tc>
        <w:tc>
          <w:tcPr>
            <w:tcW w:w="3060" w:type="pct"/>
            <w:tcBorders>
              <w:bottom w:val="single" w:sz="4" w:space="0" w:color="auto"/>
            </w:tcBorders>
            <w:vAlign w:val="center"/>
          </w:tcPr>
          <w:p w:rsidR="001928C7" w:rsidRPr="00684F55" w:rsidRDefault="00F914EB" w:rsidP="008651B7">
            <w:pPr>
              <w:pStyle w:val="afff0"/>
              <w:widowControl w:val="0"/>
              <w:contextualSpacing/>
              <w:jc w:val="center"/>
              <w:rPr>
                <w:sz w:val="24"/>
                <w:szCs w:val="24"/>
              </w:rPr>
            </w:pPr>
            <w:r w:rsidRPr="00684F55">
              <w:rPr>
                <w:sz w:val="24"/>
                <w:szCs w:val="24"/>
              </w:rPr>
              <w:t>квадратных метр</w:t>
            </w:r>
            <w:r w:rsidR="008651B7" w:rsidRPr="00684F55">
              <w:rPr>
                <w:sz w:val="24"/>
                <w:szCs w:val="24"/>
              </w:rPr>
              <w:t>ов</w:t>
            </w:r>
            <w:r w:rsidRPr="00684F55">
              <w:rPr>
                <w:sz w:val="24"/>
                <w:szCs w:val="24"/>
              </w:rPr>
              <w:t xml:space="preserve"> на 1 человека</w:t>
            </w:r>
          </w:p>
        </w:tc>
      </w:tr>
    </w:tbl>
    <w:p w:rsidR="001928C7" w:rsidRPr="00684F55" w:rsidRDefault="001928C7" w:rsidP="001928C7">
      <w:pPr>
        <w:autoSpaceDE w:val="0"/>
        <w:spacing w:line="276" w:lineRule="auto"/>
        <w:ind w:firstLine="709"/>
        <w:jc w:val="both"/>
        <w:rPr>
          <w:lang w:val="x-none"/>
        </w:rPr>
      </w:pPr>
    </w:p>
    <w:p w:rsidR="001453D8" w:rsidRPr="00684F55" w:rsidRDefault="001453D8" w:rsidP="003A5F1F">
      <w:pPr>
        <w:autoSpaceDE w:val="0"/>
        <w:spacing w:line="276" w:lineRule="auto"/>
        <w:jc w:val="center"/>
      </w:pPr>
    </w:p>
    <w:p w:rsidR="006316F3" w:rsidRPr="00684F55" w:rsidRDefault="006316F3" w:rsidP="005476CC">
      <w:pPr>
        <w:pStyle w:val="320"/>
      </w:pPr>
      <w:r w:rsidRPr="00684F55">
        <w:br w:type="page"/>
      </w:r>
      <w:bookmarkStart w:id="57" w:name="_Toc47964072"/>
      <w:bookmarkStart w:id="58" w:name="_Toc47969360"/>
      <w:bookmarkStart w:id="59" w:name="_Toc55215541"/>
      <w:r w:rsidRPr="00684F55">
        <w:lastRenderedPageBreak/>
        <w:t xml:space="preserve">Приложение </w:t>
      </w:r>
      <w:r w:rsidR="00C94FCA" w:rsidRPr="00684F55">
        <w:t>№</w:t>
      </w:r>
      <w:r w:rsidRPr="00684F55">
        <w:t xml:space="preserve"> </w:t>
      </w:r>
      <w:bookmarkEnd w:id="57"/>
      <w:bookmarkEnd w:id="58"/>
      <w:r w:rsidR="005B4A9D" w:rsidRPr="00684F55">
        <w:t>5</w:t>
      </w:r>
      <w:bookmarkEnd w:id="59"/>
    </w:p>
    <w:p w:rsidR="006316F3" w:rsidRPr="00684F55" w:rsidRDefault="006316F3" w:rsidP="006316F3">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6316F3" w:rsidRPr="00684F55" w:rsidRDefault="006316F3" w:rsidP="006316F3">
      <w:pPr>
        <w:autoSpaceDE w:val="0"/>
        <w:spacing w:line="276" w:lineRule="auto"/>
        <w:ind w:firstLine="851"/>
        <w:jc w:val="right"/>
      </w:pPr>
      <w:r w:rsidRPr="00684F55">
        <w:t>градостроительного проектирования</w:t>
      </w:r>
    </w:p>
    <w:p w:rsidR="006316F3" w:rsidRPr="00684F55" w:rsidRDefault="006316F3" w:rsidP="003A5F1F">
      <w:pPr>
        <w:autoSpaceDE w:val="0"/>
        <w:spacing w:line="276" w:lineRule="auto"/>
        <w:jc w:val="center"/>
      </w:pPr>
    </w:p>
    <w:p w:rsidR="006316F3" w:rsidRPr="00684F55" w:rsidRDefault="006316F3" w:rsidP="006316F3">
      <w:pPr>
        <w:spacing w:after="200" w:line="276" w:lineRule="auto"/>
        <w:jc w:val="center"/>
        <w:rPr>
          <w:b/>
        </w:rPr>
      </w:pPr>
      <w:r w:rsidRPr="00684F55">
        <w:rPr>
          <w:b/>
        </w:rPr>
        <w:t>Перечень используемых терминов и определений</w:t>
      </w:r>
    </w:p>
    <w:p w:rsidR="006316F3" w:rsidRPr="00684F55" w:rsidRDefault="006316F3" w:rsidP="006316F3">
      <w:pPr>
        <w:autoSpaceDE w:val="0"/>
        <w:spacing w:line="276" w:lineRule="auto"/>
        <w:ind w:firstLine="709"/>
        <w:jc w:val="both"/>
      </w:pPr>
      <w:r w:rsidRPr="00684F55">
        <w:t xml:space="preserve">В </w:t>
      </w:r>
      <w:r w:rsidR="00795E84" w:rsidRPr="00684F55">
        <w:t>региональных</w:t>
      </w:r>
      <w:r w:rsidRPr="00684F55">
        <w:t xml:space="preserve"> нормативах градостроительного проектирования </w:t>
      </w:r>
      <w:r w:rsidR="00795E84" w:rsidRPr="00684F55">
        <w:t>Курской области</w:t>
      </w:r>
      <w:r w:rsidRPr="00684F55">
        <w:t xml:space="preserve"> устанавливаются к применению следующие термины и определения:</w:t>
      </w:r>
    </w:p>
    <w:p w:rsidR="006316F3" w:rsidRPr="00684F55" w:rsidRDefault="006316F3" w:rsidP="006316F3">
      <w:pPr>
        <w:numPr>
          <w:ilvl w:val="0"/>
          <w:numId w:val="11"/>
        </w:numPr>
        <w:autoSpaceDE w:val="0"/>
        <w:spacing w:line="276" w:lineRule="auto"/>
        <w:ind w:left="709"/>
        <w:jc w:val="both"/>
      </w:pPr>
      <w:r w:rsidRPr="00684F55">
        <w:t>Агломерация - территориальная группировка поселений (главным образом городских), объединённых многообразными и интенсивными связями (транспортными, социально-экономическими), возникающими на основе функционального и про</w:t>
      </w:r>
      <w:r w:rsidRPr="00684F55">
        <w:softHyphen/>
        <w:t>странственного ра</w:t>
      </w:r>
      <w:r w:rsidR="00255BB3" w:rsidRPr="00684F55">
        <w:t>з</w:t>
      </w:r>
      <w:r w:rsidRPr="00684F55">
        <w:t>вития крупного города-ядра.</w:t>
      </w:r>
    </w:p>
    <w:p w:rsidR="006316F3" w:rsidRPr="00684F55" w:rsidRDefault="006316F3" w:rsidP="006316F3">
      <w:pPr>
        <w:numPr>
          <w:ilvl w:val="0"/>
          <w:numId w:val="11"/>
        </w:numPr>
        <w:autoSpaceDE w:val="0"/>
        <w:spacing w:line="276" w:lineRule="auto"/>
        <w:jc w:val="both"/>
      </w:pPr>
      <w:r w:rsidRPr="00684F55">
        <w:t>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МО.</w:t>
      </w:r>
    </w:p>
    <w:p w:rsidR="006316F3" w:rsidRPr="00684F55" w:rsidRDefault="006316F3" w:rsidP="006316F3">
      <w:pPr>
        <w:numPr>
          <w:ilvl w:val="0"/>
          <w:numId w:val="11"/>
        </w:numPr>
        <w:autoSpaceDE w:val="0"/>
        <w:spacing w:line="276" w:lineRule="auto"/>
        <w:jc w:val="both"/>
      </w:pPr>
      <w:r w:rsidRPr="00684F55">
        <w:t xml:space="preserve">Территориально-пространственное положение - понятие, определяемое пространственное положение МО относительно </w:t>
      </w:r>
      <w:r w:rsidR="00795E84" w:rsidRPr="00684F55">
        <w:t>ядра городской</w:t>
      </w:r>
      <w:r w:rsidRPr="00684F55">
        <w:t xml:space="preserve"> агломераций </w:t>
      </w:r>
      <w:r w:rsidR="00795E84" w:rsidRPr="00684F55">
        <w:t>Курской области</w:t>
      </w:r>
      <w:r w:rsidRPr="00684F55">
        <w:t>.</w:t>
      </w:r>
    </w:p>
    <w:p w:rsidR="006316F3" w:rsidRPr="00684F55" w:rsidRDefault="006316F3" w:rsidP="006316F3">
      <w:pPr>
        <w:numPr>
          <w:ilvl w:val="0"/>
          <w:numId w:val="11"/>
        </w:numPr>
        <w:autoSpaceDE w:val="0"/>
        <w:spacing w:line="276" w:lineRule="auto"/>
        <w:jc w:val="both"/>
      </w:pPr>
      <w:r w:rsidRPr="00684F55">
        <w:t>Уровень урбанизированности - оценочный показатель, определяющий степень пространственного и социально-экономического развития МО, связанного с увеличением роли городов, городской культуры.</w:t>
      </w:r>
    </w:p>
    <w:p w:rsidR="006316F3" w:rsidRPr="00684F55" w:rsidRDefault="006316F3" w:rsidP="006316F3">
      <w:pPr>
        <w:numPr>
          <w:ilvl w:val="0"/>
          <w:numId w:val="11"/>
        </w:numPr>
        <w:autoSpaceDE w:val="0"/>
        <w:spacing w:line="276" w:lineRule="auto"/>
        <w:jc w:val="both"/>
      </w:pPr>
      <w:r w:rsidRPr="00684F55">
        <w:t>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РФ.</w:t>
      </w:r>
      <w:r w:rsidR="00795E84" w:rsidRPr="00684F55">
        <w:t xml:space="preserve"> </w:t>
      </w:r>
    </w:p>
    <w:p w:rsidR="006316F3" w:rsidRPr="00684F55" w:rsidRDefault="006316F3" w:rsidP="003A5F1F">
      <w:pPr>
        <w:autoSpaceDE w:val="0"/>
        <w:spacing w:line="276" w:lineRule="auto"/>
        <w:jc w:val="center"/>
      </w:pPr>
    </w:p>
    <w:p w:rsidR="0033768E" w:rsidRPr="00684F55" w:rsidRDefault="0033768E" w:rsidP="005476CC">
      <w:pPr>
        <w:pStyle w:val="330"/>
      </w:pPr>
      <w:r w:rsidRPr="00684F55">
        <w:br w:type="page"/>
      </w:r>
      <w:bookmarkStart w:id="60" w:name="_Toc47964073"/>
      <w:bookmarkStart w:id="61" w:name="_Toc47969361"/>
      <w:bookmarkStart w:id="62" w:name="_Toc55215542"/>
      <w:r w:rsidRPr="00684F55">
        <w:lastRenderedPageBreak/>
        <w:t xml:space="preserve">Приложение </w:t>
      </w:r>
      <w:r w:rsidR="005A0856" w:rsidRPr="00684F55">
        <w:t>№</w:t>
      </w:r>
      <w:r w:rsidRPr="00684F55">
        <w:t xml:space="preserve"> </w:t>
      </w:r>
      <w:bookmarkEnd w:id="60"/>
      <w:bookmarkEnd w:id="61"/>
      <w:r w:rsidR="005B4A9D" w:rsidRPr="00684F55">
        <w:t>6</w:t>
      </w:r>
      <w:bookmarkEnd w:id="62"/>
    </w:p>
    <w:p w:rsidR="0033768E" w:rsidRPr="00684F55" w:rsidRDefault="0033768E" w:rsidP="0033768E">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33768E" w:rsidRPr="00684F55" w:rsidRDefault="0033768E" w:rsidP="0033768E">
      <w:pPr>
        <w:autoSpaceDE w:val="0"/>
        <w:spacing w:line="276" w:lineRule="auto"/>
        <w:ind w:firstLine="851"/>
        <w:jc w:val="right"/>
      </w:pPr>
      <w:r w:rsidRPr="00684F55">
        <w:t>градостроительного проектирования</w:t>
      </w:r>
    </w:p>
    <w:p w:rsidR="0033768E" w:rsidRPr="00684F55" w:rsidRDefault="0033768E" w:rsidP="003A5F1F">
      <w:pPr>
        <w:autoSpaceDE w:val="0"/>
        <w:spacing w:line="276" w:lineRule="auto"/>
        <w:jc w:val="center"/>
      </w:pPr>
    </w:p>
    <w:p w:rsidR="0033768E" w:rsidRPr="00684F55" w:rsidRDefault="0033768E" w:rsidP="0033768E">
      <w:pPr>
        <w:autoSpaceDE w:val="0"/>
        <w:spacing w:line="276" w:lineRule="auto"/>
        <w:ind w:left="720"/>
        <w:jc w:val="center"/>
        <w:rPr>
          <w:b/>
          <w:bCs/>
        </w:rPr>
      </w:pPr>
      <w:r w:rsidRPr="00684F55">
        <w:rPr>
          <w:b/>
          <w:bCs/>
        </w:rPr>
        <w:t>Перечень нормируемых объектов регионального значения</w:t>
      </w:r>
    </w:p>
    <w:p w:rsidR="0033768E" w:rsidRPr="00684F55" w:rsidRDefault="0033768E" w:rsidP="0033768E">
      <w:pPr>
        <w:autoSpaceDE w:val="0"/>
        <w:spacing w:line="276" w:lineRule="auto"/>
        <w:ind w:left="7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3"/>
      </w:tblGrid>
      <w:tr w:rsidR="0033768E" w:rsidRPr="00684F55" w:rsidTr="004B4E7A">
        <w:tc>
          <w:tcPr>
            <w:tcW w:w="851" w:type="dxa"/>
            <w:vAlign w:val="center"/>
          </w:tcPr>
          <w:p w:rsidR="0033768E" w:rsidRPr="00684F55" w:rsidRDefault="0033768E" w:rsidP="004B4E7A">
            <w:pPr>
              <w:autoSpaceDE w:val="0"/>
              <w:spacing w:line="276" w:lineRule="auto"/>
              <w:jc w:val="center"/>
              <w:rPr>
                <w:b/>
              </w:rPr>
            </w:pPr>
            <w:r w:rsidRPr="00684F55">
              <w:rPr>
                <w:b/>
              </w:rPr>
              <w:t>№ п.п</w:t>
            </w:r>
          </w:p>
        </w:tc>
        <w:tc>
          <w:tcPr>
            <w:tcW w:w="8363" w:type="dxa"/>
            <w:vAlign w:val="center"/>
          </w:tcPr>
          <w:p w:rsidR="0033768E" w:rsidRPr="00684F55" w:rsidRDefault="0033768E" w:rsidP="004B4E7A">
            <w:pPr>
              <w:autoSpaceDE w:val="0"/>
              <w:spacing w:line="276" w:lineRule="auto"/>
              <w:jc w:val="center"/>
              <w:rPr>
                <w:b/>
              </w:rPr>
            </w:pPr>
            <w:r w:rsidRPr="00684F55">
              <w:rPr>
                <w:b/>
              </w:rPr>
              <w:t>Наименование нормируемых ОРЗ</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w:t>
            </w:r>
          </w:p>
        </w:tc>
        <w:tc>
          <w:tcPr>
            <w:tcW w:w="8363" w:type="dxa"/>
            <w:vAlign w:val="center"/>
          </w:tcPr>
          <w:p w:rsidR="0033768E" w:rsidRPr="00684F55" w:rsidRDefault="0033768E" w:rsidP="004B4E7A">
            <w:pPr>
              <w:autoSpaceDE w:val="0"/>
              <w:spacing w:line="276" w:lineRule="auto"/>
            </w:pPr>
            <w:r w:rsidRPr="00684F55">
              <w:t>Аэропорты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w:t>
            </w:r>
          </w:p>
        </w:tc>
        <w:tc>
          <w:tcPr>
            <w:tcW w:w="8363" w:type="dxa"/>
            <w:vAlign w:val="center"/>
          </w:tcPr>
          <w:p w:rsidR="0033768E" w:rsidRPr="00684F55" w:rsidRDefault="0033768E" w:rsidP="004B4E7A">
            <w:pPr>
              <w:autoSpaceDE w:val="0"/>
              <w:spacing w:line="276" w:lineRule="auto"/>
            </w:pPr>
            <w:r w:rsidRPr="00684F55">
              <w:t>Автовокзалы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w:t>
            </w:r>
          </w:p>
        </w:tc>
        <w:tc>
          <w:tcPr>
            <w:tcW w:w="8363" w:type="dxa"/>
            <w:vAlign w:val="center"/>
          </w:tcPr>
          <w:p w:rsidR="0033768E" w:rsidRPr="00684F55" w:rsidRDefault="0033768E" w:rsidP="004B4E7A">
            <w:pPr>
              <w:autoSpaceDE w:val="0"/>
              <w:spacing w:line="276" w:lineRule="auto"/>
            </w:pPr>
            <w:r w:rsidRPr="00684F55">
              <w:t>Автостанции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w:t>
            </w:r>
          </w:p>
        </w:tc>
        <w:tc>
          <w:tcPr>
            <w:tcW w:w="8363" w:type="dxa"/>
            <w:vAlign w:val="center"/>
          </w:tcPr>
          <w:p w:rsidR="0033768E" w:rsidRPr="00684F55" w:rsidRDefault="0033768E" w:rsidP="004B4E7A">
            <w:pPr>
              <w:autoSpaceDE w:val="0"/>
              <w:spacing w:line="276" w:lineRule="auto"/>
            </w:pPr>
            <w:r w:rsidRPr="00684F55">
              <w:t>Автомобильные дороги регионального и межмуниципального сообщения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5</w:t>
            </w:r>
          </w:p>
        </w:tc>
        <w:tc>
          <w:tcPr>
            <w:tcW w:w="8363" w:type="dxa"/>
            <w:vAlign w:val="center"/>
          </w:tcPr>
          <w:p w:rsidR="0033768E" w:rsidRPr="00684F55" w:rsidRDefault="0033768E" w:rsidP="004B4E7A">
            <w:pPr>
              <w:autoSpaceDE w:val="0"/>
              <w:spacing w:line="276" w:lineRule="auto"/>
            </w:pPr>
            <w:r w:rsidRPr="00684F55">
              <w:t>Обеспеченность населения индивидуальными легковыми автомобилями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6</w:t>
            </w:r>
          </w:p>
        </w:tc>
        <w:tc>
          <w:tcPr>
            <w:tcW w:w="8363" w:type="dxa"/>
            <w:vAlign w:val="center"/>
          </w:tcPr>
          <w:p w:rsidR="0033768E" w:rsidRPr="00684F55" w:rsidRDefault="0033768E" w:rsidP="004B4E7A">
            <w:pPr>
              <w:autoSpaceDE w:val="0"/>
              <w:spacing w:line="276" w:lineRule="auto"/>
            </w:pPr>
            <w:r w:rsidRPr="00684F55">
              <w:t>Пожарные депо</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7</w:t>
            </w:r>
          </w:p>
        </w:tc>
        <w:tc>
          <w:tcPr>
            <w:tcW w:w="8363" w:type="dxa"/>
            <w:vAlign w:val="center"/>
          </w:tcPr>
          <w:p w:rsidR="0033768E" w:rsidRPr="00684F55" w:rsidRDefault="0033768E" w:rsidP="004B4E7A">
            <w:pPr>
              <w:autoSpaceDE w:val="0"/>
              <w:spacing w:line="276" w:lineRule="auto"/>
            </w:pPr>
            <w:r w:rsidRPr="00684F55">
              <w:t>Государственные профессиональные образовательные организации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8</w:t>
            </w:r>
          </w:p>
        </w:tc>
        <w:tc>
          <w:tcPr>
            <w:tcW w:w="8363" w:type="dxa"/>
            <w:vAlign w:val="center"/>
          </w:tcPr>
          <w:p w:rsidR="0033768E" w:rsidRPr="00684F55" w:rsidRDefault="0033768E" w:rsidP="004B4E7A">
            <w:pPr>
              <w:autoSpaceDE w:val="0"/>
              <w:spacing w:line="276" w:lineRule="auto"/>
            </w:pPr>
            <w:r w:rsidRPr="00684F55">
              <w:t>Государственные организации дополнительного профессионального образования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9</w:t>
            </w:r>
          </w:p>
        </w:tc>
        <w:tc>
          <w:tcPr>
            <w:tcW w:w="8363" w:type="dxa"/>
            <w:vAlign w:val="center"/>
          </w:tcPr>
          <w:p w:rsidR="0033768E" w:rsidRPr="00684F55" w:rsidRDefault="0033768E" w:rsidP="004B4E7A">
            <w:pPr>
              <w:autoSpaceDE w:val="0"/>
              <w:spacing w:line="276" w:lineRule="auto"/>
            </w:pPr>
            <w:r w:rsidRPr="00684F55">
              <w:t>Государственные организации дополнительного образования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10</w:t>
            </w:r>
          </w:p>
        </w:tc>
        <w:tc>
          <w:tcPr>
            <w:tcW w:w="8363" w:type="dxa"/>
            <w:vAlign w:val="center"/>
          </w:tcPr>
          <w:p w:rsidR="0033768E" w:rsidRPr="00684F55" w:rsidRDefault="0033768E" w:rsidP="004B4E7A">
            <w:pPr>
              <w:autoSpaceDE w:val="0"/>
              <w:spacing w:line="276" w:lineRule="auto"/>
            </w:pPr>
            <w:r w:rsidRPr="00684F55">
              <w:t>Государственные организации, реализующие адаптированные основные общеобразовательные программы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11</w:t>
            </w:r>
          </w:p>
        </w:tc>
        <w:tc>
          <w:tcPr>
            <w:tcW w:w="8363" w:type="dxa"/>
            <w:vAlign w:val="center"/>
          </w:tcPr>
          <w:p w:rsidR="0033768E" w:rsidRPr="00684F55" w:rsidRDefault="0033768E" w:rsidP="004B4E7A">
            <w:pPr>
              <w:autoSpaceDE w:val="0"/>
              <w:spacing w:line="276" w:lineRule="auto"/>
            </w:pPr>
            <w:r w:rsidRPr="00684F55">
              <w:t>Поликлиника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12</w:t>
            </w:r>
          </w:p>
        </w:tc>
        <w:tc>
          <w:tcPr>
            <w:tcW w:w="8363" w:type="dxa"/>
            <w:vAlign w:val="center"/>
          </w:tcPr>
          <w:p w:rsidR="0033768E" w:rsidRPr="00684F55" w:rsidRDefault="0033768E" w:rsidP="004B4E7A">
            <w:pPr>
              <w:autoSpaceDE w:val="0"/>
              <w:spacing w:line="276" w:lineRule="auto"/>
            </w:pPr>
            <w:r w:rsidRPr="00684F55">
              <w:t>Амбулатория, в том числе врачебная, или центр (отделение) общей врачебной практики (семейной медицины)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13</w:t>
            </w:r>
          </w:p>
        </w:tc>
        <w:tc>
          <w:tcPr>
            <w:tcW w:w="8363" w:type="dxa"/>
            <w:vAlign w:val="center"/>
          </w:tcPr>
          <w:p w:rsidR="0033768E" w:rsidRPr="00684F55" w:rsidRDefault="0033768E" w:rsidP="004B4E7A">
            <w:pPr>
              <w:autoSpaceDE w:val="0"/>
              <w:spacing w:line="276" w:lineRule="auto"/>
            </w:pPr>
            <w:r w:rsidRPr="00684F55">
              <w:t>Детская поликлиника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14</w:t>
            </w:r>
          </w:p>
        </w:tc>
        <w:tc>
          <w:tcPr>
            <w:tcW w:w="8363" w:type="dxa"/>
            <w:vAlign w:val="center"/>
          </w:tcPr>
          <w:p w:rsidR="0033768E" w:rsidRPr="00684F55" w:rsidRDefault="0033768E" w:rsidP="004B4E7A">
            <w:pPr>
              <w:autoSpaceDE w:val="0"/>
              <w:spacing w:line="276" w:lineRule="auto"/>
            </w:pPr>
            <w:r w:rsidRPr="00684F55">
              <w:t>Поликлиника стоматологическая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15</w:t>
            </w:r>
          </w:p>
        </w:tc>
        <w:tc>
          <w:tcPr>
            <w:tcW w:w="8363" w:type="dxa"/>
            <w:vAlign w:val="center"/>
          </w:tcPr>
          <w:p w:rsidR="0033768E" w:rsidRPr="00684F55" w:rsidRDefault="0033768E" w:rsidP="004B4E7A">
            <w:pPr>
              <w:autoSpaceDE w:val="0"/>
              <w:spacing w:line="276" w:lineRule="auto"/>
            </w:pPr>
            <w:r w:rsidRPr="00684F55">
              <w:t>Детская стоматологическая поликлиника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16</w:t>
            </w:r>
          </w:p>
        </w:tc>
        <w:tc>
          <w:tcPr>
            <w:tcW w:w="8363" w:type="dxa"/>
            <w:vAlign w:val="center"/>
          </w:tcPr>
          <w:p w:rsidR="0033768E" w:rsidRPr="00684F55" w:rsidRDefault="0033768E" w:rsidP="004B4E7A">
            <w:pPr>
              <w:autoSpaceDE w:val="0"/>
              <w:spacing w:line="276" w:lineRule="auto"/>
            </w:pPr>
            <w:r w:rsidRPr="00684F55">
              <w:t>Фельдшерско-акушерский пункт</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17</w:t>
            </w:r>
          </w:p>
        </w:tc>
        <w:tc>
          <w:tcPr>
            <w:tcW w:w="8363" w:type="dxa"/>
            <w:vAlign w:val="center"/>
          </w:tcPr>
          <w:p w:rsidR="0033768E" w:rsidRPr="00684F55" w:rsidRDefault="0033768E" w:rsidP="004B4E7A">
            <w:pPr>
              <w:autoSpaceDE w:val="0"/>
              <w:spacing w:line="276" w:lineRule="auto"/>
            </w:pPr>
            <w:r w:rsidRPr="00684F55">
              <w:t>Специализированные медицинские организации (диспансеры)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18</w:t>
            </w:r>
          </w:p>
        </w:tc>
        <w:tc>
          <w:tcPr>
            <w:tcW w:w="8363" w:type="dxa"/>
            <w:vAlign w:val="center"/>
          </w:tcPr>
          <w:p w:rsidR="0033768E" w:rsidRPr="00684F55" w:rsidRDefault="0033768E" w:rsidP="004B4E7A">
            <w:pPr>
              <w:autoSpaceDE w:val="0"/>
              <w:spacing w:line="276" w:lineRule="auto"/>
            </w:pPr>
            <w:r w:rsidRPr="00684F55">
              <w:t>Участковая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19</w:t>
            </w:r>
          </w:p>
        </w:tc>
        <w:tc>
          <w:tcPr>
            <w:tcW w:w="8363" w:type="dxa"/>
            <w:vAlign w:val="center"/>
          </w:tcPr>
          <w:p w:rsidR="0033768E" w:rsidRPr="00684F55" w:rsidRDefault="0033768E" w:rsidP="004B4E7A">
            <w:pPr>
              <w:autoSpaceDE w:val="0"/>
              <w:spacing w:line="276" w:lineRule="auto"/>
            </w:pPr>
            <w:r w:rsidRPr="00684F55">
              <w:t>Городская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20</w:t>
            </w:r>
          </w:p>
        </w:tc>
        <w:tc>
          <w:tcPr>
            <w:tcW w:w="8363" w:type="dxa"/>
            <w:vAlign w:val="center"/>
          </w:tcPr>
          <w:p w:rsidR="0033768E" w:rsidRPr="00684F55" w:rsidRDefault="0033768E" w:rsidP="004B4E7A">
            <w:pPr>
              <w:autoSpaceDE w:val="0"/>
              <w:spacing w:line="276" w:lineRule="auto"/>
            </w:pPr>
            <w:r w:rsidRPr="00684F55">
              <w:t>Детская городская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21</w:t>
            </w:r>
          </w:p>
        </w:tc>
        <w:tc>
          <w:tcPr>
            <w:tcW w:w="8363" w:type="dxa"/>
            <w:vAlign w:val="center"/>
          </w:tcPr>
          <w:p w:rsidR="0033768E" w:rsidRPr="00684F55" w:rsidRDefault="0033768E" w:rsidP="004B4E7A">
            <w:pPr>
              <w:autoSpaceDE w:val="0"/>
              <w:spacing w:line="276" w:lineRule="auto"/>
            </w:pPr>
            <w:r w:rsidRPr="00684F55">
              <w:t>Районная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22</w:t>
            </w:r>
          </w:p>
        </w:tc>
        <w:tc>
          <w:tcPr>
            <w:tcW w:w="8363" w:type="dxa"/>
            <w:vAlign w:val="center"/>
          </w:tcPr>
          <w:p w:rsidR="0033768E" w:rsidRPr="00684F55" w:rsidRDefault="0033768E" w:rsidP="004B4E7A">
            <w:pPr>
              <w:autoSpaceDE w:val="0"/>
              <w:spacing w:line="276" w:lineRule="auto"/>
            </w:pPr>
            <w:r w:rsidRPr="00684F55">
              <w:t>Областная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23</w:t>
            </w:r>
          </w:p>
        </w:tc>
        <w:tc>
          <w:tcPr>
            <w:tcW w:w="8363" w:type="dxa"/>
            <w:vAlign w:val="center"/>
          </w:tcPr>
          <w:p w:rsidR="0033768E" w:rsidRPr="00684F55" w:rsidRDefault="0033768E" w:rsidP="004B4E7A">
            <w:pPr>
              <w:autoSpaceDE w:val="0"/>
              <w:spacing w:line="276" w:lineRule="auto"/>
            </w:pPr>
            <w:r w:rsidRPr="00684F55">
              <w:t>Детская областная больница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24</w:t>
            </w:r>
          </w:p>
        </w:tc>
        <w:tc>
          <w:tcPr>
            <w:tcW w:w="8363" w:type="dxa"/>
            <w:vAlign w:val="center"/>
          </w:tcPr>
          <w:p w:rsidR="0033768E" w:rsidRPr="00684F55" w:rsidRDefault="0033768E" w:rsidP="004B4E7A">
            <w:pPr>
              <w:autoSpaceDE w:val="0"/>
              <w:spacing w:line="276" w:lineRule="auto"/>
            </w:pPr>
            <w:r w:rsidRPr="00684F55">
              <w:t>Больница инфекционная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25</w:t>
            </w:r>
          </w:p>
        </w:tc>
        <w:tc>
          <w:tcPr>
            <w:tcW w:w="8363" w:type="dxa"/>
            <w:vAlign w:val="center"/>
          </w:tcPr>
          <w:p w:rsidR="0033768E" w:rsidRPr="00684F55" w:rsidRDefault="0033768E" w:rsidP="004B4E7A">
            <w:pPr>
              <w:autoSpaceDE w:val="0"/>
              <w:spacing w:line="276" w:lineRule="auto"/>
            </w:pPr>
            <w:r w:rsidRPr="00684F55">
              <w:t>Медицинские организации скорой медицинской помощи – Станция скорой медицинской помощи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26</w:t>
            </w:r>
          </w:p>
        </w:tc>
        <w:tc>
          <w:tcPr>
            <w:tcW w:w="8363" w:type="dxa"/>
            <w:vAlign w:val="center"/>
          </w:tcPr>
          <w:p w:rsidR="0033768E" w:rsidRPr="00684F55" w:rsidRDefault="0033768E" w:rsidP="004B4E7A">
            <w:pPr>
              <w:autoSpaceDE w:val="0"/>
              <w:spacing w:line="276" w:lineRule="auto"/>
            </w:pPr>
            <w:r w:rsidRPr="00684F55">
              <w:t>Физкультурно-спортивные залы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27</w:t>
            </w:r>
          </w:p>
        </w:tc>
        <w:tc>
          <w:tcPr>
            <w:tcW w:w="8363" w:type="dxa"/>
            <w:vAlign w:val="center"/>
          </w:tcPr>
          <w:p w:rsidR="0033768E" w:rsidRPr="00684F55" w:rsidRDefault="0033768E" w:rsidP="004B4E7A">
            <w:pPr>
              <w:autoSpaceDE w:val="0"/>
              <w:spacing w:line="276" w:lineRule="auto"/>
            </w:pPr>
            <w:r w:rsidRPr="00684F55">
              <w:t>Плавательные бассейны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28</w:t>
            </w:r>
          </w:p>
        </w:tc>
        <w:tc>
          <w:tcPr>
            <w:tcW w:w="8363" w:type="dxa"/>
            <w:vAlign w:val="center"/>
          </w:tcPr>
          <w:p w:rsidR="0033768E" w:rsidRPr="00684F55" w:rsidRDefault="0033768E" w:rsidP="004B4E7A">
            <w:pPr>
              <w:autoSpaceDE w:val="0"/>
              <w:spacing w:line="276" w:lineRule="auto"/>
            </w:pPr>
            <w:r w:rsidRPr="00684F55">
              <w:t>Плоскостные спортивные сооружения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29</w:t>
            </w:r>
          </w:p>
        </w:tc>
        <w:tc>
          <w:tcPr>
            <w:tcW w:w="8363" w:type="dxa"/>
            <w:vAlign w:val="center"/>
          </w:tcPr>
          <w:p w:rsidR="0033768E" w:rsidRPr="00684F55" w:rsidRDefault="0033768E" w:rsidP="004B4E7A">
            <w:pPr>
              <w:autoSpaceDE w:val="0"/>
              <w:spacing w:line="276" w:lineRule="auto"/>
            </w:pPr>
            <w:r w:rsidRPr="00684F55">
              <w:t>Стадионы с трибунами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30</w:t>
            </w:r>
          </w:p>
        </w:tc>
        <w:tc>
          <w:tcPr>
            <w:tcW w:w="8363" w:type="dxa"/>
            <w:vAlign w:val="center"/>
          </w:tcPr>
          <w:p w:rsidR="0033768E" w:rsidRPr="00684F55" w:rsidRDefault="0033768E" w:rsidP="004B4E7A">
            <w:pPr>
              <w:autoSpaceDE w:val="0"/>
              <w:spacing w:line="276" w:lineRule="auto"/>
            </w:pPr>
            <w:r w:rsidRPr="00684F55">
              <w:t>Крытые спортивные объекты с искусственным льдом</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31</w:t>
            </w:r>
          </w:p>
        </w:tc>
        <w:tc>
          <w:tcPr>
            <w:tcW w:w="8363" w:type="dxa"/>
            <w:vAlign w:val="center"/>
          </w:tcPr>
          <w:p w:rsidR="0033768E" w:rsidRPr="00684F55" w:rsidRDefault="0033768E" w:rsidP="004B4E7A">
            <w:pPr>
              <w:autoSpaceDE w:val="0"/>
              <w:spacing w:line="276" w:lineRule="auto"/>
            </w:pPr>
            <w:r w:rsidRPr="00684F55">
              <w:t>Сооружения для стрелковых видов спорта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32</w:t>
            </w:r>
          </w:p>
        </w:tc>
        <w:tc>
          <w:tcPr>
            <w:tcW w:w="8363" w:type="dxa"/>
            <w:vAlign w:val="center"/>
          </w:tcPr>
          <w:p w:rsidR="0033768E" w:rsidRPr="00684F55" w:rsidRDefault="00E81FEA" w:rsidP="004B4E7A">
            <w:pPr>
              <w:autoSpaceDE w:val="0"/>
              <w:spacing w:line="276" w:lineRule="auto"/>
            </w:pPr>
            <w:r w:rsidRPr="00684F55">
              <w:t>Иные объекты (по списку)</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lastRenderedPageBreak/>
              <w:t>33</w:t>
            </w:r>
          </w:p>
        </w:tc>
        <w:tc>
          <w:tcPr>
            <w:tcW w:w="8363" w:type="dxa"/>
            <w:vAlign w:val="center"/>
          </w:tcPr>
          <w:p w:rsidR="0033768E" w:rsidRPr="00684F55" w:rsidRDefault="0033768E" w:rsidP="004B4E7A">
            <w:pPr>
              <w:autoSpaceDE w:val="0"/>
              <w:spacing w:line="276" w:lineRule="auto"/>
            </w:pPr>
            <w:r w:rsidRPr="00684F55">
              <w:t>Подстанции напряжением 35 кВ</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34</w:t>
            </w:r>
          </w:p>
        </w:tc>
        <w:tc>
          <w:tcPr>
            <w:tcW w:w="8363" w:type="dxa"/>
            <w:vAlign w:val="center"/>
          </w:tcPr>
          <w:p w:rsidR="0033768E" w:rsidRPr="00684F55" w:rsidRDefault="0033768E" w:rsidP="004B4E7A">
            <w:pPr>
              <w:autoSpaceDE w:val="0"/>
              <w:spacing w:line="276" w:lineRule="auto"/>
            </w:pPr>
            <w:r w:rsidRPr="00684F55">
              <w:t>Газораспределительные станции</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35</w:t>
            </w:r>
          </w:p>
        </w:tc>
        <w:tc>
          <w:tcPr>
            <w:tcW w:w="8363" w:type="dxa"/>
            <w:vAlign w:val="center"/>
          </w:tcPr>
          <w:p w:rsidR="0033768E" w:rsidRPr="00684F55" w:rsidRDefault="0033768E" w:rsidP="004B4E7A">
            <w:pPr>
              <w:autoSpaceDE w:val="0"/>
              <w:spacing w:line="276" w:lineRule="auto"/>
            </w:pPr>
            <w:r w:rsidRPr="00684F55">
              <w:t>Антенно-мачтовые сооружения;</w:t>
            </w:r>
          </w:p>
          <w:p w:rsidR="0033768E" w:rsidRPr="00684F55" w:rsidRDefault="0033768E" w:rsidP="004B4E7A">
            <w:pPr>
              <w:autoSpaceDE w:val="0"/>
              <w:spacing w:line="276" w:lineRule="auto"/>
            </w:pPr>
            <w:r w:rsidRPr="00684F55">
              <w:t>Телевизионные ретрансляторы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36</w:t>
            </w:r>
          </w:p>
        </w:tc>
        <w:tc>
          <w:tcPr>
            <w:tcW w:w="8363" w:type="dxa"/>
            <w:vAlign w:val="center"/>
          </w:tcPr>
          <w:p w:rsidR="0033768E" w:rsidRPr="00684F55" w:rsidRDefault="0033768E" w:rsidP="004B4E7A">
            <w:pPr>
              <w:autoSpaceDE w:val="0"/>
              <w:spacing w:line="276" w:lineRule="auto"/>
            </w:pPr>
            <w:r w:rsidRPr="00684F55">
              <w:t>Универсальная библиотека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37</w:t>
            </w:r>
          </w:p>
        </w:tc>
        <w:tc>
          <w:tcPr>
            <w:tcW w:w="8363" w:type="dxa"/>
            <w:vAlign w:val="center"/>
          </w:tcPr>
          <w:p w:rsidR="0033768E" w:rsidRPr="00684F55" w:rsidRDefault="0033768E" w:rsidP="004B4E7A">
            <w:pPr>
              <w:autoSpaceDE w:val="0"/>
              <w:spacing w:line="276" w:lineRule="auto"/>
            </w:pPr>
            <w:r w:rsidRPr="00684F55">
              <w:t>Детская библиотека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38</w:t>
            </w:r>
          </w:p>
        </w:tc>
        <w:tc>
          <w:tcPr>
            <w:tcW w:w="8363" w:type="dxa"/>
            <w:vAlign w:val="center"/>
          </w:tcPr>
          <w:p w:rsidR="0033768E" w:rsidRPr="00684F55" w:rsidRDefault="0033768E" w:rsidP="004B4E7A">
            <w:pPr>
              <w:autoSpaceDE w:val="0"/>
              <w:spacing w:line="276" w:lineRule="auto"/>
            </w:pPr>
            <w:r w:rsidRPr="00684F55">
              <w:t>Библиотека инвалидов по зрению</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39</w:t>
            </w:r>
          </w:p>
        </w:tc>
        <w:tc>
          <w:tcPr>
            <w:tcW w:w="8363" w:type="dxa"/>
            <w:vAlign w:val="center"/>
          </w:tcPr>
          <w:p w:rsidR="0033768E" w:rsidRPr="00684F55" w:rsidRDefault="0033768E" w:rsidP="004B4E7A">
            <w:pPr>
              <w:autoSpaceDE w:val="0"/>
              <w:spacing w:line="276" w:lineRule="auto"/>
            </w:pPr>
            <w:r w:rsidRPr="00684F55">
              <w:t>Точка доступа к полнотекстовым информационным ресурсам</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40</w:t>
            </w:r>
          </w:p>
        </w:tc>
        <w:tc>
          <w:tcPr>
            <w:tcW w:w="8363" w:type="dxa"/>
            <w:vAlign w:val="center"/>
          </w:tcPr>
          <w:p w:rsidR="0033768E" w:rsidRPr="00684F55" w:rsidRDefault="0033768E" w:rsidP="004B4E7A">
            <w:pPr>
              <w:autoSpaceDE w:val="0"/>
              <w:spacing w:line="276" w:lineRule="auto"/>
            </w:pPr>
            <w:r w:rsidRPr="00684F55">
              <w:t>Краеведческий музей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41</w:t>
            </w:r>
          </w:p>
        </w:tc>
        <w:tc>
          <w:tcPr>
            <w:tcW w:w="8363" w:type="dxa"/>
            <w:vAlign w:val="center"/>
          </w:tcPr>
          <w:p w:rsidR="0033768E" w:rsidRPr="00684F55" w:rsidRDefault="0033768E" w:rsidP="004B4E7A">
            <w:pPr>
              <w:autoSpaceDE w:val="0"/>
              <w:spacing w:line="276" w:lineRule="auto"/>
            </w:pPr>
            <w:r w:rsidRPr="00684F55">
              <w:t xml:space="preserve">Художественный </w:t>
            </w:r>
          </w:p>
          <w:p w:rsidR="0033768E" w:rsidRPr="00684F55" w:rsidRDefault="0033768E" w:rsidP="004B4E7A">
            <w:pPr>
              <w:autoSpaceDE w:val="0"/>
              <w:spacing w:line="276" w:lineRule="auto"/>
            </w:pPr>
            <w:r w:rsidRPr="00684F55">
              <w:t>музей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42</w:t>
            </w:r>
          </w:p>
        </w:tc>
        <w:tc>
          <w:tcPr>
            <w:tcW w:w="8363" w:type="dxa"/>
            <w:vAlign w:val="center"/>
          </w:tcPr>
          <w:p w:rsidR="0033768E" w:rsidRPr="00684F55" w:rsidRDefault="0033768E" w:rsidP="004B4E7A">
            <w:pPr>
              <w:autoSpaceDE w:val="0"/>
              <w:spacing w:line="276" w:lineRule="auto"/>
            </w:pPr>
            <w:r w:rsidRPr="00684F55">
              <w:t>Тематический музей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43</w:t>
            </w:r>
          </w:p>
        </w:tc>
        <w:tc>
          <w:tcPr>
            <w:tcW w:w="8363" w:type="dxa"/>
            <w:vAlign w:val="center"/>
          </w:tcPr>
          <w:p w:rsidR="0033768E" w:rsidRPr="00684F55" w:rsidRDefault="0033768E" w:rsidP="004B4E7A">
            <w:pPr>
              <w:autoSpaceDE w:val="0"/>
              <w:spacing w:line="276" w:lineRule="auto"/>
            </w:pPr>
            <w:r w:rsidRPr="00684F55">
              <w:t>Театр драматический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44</w:t>
            </w:r>
          </w:p>
        </w:tc>
        <w:tc>
          <w:tcPr>
            <w:tcW w:w="8363" w:type="dxa"/>
            <w:vAlign w:val="center"/>
          </w:tcPr>
          <w:p w:rsidR="0033768E" w:rsidRPr="00684F55" w:rsidRDefault="0033768E" w:rsidP="004B4E7A">
            <w:pPr>
              <w:autoSpaceDE w:val="0"/>
              <w:spacing w:line="276" w:lineRule="auto"/>
            </w:pPr>
            <w:r w:rsidRPr="00684F55">
              <w:t>Театр кукол</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45</w:t>
            </w:r>
          </w:p>
        </w:tc>
        <w:tc>
          <w:tcPr>
            <w:tcW w:w="8363" w:type="dxa"/>
            <w:vAlign w:val="center"/>
          </w:tcPr>
          <w:p w:rsidR="0033768E" w:rsidRPr="00684F55" w:rsidRDefault="0033768E" w:rsidP="004B4E7A">
            <w:pPr>
              <w:autoSpaceDE w:val="0"/>
              <w:spacing w:line="276" w:lineRule="auto"/>
            </w:pPr>
            <w:r w:rsidRPr="00684F55">
              <w:t>Филармония</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46</w:t>
            </w:r>
          </w:p>
        </w:tc>
        <w:tc>
          <w:tcPr>
            <w:tcW w:w="8363" w:type="dxa"/>
            <w:vAlign w:val="center"/>
          </w:tcPr>
          <w:p w:rsidR="0033768E" w:rsidRPr="00684F55" w:rsidRDefault="0033768E" w:rsidP="004B4E7A">
            <w:pPr>
              <w:autoSpaceDE w:val="0"/>
              <w:spacing w:line="276" w:lineRule="auto"/>
            </w:pPr>
            <w:r w:rsidRPr="00684F55">
              <w:t>Дом (центр) народного творчества</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47</w:t>
            </w:r>
          </w:p>
        </w:tc>
        <w:tc>
          <w:tcPr>
            <w:tcW w:w="8363" w:type="dxa"/>
            <w:vAlign w:val="center"/>
          </w:tcPr>
          <w:p w:rsidR="0033768E" w:rsidRPr="00684F55" w:rsidRDefault="0033768E" w:rsidP="004B4E7A">
            <w:pPr>
              <w:autoSpaceDE w:val="0"/>
              <w:spacing w:line="276" w:lineRule="auto"/>
            </w:pPr>
            <w:r w:rsidRPr="00684F55">
              <w:t>Цирк</w:t>
            </w:r>
          </w:p>
          <w:p w:rsidR="0033768E" w:rsidRPr="00684F55" w:rsidRDefault="0033768E" w:rsidP="004B4E7A">
            <w:pPr>
              <w:autoSpaceDE w:val="0"/>
              <w:spacing w:line="276" w:lineRule="auto"/>
            </w:pPr>
            <w:r w:rsidRPr="00684F55">
              <w:t>стационарный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48</w:t>
            </w:r>
          </w:p>
        </w:tc>
        <w:tc>
          <w:tcPr>
            <w:tcW w:w="8363" w:type="dxa"/>
            <w:vAlign w:val="center"/>
          </w:tcPr>
          <w:p w:rsidR="0033768E" w:rsidRPr="00684F55" w:rsidRDefault="0033768E" w:rsidP="004B4E7A">
            <w:pPr>
              <w:autoSpaceDE w:val="0"/>
              <w:spacing w:line="276" w:lineRule="auto"/>
            </w:pPr>
            <w:r w:rsidRPr="00684F55">
              <w:t>Дома-интернаты (пансионаты) для престарелых и инвалидов</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49</w:t>
            </w:r>
          </w:p>
        </w:tc>
        <w:tc>
          <w:tcPr>
            <w:tcW w:w="8363" w:type="dxa"/>
            <w:vAlign w:val="center"/>
          </w:tcPr>
          <w:p w:rsidR="0033768E" w:rsidRPr="00684F55" w:rsidRDefault="0033768E" w:rsidP="004B4E7A">
            <w:pPr>
              <w:autoSpaceDE w:val="0"/>
              <w:spacing w:line="276" w:lineRule="auto"/>
            </w:pPr>
            <w:r w:rsidRPr="00684F55">
              <w:t>Психоневрологические интернаты</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50</w:t>
            </w:r>
          </w:p>
        </w:tc>
        <w:tc>
          <w:tcPr>
            <w:tcW w:w="8363" w:type="dxa"/>
            <w:vAlign w:val="center"/>
          </w:tcPr>
          <w:p w:rsidR="0033768E" w:rsidRPr="00684F55" w:rsidRDefault="0033768E" w:rsidP="004B4E7A">
            <w:pPr>
              <w:autoSpaceDE w:val="0"/>
              <w:spacing w:line="276" w:lineRule="auto"/>
            </w:pPr>
            <w:r w:rsidRPr="00684F55">
              <w:t>Социально-реабилитационные центры для несовершеннолетних</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51</w:t>
            </w:r>
          </w:p>
        </w:tc>
        <w:tc>
          <w:tcPr>
            <w:tcW w:w="8363" w:type="dxa"/>
            <w:vAlign w:val="center"/>
          </w:tcPr>
          <w:p w:rsidR="0033768E" w:rsidRPr="00684F55" w:rsidRDefault="0033768E" w:rsidP="004B4E7A">
            <w:pPr>
              <w:autoSpaceDE w:val="0"/>
              <w:spacing w:line="276" w:lineRule="auto"/>
            </w:pPr>
            <w:r w:rsidRPr="00684F55">
              <w:t>Центры помощи детям, оставшимся без попечения родителей</w:t>
            </w:r>
          </w:p>
        </w:tc>
      </w:tr>
      <w:tr w:rsidR="0033768E" w:rsidRPr="00684F55" w:rsidTr="004B4E7A">
        <w:tc>
          <w:tcPr>
            <w:tcW w:w="851" w:type="dxa"/>
            <w:vAlign w:val="center"/>
          </w:tcPr>
          <w:p w:rsidR="0033768E" w:rsidRPr="00684F55" w:rsidRDefault="00F25510" w:rsidP="004B4E7A">
            <w:pPr>
              <w:autoSpaceDE w:val="0"/>
              <w:spacing w:line="276" w:lineRule="auto"/>
              <w:jc w:val="center"/>
            </w:pPr>
            <w:r w:rsidRPr="00684F55">
              <w:t>52</w:t>
            </w:r>
          </w:p>
        </w:tc>
        <w:tc>
          <w:tcPr>
            <w:tcW w:w="8363" w:type="dxa"/>
            <w:vAlign w:val="center"/>
          </w:tcPr>
          <w:p w:rsidR="0033768E" w:rsidRPr="00684F55" w:rsidRDefault="0033768E" w:rsidP="004B4E7A">
            <w:pPr>
              <w:autoSpaceDE w:val="0"/>
              <w:spacing w:line="276" w:lineRule="auto"/>
            </w:pPr>
            <w:r w:rsidRPr="00684F55">
              <w:t>Центры социального обслуживания населения</w:t>
            </w:r>
          </w:p>
        </w:tc>
      </w:tr>
      <w:tr w:rsidR="0033768E" w:rsidRPr="00684F55" w:rsidTr="004B4E7A">
        <w:tc>
          <w:tcPr>
            <w:tcW w:w="851" w:type="dxa"/>
            <w:vAlign w:val="center"/>
          </w:tcPr>
          <w:p w:rsidR="0033768E" w:rsidRPr="00684F55" w:rsidRDefault="00220BF2" w:rsidP="004B4E7A">
            <w:pPr>
              <w:autoSpaceDE w:val="0"/>
              <w:spacing w:line="276" w:lineRule="auto"/>
              <w:jc w:val="center"/>
            </w:pPr>
            <w:r w:rsidRPr="00684F55">
              <w:t>53</w:t>
            </w:r>
          </w:p>
        </w:tc>
        <w:tc>
          <w:tcPr>
            <w:tcW w:w="8363" w:type="dxa"/>
            <w:vAlign w:val="center"/>
          </w:tcPr>
          <w:p w:rsidR="0033768E" w:rsidRPr="00684F55" w:rsidRDefault="0033768E" w:rsidP="004B4E7A">
            <w:pPr>
              <w:autoSpaceDE w:val="0"/>
              <w:spacing w:line="276" w:lineRule="auto"/>
            </w:pPr>
            <w:r w:rsidRPr="00684F55">
              <w:t>Социальный приют (для детей)</w:t>
            </w:r>
          </w:p>
        </w:tc>
      </w:tr>
    </w:tbl>
    <w:p w:rsidR="0033768E" w:rsidRPr="00684F55" w:rsidRDefault="0033768E" w:rsidP="003A5F1F">
      <w:pPr>
        <w:autoSpaceDE w:val="0"/>
        <w:spacing w:line="276" w:lineRule="auto"/>
        <w:jc w:val="center"/>
      </w:pPr>
    </w:p>
    <w:p w:rsidR="0056347B" w:rsidRPr="00684F55" w:rsidRDefault="0056347B" w:rsidP="005476CC">
      <w:pPr>
        <w:pStyle w:val="340"/>
      </w:pPr>
      <w:r w:rsidRPr="00684F55">
        <w:br w:type="page"/>
      </w:r>
      <w:bookmarkStart w:id="63" w:name="_Toc47964074"/>
      <w:bookmarkStart w:id="64" w:name="_Toc47969362"/>
      <w:bookmarkStart w:id="65" w:name="_Toc55215543"/>
      <w:r w:rsidRPr="00684F55">
        <w:lastRenderedPageBreak/>
        <w:t xml:space="preserve">Приложение </w:t>
      </w:r>
      <w:r w:rsidR="005A0856" w:rsidRPr="00684F55">
        <w:t>№</w:t>
      </w:r>
      <w:r w:rsidRPr="00684F55">
        <w:t xml:space="preserve"> </w:t>
      </w:r>
      <w:bookmarkEnd w:id="63"/>
      <w:bookmarkEnd w:id="64"/>
      <w:r w:rsidR="005B4A9D" w:rsidRPr="00684F55">
        <w:t>7</w:t>
      </w:r>
      <w:bookmarkEnd w:id="65"/>
    </w:p>
    <w:p w:rsidR="0056347B" w:rsidRPr="00684F55" w:rsidRDefault="0056347B" w:rsidP="0056347B">
      <w:pPr>
        <w:autoSpaceDE w:val="0"/>
        <w:spacing w:line="276" w:lineRule="auto"/>
        <w:ind w:firstLine="851"/>
        <w:jc w:val="right"/>
      </w:pPr>
      <w:r w:rsidRPr="00684F55">
        <w:t xml:space="preserve">к </w:t>
      </w:r>
      <w:r w:rsidR="00116870" w:rsidRPr="00684F55">
        <w:t>Региональным</w:t>
      </w:r>
      <w:r w:rsidRPr="00684F55">
        <w:t xml:space="preserve"> нормативам </w:t>
      </w:r>
    </w:p>
    <w:p w:rsidR="0056347B" w:rsidRPr="00684F55" w:rsidRDefault="0056347B" w:rsidP="0056347B">
      <w:pPr>
        <w:autoSpaceDE w:val="0"/>
        <w:spacing w:line="276" w:lineRule="auto"/>
        <w:ind w:firstLine="851"/>
        <w:jc w:val="right"/>
      </w:pPr>
      <w:r w:rsidRPr="00684F55">
        <w:t>градостроительного проектирования</w:t>
      </w:r>
    </w:p>
    <w:p w:rsidR="001453D8" w:rsidRPr="00684F55" w:rsidRDefault="001453D8" w:rsidP="003A5F1F">
      <w:pPr>
        <w:autoSpaceDE w:val="0"/>
        <w:spacing w:line="276" w:lineRule="auto"/>
        <w:jc w:val="center"/>
      </w:pPr>
    </w:p>
    <w:p w:rsidR="0056347B" w:rsidRPr="00684F55" w:rsidRDefault="0056347B" w:rsidP="0056347B">
      <w:pPr>
        <w:autoSpaceDE w:val="0"/>
        <w:spacing w:line="276" w:lineRule="auto"/>
        <w:ind w:left="720"/>
        <w:jc w:val="center"/>
        <w:rPr>
          <w:b/>
        </w:rPr>
      </w:pPr>
      <w:r w:rsidRPr="00684F55">
        <w:rPr>
          <w:b/>
          <w:bCs/>
        </w:rPr>
        <w:t>Перечень нормируемых объектов местного значения</w:t>
      </w:r>
    </w:p>
    <w:p w:rsidR="0056347B" w:rsidRPr="00684F55" w:rsidRDefault="0056347B" w:rsidP="0056347B">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3"/>
      </w:tblGrid>
      <w:tr w:rsidR="0056347B" w:rsidRPr="00684F55" w:rsidTr="004B4E7A">
        <w:tc>
          <w:tcPr>
            <w:tcW w:w="851" w:type="dxa"/>
            <w:vAlign w:val="center"/>
          </w:tcPr>
          <w:p w:rsidR="0056347B" w:rsidRPr="00684F55" w:rsidRDefault="0056347B" w:rsidP="004B4E7A">
            <w:pPr>
              <w:autoSpaceDE w:val="0"/>
              <w:spacing w:line="276" w:lineRule="auto"/>
              <w:jc w:val="center"/>
              <w:rPr>
                <w:b/>
              </w:rPr>
            </w:pPr>
            <w:r w:rsidRPr="00684F55">
              <w:rPr>
                <w:b/>
              </w:rPr>
              <w:t>№ п.п</w:t>
            </w:r>
          </w:p>
        </w:tc>
        <w:tc>
          <w:tcPr>
            <w:tcW w:w="8363" w:type="dxa"/>
            <w:vAlign w:val="center"/>
          </w:tcPr>
          <w:p w:rsidR="0056347B" w:rsidRPr="00684F55" w:rsidRDefault="0056347B" w:rsidP="004B4E7A">
            <w:pPr>
              <w:autoSpaceDE w:val="0"/>
              <w:spacing w:line="276" w:lineRule="auto"/>
              <w:jc w:val="center"/>
              <w:rPr>
                <w:b/>
              </w:rPr>
            </w:pPr>
            <w:r w:rsidRPr="00684F55">
              <w:rPr>
                <w:b/>
              </w:rPr>
              <w:t>Наименование нормируемых ОМЗ</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w:t>
            </w:r>
          </w:p>
        </w:tc>
        <w:tc>
          <w:tcPr>
            <w:tcW w:w="8363" w:type="dxa"/>
            <w:vAlign w:val="center"/>
          </w:tcPr>
          <w:p w:rsidR="0056347B" w:rsidRPr="00684F55" w:rsidRDefault="0056347B" w:rsidP="004B4E7A">
            <w:pPr>
              <w:autoSpaceDE w:val="0"/>
              <w:spacing w:line="276" w:lineRule="auto"/>
            </w:pPr>
            <w:r w:rsidRPr="00684F55">
              <w:t>Комплекс сооружений электроснабжения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2</w:t>
            </w:r>
          </w:p>
        </w:tc>
        <w:tc>
          <w:tcPr>
            <w:tcW w:w="8363" w:type="dxa"/>
            <w:vAlign w:val="center"/>
          </w:tcPr>
          <w:p w:rsidR="0056347B" w:rsidRPr="00684F55" w:rsidRDefault="0056347B" w:rsidP="004B4E7A">
            <w:pPr>
              <w:autoSpaceDE w:val="0"/>
              <w:spacing w:line="276" w:lineRule="auto"/>
            </w:pPr>
            <w:r w:rsidRPr="00684F55">
              <w:t>Комплекс сооружений теплоснабжения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3</w:t>
            </w:r>
          </w:p>
        </w:tc>
        <w:tc>
          <w:tcPr>
            <w:tcW w:w="8363" w:type="dxa"/>
            <w:vAlign w:val="center"/>
          </w:tcPr>
          <w:p w:rsidR="0056347B" w:rsidRPr="00684F55" w:rsidRDefault="0056347B" w:rsidP="004B4E7A">
            <w:pPr>
              <w:autoSpaceDE w:val="0"/>
              <w:spacing w:line="276" w:lineRule="auto"/>
            </w:pPr>
            <w:r w:rsidRPr="00684F55">
              <w:t>Комплекс сооружений водоснабжения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4</w:t>
            </w:r>
          </w:p>
        </w:tc>
        <w:tc>
          <w:tcPr>
            <w:tcW w:w="8363" w:type="dxa"/>
            <w:vAlign w:val="center"/>
          </w:tcPr>
          <w:p w:rsidR="0056347B" w:rsidRPr="00684F55" w:rsidRDefault="0056347B" w:rsidP="004B4E7A">
            <w:pPr>
              <w:autoSpaceDE w:val="0"/>
              <w:spacing w:line="276" w:lineRule="auto"/>
            </w:pPr>
            <w:r w:rsidRPr="00684F55">
              <w:t>Комплекс сооружений водоотведения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5</w:t>
            </w:r>
          </w:p>
        </w:tc>
        <w:tc>
          <w:tcPr>
            <w:tcW w:w="8363" w:type="dxa"/>
            <w:vAlign w:val="center"/>
          </w:tcPr>
          <w:p w:rsidR="0056347B" w:rsidRPr="00684F55" w:rsidRDefault="0056347B" w:rsidP="004B4E7A">
            <w:pPr>
              <w:autoSpaceDE w:val="0"/>
              <w:spacing w:line="276" w:lineRule="auto"/>
            </w:pPr>
            <w:r w:rsidRPr="00684F55">
              <w:t>Улично-дорожная сеть</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6</w:t>
            </w:r>
          </w:p>
        </w:tc>
        <w:tc>
          <w:tcPr>
            <w:tcW w:w="8363" w:type="dxa"/>
            <w:vAlign w:val="center"/>
          </w:tcPr>
          <w:p w:rsidR="0056347B" w:rsidRPr="00684F55" w:rsidRDefault="0056347B" w:rsidP="004B4E7A">
            <w:pPr>
              <w:autoSpaceDE w:val="0"/>
              <w:spacing w:line="276" w:lineRule="auto"/>
            </w:pPr>
            <w:r w:rsidRPr="00684F55">
              <w:t>Автомобильная дорога с твердым покрытием, обеспечивающая связь сельского н.п. с сетью дорог общего пользования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7</w:t>
            </w:r>
          </w:p>
        </w:tc>
        <w:tc>
          <w:tcPr>
            <w:tcW w:w="8363" w:type="dxa"/>
            <w:vAlign w:val="center"/>
          </w:tcPr>
          <w:p w:rsidR="0056347B" w:rsidRPr="00684F55" w:rsidRDefault="0056347B" w:rsidP="004B4E7A">
            <w:pPr>
              <w:autoSpaceDE w:val="0"/>
              <w:spacing w:line="276" w:lineRule="auto"/>
            </w:pPr>
            <w:r w:rsidRPr="00684F55">
              <w:t>Автостанция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8</w:t>
            </w:r>
          </w:p>
        </w:tc>
        <w:tc>
          <w:tcPr>
            <w:tcW w:w="8363" w:type="dxa"/>
            <w:vAlign w:val="center"/>
          </w:tcPr>
          <w:p w:rsidR="0056347B" w:rsidRPr="00684F55" w:rsidRDefault="0056347B" w:rsidP="004B4E7A">
            <w:pPr>
              <w:autoSpaceDE w:val="0"/>
              <w:spacing w:line="276" w:lineRule="auto"/>
            </w:pPr>
            <w:r w:rsidRPr="00684F55">
              <w:t>Остановочный пункт</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9</w:t>
            </w:r>
          </w:p>
        </w:tc>
        <w:tc>
          <w:tcPr>
            <w:tcW w:w="8363" w:type="dxa"/>
            <w:vAlign w:val="center"/>
          </w:tcPr>
          <w:p w:rsidR="0056347B" w:rsidRPr="00684F55" w:rsidRDefault="0056347B" w:rsidP="004B4E7A">
            <w:pPr>
              <w:autoSpaceDE w:val="0"/>
              <w:spacing w:line="276" w:lineRule="auto"/>
            </w:pPr>
            <w:r w:rsidRPr="00684F55">
              <w:t>Дошкольная образовательная организация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10</w:t>
            </w:r>
          </w:p>
        </w:tc>
        <w:tc>
          <w:tcPr>
            <w:tcW w:w="8363" w:type="dxa"/>
            <w:vAlign w:val="center"/>
          </w:tcPr>
          <w:p w:rsidR="0056347B" w:rsidRPr="00684F55" w:rsidRDefault="0056347B" w:rsidP="004B4E7A">
            <w:pPr>
              <w:autoSpaceDE w:val="0"/>
              <w:spacing w:line="276" w:lineRule="auto"/>
            </w:pPr>
            <w:r w:rsidRPr="00684F55">
              <w:t>Общеобразовательная организация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11</w:t>
            </w:r>
          </w:p>
        </w:tc>
        <w:tc>
          <w:tcPr>
            <w:tcW w:w="8363" w:type="dxa"/>
            <w:vAlign w:val="center"/>
          </w:tcPr>
          <w:p w:rsidR="0056347B" w:rsidRPr="00684F55" w:rsidRDefault="0056347B" w:rsidP="004B4E7A">
            <w:pPr>
              <w:autoSpaceDE w:val="0"/>
              <w:spacing w:line="276" w:lineRule="auto"/>
            </w:pPr>
            <w:r w:rsidRPr="00684F55">
              <w:t>Объекты дополнительного образования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12</w:t>
            </w:r>
          </w:p>
        </w:tc>
        <w:tc>
          <w:tcPr>
            <w:tcW w:w="8363" w:type="dxa"/>
            <w:vAlign w:val="center"/>
          </w:tcPr>
          <w:p w:rsidR="0056347B" w:rsidRPr="00684F55" w:rsidRDefault="0056347B" w:rsidP="004B4E7A">
            <w:pPr>
              <w:autoSpaceDE w:val="0"/>
              <w:spacing w:line="276" w:lineRule="auto"/>
            </w:pPr>
            <w:r w:rsidRPr="00684F55">
              <w:t>Спортивное  плоскостное сооружение с трибунами</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13</w:t>
            </w:r>
          </w:p>
        </w:tc>
        <w:tc>
          <w:tcPr>
            <w:tcW w:w="8363" w:type="dxa"/>
            <w:vAlign w:val="center"/>
          </w:tcPr>
          <w:p w:rsidR="0056347B" w:rsidRPr="00684F55" w:rsidRDefault="0056347B" w:rsidP="004B4E7A">
            <w:pPr>
              <w:autoSpaceDE w:val="0"/>
              <w:spacing w:line="276" w:lineRule="auto"/>
            </w:pPr>
            <w:r w:rsidRPr="00684F55">
              <w:t>Крытый спортивный универсальный зал с трибунами (закрытый зал для проведения соревнований межмуниципального и регионального уровня)</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14</w:t>
            </w:r>
          </w:p>
        </w:tc>
        <w:tc>
          <w:tcPr>
            <w:tcW w:w="8363" w:type="dxa"/>
            <w:vAlign w:val="center"/>
          </w:tcPr>
          <w:p w:rsidR="0056347B" w:rsidRPr="00684F55" w:rsidRDefault="0056347B" w:rsidP="004B4E7A">
            <w:pPr>
              <w:autoSpaceDE w:val="0"/>
              <w:spacing w:line="276" w:lineRule="auto"/>
            </w:pPr>
            <w:r w:rsidRPr="00684F55">
              <w:t>Бассейн</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15</w:t>
            </w:r>
          </w:p>
        </w:tc>
        <w:tc>
          <w:tcPr>
            <w:tcW w:w="8363" w:type="dxa"/>
            <w:vAlign w:val="center"/>
          </w:tcPr>
          <w:p w:rsidR="0056347B" w:rsidRPr="00684F55" w:rsidRDefault="0056347B" w:rsidP="004B4E7A">
            <w:pPr>
              <w:autoSpaceDE w:val="0"/>
              <w:spacing w:line="276" w:lineRule="auto"/>
            </w:pPr>
            <w:r w:rsidRPr="00684F55">
              <w:t>Спортивная площадка (плоскостное спортивное сооружение, включающее игровую спортивную площадку и (или) уличные тренажеры, турники)</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16</w:t>
            </w:r>
          </w:p>
        </w:tc>
        <w:tc>
          <w:tcPr>
            <w:tcW w:w="8363" w:type="dxa"/>
            <w:vAlign w:val="center"/>
          </w:tcPr>
          <w:p w:rsidR="0056347B" w:rsidRPr="00684F55" w:rsidRDefault="0056347B" w:rsidP="004B4E7A">
            <w:pPr>
              <w:autoSpaceDE w:val="0"/>
              <w:spacing w:line="276" w:lineRule="auto"/>
            </w:pPr>
            <w:r w:rsidRPr="00684F55">
              <w:t>Спортивное  плоскостное сооружение без трибун (футбольное поле с беговой дорожкой  возможны доп. спортивные площадки)</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17</w:t>
            </w:r>
          </w:p>
        </w:tc>
        <w:tc>
          <w:tcPr>
            <w:tcW w:w="8363" w:type="dxa"/>
            <w:vAlign w:val="center"/>
          </w:tcPr>
          <w:p w:rsidR="0056347B" w:rsidRPr="00684F55" w:rsidRDefault="0056347B" w:rsidP="004B4E7A">
            <w:pPr>
              <w:autoSpaceDE w:val="0"/>
              <w:spacing w:line="276" w:lineRule="auto"/>
            </w:pPr>
            <w:r w:rsidRPr="00684F55">
              <w:t xml:space="preserve">Кладбище традиционного захоронения    </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18</w:t>
            </w:r>
          </w:p>
        </w:tc>
        <w:tc>
          <w:tcPr>
            <w:tcW w:w="8363" w:type="dxa"/>
            <w:vAlign w:val="center"/>
          </w:tcPr>
          <w:p w:rsidR="0056347B" w:rsidRPr="00684F55" w:rsidRDefault="0056347B" w:rsidP="004B4E7A">
            <w:pPr>
              <w:autoSpaceDE w:val="0"/>
              <w:spacing w:line="276" w:lineRule="auto"/>
            </w:pPr>
            <w:r w:rsidRPr="00684F55">
              <w:t>Специализированная служба по вопросам похоронного дела</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19</w:t>
            </w:r>
          </w:p>
        </w:tc>
        <w:tc>
          <w:tcPr>
            <w:tcW w:w="8363" w:type="dxa"/>
            <w:vAlign w:val="center"/>
          </w:tcPr>
          <w:p w:rsidR="0056347B" w:rsidRPr="00684F55" w:rsidRDefault="0056347B" w:rsidP="004B4E7A">
            <w:pPr>
              <w:autoSpaceDE w:val="0"/>
              <w:spacing w:line="276" w:lineRule="auto"/>
            </w:pPr>
            <w:r w:rsidRPr="00684F55">
              <w:t>Скорая медицинская помощь</w:t>
            </w:r>
          </w:p>
        </w:tc>
      </w:tr>
      <w:tr w:rsidR="0056347B" w:rsidRPr="00684F55" w:rsidTr="004B4E7A">
        <w:tc>
          <w:tcPr>
            <w:tcW w:w="851" w:type="dxa"/>
            <w:vAlign w:val="center"/>
          </w:tcPr>
          <w:p w:rsidR="0056347B" w:rsidRPr="00684F55" w:rsidRDefault="0056347B" w:rsidP="004B4E7A">
            <w:pPr>
              <w:autoSpaceDE w:val="0"/>
              <w:spacing w:line="276" w:lineRule="auto"/>
              <w:jc w:val="center"/>
            </w:pPr>
            <w:r w:rsidRPr="00684F55">
              <w:t>20</w:t>
            </w:r>
          </w:p>
        </w:tc>
        <w:tc>
          <w:tcPr>
            <w:tcW w:w="8363" w:type="dxa"/>
            <w:vAlign w:val="center"/>
          </w:tcPr>
          <w:p w:rsidR="0056347B" w:rsidRPr="00684F55" w:rsidRDefault="0056347B" w:rsidP="004B4E7A">
            <w:pPr>
              <w:autoSpaceDE w:val="0"/>
              <w:spacing w:line="276" w:lineRule="auto"/>
            </w:pPr>
            <w:r w:rsidRPr="00684F55">
              <w:t>Аптеки</w:t>
            </w:r>
          </w:p>
        </w:tc>
      </w:tr>
    </w:tbl>
    <w:p w:rsidR="0056347B" w:rsidRPr="00684F55" w:rsidRDefault="0056347B" w:rsidP="003A5F1F">
      <w:pPr>
        <w:autoSpaceDE w:val="0"/>
        <w:spacing w:line="276" w:lineRule="auto"/>
        <w:jc w:val="center"/>
      </w:pPr>
    </w:p>
    <w:p w:rsidR="00005BC7" w:rsidRPr="00684F55" w:rsidRDefault="00005BC7" w:rsidP="003A5F1F">
      <w:pPr>
        <w:autoSpaceDE w:val="0"/>
        <w:spacing w:line="276" w:lineRule="auto"/>
        <w:jc w:val="center"/>
        <w:sectPr w:rsidR="00005BC7" w:rsidRPr="00684F55" w:rsidSect="00286B62">
          <w:pgSz w:w="11906" w:h="16838"/>
          <w:pgMar w:top="1134" w:right="851" w:bottom="1134" w:left="1701" w:header="709" w:footer="709" w:gutter="0"/>
          <w:cols w:space="708"/>
          <w:titlePg/>
          <w:docGrid w:linePitch="360"/>
        </w:sectPr>
      </w:pPr>
    </w:p>
    <w:p w:rsidR="00005BC7" w:rsidRPr="00684F55" w:rsidRDefault="00005BC7" w:rsidP="00005BC7">
      <w:pPr>
        <w:pStyle w:val="340"/>
      </w:pPr>
      <w:bookmarkStart w:id="66" w:name="_Toc55215544"/>
      <w:r w:rsidRPr="00684F55">
        <w:lastRenderedPageBreak/>
        <w:t>Приложение № 8</w:t>
      </w:r>
      <w:bookmarkEnd w:id="66"/>
    </w:p>
    <w:p w:rsidR="00005BC7" w:rsidRPr="00684F55" w:rsidRDefault="00005BC7" w:rsidP="00005BC7">
      <w:pPr>
        <w:autoSpaceDE w:val="0"/>
        <w:spacing w:line="276" w:lineRule="auto"/>
        <w:ind w:firstLine="851"/>
        <w:jc w:val="right"/>
      </w:pPr>
      <w:r w:rsidRPr="00684F55">
        <w:t xml:space="preserve">к Региональным нормативам </w:t>
      </w:r>
    </w:p>
    <w:p w:rsidR="00005BC7" w:rsidRPr="00684F55" w:rsidRDefault="00005BC7" w:rsidP="00005BC7">
      <w:pPr>
        <w:autoSpaceDE w:val="0"/>
        <w:spacing w:line="276" w:lineRule="auto"/>
        <w:ind w:firstLine="851"/>
        <w:jc w:val="right"/>
      </w:pPr>
      <w:r w:rsidRPr="00684F55">
        <w:t>градостроительного проектирования</w:t>
      </w:r>
    </w:p>
    <w:p w:rsidR="0004431F" w:rsidRPr="00684F55" w:rsidRDefault="0004431F" w:rsidP="003728E5">
      <w:pPr>
        <w:autoSpaceDE w:val="0"/>
        <w:spacing w:line="276" w:lineRule="auto"/>
        <w:rPr>
          <w:rFonts w:eastAsia="TimesNewRomanPSMT"/>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91"/>
        <w:gridCol w:w="1703"/>
        <w:gridCol w:w="1279"/>
        <w:gridCol w:w="1424"/>
        <w:gridCol w:w="1330"/>
      </w:tblGrid>
      <w:tr w:rsidR="0004431F" w:rsidRPr="00684F55" w:rsidTr="0004431F">
        <w:trPr>
          <w:cantSplit/>
          <w:trHeight w:val="342"/>
          <w:tblHeader/>
          <w:jc w:val="center"/>
        </w:trPr>
        <w:tc>
          <w:tcPr>
            <w:tcW w:w="208" w:type="pct"/>
            <w:vMerge w:val="restart"/>
            <w:shd w:val="clear" w:color="auto" w:fill="FFFFFF"/>
            <w:vAlign w:val="center"/>
          </w:tcPr>
          <w:p w:rsidR="0004431F" w:rsidRPr="00684F55" w:rsidRDefault="0004431F" w:rsidP="0004431F">
            <w:pPr>
              <w:jc w:val="center"/>
              <w:rPr>
                <w:b/>
                <w:color w:val="000000"/>
                <w:szCs w:val="22"/>
              </w:rPr>
            </w:pPr>
            <w:r w:rsidRPr="00684F55">
              <w:rPr>
                <w:b/>
                <w:color w:val="000000"/>
                <w:szCs w:val="22"/>
              </w:rPr>
              <w:t xml:space="preserve">№   </w:t>
            </w:r>
            <w:r w:rsidRPr="00684F55">
              <w:rPr>
                <w:b/>
                <w:color w:val="000000"/>
                <w:szCs w:val="22"/>
              </w:rPr>
              <w:br/>
            </w:r>
          </w:p>
        </w:tc>
        <w:tc>
          <w:tcPr>
            <w:tcW w:w="1747" w:type="pct"/>
            <w:vMerge w:val="restart"/>
            <w:shd w:val="clear" w:color="auto" w:fill="FFFFFF"/>
            <w:vAlign w:val="center"/>
          </w:tcPr>
          <w:p w:rsidR="0004431F" w:rsidRPr="00684F55" w:rsidRDefault="0004431F" w:rsidP="0004431F">
            <w:pPr>
              <w:jc w:val="center"/>
              <w:rPr>
                <w:b/>
                <w:color w:val="000000"/>
                <w:szCs w:val="22"/>
              </w:rPr>
            </w:pPr>
            <w:r w:rsidRPr="00684F55">
              <w:rPr>
                <w:b/>
                <w:color w:val="000000"/>
                <w:szCs w:val="22"/>
              </w:rPr>
              <w:t>Наименование объекта</w:t>
            </w:r>
          </w:p>
        </w:tc>
        <w:tc>
          <w:tcPr>
            <w:tcW w:w="1583" w:type="pct"/>
            <w:gridSpan w:val="2"/>
            <w:shd w:val="clear" w:color="auto" w:fill="FFFFFF"/>
            <w:vAlign w:val="center"/>
          </w:tcPr>
          <w:p w:rsidR="0004431F" w:rsidRPr="00684F55" w:rsidRDefault="0004431F" w:rsidP="0004431F">
            <w:pPr>
              <w:jc w:val="center"/>
              <w:rPr>
                <w:b/>
                <w:color w:val="000000"/>
                <w:szCs w:val="22"/>
              </w:rPr>
            </w:pPr>
            <w:r w:rsidRPr="00684F55">
              <w:rPr>
                <w:b/>
                <w:color w:val="000000"/>
                <w:szCs w:val="22"/>
              </w:rPr>
              <w:t>Минимально допустимый уровень обеспеченности</w:t>
            </w:r>
          </w:p>
        </w:tc>
        <w:tc>
          <w:tcPr>
            <w:tcW w:w="1462" w:type="pct"/>
            <w:gridSpan w:val="2"/>
            <w:shd w:val="clear" w:color="auto" w:fill="FFFFFF"/>
            <w:vAlign w:val="center"/>
          </w:tcPr>
          <w:p w:rsidR="0004431F" w:rsidRPr="00684F55" w:rsidRDefault="0004431F" w:rsidP="0004431F">
            <w:pPr>
              <w:ind w:firstLine="1"/>
              <w:jc w:val="center"/>
              <w:rPr>
                <w:b/>
                <w:color w:val="000000"/>
                <w:szCs w:val="22"/>
              </w:rPr>
            </w:pPr>
            <w:r w:rsidRPr="00684F55">
              <w:rPr>
                <w:b/>
                <w:color w:val="000000"/>
                <w:szCs w:val="22"/>
              </w:rPr>
              <w:t>Максимально</w:t>
            </w:r>
          </w:p>
          <w:p w:rsidR="0004431F" w:rsidRPr="00684F55" w:rsidRDefault="0004431F" w:rsidP="0004431F">
            <w:pPr>
              <w:ind w:firstLine="1"/>
              <w:jc w:val="center"/>
              <w:rPr>
                <w:b/>
                <w:color w:val="000000"/>
                <w:szCs w:val="22"/>
              </w:rPr>
            </w:pPr>
            <w:r w:rsidRPr="00684F55">
              <w:rPr>
                <w:b/>
                <w:color w:val="000000"/>
                <w:szCs w:val="22"/>
              </w:rPr>
              <w:t xml:space="preserve">допустимый уровень </w:t>
            </w:r>
          </w:p>
          <w:p w:rsidR="0004431F" w:rsidRPr="00684F55" w:rsidRDefault="0004431F" w:rsidP="0004431F">
            <w:pPr>
              <w:ind w:firstLine="1"/>
              <w:jc w:val="center"/>
              <w:rPr>
                <w:b/>
                <w:color w:val="000000"/>
                <w:szCs w:val="22"/>
              </w:rPr>
            </w:pPr>
            <w:r w:rsidRPr="00684F55">
              <w:rPr>
                <w:b/>
                <w:color w:val="000000"/>
                <w:szCs w:val="22"/>
              </w:rPr>
              <w:t xml:space="preserve">территориальной </w:t>
            </w:r>
          </w:p>
          <w:p w:rsidR="0004431F" w:rsidRPr="00684F55" w:rsidRDefault="0004431F" w:rsidP="0004431F">
            <w:pPr>
              <w:ind w:firstLine="1"/>
              <w:jc w:val="center"/>
              <w:rPr>
                <w:b/>
                <w:color w:val="000000"/>
                <w:szCs w:val="22"/>
              </w:rPr>
            </w:pPr>
            <w:r w:rsidRPr="00684F55">
              <w:rPr>
                <w:b/>
                <w:color w:val="000000"/>
                <w:szCs w:val="22"/>
              </w:rPr>
              <w:t>доступности</w:t>
            </w:r>
          </w:p>
        </w:tc>
      </w:tr>
      <w:tr w:rsidR="0004431F" w:rsidRPr="00684F55" w:rsidTr="0004431F">
        <w:trPr>
          <w:cantSplit/>
          <w:trHeight w:val="342"/>
          <w:tblHeader/>
          <w:jc w:val="center"/>
        </w:trPr>
        <w:tc>
          <w:tcPr>
            <w:tcW w:w="208" w:type="pct"/>
            <w:vMerge/>
            <w:shd w:val="clear" w:color="auto" w:fill="FFFFFF"/>
            <w:vAlign w:val="center"/>
          </w:tcPr>
          <w:p w:rsidR="0004431F" w:rsidRPr="00684F55" w:rsidRDefault="0004431F" w:rsidP="0004431F">
            <w:pPr>
              <w:jc w:val="center"/>
              <w:rPr>
                <w:b/>
                <w:color w:val="000000"/>
                <w:szCs w:val="22"/>
              </w:rPr>
            </w:pPr>
          </w:p>
        </w:tc>
        <w:tc>
          <w:tcPr>
            <w:tcW w:w="1747" w:type="pct"/>
            <w:vMerge/>
            <w:shd w:val="clear" w:color="auto" w:fill="FFFFFF"/>
            <w:vAlign w:val="center"/>
          </w:tcPr>
          <w:p w:rsidR="0004431F" w:rsidRPr="00684F55" w:rsidRDefault="0004431F" w:rsidP="0004431F">
            <w:pPr>
              <w:jc w:val="center"/>
              <w:rPr>
                <w:b/>
                <w:color w:val="000000"/>
                <w:szCs w:val="22"/>
              </w:rPr>
            </w:pPr>
          </w:p>
        </w:tc>
        <w:tc>
          <w:tcPr>
            <w:tcW w:w="904" w:type="pct"/>
            <w:shd w:val="clear" w:color="auto" w:fill="FFFFFF"/>
            <w:vAlign w:val="center"/>
          </w:tcPr>
          <w:p w:rsidR="0004431F" w:rsidRPr="00684F55" w:rsidRDefault="0004431F" w:rsidP="0004431F">
            <w:pPr>
              <w:jc w:val="center"/>
              <w:rPr>
                <w:b/>
                <w:color w:val="000000"/>
                <w:szCs w:val="22"/>
              </w:rPr>
            </w:pPr>
            <w:r w:rsidRPr="00684F55">
              <w:rPr>
                <w:b/>
                <w:color w:val="000000"/>
                <w:szCs w:val="22"/>
              </w:rPr>
              <w:t>Единица</w:t>
            </w:r>
          </w:p>
          <w:p w:rsidR="0004431F" w:rsidRPr="00684F55" w:rsidRDefault="0004431F" w:rsidP="0004431F">
            <w:pPr>
              <w:jc w:val="center"/>
              <w:rPr>
                <w:b/>
                <w:color w:val="000000"/>
                <w:szCs w:val="22"/>
              </w:rPr>
            </w:pPr>
            <w:r w:rsidRPr="00684F55">
              <w:rPr>
                <w:b/>
                <w:color w:val="000000"/>
                <w:szCs w:val="22"/>
              </w:rPr>
              <w:t>измерения</w:t>
            </w:r>
          </w:p>
        </w:tc>
        <w:tc>
          <w:tcPr>
            <w:tcW w:w="679" w:type="pct"/>
            <w:shd w:val="clear" w:color="auto" w:fill="FFFFFF"/>
            <w:vAlign w:val="center"/>
          </w:tcPr>
          <w:p w:rsidR="0004431F" w:rsidRPr="00684F55" w:rsidRDefault="0004431F" w:rsidP="0004431F">
            <w:pPr>
              <w:jc w:val="center"/>
              <w:rPr>
                <w:b/>
                <w:color w:val="000000"/>
                <w:szCs w:val="22"/>
              </w:rPr>
            </w:pPr>
            <w:r w:rsidRPr="00684F55">
              <w:rPr>
                <w:b/>
                <w:color w:val="000000"/>
                <w:szCs w:val="22"/>
              </w:rPr>
              <w:t>Величина</w:t>
            </w:r>
          </w:p>
        </w:tc>
        <w:tc>
          <w:tcPr>
            <w:tcW w:w="756" w:type="pct"/>
            <w:shd w:val="clear" w:color="auto" w:fill="FFFFFF"/>
            <w:vAlign w:val="center"/>
          </w:tcPr>
          <w:p w:rsidR="0004431F" w:rsidRPr="00684F55" w:rsidRDefault="0004431F" w:rsidP="0004431F">
            <w:pPr>
              <w:jc w:val="center"/>
              <w:rPr>
                <w:b/>
                <w:color w:val="000000"/>
                <w:szCs w:val="22"/>
              </w:rPr>
            </w:pPr>
            <w:r w:rsidRPr="00684F55">
              <w:rPr>
                <w:b/>
                <w:color w:val="000000"/>
                <w:szCs w:val="22"/>
              </w:rPr>
              <w:t>Единица</w:t>
            </w:r>
          </w:p>
          <w:p w:rsidR="0004431F" w:rsidRPr="00684F55" w:rsidRDefault="0004431F" w:rsidP="0004431F">
            <w:pPr>
              <w:ind w:left="136" w:firstLine="1"/>
              <w:jc w:val="center"/>
              <w:rPr>
                <w:b/>
                <w:color w:val="000000"/>
                <w:szCs w:val="22"/>
              </w:rPr>
            </w:pPr>
            <w:r w:rsidRPr="00684F55">
              <w:rPr>
                <w:b/>
                <w:color w:val="000000"/>
                <w:szCs w:val="22"/>
              </w:rPr>
              <w:t>измерения</w:t>
            </w:r>
          </w:p>
        </w:tc>
        <w:tc>
          <w:tcPr>
            <w:tcW w:w="706" w:type="pct"/>
            <w:shd w:val="clear" w:color="auto" w:fill="FFFFFF"/>
            <w:vAlign w:val="center"/>
          </w:tcPr>
          <w:p w:rsidR="0004431F" w:rsidRPr="00684F55" w:rsidRDefault="0004431F" w:rsidP="0004431F">
            <w:pPr>
              <w:ind w:left="107" w:firstLine="1"/>
              <w:jc w:val="center"/>
              <w:rPr>
                <w:b/>
                <w:color w:val="000000"/>
                <w:szCs w:val="22"/>
              </w:rPr>
            </w:pPr>
            <w:r w:rsidRPr="00684F55">
              <w:rPr>
                <w:b/>
                <w:color w:val="000000"/>
                <w:szCs w:val="22"/>
              </w:rPr>
              <w:t>Величина</w:t>
            </w:r>
          </w:p>
        </w:tc>
      </w:tr>
      <w:tr w:rsidR="0004431F" w:rsidRPr="00684F55" w:rsidTr="0004431F">
        <w:trPr>
          <w:cantSplit/>
          <w:trHeight w:val="480"/>
          <w:jc w:val="center"/>
        </w:trPr>
        <w:tc>
          <w:tcPr>
            <w:tcW w:w="5000" w:type="pct"/>
            <w:gridSpan w:val="6"/>
            <w:vAlign w:val="center"/>
          </w:tcPr>
          <w:p w:rsidR="0004431F" w:rsidRPr="00684F55" w:rsidRDefault="0004431F" w:rsidP="003728E5">
            <w:pPr>
              <w:ind w:left="-72" w:firstLine="1"/>
              <w:jc w:val="center"/>
              <w:rPr>
                <w:b/>
                <w:sz w:val="22"/>
                <w:szCs w:val="22"/>
              </w:rPr>
            </w:pPr>
            <w:r w:rsidRPr="00684F55">
              <w:rPr>
                <w:b/>
                <w:sz w:val="22"/>
                <w:szCs w:val="22"/>
              </w:rPr>
              <w:t>Открытые приобъектные стоянки у общественных зданий, учреждений, предприятий, т</w:t>
            </w:r>
            <w:r w:rsidR="003728E5" w:rsidRPr="00684F55">
              <w:rPr>
                <w:b/>
                <w:sz w:val="22"/>
                <w:szCs w:val="22"/>
              </w:rPr>
              <w:t>орговых центров, вокзалов и т.д</w:t>
            </w:r>
          </w:p>
        </w:tc>
      </w:tr>
      <w:tr w:rsidR="0004431F" w:rsidRPr="00684F55" w:rsidTr="0004431F">
        <w:trPr>
          <w:cantSplit/>
          <w:trHeight w:val="234"/>
          <w:jc w:val="center"/>
        </w:trPr>
        <w:tc>
          <w:tcPr>
            <w:tcW w:w="208" w:type="pct"/>
            <w:tcBorders>
              <w:bottom w:val="single" w:sz="4" w:space="0" w:color="auto"/>
            </w:tcBorders>
            <w:vAlign w:val="center"/>
          </w:tcPr>
          <w:p w:rsidR="0004431F" w:rsidRPr="00684F55" w:rsidRDefault="0004431F" w:rsidP="0004431F">
            <w:pPr>
              <w:jc w:val="center"/>
              <w:rPr>
                <w:b/>
                <w:sz w:val="22"/>
                <w:szCs w:val="22"/>
              </w:rPr>
            </w:pPr>
            <w:r w:rsidRPr="00684F55">
              <w:rPr>
                <w:b/>
                <w:sz w:val="22"/>
                <w:szCs w:val="22"/>
              </w:rPr>
              <w:t>1</w:t>
            </w:r>
          </w:p>
        </w:tc>
        <w:tc>
          <w:tcPr>
            <w:tcW w:w="4792" w:type="pct"/>
            <w:gridSpan w:val="5"/>
            <w:tcBorders>
              <w:bottom w:val="single" w:sz="4" w:space="0" w:color="auto"/>
            </w:tcBorders>
            <w:vAlign w:val="center"/>
          </w:tcPr>
          <w:p w:rsidR="0004431F" w:rsidRPr="00684F55" w:rsidRDefault="0004431F" w:rsidP="0004431F">
            <w:pPr>
              <w:ind w:left="-72" w:firstLine="1"/>
              <w:rPr>
                <w:b/>
                <w:sz w:val="22"/>
                <w:szCs w:val="22"/>
              </w:rPr>
            </w:pPr>
            <w:r w:rsidRPr="00684F55">
              <w:rPr>
                <w:b/>
                <w:sz w:val="22"/>
                <w:szCs w:val="22"/>
              </w:rPr>
              <w:t>Объекты учебно-образовательного назначения</w:t>
            </w:r>
          </w:p>
        </w:tc>
      </w:tr>
      <w:tr w:rsidR="0004431F" w:rsidRPr="00684F55" w:rsidTr="0004431F">
        <w:trPr>
          <w:cantSplit/>
          <w:trHeight w:val="391"/>
          <w:jc w:val="center"/>
        </w:trPr>
        <w:tc>
          <w:tcPr>
            <w:tcW w:w="208" w:type="pct"/>
            <w:tcBorders>
              <w:top w:val="single" w:sz="4" w:space="0" w:color="auto"/>
            </w:tcBorders>
            <w:vAlign w:val="center"/>
          </w:tcPr>
          <w:p w:rsidR="0004431F" w:rsidRPr="00684F55" w:rsidRDefault="0004431F" w:rsidP="0004431F">
            <w:pPr>
              <w:jc w:val="center"/>
              <w:rPr>
                <w:b/>
                <w:sz w:val="22"/>
                <w:szCs w:val="22"/>
              </w:rPr>
            </w:pPr>
          </w:p>
        </w:tc>
        <w:tc>
          <w:tcPr>
            <w:tcW w:w="1747" w:type="pct"/>
            <w:tcBorders>
              <w:top w:val="single" w:sz="4" w:space="0" w:color="auto"/>
            </w:tcBorders>
            <w:vAlign w:val="center"/>
          </w:tcPr>
          <w:p w:rsidR="0004431F" w:rsidRPr="00684F55" w:rsidRDefault="0004431F" w:rsidP="0004431F">
            <w:pPr>
              <w:rPr>
                <w:sz w:val="22"/>
                <w:szCs w:val="22"/>
              </w:rPr>
            </w:pPr>
            <w:r w:rsidRPr="00684F55">
              <w:rPr>
                <w:rFonts w:eastAsia="Arial Unicode MS"/>
                <w:color w:val="000000"/>
                <w:sz w:val="22"/>
                <w:szCs w:val="22"/>
              </w:rPr>
              <w:t>Высшие учебные заведения</w:t>
            </w:r>
          </w:p>
        </w:tc>
        <w:tc>
          <w:tcPr>
            <w:tcW w:w="904" w:type="pct"/>
            <w:tcBorders>
              <w:top w:val="single" w:sz="4" w:space="0" w:color="auto"/>
            </w:tcBorders>
            <w:vAlign w:val="center"/>
          </w:tcPr>
          <w:p w:rsidR="0004431F" w:rsidRPr="00684F55" w:rsidRDefault="0004431F" w:rsidP="0004431F">
            <w:pPr>
              <w:ind w:left="-72"/>
              <w:jc w:val="center"/>
              <w:rPr>
                <w:sz w:val="22"/>
                <w:szCs w:val="22"/>
              </w:rPr>
            </w:pPr>
            <w:r w:rsidRPr="00684F55">
              <w:rPr>
                <w:rFonts w:eastAsia="Arial Unicode MS"/>
                <w:color w:val="000000"/>
                <w:sz w:val="22"/>
                <w:szCs w:val="22"/>
              </w:rPr>
              <w:t>Преподавателей + студентов</w:t>
            </w:r>
            <w:r w:rsidR="003728E5" w:rsidRPr="00684F55">
              <w:rPr>
                <w:rFonts w:eastAsia="Arial Unicode MS"/>
                <w:color w:val="000000"/>
                <w:sz w:val="22"/>
                <w:szCs w:val="22"/>
              </w:rPr>
              <w:t xml:space="preserve"> на 1 машино-место</w:t>
            </w:r>
          </w:p>
        </w:tc>
        <w:tc>
          <w:tcPr>
            <w:tcW w:w="679" w:type="pct"/>
            <w:tcBorders>
              <w:top w:val="single" w:sz="4" w:space="0" w:color="auto"/>
            </w:tcBorders>
            <w:vAlign w:val="center"/>
          </w:tcPr>
          <w:p w:rsidR="0004431F" w:rsidRPr="00684F55" w:rsidRDefault="0004431F" w:rsidP="0004431F">
            <w:pPr>
              <w:ind w:left="-72"/>
              <w:jc w:val="center"/>
              <w:rPr>
                <w:sz w:val="22"/>
                <w:szCs w:val="22"/>
              </w:rPr>
            </w:pPr>
            <w:r w:rsidRPr="00684F55">
              <w:rPr>
                <w:rFonts w:eastAsia="Arial Unicode MS"/>
                <w:color w:val="000000"/>
                <w:sz w:val="22"/>
                <w:szCs w:val="22"/>
              </w:rPr>
              <w:t>4 + 20</w:t>
            </w:r>
          </w:p>
        </w:tc>
        <w:tc>
          <w:tcPr>
            <w:tcW w:w="756" w:type="pct"/>
            <w:vMerge w:val="restart"/>
            <w:tcBorders>
              <w:top w:val="single" w:sz="4" w:space="0" w:color="auto"/>
            </w:tcBorders>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Merge w:val="restart"/>
            <w:tcBorders>
              <w:top w:val="single" w:sz="4" w:space="0" w:color="auto"/>
            </w:tcBorders>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Средние профессиональные учебные заведения</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Преподавателей + студентов</w:t>
            </w:r>
            <w:r w:rsidR="003728E5"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4 + 20</w:t>
            </w:r>
          </w:p>
        </w:tc>
        <w:tc>
          <w:tcPr>
            <w:tcW w:w="756" w:type="pct"/>
            <w:vMerge/>
            <w:vAlign w:val="center"/>
          </w:tcPr>
          <w:p w:rsidR="0004431F" w:rsidRPr="00684F55" w:rsidRDefault="0004431F" w:rsidP="0004431F">
            <w:pPr>
              <w:ind w:left="-72" w:firstLine="1"/>
              <w:jc w:val="center"/>
              <w:rPr>
                <w:sz w:val="22"/>
                <w:szCs w:val="22"/>
              </w:rPr>
            </w:pPr>
          </w:p>
        </w:tc>
        <w:tc>
          <w:tcPr>
            <w:tcW w:w="706" w:type="pct"/>
            <w:vMerge/>
            <w:vAlign w:val="center"/>
          </w:tcPr>
          <w:p w:rsidR="0004431F" w:rsidRPr="00684F55" w:rsidRDefault="0004431F" w:rsidP="0004431F">
            <w:pPr>
              <w:ind w:left="-72" w:firstLine="1"/>
              <w:jc w:val="center"/>
              <w:rPr>
                <w:sz w:val="22"/>
                <w:szCs w:val="22"/>
              </w:rPr>
            </w:pP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widowControl w:val="0"/>
              <w:suppressAutoHyphens/>
              <w:autoSpaceDE w:val="0"/>
              <w:spacing w:after="120" w:line="276" w:lineRule="auto"/>
              <w:rPr>
                <w:rFonts w:eastAsia="Arial Unicode MS"/>
                <w:color w:val="000000"/>
                <w:sz w:val="22"/>
                <w:szCs w:val="22"/>
              </w:rPr>
            </w:pPr>
            <w:r w:rsidRPr="00684F55">
              <w:rPr>
                <w:rFonts w:eastAsia="Arial Unicode MS"/>
                <w:color w:val="000000"/>
                <w:sz w:val="22"/>
                <w:szCs w:val="22"/>
              </w:rPr>
              <w:t>Дошкольные образовательные организации</w:t>
            </w:r>
          </w:p>
          <w:p w:rsidR="0004431F" w:rsidRPr="00684F55" w:rsidRDefault="0004431F" w:rsidP="0004431F">
            <w:pPr>
              <w:widowControl w:val="0"/>
              <w:suppressAutoHyphens/>
              <w:autoSpaceDE w:val="0"/>
              <w:spacing w:after="120" w:line="276" w:lineRule="auto"/>
              <w:rPr>
                <w:rFonts w:eastAsia="Arial Unicode MS"/>
                <w:color w:val="000000"/>
                <w:sz w:val="22"/>
                <w:szCs w:val="22"/>
              </w:rPr>
            </w:pPr>
            <w:r w:rsidRPr="00684F55">
              <w:rPr>
                <w:rFonts w:eastAsia="Arial Unicode MS"/>
                <w:color w:val="000000"/>
                <w:sz w:val="22"/>
                <w:szCs w:val="22"/>
              </w:rPr>
              <w:t>Объекты дополнительного образования детей городского значения</w:t>
            </w:r>
          </w:p>
          <w:p w:rsidR="0004431F" w:rsidRPr="00684F55" w:rsidRDefault="0004431F" w:rsidP="0004431F">
            <w:pPr>
              <w:widowControl w:val="0"/>
              <w:suppressAutoHyphens/>
              <w:autoSpaceDE w:val="0"/>
              <w:spacing w:after="120" w:line="276" w:lineRule="auto"/>
              <w:rPr>
                <w:rFonts w:eastAsia="Arial Unicode MS"/>
                <w:color w:val="000000"/>
                <w:sz w:val="22"/>
                <w:szCs w:val="22"/>
              </w:rPr>
            </w:pPr>
            <w:r w:rsidRPr="00684F5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04431F" w:rsidRPr="00684F55" w:rsidRDefault="0004431F" w:rsidP="0004431F">
            <w:pPr>
              <w:ind w:firstLine="1"/>
              <w:rPr>
                <w:sz w:val="22"/>
                <w:szCs w:val="22"/>
              </w:rPr>
            </w:pPr>
            <w:r w:rsidRPr="00684F55">
              <w:rPr>
                <w:rFonts w:eastAsia="Arial Unicode MS"/>
                <w:color w:val="000000"/>
                <w:sz w:val="22"/>
                <w:szCs w:val="22"/>
              </w:rPr>
              <w:t>Применяются только для новой застройки</w:t>
            </w:r>
          </w:p>
        </w:tc>
        <w:tc>
          <w:tcPr>
            <w:tcW w:w="904" w:type="pct"/>
            <w:vAlign w:val="center"/>
          </w:tcPr>
          <w:p w:rsidR="0004431F" w:rsidRPr="00684F55" w:rsidRDefault="0004431F" w:rsidP="0004431F">
            <w:pPr>
              <w:ind w:left="-72"/>
              <w:jc w:val="center"/>
              <w:rPr>
                <w:sz w:val="22"/>
                <w:szCs w:val="22"/>
              </w:rPr>
            </w:pPr>
            <w:r w:rsidRPr="00684F55">
              <w:rPr>
                <w:rFonts w:eastAsia="Arial Unicode MS"/>
                <w:bCs/>
                <w:color w:val="000000"/>
                <w:sz w:val="22"/>
                <w:szCs w:val="22"/>
              </w:rPr>
              <w:t>Работающих</w:t>
            </w:r>
            <w:r w:rsidR="003728E5"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7</w:t>
            </w:r>
          </w:p>
        </w:tc>
        <w:tc>
          <w:tcPr>
            <w:tcW w:w="756" w:type="pct"/>
            <w:vMerge/>
            <w:vAlign w:val="center"/>
          </w:tcPr>
          <w:p w:rsidR="0004431F" w:rsidRPr="00684F55" w:rsidRDefault="0004431F" w:rsidP="0004431F">
            <w:pPr>
              <w:ind w:left="-72" w:firstLine="1"/>
              <w:jc w:val="center"/>
              <w:rPr>
                <w:sz w:val="22"/>
                <w:szCs w:val="22"/>
              </w:rPr>
            </w:pPr>
          </w:p>
        </w:tc>
        <w:tc>
          <w:tcPr>
            <w:tcW w:w="706" w:type="pct"/>
            <w:vMerge/>
            <w:vAlign w:val="center"/>
          </w:tcPr>
          <w:p w:rsidR="0004431F" w:rsidRPr="00684F55" w:rsidRDefault="0004431F" w:rsidP="0004431F">
            <w:pPr>
              <w:ind w:left="-72" w:firstLine="1"/>
              <w:jc w:val="center"/>
              <w:rPr>
                <w:sz w:val="22"/>
                <w:szCs w:val="22"/>
              </w:rPr>
            </w:pP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widowControl w:val="0"/>
              <w:suppressAutoHyphens/>
              <w:autoSpaceDE w:val="0"/>
              <w:spacing w:after="120" w:line="276" w:lineRule="auto"/>
              <w:rPr>
                <w:rFonts w:eastAsia="Arial Unicode MS"/>
                <w:color w:val="000000"/>
                <w:sz w:val="22"/>
                <w:szCs w:val="22"/>
              </w:rPr>
            </w:pPr>
            <w:r w:rsidRPr="00684F55">
              <w:rPr>
                <w:rFonts w:eastAsia="Arial Unicode MS"/>
                <w:color w:val="000000"/>
                <w:sz w:val="22"/>
                <w:szCs w:val="22"/>
              </w:rPr>
              <w:t>Общеобразовательные школы.</w:t>
            </w:r>
          </w:p>
          <w:p w:rsidR="0004431F" w:rsidRPr="00684F55" w:rsidRDefault="0004431F" w:rsidP="0004431F">
            <w:pPr>
              <w:widowControl w:val="0"/>
              <w:suppressAutoHyphens/>
              <w:autoSpaceDE w:val="0"/>
              <w:spacing w:after="120" w:line="276" w:lineRule="auto"/>
              <w:rPr>
                <w:rFonts w:eastAsia="Arial Unicode MS"/>
                <w:color w:val="000000"/>
                <w:sz w:val="22"/>
                <w:szCs w:val="22"/>
              </w:rPr>
            </w:pPr>
            <w:r w:rsidRPr="00684F5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04431F" w:rsidRPr="00684F55" w:rsidRDefault="0004431F" w:rsidP="0004431F">
            <w:pPr>
              <w:ind w:left="-70" w:firstLine="70"/>
              <w:rPr>
                <w:sz w:val="22"/>
                <w:szCs w:val="22"/>
              </w:rPr>
            </w:pPr>
            <w:r w:rsidRPr="00684F55">
              <w:rPr>
                <w:rFonts w:eastAsia="Arial Unicode MS"/>
                <w:color w:val="000000"/>
                <w:sz w:val="22"/>
                <w:szCs w:val="22"/>
              </w:rPr>
              <w:t>Применяются только для новой застройки</w:t>
            </w:r>
          </w:p>
        </w:tc>
        <w:tc>
          <w:tcPr>
            <w:tcW w:w="904" w:type="pct"/>
            <w:vAlign w:val="center"/>
          </w:tcPr>
          <w:p w:rsidR="0004431F" w:rsidRPr="00684F55" w:rsidRDefault="0004431F" w:rsidP="0004431F">
            <w:pPr>
              <w:ind w:left="-72"/>
              <w:jc w:val="center"/>
              <w:rPr>
                <w:sz w:val="22"/>
                <w:szCs w:val="22"/>
              </w:rPr>
            </w:pPr>
            <w:r w:rsidRPr="00684F55">
              <w:rPr>
                <w:rFonts w:eastAsia="Arial Unicode MS"/>
                <w:bCs/>
                <w:color w:val="000000"/>
                <w:sz w:val="22"/>
                <w:szCs w:val="22"/>
              </w:rPr>
              <w:t>Работающих</w:t>
            </w:r>
            <w:r w:rsidR="003728E5"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5</w:t>
            </w:r>
          </w:p>
        </w:tc>
        <w:tc>
          <w:tcPr>
            <w:tcW w:w="756" w:type="pct"/>
            <w:vMerge/>
            <w:vAlign w:val="center"/>
          </w:tcPr>
          <w:p w:rsidR="0004431F" w:rsidRPr="00684F55" w:rsidRDefault="0004431F" w:rsidP="0004431F">
            <w:pPr>
              <w:ind w:left="-72" w:firstLine="1"/>
              <w:jc w:val="center"/>
              <w:rPr>
                <w:sz w:val="22"/>
                <w:szCs w:val="22"/>
              </w:rPr>
            </w:pPr>
          </w:p>
        </w:tc>
        <w:tc>
          <w:tcPr>
            <w:tcW w:w="706" w:type="pct"/>
            <w:vMerge/>
            <w:vAlign w:val="center"/>
          </w:tcPr>
          <w:p w:rsidR="0004431F" w:rsidRPr="00684F55" w:rsidRDefault="0004431F" w:rsidP="0004431F">
            <w:pPr>
              <w:ind w:left="-72" w:firstLine="1"/>
              <w:jc w:val="center"/>
              <w:rPr>
                <w:sz w:val="22"/>
                <w:szCs w:val="22"/>
              </w:rPr>
            </w:pPr>
          </w:p>
        </w:tc>
      </w:tr>
      <w:tr w:rsidR="0004431F" w:rsidRPr="00684F55" w:rsidTr="0004431F">
        <w:trPr>
          <w:cantSplit/>
          <w:trHeight w:val="416"/>
          <w:jc w:val="center"/>
        </w:trPr>
        <w:tc>
          <w:tcPr>
            <w:tcW w:w="208" w:type="pct"/>
            <w:vAlign w:val="center"/>
          </w:tcPr>
          <w:p w:rsidR="0004431F" w:rsidRPr="00684F55" w:rsidRDefault="0004431F" w:rsidP="0004431F">
            <w:pPr>
              <w:jc w:val="center"/>
              <w:rPr>
                <w:b/>
                <w:sz w:val="22"/>
                <w:szCs w:val="22"/>
              </w:rPr>
            </w:pPr>
            <w:r w:rsidRPr="00684F55">
              <w:rPr>
                <w:b/>
                <w:sz w:val="22"/>
                <w:szCs w:val="22"/>
              </w:rPr>
              <w:t>2</w:t>
            </w:r>
          </w:p>
        </w:tc>
        <w:tc>
          <w:tcPr>
            <w:tcW w:w="4792" w:type="pct"/>
            <w:gridSpan w:val="5"/>
            <w:vAlign w:val="center"/>
          </w:tcPr>
          <w:p w:rsidR="0004431F" w:rsidRPr="00684F55" w:rsidRDefault="0004431F" w:rsidP="0004431F">
            <w:pPr>
              <w:ind w:left="-72" w:firstLine="1"/>
              <w:rPr>
                <w:sz w:val="22"/>
                <w:szCs w:val="22"/>
              </w:rPr>
            </w:pPr>
            <w:r w:rsidRPr="00684F55">
              <w:rPr>
                <w:rFonts w:eastAsia="Arial Unicode MS"/>
                <w:b/>
                <w:color w:val="000000"/>
                <w:sz w:val="22"/>
                <w:szCs w:val="22"/>
                <w:lang w:eastAsia="ar-SA"/>
              </w:rPr>
              <w:t>Объекты административно-делового назначения</w:t>
            </w:r>
          </w:p>
        </w:tc>
      </w:tr>
      <w:tr w:rsidR="0004431F" w:rsidRPr="00684F55" w:rsidTr="0004431F">
        <w:trPr>
          <w:cantSplit/>
          <w:trHeight w:val="349"/>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Учреждения управления</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100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8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Коммерческие деловые центры, офисные здания и помещения</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sz w:val="22"/>
                <w:szCs w:val="22"/>
                <w:vertAlign w:val="superscript"/>
              </w:rPr>
            </w:pPr>
            <w:r w:rsidRPr="00684F55">
              <w:rPr>
                <w:sz w:val="22"/>
                <w:szCs w:val="22"/>
              </w:rPr>
              <w:t>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24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widowControl w:val="0"/>
              <w:suppressAutoHyphens/>
              <w:autoSpaceDE w:val="0"/>
              <w:spacing w:line="276" w:lineRule="auto"/>
              <w:rPr>
                <w:rFonts w:eastAsia="Arial Unicode MS"/>
                <w:color w:val="000000"/>
                <w:sz w:val="22"/>
                <w:szCs w:val="22"/>
              </w:rPr>
            </w:pPr>
            <w:r w:rsidRPr="00684F55">
              <w:rPr>
                <w:rFonts w:eastAsia="Arial Unicode MS"/>
                <w:color w:val="000000"/>
                <w:sz w:val="22"/>
                <w:szCs w:val="22"/>
              </w:rPr>
              <w:t xml:space="preserve">Банки и банковские учреждения </w:t>
            </w:r>
          </w:p>
          <w:p w:rsidR="0004431F" w:rsidRPr="00684F55" w:rsidRDefault="0004431F" w:rsidP="0004431F">
            <w:pPr>
              <w:rPr>
                <w:sz w:val="22"/>
                <w:szCs w:val="22"/>
              </w:rPr>
            </w:pPr>
            <w:r w:rsidRPr="00684F55">
              <w:rPr>
                <w:rFonts w:eastAsia="Arial Unicode MS"/>
                <w:color w:val="000000"/>
                <w:sz w:val="22"/>
                <w:szCs w:val="22"/>
              </w:rPr>
              <w:t>(с операционным залом/ без него)</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30(65)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Научно-исследовательские и проектные институты, лаборатории</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150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240"/>
          <w:jc w:val="center"/>
        </w:trPr>
        <w:tc>
          <w:tcPr>
            <w:tcW w:w="208" w:type="pct"/>
            <w:vAlign w:val="center"/>
          </w:tcPr>
          <w:p w:rsidR="0004431F" w:rsidRPr="00684F55" w:rsidRDefault="0004431F" w:rsidP="0004431F">
            <w:pPr>
              <w:jc w:val="center"/>
              <w:rPr>
                <w:b/>
                <w:sz w:val="22"/>
                <w:szCs w:val="22"/>
              </w:rPr>
            </w:pPr>
            <w:r w:rsidRPr="00684F55">
              <w:rPr>
                <w:b/>
                <w:sz w:val="22"/>
                <w:szCs w:val="22"/>
              </w:rPr>
              <w:t>3</w:t>
            </w:r>
          </w:p>
        </w:tc>
        <w:tc>
          <w:tcPr>
            <w:tcW w:w="4792" w:type="pct"/>
            <w:gridSpan w:val="5"/>
            <w:vAlign w:val="center"/>
          </w:tcPr>
          <w:p w:rsidR="0004431F" w:rsidRPr="00684F55" w:rsidRDefault="0004431F" w:rsidP="0004431F">
            <w:pPr>
              <w:ind w:left="-72" w:firstLine="1"/>
              <w:rPr>
                <w:sz w:val="22"/>
                <w:szCs w:val="22"/>
              </w:rPr>
            </w:pPr>
            <w:r w:rsidRPr="00684F55">
              <w:rPr>
                <w:b/>
                <w:sz w:val="22"/>
                <w:szCs w:val="22"/>
              </w:rPr>
              <w:t>Объекты здравоохранения, спорта, досуга</w:t>
            </w:r>
          </w:p>
        </w:tc>
      </w:tr>
      <w:tr w:rsidR="0004431F" w:rsidRPr="00684F55" w:rsidTr="0004431F">
        <w:trPr>
          <w:cantSplit/>
          <w:trHeight w:val="24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Больницы, профилактории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lang w:eastAsia="ar-SA"/>
              </w:rPr>
              <w:t>Работающих + койко-мест</w:t>
            </w:r>
            <w:r w:rsidR="00C24DE8" w:rsidRPr="00684F55">
              <w:rPr>
                <w:rFonts w:eastAsia="Arial Unicode MS"/>
                <w:color w:val="000000"/>
                <w:sz w:val="22"/>
                <w:szCs w:val="22"/>
              </w:rPr>
              <w:t xml:space="preserve"> </w:t>
            </w:r>
            <w:r w:rsidR="00C24DE8" w:rsidRPr="00684F55">
              <w:rPr>
                <w:color w:val="000000"/>
                <w:sz w:val="22"/>
                <w:szCs w:val="22"/>
                <w:lang w:eastAsia="ar-SA"/>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eastAsia="ar-SA"/>
              </w:rPr>
              <w:t>5 + 10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8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Поликлиники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lang w:eastAsia="ar-SA"/>
              </w:rPr>
              <w:t>Работающих + посещений в смену</w:t>
            </w:r>
            <w:r w:rsidR="00C24DE8" w:rsidRPr="00684F55">
              <w:rPr>
                <w:rFonts w:eastAsia="Arial Unicode MS"/>
                <w:color w:val="000000"/>
                <w:sz w:val="22"/>
                <w:szCs w:val="22"/>
              </w:rPr>
              <w:t xml:space="preserve"> </w:t>
            </w:r>
            <w:r w:rsidR="00C24DE8" w:rsidRPr="00684F55">
              <w:rPr>
                <w:color w:val="000000"/>
                <w:sz w:val="22"/>
                <w:szCs w:val="22"/>
                <w:lang w:eastAsia="ar-SA"/>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eastAsia="ar-SA"/>
              </w:rPr>
              <w:t>5 + 50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150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widowControl w:val="0"/>
              <w:suppressAutoHyphens/>
              <w:autoSpaceDE w:val="0"/>
              <w:spacing w:line="276" w:lineRule="auto"/>
              <w:rPr>
                <w:color w:val="000000"/>
                <w:sz w:val="22"/>
                <w:szCs w:val="22"/>
              </w:rPr>
            </w:pPr>
            <w:r w:rsidRPr="00684F55">
              <w:rPr>
                <w:color w:val="000000"/>
                <w:sz w:val="22"/>
                <w:szCs w:val="22"/>
              </w:rPr>
              <w:t>Ветеринарные клиники:</w:t>
            </w:r>
          </w:p>
          <w:p w:rsidR="0004431F" w:rsidRPr="00684F55" w:rsidRDefault="0004431F" w:rsidP="0004431F">
            <w:pPr>
              <w:widowControl w:val="0"/>
              <w:suppressAutoHyphens/>
              <w:autoSpaceDE w:val="0"/>
              <w:spacing w:line="276" w:lineRule="auto"/>
              <w:ind w:firstLine="720"/>
              <w:rPr>
                <w:color w:val="000000"/>
                <w:sz w:val="22"/>
                <w:szCs w:val="22"/>
              </w:rPr>
            </w:pPr>
          </w:p>
          <w:p w:rsidR="0004431F" w:rsidRPr="00684F55" w:rsidRDefault="0004431F" w:rsidP="0004431F">
            <w:pPr>
              <w:widowControl w:val="0"/>
              <w:suppressAutoHyphens/>
              <w:autoSpaceDE w:val="0"/>
              <w:spacing w:line="276" w:lineRule="auto"/>
              <w:rPr>
                <w:color w:val="000000"/>
                <w:sz w:val="22"/>
                <w:szCs w:val="22"/>
              </w:rPr>
            </w:pPr>
            <w:r w:rsidRPr="00684F55">
              <w:rPr>
                <w:color w:val="000000"/>
                <w:sz w:val="22"/>
                <w:szCs w:val="22"/>
              </w:rPr>
              <w:t>- с 1 ветеринарным врачом</w:t>
            </w:r>
          </w:p>
          <w:p w:rsidR="0004431F" w:rsidRPr="00684F55" w:rsidRDefault="0004431F" w:rsidP="0004431F">
            <w:pPr>
              <w:rPr>
                <w:sz w:val="22"/>
                <w:szCs w:val="22"/>
              </w:rPr>
            </w:pPr>
            <w:r w:rsidRPr="00684F55">
              <w:rPr>
                <w:color w:val="000000"/>
                <w:sz w:val="22"/>
                <w:szCs w:val="22"/>
              </w:rPr>
              <w:t>- с 2 и более ветеринарными врачами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widowControl w:val="0"/>
              <w:suppressAutoHyphens/>
              <w:autoSpaceDE w:val="0"/>
              <w:spacing w:line="276" w:lineRule="auto"/>
              <w:rPr>
                <w:color w:val="000000"/>
                <w:sz w:val="22"/>
                <w:szCs w:val="22"/>
              </w:rPr>
            </w:pPr>
            <w:r w:rsidRPr="00684F55">
              <w:rPr>
                <w:color w:val="000000"/>
                <w:sz w:val="22"/>
                <w:szCs w:val="22"/>
              </w:rPr>
              <w:t xml:space="preserve">          7</w:t>
            </w:r>
          </w:p>
          <w:p w:rsidR="0004431F" w:rsidRPr="00684F55" w:rsidRDefault="0004431F" w:rsidP="0004431F">
            <w:pPr>
              <w:ind w:left="-72"/>
              <w:jc w:val="center"/>
              <w:rPr>
                <w:sz w:val="22"/>
                <w:szCs w:val="22"/>
              </w:rPr>
            </w:pPr>
            <w:r w:rsidRPr="00684F55">
              <w:rPr>
                <w:color w:val="000000"/>
                <w:sz w:val="22"/>
                <w:szCs w:val="22"/>
              </w:rPr>
              <w:t>4</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Оздоровительные комплексы (фитнес-клубы, ФОК, спортивные и тренажерные залы, бассейны)</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25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73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autoSpaceDE w:val="0"/>
              <w:autoSpaceDN w:val="0"/>
              <w:adjustRightInd w:val="0"/>
              <w:rPr>
                <w:sz w:val="22"/>
                <w:szCs w:val="22"/>
              </w:rPr>
            </w:pPr>
            <w:r w:rsidRPr="00684F55">
              <w:rPr>
                <w:rFonts w:eastAsia="Arial Unicode MS"/>
                <w:color w:val="000000"/>
                <w:sz w:val="22"/>
                <w:szCs w:val="22"/>
              </w:rPr>
              <w:t>Спортивные комплексы и стадионы с трибунами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 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5</w:t>
            </w:r>
            <w:r w:rsidRPr="00684F55">
              <w:rPr>
                <w:rFonts w:eastAsia="Arial Unicode MS"/>
                <w:color w:val="000000"/>
                <w:sz w:val="22"/>
                <w:szCs w:val="22"/>
                <w:lang w:val="en-US"/>
              </w:rPr>
              <w:t xml:space="preserve"> </w:t>
            </w:r>
            <w:r w:rsidRPr="00684F55">
              <w:rPr>
                <w:rFonts w:eastAsia="Arial Unicode MS"/>
                <w:color w:val="000000"/>
                <w:sz w:val="22"/>
                <w:szCs w:val="22"/>
              </w:rPr>
              <w:t>+</w:t>
            </w:r>
            <w:r w:rsidRPr="00684F55">
              <w:rPr>
                <w:rFonts w:eastAsia="Arial Unicode MS"/>
                <w:color w:val="000000"/>
                <w:sz w:val="22"/>
                <w:szCs w:val="22"/>
                <w:lang w:val="en-US"/>
              </w:rPr>
              <w:t xml:space="preserve"> </w:t>
            </w:r>
            <w:r w:rsidRPr="00684F55">
              <w:rPr>
                <w:rFonts w:eastAsia="Arial Unicode MS"/>
                <w:color w:val="000000"/>
                <w:sz w:val="22"/>
                <w:szCs w:val="22"/>
              </w:rPr>
              <w:t>25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24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Аквапарки, бассейны, катки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 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BatangChe"/>
                <w:color w:val="000000"/>
                <w:sz w:val="22"/>
                <w:szCs w:val="22"/>
              </w:rPr>
              <w:t>5 + 10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widowControl w:val="0"/>
              <w:suppressAutoHyphens/>
              <w:autoSpaceDE w:val="0"/>
              <w:spacing w:line="276" w:lineRule="auto"/>
              <w:rPr>
                <w:color w:val="000000"/>
                <w:sz w:val="22"/>
                <w:szCs w:val="22"/>
              </w:rPr>
            </w:pPr>
            <w:r w:rsidRPr="00684F55">
              <w:rPr>
                <w:color w:val="000000"/>
                <w:sz w:val="22"/>
                <w:szCs w:val="22"/>
              </w:rPr>
              <w:t>Музеи, выставочные комплексы, галереи</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6</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rPr>
              <w:t>Детские досуговые центры</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36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Calibri"/>
                <w:color w:val="000000"/>
                <w:sz w:val="22"/>
                <w:szCs w:val="22"/>
              </w:rPr>
              <w:t>Центры обучения, самодеятельного творчества, клубы по интересам для взрослых</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color w:val="000000"/>
                <w:sz w:val="22"/>
                <w:szCs w:val="22"/>
              </w:rPr>
              <w:t>5+5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80"/>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Банно-оздоровительный комплекс</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Единовременных посетителей</w:t>
            </w:r>
            <w:r w:rsidR="00C24DE8"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7</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08"/>
          <w:jc w:val="center"/>
        </w:trPr>
        <w:tc>
          <w:tcPr>
            <w:tcW w:w="208" w:type="pct"/>
            <w:vAlign w:val="center"/>
          </w:tcPr>
          <w:p w:rsidR="0004431F" w:rsidRPr="00684F55" w:rsidRDefault="0004431F" w:rsidP="0004431F">
            <w:pPr>
              <w:jc w:val="center"/>
              <w:rPr>
                <w:b/>
                <w:sz w:val="22"/>
                <w:szCs w:val="22"/>
              </w:rPr>
            </w:pPr>
            <w:r w:rsidRPr="00684F55">
              <w:rPr>
                <w:b/>
                <w:sz w:val="22"/>
                <w:szCs w:val="22"/>
              </w:rPr>
              <w:t>4</w:t>
            </w:r>
          </w:p>
        </w:tc>
        <w:tc>
          <w:tcPr>
            <w:tcW w:w="4792" w:type="pct"/>
            <w:gridSpan w:val="5"/>
            <w:vAlign w:val="center"/>
          </w:tcPr>
          <w:p w:rsidR="0004431F" w:rsidRPr="00684F55" w:rsidRDefault="0004431F" w:rsidP="0004431F">
            <w:pPr>
              <w:ind w:left="-72" w:firstLine="1"/>
              <w:rPr>
                <w:sz w:val="22"/>
                <w:szCs w:val="22"/>
              </w:rPr>
            </w:pPr>
            <w:r w:rsidRPr="00684F55">
              <w:rPr>
                <w:rFonts w:eastAsia="BatangChe"/>
                <w:b/>
                <w:color w:val="000000"/>
                <w:sz w:val="22"/>
                <w:szCs w:val="22"/>
              </w:rPr>
              <w:t>Объекты торгово-бытового и коммунального назначения</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Развлекательные центры, цирки, кинотеатры, театры, архивы</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lang w:eastAsia="ar-SA"/>
              </w:rPr>
              <w:t>Работающих + единовременных посетителей (мест)</w:t>
            </w:r>
            <w:r w:rsidR="00C24DE8" w:rsidRPr="00684F55">
              <w:rPr>
                <w:rFonts w:eastAsia="Arial Unicode MS"/>
                <w:color w:val="000000"/>
                <w:sz w:val="22"/>
                <w:szCs w:val="22"/>
              </w:rPr>
              <w:t xml:space="preserve"> </w:t>
            </w:r>
            <w:r w:rsidR="00C24DE8" w:rsidRPr="00684F55">
              <w:rPr>
                <w:color w:val="000000"/>
                <w:sz w:val="22"/>
                <w:szCs w:val="22"/>
                <w:lang w:eastAsia="ar-SA"/>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BatangChe"/>
                <w:color w:val="000000"/>
                <w:sz w:val="22"/>
                <w:szCs w:val="22"/>
                <w:lang w:eastAsia="ar-SA"/>
              </w:rPr>
              <w:t>5 + 5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lang w:eastAsia="ar-SA"/>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lang w:eastAsia="ar-SA"/>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150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C24DE8">
            <w:pPr>
              <w:rPr>
                <w:sz w:val="22"/>
                <w:szCs w:val="22"/>
              </w:rPr>
            </w:pPr>
            <w:r w:rsidRPr="00684F55">
              <w:rPr>
                <w:rFonts w:eastAsia="Arial Unicode MS"/>
                <w:color w:val="000000"/>
                <w:sz w:val="22"/>
                <w:szCs w:val="22"/>
                <w:lang w:eastAsia="ar-SA"/>
              </w:rPr>
              <w:t xml:space="preserve">Рестораны, кафе </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lang w:eastAsia="ar-SA"/>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7</w:t>
            </w:r>
          </w:p>
          <w:p w:rsidR="0004431F" w:rsidRPr="00684F55" w:rsidRDefault="0004431F" w:rsidP="0004431F">
            <w:pPr>
              <w:ind w:left="-72"/>
              <w:jc w:val="center"/>
              <w:rPr>
                <w:sz w:val="22"/>
                <w:szCs w:val="22"/>
              </w:rPr>
            </w:pPr>
            <w:r w:rsidRPr="00684F55">
              <w:rPr>
                <w:sz w:val="22"/>
                <w:szCs w:val="22"/>
              </w:rPr>
              <w:t>(5)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150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Культовые объекты</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eastAsia="ar-SA"/>
              </w:rPr>
              <w:t xml:space="preserve">Посетителей + </w:t>
            </w:r>
            <w:r w:rsidRPr="00684F55">
              <w:rPr>
                <w:color w:val="000000"/>
                <w:sz w:val="22"/>
                <w:szCs w:val="22"/>
                <w:lang w:eastAsia="ar-SA"/>
              </w:rPr>
              <w:t>кв.м. общей площади</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eastAsia="ar-SA"/>
              </w:rPr>
              <w:t>4 + 50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04" w:type="pct"/>
            <w:vAlign w:val="center"/>
          </w:tcPr>
          <w:p w:rsidR="0004431F" w:rsidRPr="00684F55" w:rsidRDefault="003728E5" w:rsidP="0004431F">
            <w:pPr>
              <w:ind w:left="-72"/>
              <w:jc w:val="center"/>
              <w:rPr>
                <w:sz w:val="22"/>
                <w:szCs w:val="22"/>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sz w:val="22"/>
                <w:szCs w:val="22"/>
              </w:rPr>
              <w:t>кв.м общей площади</w:t>
            </w:r>
          </w:p>
        </w:tc>
        <w:tc>
          <w:tcPr>
            <w:tcW w:w="679" w:type="pct"/>
            <w:vAlign w:val="center"/>
          </w:tcPr>
          <w:p w:rsidR="0004431F" w:rsidRPr="00684F55" w:rsidRDefault="0004431F" w:rsidP="0004431F">
            <w:pPr>
              <w:ind w:left="-72"/>
              <w:jc w:val="center"/>
              <w:rPr>
                <w:sz w:val="22"/>
                <w:szCs w:val="22"/>
              </w:rPr>
            </w:pPr>
            <w:r w:rsidRPr="00684F55">
              <w:rPr>
                <w:sz w:val="22"/>
                <w:szCs w:val="22"/>
              </w:rPr>
              <w:t>50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Calibri"/>
                <w:color w:val="000000"/>
                <w:sz w:val="22"/>
                <w:szCs w:val="22"/>
                <w:lang w:eastAsia="ar-SA"/>
              </w:rPr>
              <w:t>Общежития</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lang w:eastAsia="ar-SA"/>
              </w:rPr>
              <w:t>Работающих + проживающих</w:t>
            </w:r>
            <w:r w:rsidR="00C24DE8" w:rsidRPr="00684F55">
              <w:rPr>
                <w:rFonts w:eastAsia="Arial Unicode MS"/>
                <w:color w:val="000000"/>
                <w:sz w:val="22"/>
                <w:szCs w:val="22"/>
              </w:rPr>
              <w:t xml:space="preserve"> </w:t>
            </w:r>
            <w:r w:rsidR="00C24DE8" w:rsidRPr="00684F55">
              <w:rPr>
                <w:color w:val="000000"/>
                <w:sz w:val="22"/>
                <w:szCs w:val="22"/>
                <w:lang w:eastAsia="ar-SA"/>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eastAsia="ar-SA"/>
              </w:rPr>
              <w:t>5+10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r w:rsidRPr="00684F55">
              <w:rPr>
                <w:b/>
                <w:sz w:val="22"/>
                <w:szCs w:val="22"/>
              </w:rPr>
              <w:t>5</w:t>
            </w:r>
          </w:p>
        </w:tc>
        <w:tc>
          <w:tcPr>
            <w:tcW w:w="4792" w:type="pct"/>
            <w:gridSpan w:val="5"/>
            <w:vAlign w:val="center"/>
          </w:tcPr>
          <w:p w:rsidR="0004431F" w:rsidRPr="00684F55" w:rsidRDefault="0004431F" w:rsidP="0004431F">
            <w:pPr>
              <w:ind w:left="-72" w:firstLine="1"/>
              <w:rPr>
                <w:sz w:val="22"/>
                <w:szCs w:val="22"/>
              </w:rPr>
            </w:pPr>
            <w:r w:rsidRPr="00684F5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Вокзалы всех видов транспорта</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 пассажиров в час пик</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BatangChe"/>
                <w:color w:val="000000"/>
                <w:sz w:val="22"/>
                <w:szCs w:val="22"/>
              </w:rPr>
              <w:t>5 + 8</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150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Производственные и коммунально-складские здания</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в двух смежных сменах</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8</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rFonts w:eastAsia="Arial Unicode MS"/>
                <w:color w:val="000000"/>
                <w:sz w:val="22"/>
                <w:szCs w:val="22"/>
              </w:rPr>
              <w:t>Гостиницы</w:t>
            </w:r>
          </w:p>
        </w:tc>
        <w:tc>
          <w:tcPr>
            <w:tcW w:w="904" w:type="pct"/>
            <w:vAlign w:val="center"/>
          </w:tcPr>
          <w:p w:rsidR="0004431F" w:rsidRPr="00684F55" w:rsidRDefault="0004431F" w:rsidP="0004431F">
            <w:pPr>
              <w:ind w:left="-72"/>
              <w:jc w:val="center"/>
              <w:rPr>
                <w:sz w:val="22"/>
                <w:szCs w:val="22"/>
              </w:rPr>
            </w:pPr>
            <w:r w:rsidRPr="00684F55">
              <w:rPr>
                <w:color w:val="000000"/>
                <w:sz w:val="22"/>
                <w:szCs w:val="22"/>
              </w:rPr>
              <w:t>Работающих + мест</w:t>
            </w:r>
            <w:r w:rsidR="00C24DE8" w:rsidRPr="00684F55">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sz w:val="22"/>
                <w:szCs w:val="22"/>
              </w:rPr>
            </w:pPr>
            <w:r w:rsidRPr="00684F55">
              <w:rPr>
                <w:rFonts w:eastAsia="BatangChe"/>
                <w:color w:val="000000"/>
                <w:sz w:val="22"/>
                <w:szCs w:val="22"/>
              </w:rPr>
              <w:t>5 + 5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150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lang w:val="es-ES_tradnl"/>
              </w:rPr>
              <w:t>Детские дома-интернаты</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val="es-ES_tradnl"/>
              </w:rPr>
              <w:t>Работающие, занятые в одну смену</w:t>
            </w:r>
            <w:r w:rsidR="00C24DE8"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8</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250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val="es-ES_tradnl"/>
              </w:rPr>
              <w:t>Отдыхающие и обслуживающий персонал</w:t>
            </w:r>
            <w:r w:rsidR="00C24DE8"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18</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lang w:val="es-ES_tradnl"/>
              </w:rPr>
              <w:t>Зоопарки, зверинцы</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Е</w:t>
            </w:r>
            <w:r w:rsidRPr="00684F55">
              <w:rPr>
                <w:rFonts w:eastAsia="Arial Unicode MS"/>
                <w:color w:val="000000"/>
                <w:sz w:val="22"/>
                <w:szCs w:val="22"/>
                <w:lang w:val="es-ES_tradnl"/>
              </w:rPr>
              <w:t>диновременных посетителей</w:t>
            </w:r>
            <w:r w:rsidR="00C24DE8"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lang w:val="es-ES_tradnl"/>
              </w:rPr>
              <w:t>Кладбища</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rPr>
              <w:t>Е</w:t>
            </w:r>
            <w:r w:rsidRPr="00684F55">
              <w:rPr>
                <w:rFonts w:eastAsia="Arial Unicode MS"/>
                <w:color w:val="000000"/>
                <w:sz w:val="22"/>
                <w:szCs w:val="22"/>
                <w:lang w:val="es-ES_tradnl"/>
              </w:rPr>
              <w:t>диновременных посетителей</w:t>
            </w:r>
            <w:r w:rsidR="00C24DE8" w:rsidRPr="00684F55">
              <w:rPr>
                <w:rFonts w:eastAsia="Arial Unicode MS"/>
                <w:color w:val="000000"/>
                <w:sz w:val="22"/>
                <w:szCs w:val="22"/>
              </w:rPr>
              <w:t xml:space="preserve"> на 1 машино-место</w:t>
            </w:r>
          </w:p>
        </w:tc>
        <w:tc>
          <w:tcPr>
            <w:tcW w:w="679" w:type="pct"/>
            <w:vAlign w:val="center"/>
          </w:tcPr>
          <w:p w:rsidR="0004431F" w:rsidRPr="00684F55" w:rsidRDefault="0004431F" w:rsidP="0004431F">
            <w:pPr>
              <w:ind w:left="-72"/>
              <w:jc w:val="center"/>
              <w:rPr>
                <w:sz w:val="22"/>
                <w:szCs w:val="22"/>
              </w:rPr>
            </w:pPr>
            <w:r w:rsidRPr="00684F55">
              <w:rPr>
                <w:sz w:val="22"/>
                <w:szCs w:val="22"/>
              </w:rPr>
              <w:t>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sz w:val="22"/>
                <w:szCs w:val="22"/>
              </w:rPr>
            </w:pPr>
            <w:r w:rsidRPr="00684F55">
              <w:rPr>
                <w:color w:val="000000"/>
                <w:sz w:val="22"/>
                <w:szCs w:val="22"/>
                <w:lang w:val="es-ES_tradnl"/>
              </w:rPr>
              <w:t>АЗС,</w:t>
            </w:r>
            <w:r w:rsidRPr="00684F55">
              <w:rPr>
                <w:color w:val="000000"/>
                <w:sz w:val="22"/>
                <w:szCs w:val="22"/>
              </w:rPr>
              <w:t xml:space="preserve"> АГЗС, объекты технического обслуживания автомобилей</w:t>
            </w:r>
          </w:p>
        </w:tc>
        <w:tc>
          <w:tcPr>
            <w:tcW w:w="904" w:type="pct"/>
            <w:vAlign w:val="center"/>
          </w:tcPr>
          <w:p w:rsidR="0004431F" w:rsidRPr="00684F55" w:rsidRDefault="0004431F" w:rsidP="0004431F">
            <w:pPr>
              <w:ind w:left="-72"/>
              <w:jc w:val="center"/>
              <w:rPr>
                <w:sz w:val="22"/>
                <w:szCs w:val="22"/>
              </w:rPr>
            </w:pPr>
            <w:r w:rsidRPr="00684F55">
              <w:rPr>
                <w:rFonts w:eastAsia="Arial Unicode MS"/>
                <w:color w:val="000000"/>
                <w:sz w:val="22"/>
                <w:szCs w:val="22"/>
                <w:lang w:val="es-ES_tradnl"/>
              </w:rPr>
              <w:t>1 пост</w:t>
            </w:r>
          </w:p>
        </w:tc>
        <w:tc>
          <w:tcPr>
            <w:tcW w:w="679" w:type="pct"/>
            <w:vAlign w:val="center"/>
          </w:tcPr>
          <w:p w:rsidR="0004431F" w:rsidRPr="00684F55" w:rsidRDefault="0004431F" w:rsidP="0004431F">
            <w:pPr>
              <w:ind w:left="-72"/>
              <w:jc w:val="center"/>
              <w:rPr>
                <w:sz w:val="22"/>
                <w:szCs w:val="22"/>
              </w:rPr>
            </w:pPr>
            <w:r w:rsidRPr="00684F55">
              <w:rPr>
                <w:rFonts w:eastAsia="Arial Unicode MS"/>
                <w:bCs/>
                <w:color w:val="000000"/>
                <w:sz w:val="22"/>
                <w:szCs w:val="22"/>
                <w:lang w:val="es-ES_tradnl"/>
              </w:rPr>
              <w:t>0,5</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lang w:val="es-ES_tradnl"/>
              </w:rPr>
            </w:pPr>
            <w:r w:rsidRPr="00684F55">
              <w:rPr>
                <w:color w:val="000000"/>
                <w:sz w:val="22"/>
                <w:szCs w:val="22"/>
              </w:rPr>
              <w:t>Технические этажи, технические помещения</w:t>
            </w:r>
          </w:p>
        </w:tc>
        <w:tc>
          <w:tcPr>
            <w:tcW w:w="904" w:type="pct"/>
            <w:vAlign w:val="center"/>
          </w:tcPr>
          <w:p w:rsidR="0004431F" w:rsidRPr="00684F55" w:rsidRDefault="003728E5" w:rsidP="0004431F">
            <w:pPr>
              <w:ind w:left="-72"/>
              <w:jc w:val="center"/>
              <w:rPr>
                <w:rFonts w:eastAsia="Arial Unicode MS"/>
                <w:color w:val="000000"/>
                <w:sz w:val="22"/>
                <w:szCs w:val="22"/>
                <w:lang w:val="es-ES_tradnl"/>
              </w:rPr>
            </w:pPr>
            <w:r w:rsidRPr="00684F55">
              <w:rPr>
                <w:rFonts w:eastAsia="Arial Unicode MS"/>
                <w:color w:val="000000"/>
                <w:sz w:val="22"/>
                <w:szCs w:val="22"/>
              </w:rPr>
              <w:t>1 машино-место на количество</w:t>
            </w:r>
            <w:r w:rsidRPr="00684F55">
              <w:rPr>
                <w:color w:val="000000"/>
                <w:sz w:val="22"/>
                <w:szCs w:val="22"/>
              </w:rPr>
              <w:t xml:space="preserve"> </w:t>
            </w:r>
            <w:r w:rsidR="0004431F" w:rsidRPr="00684F55">
              <w:rPr>
                <w:color w:val="000000"/>
                <w:sz w:val="22"/>
                <w:szCs w:val="22"/>
              </w:rPr>
              <w:t>кв.м. общей площади</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100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r w:rsidRPr="00684F55">
              <w:rPr>
                <w:b/>
                <w:sz w:val="22"/>
                <w:szCs w:val="22"/>
              </w:rPr>
              <w:t>6</w:t>
            </w:r>
          </w:p>
        </w:tc>
        <w:tc>
          <w:tcPr>
            <w:tcW w:w="4792" w:type="pct"/>
            <w:gridSpan w:val="5"/>
            <w:vAlign w:val="center"/>
          </w:tcPr>
          <w:p w:rsidR="0004431F" w:rsidRPr="00684F55" w:rsidRDefault="0004431F" w:rsidP="0004431F">
            <w:pPr>
              <w:ind w:left="-72" w:firstLine="1"/>
              <w:rPr>
                <w:b/>
                <w:sz w:val="22"/>
                <w:szCs w:val="22"/>
              </w:rPr>
            </w:pPr>
            <w:r w:rsidRPr="00684F55">
              <w:rPr>
                <w:b/>
                <w:szCs w:val="22"/>
              </w:rPr>
              <w:t>Рекреационные территории и объекты отдыха</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sz w:val="22"/>
                <w:szCs w:val="22"/>
              </w:rPr>
              <w:t>Пляжи и парки в зонах отдыха</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6</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color w:val="000000"/>
                <w:sz w:val="22"/>
                <w:szCs w:val="22"/>
              </w:rPr>
              <w:t>Лесопарки и заповедники</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12</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color w:val="000000"/>
                <w:sz w:val="22"/>
                <w:szCs w:val="22"/>
              </w:rPr>
              <w:t>Базы кратковременного отдыха (спортивные, лыжные, рыболовные, охотничьи и др.)</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8</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color w:val="000000"/>
                <w:sz w:val="22"/>
                <w:szCs w:val="22"/>
              </w:rPr>
              <w:t>Береговые базы маломерного флота</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10</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color w:val="000000"/>
                <w:sz w:val="22"/>
                <w:szCs w:val="22"/>
              </w:rPr>
              <w:t>Санатории</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16</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r w:rsidR="0004431F" w:rsidRPr="00684F55" w:rsidTr="0004431F">
        <w:trPr>
          <w:cantSplit/>
          <w:trHeight w:val="414"/>
          <w:jc w:val="center"/>
        </w:trPr>
        <w:tc>
          <w:tcPr>
            <w:tcW w:w="208" w:type="pct"/>
            <w:vAlign w:val="center"/>
          </w:tcPr>
          <w:p w:rsidR="0004431F" w:rsidRPr="00684F55" w:rsidRDefault="0004431F" w:rsidP="0004431F">
            <w:pPr>
              <w:jc w:val="center"/>
              <w:rPr>
                <w:b/>
                <w:sz w:val="22"/>
                <w:szCs w:val="22"/>
              </w:rPr>
            </w:pPr>
          </w:p>
        </w:tc>
        <w:tc>
          <w:tcPr>
            <w:tcW w:w="1747" w:type="pct"/>
            <w:vAlign w:val="center"/>
          </w:tcPr>
          <w:p w:rsidR="0004431F" w:rsidRPr="00684F55" w:rsidRDefault="0004431F" w:rsidP="0004431F">
            <w:pPr>
              <w:rPr>
                <w:color w:val="000000"/>
                <w:sz w:val="22"/>
                <w:szCs w:val="22"/>
              </w:rPr>
            </w:pPr>
            <w:r w:rsidRPr="00684F55">
              <w:rPr>
                <w:color w:val="000000"/>
                <w:sz w:val="22"/>
                <w:szCs w:val="22"/>
              </w:rPr>
              <w:t>Предприятия общественного питания, торговли и коммунально-бытового обслуживания в зонах отдыха</w:t>
            </w:r>
          </w:p>
        </w:tc>
        <w:tc>
          <w:tcPr>
            <w:tcW w:w="904" w:type="pct"/>
            <w:vAlign w:val="center"/>
          </w:tcPr>
          <w:p w:rsidR="0004431F" w:rsidRPr="00684F55" w:rsidRDefault="0004431F" w:rsidP="0004431F">
            <w:pPr>
              <w:ind w:left="-72"/>
              <w:jc w:val="center"/>
              <w:rPr>
                <w:color w:val="000000"/>
                <w:sz w:val="22"/>
                <w:szCs w:val="22"/>
              </w:rPr>
            </w:pPr>
            <w:r w:rsidRPr="00684F55">
              <w:rPr>
                <w:color w:val="000000"/>
                <w:sz w:val="22"/>
                <w:szCs w:val="22"/>
              </w:rPr>
              <w:t>Единовременных посетителей</w:t>
            </w:r>
            <w:r w:rsidR="00C24DE8" w:rsidRPr="00684F55">
              <w:rPr>
                <w:rFonts w:eastAsia="Arial Unicode MS"/>
                <w:color w:val="000000"/>
                <w:sz w:val="22"/>
                <w:szCs w:val="22"/>
              </w:rPr>
              <w:t xml:space="preserve"> </w:t>
            </w:r>
            <w:r w:rsidR="00C24DE8" w:rsidRPr="00684F55">
              <w:rPr>
                <w:color w:val="000000"/>
                <w:sz w:val="22"/>
                <w:szCs w:val="22"/>
              </w:rPr>
              <w:t>на 1 машино-место</w:t>
            </w:r>
          </w:p>
        </w:tc>
        <w:tc>
          <w:tcPr>
            <w:tcW w:w="679" w:type="pct"/>
            <w:vAlign w:val="center"/>
          </w:tcPr>
          <w:p w:rsidR="0004431F" w:rsidRPr="00684F55" w:rsidRDefault="0004431F" w:rsidP="0004431F">
            <w:pPr>
              <w:ind w:left="-72"/>
              <w:jc w:val="center"/>
              <w:rPr>
                <w:rFonts w:eastAsia="Arial Unicode MS"/>
                <w:bCs/>
                <w:color w:val="000000"/>
                <w:sz w:val="22"/>
                <w:szCs w:val="22"/>
              </w:rPr>
            </w:pPr>
            <w:r w:rsidRPr="00684F55">
              <w:rPr>
                <w:rFonts w:eastAsia="Arial Unicode MS"/>
                <w:bCs/>
                <w:color w:val="000000"/>
                <w:sz w:val="22"/>
                <w:szCs w:val="22"/>
              </w:rPr>
              <w:t>14</w:t>
            </w:r>
          </w:p>
        </w:tc>
        <w:tc>
          <w:tcPr>
            <w:tcW w:w="756" w:type="pct"/>
            <w:vAlign w:val="center"/>
          </w:tcPr>
          <w:p w:rsidR="0004431F" w:rsidRPr="00684F55" w:rsidRDefault="0004431F" w:rsidP="0004431F">
            <w:pPr>
              <w:ind w:left="-72" w:firstLine="1"/>
              <w:jc w:val="center"/>
              <w:rPr>
                <w:sz w:val="22"/>
                <w:szCs w:val="22"/>
              </w:rPr>
            </w:pPr>
            <w:r w:rsidRPr="00684F55">
              <w:rPr>
                <w:sz w:val="22"/>
                <w:szCs w:val="22"/>
              </w:rPr>
              <w:t>пешеходная доступность, м.</w:t>
            </w:r>
          </w:p>
        </w:tc>
        <w:tc>
          <w:tcPr>
            <w:tcW w:w="706" w:type="pct"/>
            <w:vAlign w:val="center"/>
          </w:tcPr>
          <w:p w:rsidR="0004431F" w:rsidRPr="00684F55" w:rsidRDefault="0004431F" w:rsidP="0004431F">
            <w:pPr>
              <w:ind w:left="-72" w:firstLine="1"/>
              <w:jc w:val="center"/>
              <w:rPr>
                <w:sz w:val="22"/>
                <w:szCs w:val="22"/>
              </w:rPr>
            </w:pPr>
            <w:r w:rsidRPr="00684F55">
              <w:rPr>
                <w:sz w:val="22"/>
                <w:szCs w:val="22"/>
              </w:rPr>
              <w:t>400</w:t>
            </w:r>
          </w:p>
        </w:tc>
      </w:tr>
    </w:tbl>
    <w:p w:rsidR="00005BC7" w:rsidRPr="00684F55" w:rsidRDefault="00005BC7" w:rsidP="003A5F1F">
      <w:pPr>
        <w:autoSpaceDE w:val="0"/>
        <w:spacing w:line="276" w:lineRule="auto"/>
        <w:jc w:val="center"/>
      </w:pPr>
    </w:p>
    <w:p w:rsidR="00900573" w:rsidRPr="00684F55" w:rsidRDefault="00900573" w:rsidP="00900573">
      <w:pPr>
        <w:pStyle w:val="340"/>
      </w:pPr>
      <w:bookmarkStart w:id="67" w:name="_Toc55215545"/>
      <w:r w:rsidRPr="00684F55">
        <w:lastRenderedPageBreak/>
        <w:t>Приложение № 9</w:t>
      </w:r>
      <w:bookmarkEnd w:id="67"/>
    </w:p>
    <w:p w:rsidR="00900573" w:rsidRPr="00684F55" w:rsidRDefault="00900573" w:rsidP="00900573">
      <w:pPr>
        <w:autoSpaceDE w:val="0"/>
        <w:spacing w:line="276" w:lineRule="auto"/>
        <w:ind w:firstLine="851"/>
        <w:jc w:val="right"/>
      </w:pPr>
      <w:r w:rsidRPr="00684F55">
        <w:t xml:space="preserve">к Региональным нормативам </w:t>
      </w:r>
    </w:p>
    <w:p w:rsidR="00900573" w:rsidRPr="00684F55" w:rsidRDefault="00900573" w:rsidP="00900573">
      <w:pPr>
        <w:autoSpaceDE w:val="0"/>
        <w:spacing w:line="276" w:lineRule="auto"/>
        <w:ind w:firstLine="851"/>
        <w:jc w:val="right"/>
      </w:pPr>
      <w:r w:rsidRPr="00684F55">
        <w:t>градостроительного проектирования</w:t>
      </w:r>
    </w:p>
    <w:p w:rsidR="00AE1ED0" w:rsidRPr="00684F55" w:rsidRDefault="00AE1ED0" w:rsidP="00900573">
      <w:pPr>
        <w:autoSpaceDE w:val="0"/>
        <w:spacing w:line="276" w:lineRule="auto"/>
        <w:ind w:firstLine="851"/>
        <w:jc w:val="right"/>
      </w:pPr>
    </w:p>
    <w:tbl>
      <w:tblPr>
        <w:tblW w:w="98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9"/>
        <w:gridCol w:w="678"/>
        <w:gridCol w:w="678"/>
        <w:gridCol w:w="678"/>
        <w:gridCol w:w="678"/>
        <w:gridCol w:w="678"/>
        <w:gridCol w:w="678"/>
        <w:gridCol w:w="678"/>
        <w:gridCol w:w="678"/>
        <w:gridCol w:w="678"/>
        <w:gridCol w:w="678"/>
        <w:gridCol w:w="650"/>
      </w:tblGrid>
      <w:tr w:rsidR="00AE1ED0" w:rsidRPr="00684F55" w:rsidTr="00FF4276">
        <w:trPr>
          <w:trHeight w:val="479"/>
          <w:jc w:val="center"/>
        </w:trPr>
        <w:tc>
          <w:tcPr>
            <w:tcW w:w="9879" w:type="dxa"/>
            <w:gridSpan w:val="12"/>
          </w:tcPr>
          <w:p w:rsidR="00AE1ED0" w:rsidRPr="00684F55" w:rsidRDefault="00AE1ED0" w:rsidP="00900573">
            <w:pPr>
              <w:autoSpaceDE w:val="0"/>
              <w:spacing w:line="276" w:lineRule="auto"/>
              <w:jc w:val="center"/>
              <w:rPr>
                <w:lang w:bidi="ru-RU"/>
              </w:rPr>
            </w:pPr>
            <w:r w:rsidRPr="00684F55">
              <w:rPr>
                <w:lang w:bidi="ru-RU"/>
              </w:rPr>
              <w:t>Удельные</w:t>
            </w:r>
            <w:r w:rsidRPr="00684F55">
              <w:rPr>
                <w:lang w:bidi="ru-RU"/>
              </w:rPr>
              <w:tab/>
              <w:t>показатели</w:t>
            </w:r>
            <w:r w:rsidRPr="00684F55">
              <w:rPr>
                <w:lang w:bidi="ru-RU"/>
              </w:rPr>
              <w:tab/>
              <w:t>максимальной</w:t>
            </w:r>
            <w:r w:rsidRPr="00684F55">
              <w:rPr>
                <w:lang w:bidi="ru-RU"/>
              </w:rPr>
              <w:tab/>
              <w:t>тепловой</w:t>
            </w:r>
            <w:r w:rsidRPr="00684F55">
              <w:rPr>
                <w:lang w:bidi="ru-RU"/>
              </w:rPr>
              <w:tab/>
              <w:t>нагрузки</w:t>
            </w:r>
            <w:r w:rsidRPr="00684F55">
              <w:rPr>
                <w:lang w:bidi="ru-RU"/>
              </w:rPr>
              <w:tab/>
              <w:t>на</w:t>
            </w:r>
            <w:r w:rsidRPr="00684F55">
              <w:rPr>
                <w:lang w:bidi="ru-RU"/>
              </w:rPr>
              <w:tab/>
              <w:t>отопление</w:t>
            </w:r>
            <w:r w:rsidRPr="00684F55">
              <w:rPr>
                <w:lang w:bidi="ru-RU"/>
              </w:rPr>
              <w:tab/>
              <w:t>и вентиляцию жилых домов, Вт/кв.</w:t>
            </w:r>
            <w:r w:rsidR="00D963D8" w:rsidRPr="00684F55">
              <w:rPr>
                <w:lang w:bidi="ru-RU"/>
              </w:rPr>
              <w:t xml:space="preserve"> </w:t>
            </w:r>
            <w:r w:rsidRPr="00684F55">
              <w:rPr>
                <w:lang w:bidi="ru-RU"/>
              </w:rPr>
              <w:t>м</w:t>
            </w:r>
          </w:p>
        </w:tc>
      </w:tr>
      <w:tr w:rsidR="00900573" w:rsidRPr="00684F55" w:rsidTr="00AE1ED0">
        <w:trPr>
          <w:trHeight w:val="982"/>
          <w:jc w:val="center"/>
        </w:trPr>
        <w:tc>
          <w:tcPr>
            <w:tcW w:w="2449" w:type="dxa"/>
            <w:vMerge w:val="restart"/>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Этажность жилых зданий</w:t>
            </w:r>
          </w:p>
        </w:tc>
        <w:tc>
          <w:tcPr>
            <w:tcW w:w="7430" w:type="dxa"/>
            <w:gridSpan w:val="11"/>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Расчетная</w:t>
            </w:r>
            <w:r w:rsidRPr="00684F55">
              <w:rPr>
                <w:lang w:bidi="ru-RU"/>
              </w:rPr>
              <w:tab/>
              <w:t>температура</w:t>
            </w:r>
            <w:r w:rsidRPr="00684F55">
              <w:rPr>
                <w:lang w:bidi="ru-RU"/>
              </w:rPr>
              <w:tab/>
              <w:t>наружного</w:t>
            </w:r>
            <w:r w:rsidRPr="00684F55">
              <w:rPr>
                <w:lang w:bidi="ru-RU"/>
              </w:rPr>
              <w:tab/>
              <w:t>воздуха</w:t>
            </w:r>
            <w:r w:rsidRPr="00684F55">
              <w:rPr>
                <w:lang w:bidi="ru-RU"/>
              </w:rPr>
              <w:tab/>
              <w:t xml:space="preserve">для проектирования  отопления  </w:t>
            </w:r>
            <w:r w:rsidRPr="00684F55">
              <w:rPr>
                <w:noProof/>
              </w:rPr>
              <w:drawing>
                <wp:inline distT="0" distB="0" distL="0" distR="0" wp14:anchorId="6EDDFDD8" wp14:editId="55602D85">
                  <wp:extent cx="186416" cy="151463"/>
                  <wp:effectExtent l="0" t="0" r="0" b="0"/>
                  <wp:docPr id="2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4.png"/>
                          <pic:cNvPicPr/>
                        </pic:nvPicPr>
                        <pic:blipFill>
                          <a:blip r:embed="rId13" cstate="print"/>
                          <a:stretch>
                            <a:fillRect/>
                          </a:stretch>
                        </pic:blipFill>
                        <pic:spPr>
                          <a:xfrm>
                            <a:off x="0" y="0"/>
                            <a:ext cx="186416" cy="151463"/>
                          </a:xfrm>
                          <a:prstGeom prst="rect">
                            <a:avLst/>
                          </a:prstGeom>
                        </pic:spPr>
                      </pic:pic>
                    </a:graphicData>
                  </a:graphic>
                </wp:inline>
              </w:drawing>
            </w:r>
            <w:r w:rsidRPr="00684F55">
              <w:rPr>
                <w:lang w:bidi="ru-RU"/>
              </w:rPr>
              <w:t xml:space="preserve"> , °C</w:t>
            </w:r>
          </w:p>
        </w:tc>
      </w:tr>
      <w:tr w:rsidR="00900573" w:rsidRPr="00684F55" w:rsidTr="00AE1ED0">
        <w:trPr>
          <w:trHeight w:val="711"/>
          <w:jc w:val="center"/>
        </w:trPr>
        <w:tc>
          <w:tcPr>
            <w:tcW w:w="2449" w:type="dxa"/>
            <w:vMerge/>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-50</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-55</w:t>
            </w:r>
          </w:p>
        </w:tc>
      </w:tr>
      <w:tr w:rsidR="00900573" w:rsidRPr="00684F55" w:rsidTr="00900573">
        <w:trPr>
          <w:trHeight w:val="707"/>
          <w:jc w:val="center"/>
        </w:trPr>
        <w:tc>
          <w:tcPr>
            <w:tcW w:w="9879" w:type="dxa"/>
            <w:gridSpan w:val="12"/>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Для зданий строительства до 1995 г.</w:t>
            </w:r>
          </w:p>
        </w:tc>
      </w:tr>
      <w:tr w:rsidR="00900573" w:rsidRPr="00684F55" w:rsidTr="00900573">
        <w:trPr>
          <w:trHeight w:val="1285"/>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1-3-этажные одноквартирные отдельностоящие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146</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155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165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175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185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197</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209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219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228</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238</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248</w:t>
            </w:r>
          </w:p>
        </w:tc>
      </w:tr>
      <w:tr w:rsidR="00900573" w:rsidRPr="00684F55" w:rsidTr="00900573">
        <w:trPr>
          <w:trHeight w:val="1261"/>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2-3-этажные одноквартирные блокированные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108</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115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122</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129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135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144</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153</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159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166</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172</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180</w:t>
            </w:r>
          </w:p>
        </w:tc>
      </w:tr>
      <w:tr w:rsidR="00900573" w:rsidRPr="00684F55" w:rsidTr="00900573">
        <w:trPr>
          <w:trHeight w:val="981"/>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4-6-этажные кирпичные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64</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74</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86</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92</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98</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103</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108</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113</w:t>
            </w:r>
          </w:p>
        </w:tc>
      </w:tr>
      <w:tr w:rsidR="00900573" w:rsidRPr="00684F55" w:rsidTr="00900573">
        <w:trPr>
          <w:trHeight w:val="981"/>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4-6-этажные панельные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56</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95</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99</w:t>
            </w:r>
          </w:p>
        </w:tc>
      </w:tr>
      <w:tr w:rsidR="00900573" w:rsidRPr="00684F55" w:rsidTr="00900573">
        <w:trPr>
          <w:trHeight w:val="982"/>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7-10-этажные кирпичные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87</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92</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97</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102</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107</w:t>
            </w:r>
          </w:p>
        </w:tc>
      </w:tr>
      <w:tr w:rsidR="00900573" w:rsidRPr="00684F55" w:rsidTr="00900573">
        <w:trPr>
          <w:trHeight w:val="1009"/>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7-10-этажные панельные</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47</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52</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56</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80</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84</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88</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93</w:t>
            </w:r>
          </w:p>
        </w:tc>
      </w:tr>
      <w:tr w:rsidR="00900573" w:rsidRPr="00684F55" w:rsidTr="00900573">
        <w:trPr>
          <w:trHeight w:val="1004"/>
          <w:jc w:val="center"/>
        </w:trPr>
        <w:tc>
          <w:tcPr>
            <w:tcW w:w="2449"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Более 10 этажей</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67</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73</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92</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99</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105</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111</w:t>
            </w:r>
          </w:p>
        </w:tc>
        <w:tc>
          <w:tcPr>
            <w:tcW w:w="678"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117</w:t>
            </w:r>
          </w:p>
        </w:tc>
        <w:tc>
          <w:tcPr>
            <w:tcW w:w="650" w:type="dxa"/>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123</w:t>
            </w:r>
          </w:p>
        </w:tc>
      </w:tr>
      <w:tr w:rsidR="00900573" w:rsidRPr="00684F55" w:rsidTr="00900573">
        <w:trPr>
          <w:trHeight w:val="684"/>
          <w:jc w:val="center"/>
        </w:trPr>
        <w:tc>
          <w:tcPr>
            <w:tcW w:w="9879" w:type="dxa"/>
            <w:gridSpan w:val="12"/>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Для зданий строительства после 2000 г.</w:t>
            </w:r>
          </w:p>
        </w:tc>
      </w:tr>
      <w:tr w:rsidR="00900573" w:rsidRPr="00684F55" w:rsidTr="00900573">
        <w:trPr>
          <w:trHeight w:val="337"/>
          <w:jc w:val="center"/>
        </w:trPr>
        <w:tc>
          <w:tcPr>
            <w:tcW w:w="2449"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78" w:type="dxa"/>
          </w:tcPr>
          <w:p w:rsidR="00900573" w:rsidRPr="00684F55" w:rsidRDefault="00900573" w:rsidP="00900573">
            <w:pPr>
              <w:autoSpaceDE w:val="0"/>
              <w:spacing w:line="276" w:lineRule="auto"/>
              <w:jc w:val="center"/>
              <w:rPr>
                <w:lang w:bidi="ru-RU"/>
              </w:rPr>
            </w:pPr>
          </w:p>
        </w:tc>
        <w:tc>
          <w:tcPr>
            <w:tcW w:w="650" w:type="dxa"/>
          </w:tcPr>
          <w:p w:rsidR="00900573" w:rsidRPr="00684F55" w:rsidRDefault="00900573" w:rsidP="00900573">
            <w:pPr>
              <w:autoSpaceDE w:val="0"/>
              <w:spacing w:line="276" w:lineRule="auto"/>
              <w:jc w:val="center"/>
              <w:rPr>
                <w:lang w:bidi="ru-RU"/>
              </w:rPr>
            </w:pP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1-3-этажные одноквартирные отдельностоящие</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76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76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77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81</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85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90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96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102</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105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107</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r w:rsidRPr="00684F55">
              <w:rPr>
                <w:lang w:bidi="ru-RU"/>
              </w:rPr>
              <w:t>109</w:t>
            </w: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2-3-этажные одноквартирные блокированные</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57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57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57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60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65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70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75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80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85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88</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lastRenderedPageBreak/>
              <w:t>90</w:t>
            </w: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4-6-этажные</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61</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72</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80</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84</w:t>
            </w: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7-10-этажные</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41</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41</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42</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46</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69</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73</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76</w:t>
            </w: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11-14-этажные</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38</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41</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54</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58</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62</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65</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68</w:t>
            </w:r>
          </w:p>
        </w:tc>
      </w:tr>
      <w:tr w:rsidR="00900573" w:rsidRPr="00684F55" w:rsidTr="00900573">
        <w:trPr>
          <w:trHeight w:val="337"/>
          <w:jc w:val="center"/>
        </w:trPr>
        <w:tc>
          <w:tcPr>
            <w:tcW w:w="2449"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Более 15 этажей</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33</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33</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34</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37</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40</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44</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48</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52</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55</w:t>
            </w:r>
          </w:p>
        </w:tc>
        <w:tc>
          <w:tcPr>
            <w:tcW w:w="678"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58</w:t>
            </w:r>
          </w:p>
        </w:tc>
        <w:tc>
          <w:tcPr>
            <w:tcW w:w="650" w:type="dxa"/>
            <w:tcBorders>
              <w:top w:val="single" w:sz="2" w:space="0" w:color="auto"/>
              <w:left w:val="single" w:sz="2" w:space="0" w:color="auto"/>
              <w:bottom w:val="single" w:sz="2" w:space="0" w:color="auto"/>
              <w:right w:val="single" w:sz="2" w:space="0" w:color="auto"/>
            </w:tcBorders>
          </w:tcPr>
          <w:p w:rsidR="00900573" w:rsidRPr="00684F55" w:rsidRDefault="00900573" w:rsidP="00900573">
            <w:pPr>
              <w:autoSpaceDE w:val="0"/>
              <w:spacing w:line="276" w:lineRule="auto"/>
              <w:jc w:val="center"/>
              <w:rPr>
                <w:lang w:bidi="ru-RU"/>
              </w:rPr>
            </w:pPr>
          </w:p>
          <w:p w:rsidR="00900573" w:rsidRPr="00684F55" w:rsidRDefault="00900573" w:rsidP="00900573">
            <w:pPr>
              <w:autoSpaceDE w:val="0"/>
              <w:spacing w:line="276" w:lineRule="auto"/>
              <w:jc w:val="center"/>
              <w:rPr>
                <w:lang w:bidi="ru-RU"/>
              </w:rPr>
            </w:pPr>
            <w:r w:rsidRPr="00684F55">
              <w:rPr>
                <w:lang w:bidi="ru-RU"/>
              </w:rPr>
              <w:t>61</w:t>
            </w:r>
          </w:p>
        </w:tc>
      </w:tr>
    </w:tbl>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49"/>
        <w:gridCol w:w="678"/>
        <w:gridCol w:w="678"/>
        <w:gridCol w:w="678"/>
        <w:gridCol w:w="678"/>
        <w:gridCol w:w="678"/>
        <w:gridCol w:w="678"/>
        <w:gridCol w:w="678"/>
        <w:gridCol w:w="678"/>
        <w:gridCol w:w="678"/>
        <w:gridCol w:w="678"/>
        <w:gridCol w:w="650"/>
      </w:tblGrid>
      <w:tr w:rsidR="00900573" w:rsidRPr="00684F55" w:rsidTr="00900573">
        <w:trPr>
          <w:trHeight w:val="520"/>
          <w:jc w:val="center"/>
        </w:trPr>
        <w:tc>
          <w:tcPr>
            <w:tcW w:w="9879" w:type="dxa"/>
            <w:gridSpan w:val="12"/>
          </w:tcPr>
          <w:p w:rsidR="00900573" w:rsidRPr="00684F55" w:rsidRDefault="00900573" w:rsidP="00900573">
            <w:pPr>
              <w:pStyle w:val="TableParagraph"/>
              <w:ind w:left="81"/>
              <w:jc w:val="center"/>
              <w:rPr>
                <w:rFonts w:ascii="Times New Roman" w:hAnsi="Times New Roman"/>
                <w:sz w:val="24"/>
                <w:szCs w:val="24"/>
                <w:lang w:val="ru-RU"/>
              </w:rPr>
            </w:pPr>
            <w:r w:rsidRPr="00684F55">
              <w:rPr>
                <w:rFonts w:ascii="Times New Roman" w:hAnsi="Times New Roman"/>
                <w:sz w:val="24"/>
                <w:szCs w:val="24"/>
                <w:lang w:val="ru-RU"/>
              </w:rPr>
              <w:t>Для зданий строительства после 2010 г.</w:t>
            </w:r>
          </w:p>
        </w:tc>
      </w:tr>
      <w:tr w:rsidR="00900573" w:rsidRPr="00684F55" w:rsidTr="00900573">
        <w:trPr>
          <w:trHeight w:val="1215"/>
          <w:jc w:val="center"/>
        </w:trPr>
        <w:tc>
          <w:tcPr>
            <w:tcW w:w="2449" w:type="dxa"/>
          </w:tcPr>
          <w:p w:rsidR="00900573" w:rsidRPr="00684F55" w:rsidRDefault="00900573" w:rsidP="00900573">
            <w:pPr>
              <w:pStyle w:val="TableParagraph"/>
              <w:spacing w:before="11"/>
              <w:jc w:val="center"/>
              <w:rPr>
                <w:rFonts w:ascii="Times New Roman" w:hAnsi="Times New Roman"/>
                <w:sz w:val="24"/>
                <w:szCs w:val="24"/>
                <w:lang w:val="ru-RU"/>
              </w:rPr>
            </w:pPr>
          </w:p>
          <w:p w:rsidR="00900573" w:rsidRPr="00684F55" w:rsidRDefault="00900573" w:rsidP="00900573">
            <w:pPr>
              <w:pStyle w:val="TableParagraph"/>
              <w:spacing w:line="254" w:lineRule="auto"/>
              <w:ind w:left="81"/>
              <w:jc w:val="center"/>
              <w:rPr>
                <w:rFonts w:ascii="Times New Roman" w:hAnsi="Times New Roman"/>
                <w:sz w:val="24"/>
                <w:szCs w:val="24"/>
              </w:rPr>
            </w:pPr>
            <w:r w:rsidRPr="00684F55">
              <w:rPr>
                <w:rFonts w:ascii="Times New Roman" w:hAnsi="Times New Roman"/>
                <w:sz w:val="24"/>
                <w:szCs w:val="24"/>
              </w:rPr>
              <w:t>1-3-этажные одноквартирные отдельностоящие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65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66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67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70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73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78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83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87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91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93</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94</w:t>
            </w:r>
          </w:p>
        </w:tc>
      </w:tr>
      <w:tr w:rsidR="00900573" w:rsidRPr="00684F55" w:rsidTr="00900573">
        <w:trPr>
          <w:trHeight w:val="1324"/>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spacing w:line="254" w:lineRule="auto"/>
              <w:ind w:left="81" w:right="221"/>
              <w:jc w:val="center"/>
              <w:rPr>
                <w:rFonts w:ascii="Times New Roman" w:hAnsi="Times New Roman"/>
                <w:sz w:val="24"/>
                <w:szCs w:val="24"/>
              </w:rPr>
            </w:pPr>
            <w:r w:rsidRPr="00684F55">
              <w:rPr>
                <w:rFonts w:ascii="Times New Roman" w:hAnsi="Times New Roman"/>
                <w:sz w:val="24"/>
                <w:szCs w:val="24"/>
              </w:rPr>
              <w:t>2-3-этажные одноквартирные блокированные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50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52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58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64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69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73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77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79</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80</w:t>
            </w:r>
          </w:p>
        </w:tc>
      </w:tr>
      <w:tr w:rsidR="00900573" w:rsidRPr="00684F55" w:rsidTr="00900573">
        <w:trPr>
          <w:trHeight w:val="706"/>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4-6-этажные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40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41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42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44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55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64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67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71</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74</w:t>
            </w:r>
          </w:p>
        </w:tc>
      </w:tr>
      <w:tr w:rsidR="00900573" w:rsidRPr="00684F55" w:rsidTr="00900573">
        <w:trPr>
          <w:trHeight w:val="635"/>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7-10-этажные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38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40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43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60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64</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67</w:t>
            </w:r>
          </w:p>
        </w:tc>
      </w:tr>
      <w:tr w:rsidR="00900573" w:rsidRPr="00684F55" w:rsidTr="00900573">
        <w:trPr>
          <w:trHeight w:val="702"/>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11-14-этажные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36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37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41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56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59</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62</w:t>
            </w:r>
          </w:p>
        </w:tc>
      </w:tr>
    </w:tbl>
    <w:tbl>
      <w:tblPr>
        <w:tblStyle w:val="TableNormal1"/>
        <w:tblW w:w="98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49"/>
        <w:gridCol w:w="678"/>
        <w:gridCol w:w="678"/>
        <w:gridCol w:w="678"/>
        <w:gridCol w:w="678"/>
        <w:gridCol w:w="678"/>
        <w:gridCol w:w="678"/>
        <w:gridCol w:w="678"/>
        <w:gridCol w:w="678"/>
        <w:gridCol w:w="678"/>
        <w:gridCol w:w="678"/>
        <w:gridCol w:w="650"/>
      </w:tblGrid>
      <w:tr w:rsidR="00900573" w:rsidRPr="00684F55" w:rsidTr="00900573">
        <w:trPr>
          <w:trHeight w:val="667"/>
          <w:jc w:val="center"/>
        </w:trPr>
        <w:tc>
          <w:tcPr>
            <w:tcW w:w="2449" w:type="dxa"/>
          </w:tcPr>
          <w:p w:rsidR="00900573" w:rsidRPr="00684F55" w:rsidRDefault="00900573" w:rsidP="00900573">
            <w:pPr>
              <w:pStyle w:val="TableParagraph"/>
              <w:spacing w:before="19"/>
              <w:ind w:left="81"/>
              <w:jc w:val="center"/>
              <w:rPr>
                <w:rFonts w:ascii="Times New Roman" w:hAnsi="Times New Roman"/>
                <w:sz w:val="24"/>
                <w:szCs w:val="24"/>
              </w:rPr>
            </w:pPr>
            <w:r w:rsidRPr="00684F55">
              <w:rPr>
                <w:rFonts w:ascii="Times New Roman" w:hAnsi="Times New Roman"/>
                <w:sz w:val="24"/>
                <w:szCs w:val="24"/>
              </w:rPr>
              <w:t>Более 15 этажей</w:t>
            </w:r>
          </w:p>
        </w:tc>
        <w:tc>
          <w:tcPr>
            <w:tcW w:w="678" w:type="dxa"/>
          </w:tcPr>
          <w:p w:rsidR="00900573" w:rsidRPr="00684F55" w:rsidRDefault="00900573" w:rsidP="00900573">
            <w:pPr>
              <w:pStyle w:val="TableParagraph"/>
              <w:spacing w:before="19"/>
              <w:ind w:left="89"/>
              <w:jc w:val="center"/>
              <w:rPr>
                <w:rFonts w:ascii="Times New Roman" w:hAnsi="Times New Roman"/>
                <w:sz w:val="24"/>
                <w:szCs w:val="24"/>
              </w:rPr>
            </w:pPr>
            <w:r w:rsidRPr="00684F55">
              <w:rPr>
                <w:rFonts w:ascii="Times New Roman" w:hAnsi="Times New Roman"/>
                <w:sz w:val="24"/>
                <w:szCs w:val="24"/>
              </w:rPr>
              <w:t>31</w:t>
            </w:r>
          </w:p>
        </w:tc>
        <w:tc>
          <w:tcPr>
            <w:tcW w:w="678" w:type="dxa"/>
          </w:tcPr>
          <w:p w:rsidR="00900573" w:rsidRPr="00684F55" w:rsidRDefault="00900573" w:rsidP="00900573">
            <w:pPr>
              <w:pStyle w:val="TableParagraph"/>
              <w:spacing w:before="19"/>
              <w:ind w:left="90"/>
              <w:jc w:val="center"/>
              <w:rPr>
                <w:rFonts w:ascii="Times New Roman" w:hAnsi="Times New Roman"/>
                <w:sz w:val="24"/>
                <w:szCs w:val="24"/>
              </w:rPr>
            </w:pPr>
            <w:r w:rsidRPr="00684F55">
              <w:rPr>
                <w:rFonts w:ascii="Times New Roman" w:hAnsi="Times New Roman"/>
                <w:sz w:val="24"/>
                <w:szCs w:val="24"/>
              </w:rPr>
              <w:t>32</w:t>
            </w:r>
          </w:p>
        </w:tc>
        <w:tc>
          <w:tcPr>
            <w:tcW w:w="678" w:type="dxa"/>
          </w:tcPr>
          <w:p w:rsidR="00900573" w:rsidRPr="00684F55" w:rsidRDefault="00900573" w:rsidP="00900573">
            <w:pPr>
              <w:pStyle w:val="TableParagraph"/>
              <w:spacing w:before="19"/>
              <w:ind w:left="91"/>
              <w:jc w:val="center"/>
              <w:rPr>
                <w:rFonts w:ascii="Times New Roman" w:hAnsi="Times New Roman"/>
                <w:sz w:val="24"/>
                <w:szCs w:val="24"/>
              </w:rPr>
            </w:pPr>
            <w:r w:rsidRPr="00684F55">
              <w:rPr>
                <w:rFonts w:ascii="Times New Roman" w:hAnsi="Times New Roman"/>
                <w:sz w:val="24"/>
                <w:szCs w:val="24"/>
              </w:rPr>
              <w:t>34</w:t>
            </w:r>
          </w:p>
        </w:tc>
        <w:tc>
          <w:tcPr>
            <w:tcW w:w="678" w:type="dxa"/>
          </w:tcPr>
          <w:p w:rsidR="00900573" w:rsidRPr="00684F55" w:rsidRDefault="00900573" w:rsidP="00900573">
            <w:pPr>
              <w:pStyle w:val="TableParagraph"/>
              <w:spacing w:before="19"/>
              <w:ind w:left="92"/>
              <w:jc w:val="center"/>
              <w:rPr>
                <w:rFonts w:ascii="Times New Roman" w:hAnsi="Times New Roman"/>
                <w:sz w:val="24"/>
                <w:szCs w:val="24"/>
              </w:rPr>
            </w:pPr>
            <w:r w:rsidRPr="00684F55">
              <w:rPr>
                <w:rFonts w:ascii="Times New Roman" w:hAnsi="Times New Roman"/>
                <w:sz w:val="24"/>
                <w:szCs w:val="24"/>
              </w:rPr>
              <w:t>35</w:t>
            </w:r>
          </w:p>
        </w:tc>
        <w:tc>
          <w:tcPr>
            <w:tcW w:w="678" w:type="dxa"/>
          </w:tcPr>
          <w:p w:rsidR="00900573" w:rsidRPr="00684F55" w:rsidRDefault="00900573" w:rsidP="00900573">
            <w:pPr>
              <w:pStyle w:val="TableParagraph"/>
              <w:spacing w:before="19"/>
              <w:ind w:left="93"/>
              <w:jc w:val="center"/>
              <w:rPr>
                <w:rFonts w:ascii="Times New Roman" w:hAnsi="Times New Roman"/>
                <w:sz w:val="24"/>
                <w:szCs w:val="24"/>
              </w:rPr>
            </w:pPr>
            <w:r w:rsidRPr="00684F55">
              <w:rPr>
                <w:rFonts w:ascii="Times New Roman" w:hAnsi="Times New Roman"/>
                <w:sz w:val="24"/>
                <w:szCs w:val="24"/>
              </w:rPr>
              <w:t>38</w:t>
            </w:r>
          </w:p>
        </w:tc>
        <w:tc>
          <w:tcPr>
            <w:tcW w:w="678" w:type="dxa"/>
          </w:tcPr>
          <w:p w:rsidR="00900573" w:rsidRPr="00684F55" w:rsidRDefault="00900573" w:rsidP="00900573">
            <w:pPr>
              <w:pStyle w:val="TableParagraph"/>
              <w:spacing w:before="19"/>
              <w:ind w:left="94"/>
              <w:jc w:val="center"/>
              <w:rPr>
                <w:rFonts w:ascii="Times New Roman" w:hAnsi="Times New Roman"/>
                <w:sz w:val="24"/>
                <w:szCs w:val="24"/>
              </w:rPr>
            </w:pPr>
            <w:r w:rsidRPr="00684F55">
              <w:rPr>
                <w:rFonts w:ascii="Times New Roman" w:hAnsi="Times New Roman"/>
                <w:sz w:val="24"/>
                <w:szCs w:val="24"/>
              </w:rPr>
              <w:t>43</w:t>
            </w:r>
          </w:p>
        </w:tc>
        <w:tc>
          <w:tcPr>
            <w:tcW w:w="678" w:type="dxa"/>
          </w:tcPr>
          <w:p w:rsidR="00900573" w:rsidRPr="00684F55" w:rsidRDefault="00900573" w:rsidP="00900573">
            <w:pPr>
              <w:pStyle w:val="TableParagraph"/>
              <w:spacing w:before="19"/>
              <w:ind w:left="95"/>
              <w:jc w:val="center"/>
              <w:rPr>
                <w:rFonts w:ascii="Times New Roman" w:hAnsi="Times New Roman"/>
                <w:sz w:val="24"/>
                <w:szCs w:val="24"/>
              </w:rPr>
            </w:pPr>
            <w:r w:rsidRPr="00684F55">
              <w:rPr>
                <w:rFonts w:ascii="Times New Roman" w:hAnsi="Times New Roman"/>
                <w:sz w:val="24"/>
                <w:szCs w:val="24"/>
              </w:rPr>
              <w:t>47</w:t>
            </w:r>
          </w:p>
        </w:tc>
        <w:tc>
          <w:tcPr>
            <w:tcW w:w="678" w:type="dxa"/>
          </w:tcPr>
          <w:p w:rsidR="00900573" w:rsidRPr="00684F55" w:rsidRDefault="00900573" w:rsidP="00900573">
            <w:pPr>
              <w:pStyle w:val="TableParagraph"/>
              <w:spacing w:before="19"/>
              <w:ind w:left="95"/>
              <w:jc w:val="center"/>
              <w:rPr>
                <w:rFonts w:ascii="Times New Roman" w:hAnsi="Times New Roman"/>
                <w:sz w:val="24"/>
                <w:szCs w:val="24"/>
              </w:rPr>
            </w:pPr>
            <w:r w:rsidRPr="00684F55">
              <w:rPr>
                <w:rFonts w:ascii="Times New Roman" w:hAnsi="Times New Roman"/>
                <w:sz w:val="24"/>
                <w:szCs w:val="24"/>
              </w:rPr>
              <w:t>50</w:t>
            </w:r>
          </w:p>
        </w:tc>
        <w:tc>
          <w:tcPr>
            <w:tcW w:w="678" w:type="dxa"/>
          </w:tcPr>
          <w:p w:rsidR="00900573" w:rsidRPr="00684F55" w:rsidRDefault="00900573" w:rsidP="00900573">
            <w:pPr>
              <w:pStyle w:val="TableParagraph"/>
              <w:spacing w:before="19"/>
              <w:ind w:left="96"/>
              <w:jc w:val="center"/>
              <w:rPr>
                <w:rFonts w:ascii="Times New Roman" w:hAnsi="Times New Roman"/>
                <w:sz w:val="24"/>
                <w:szCs w:val="24"/>
              </w:rPr>
            </w:pPr>
            <w:r w:rsidRPr="00684F55">
              <w:rPr>
                <w:rFonts w:ascii="Times New Roman" w:hAnsi="Times New Roman"/>
                <w:sz w:val="24"/>
                <w:szCs w:val="24"/>
              </w:rPr>
              <w:t>53</w:t>
            </w:r>
          </w:p>
        </w:tc>
        <w:tc>
          <w:tcPr>
            <w:tcW w:w="678" w:type="dxa"/>
          </w:tcPr>
          <w:p w:rsidR="00900573" w:rsidRPr="00684F55" w:rsidRDefault="00900573" w:rsidP="00900573">
            <w:pPr>
              <w:pStyle w:val="TableParagraph"/>
              <w:spacing w:before="19"/>
              <w:ind w:left="97"/>
              <w:jc w:val="center"/>
              <w:rPr>
                <w:rFonts w:ascii="Times New Roman" w:hAnsi="Times New Roman"/>
                <w:sz w:val="24"/>
                <w:szCs w:val="24"/>
              </w:rPr>
            </w:pPr>
            <w:r w:rsidRPr="00684F55">
              <w:rPr>
                <w:rFonts w:ascii="Times New Roman" w:hAnsi="Times New Roman"/>
                <w:sz w:val="24"/>
                <w:szCs w:val="24"/>
              </w:rPr>
              <w:t>56</w:t>
            </w:r>
          </w:p>
        </w:tc>
        <w:tc>
          <w:tcPr>
            <w:tcW w:w="650" w:type="dxa"/>
          </w:tcPr>
          <w:p w:rsidR="00900573" w:rsidRPr="00684F55" w:rsidRDefault="00900573" w:rsidP="00900573">
            <w:pPr>
              <w:pStyle w:val="TableParagraph"/>
              <w:spacing w:before="19"/>
              <w:ind w:left="98"/>
              <w:jc w:val="center"/>
              <w:rPr>
                <w:rFonts w:ascii="Times New Roman" w:hAnsi="Times New Roman"/>
                <w:sz w:val="24"/>
                <w:szCs w:val="24"/>
              </w:rPr>
            </w:pPr>
            <w:r w:rsidRPr="00684F55">
              <w:rPr>
                <w:rFonts w:ascii="Times New Roman" w:hAnsi="Times New Roman"/>
                <w:sz w:val="24"/>
                <w:szCs w:val="24"/>
              </w:rPr>
              <w:t>58</w:t>
            </w:r>
          </w:p>
        </w:tc>
      </w:tr>
      <w:tr w:rsidR="00900573" w:rsidRPr="00684F55" w:rsidTr="00900573">
        <w:trPr>
          <w:trHeight w:val="722"/>
          <w:jc w:val="center"/>
        </w:trPr>
        <w:tc>
          <w:tcPr>
            <w:tcW w:w="9879" w:type="dxa"/>
            <w:gridSpan w:val="12"/>
          </w:tcPr>
          <w:p w:rsidR="00900573" w:rsidRPr="00684F55" w:rsidRDefault="00900573" w:rsidP="00900573">
            <w:pPr>
              <w:pStyle w:val="TableParagraph"/>
              <w:spacing w:before="11"/>
              <w:jc w:val="center"/>
              <w:rPr>
                <w:rFonts w:ascii="Times New Roman" w:hAnsi="Times New Roman"/>
                <w:sz w:val="24"/>
                <w:szCs w:val="24"/>
                <w:lang w:val="ru-RU"/>
              </w:rPr>
            </w:pPr>
          </w:p>
          <w:p w:rsidR="00900573" w:rsidRPr="00684F55" w:rsidRDefault="00900573" w:rsidP="00900573">
            <w:pPr>
              <w:pStyle w:val="TableParagraph"/>
              <w:ind w:left="81"/>
              <w:jc w:val="center"/>
              <w:rPr>
                <w:rFonts w:ascii="Times New Roman" w:hAnsi="Times New Roman"/>
                <w:sz w:val="24"/>
                <w:szCs w:val="24"/>
                <w:lang w:val="ru-RU"/>
              </w:rPr>
            </w:pPr>
            <w:r w:rsidRPr="00684F55">
              <w:rPr>
                <w:rFonts w:ascii="Times New Roman" w:hAnsi="Times New Roman"/>
                <w:sz w:val="24"/>
                <w:szCs w:val="24"/>
                <w:lang w:val="ru-RU"/>
              </w:rPr>
              <w:t>Для зданий строительства после 2015 г.</w:t>
            </w:r>
          </w:p>
        </w:tc>
      </w:tr>
      <w:tr w:rsidR="00900573" w:rsidRPr="00684F55" w:rsidTr="00900573">
        <w:trPr>
          <w:trHeight w:val="1285"/>
          <w:jc w:val="center"/>
        </w:trPr>
        <w:tc>
          <w:tcPr>
            <w:tcW w:w="2449" w:type="dxa"/>
          </w:tcPr>
          <w:p w:rsidR="00900573" w:rsidRPr="00684F55" w:rsidRDefault="00900573" w:rsidP="00900573">
            <w:pPr>
              <w:pStyle w:val="TableParagraph"/>
              <w:spacing w:before="11"/>
              <w:jc w:val="center"/>
              <w:rPr>
                <w:rFonts w:ascii="Times New Roman" w:hAnsi="Times New Roman"/>
                <w:sz w:val="24"/>
                <w:szCs w:val="24"/>
                <w:lang w:val="ru-RU"/>
              </w:rPr>
            </w:pPr>
          </w:p>
          <w:p w:rsidR="00900573" w:rsidRPr="00684F55" w:rsidRDefault="00900573" w:rsidP="00900573">
            <w:pPr>
              <w:pStyle w:val="TableParagraph"/>
              <w:spacing w:line="254" w:lineRule="auto"/>
              <w:ind w:left="81"/>
              <w:jc w:val="center"/>
              <w:rPr>
                <w:rFonts w:ascii="Times New Roman" w:hAnsi="Times New Roman"/>
                <w:sz w:val="24"/>
                <w:szCs w:val="24"/>
              </w:rPr>
            </w:pPr>
            <w:r w:rsidRPr="00684F55">
              <w:rPr>
                <w:rFonts w:ascii="Times New Roman" w:hAnsi="Times New Roman"/>
                <w:sz w:val="24"/>
                <w:szCs w:val="24"/>
              </w:rPr>
              <w:t>1-3-этажные одноквартирные отдельностоящие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60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61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62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64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67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72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77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81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84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85</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86</w:t>
            </w:r>
          </w:p>
        </w:tc>
      </w:tr>
      <w:tr w:rsidR="00900573" w:rsidRPr="00684F55" w:rsidTr="00900573">
        <w:trPr>
          <w:trHeight w:val="1261"/>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spacing w:line="254" w:lineRule="auto"/>
              <w:ind w:left="81" w:right="221"/>
              <w:jc w:val="center"/>
              <w:rPr>
                <w:rFonts w:ascii="Times New Roman" w:hAnsi="Times New Roman"/>
                <w:sz w:val="24"/>
                <w:szCs w:val="24"/>
              </w:rPr>
            </w:pPr>
            <w:r w:rsidRPr="00684F55">
              <w:rPr>
                <w:rFonts w:ascii="Times New Roman" w:hAnsi="Times New Roman"/>
                <w:sz w:val="24"/>
                <w:szCs w:val="24"/>
              </w:rPr>
              <w:t>2-3-этажные одноквартирные блокированные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47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48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51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55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59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64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67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71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73</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74</w:t>
            </w:r>
          </w:p>
        </w:tc>
      </w:tr>
      <w:tr w:rsidR="00900573" w:rsidRPr="00684F55" w:rsidTr="00900573">
        <w:trPr>
          <w:trHeight w:val="1004"/>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4-6-этажные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40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42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45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64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66</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69</w:t>
            </w:r>
          </w:p>
        </w:tc>
      </w:tr>
      <w:tr w:rsidR="00900573" w:rsidRPr="00684F55" w:rsidTr="00900573">
        <w:trPr>
          <w:trHeight w:val="1004"/>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7-10-этажные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34</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36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37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40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48</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52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56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59</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62</w:t>
            </w:r>
          </w:p>
        </w:tc>
      </w:tr>
      <w:tr w:rsidR="00900573" w:rsidRPr="00684F55" w:rsidTr="00900573">
        <w:trPr>
          <w:trHeight w:val="1004"/>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11-14-этажные</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33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35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37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45</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49</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52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55</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57</w:t>
            </w:r>
          </w:p>
        </w:tc>
      </w:tr>
      <w:tr w:rsidR="00900573" w:rsidRPr="00684F55" w:rsidTr="00900573">
        <w:trPr>
          <w:trHeight w:val="996"/>
          <w:jc w:val="center"/>
        </w:trPr>
        <w:tc>
          <w:tcPr>
            <w:tcW w:w="2449"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1"/>
              <w:jc w:val="center"/>
              <w:rPr>
                <w:rFonts w:ascii="Times New Roman" w:hAnsi="Times New Roman"/>
                <w:sz w:val="24"/>
                <w:szCs w:val="24"/>
              </w:rPr>
            </w:pPr>
            <w:r w:rsidRPr="00684F55">
              <w:rPr>
                <w:rFonts w:ascii="Times New Roman" w:hAnsi="Times New Roman"/>
                <w:sz w:val="24"/>
                <w:szCs w:val="24"/>
              </w:rPr>
              <w:t>Более 15 этажей</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89"/>
              <w:jc w:val="center"/>
              <w:rPr>
                <w:rFonts w:ascii="Times New Roman" w:hAnsi="Times New Roman"/>
                <w:sz w:val="24"/>
                <w:szCs w:val="24"/>
              </w:rPr>
            </w:pPr>
            <w:r w:rsidRPr="00684F55">
              <w:rPr>
                <w:rFonts w:ascii="Times New Roman" w:hAnsi="Times New Roman"/>
                <w:sz w:val="24"/>
                <w:szCs w:val="24"/>
              </w:rPr>
              <w:t>30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0"/>
              <w:jc w:val="center"/>
              <w:rPr>
                <w:rFonts w:ascii="Times New Roman" w:hAnsi="Times New Roman"/>
                <w:sz w:val="24"/>
                <w:szCs w:val="24"/>
              </w:rPr>
            </w:pPr>
            <w:r w:rsidRPr="00684F55">
              <w:rPr>
                <w:rFonts w:ascii="Times New Roman" w:hAnsi="Times New Roman"/>
                <w:sz w:val="24"/>
                <w:szCs w:val="24"/>
              </w:rPr>
              <w:t>31</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1"/>
              <w:jc w:val="center"/>
              <w:rPr>
                <w:rFonts w:ascii="Times New Roman" w:hAnsi="Times New Roman"/>
                <w:sz w:val="24"/>
                <w:szCs w:val="24"/>
              </w:rPr>
            </w:pPr>
            <w:r w:rsidRPr="00684F55">
              <w:rPr>
                <w:rFonts w:ascii="Times New Roman" w:hAnsi="Times New Roman"/>
                <w:sz w:val="24"/>
                <w:szCs w:val="24"/>
              </w:rPr>
              <w:t>32</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2"/>
              <w:jc w:val="center"/>
              <w:rPr>
                <w:rFonts w:ascii="Times New Roman" w:hAnsi="Times New Roman"/>
                <w:sz w:val="24"/>
                <w:szCs w:val="24"/>
              </w:rPr>
            </w:pPr>
            <w:r w:rsidRPr="00684F55">
              <w:rPr>
                <w:rFonts w:ascii="Times New Roman" w:hAnsi="Times New Roman"/>
                <w:sz w:val="24"/>
                <w:szCs w:val="24"/>
              </w:rPr>
              <w:t>33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3"/>
              <w:jc w:val="center"/>
              <w:rPr>
                <w:rFonts w:ascii="Times New Roman" w:hAnsi="Times New Roman"/>
                <w:sz w:val="24"/>
                <w:szCs w:val="24"/>
              </w:rPr>
            </w:pPr>
            <w:r w:rsidRPr="00684F55">
              <w:rPr>
                <w:rFonts w:ascii="Times New Roman" w:hAnsi="Times New Roman"/>
                <w:sz w:val="24"/>
                <w:szCs w:val="24"/>
              </w:rPr>
              <w:t>36</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4"/>
              <w:jc w:val="center"/>
              <w:rPr>
                <w:rFonts w:ascii="Times New Roman" w:hAnsi="Times New Roman"/>
                <w:sz w:val="24"/>
                <w:szCs w:val="24"/>
              </w:rPr>
            </w:pPr>
            <w:r w:rsidRPr="00684F55">
              <w:rPr>
                <w:rFonts w:ascii="Times New Roman" w:hAnsi="Times New Roman"/>
                <w:sz w:val="24"/>
                <w:szCs w:val="24"/>
              </w:rPr>
              <w:t>40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43</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5"/>
              <w:jc w:val="center"/>
              <w:rPr>
                <w:rFonts w:ascii="Times New Roman" w:hAnsi="Times New Roman"/>
                <w:sz w:val="24"/>
                <w:szCs w:val="24"/>
              </w:rPr>
            </w:pPr>
            <w:r w:rsidRPr="00684F55">
              <w:rPr>
                <w:rFonts w:ascii="Times New Roman" w:hAnsi="Times New Roman"/>
                <w:sz w:val="24"/>
                <w:szCs w:val="24"/>
              </w:rPr>
              <w:t>47</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6"/>
              <w:jc w:val="center"/>
              <w:rPr>
                <w:rFonts w:ascii="Times New Roman" w:hAnsi="Times New Roman"/>
                <w:sz w:val="24"/>
                <w:szCs w:val="24"/>
              </w:rPr>
            </w:pPr>
            <w:r w:rsidRPr="00684F55">
              <w:rPr>
                <w:rFonts w:ascii="Times New Roman" w:hAnsi="Times New Roman"/>
                <w:sz w:val="24"/>
                <w:szCs w:val="24"/>
              </w:rPr>
              <w:t>50</w:t>
            </w:r>
          </w:p>
        </w:tc>
        <w:tc>
          <w:tcPr>
            <w:tcW w:w="678"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7"/>
              <w:jc w:val="center"/>
              <w:rPr>
                <w:rFonts w:ascii="Times New Roman" w:hAnsi="Times New Roman"/>
                <w:sz w:val="24"/>
                <w:szCs w:val="24"/>
              </w:rPr>
            </w:pPr>
            <w:r w:rsidRPr="00684F55">
              <w:rPr>
                <w:rFonts w:ascii="Times New Roman" w:hAnsi="Times New Roman"/>
                <w:sz w:val="24"/>
                <w:szCs w:val="24"/>
              </w:rPr>
              <w:t>52</w:t>
            </w:r>
          </w:p>
        </w:tc>
        <w:tc>
          <w:tcPr>
            <w:tcW w:w="650" w:type="dxa"/>
          </w:tcPr>
          <w:p w:rsidR="00900573" w:rsidRPr="00684F55" w:rsidRDefault="00900573" w:rsidP="00900573">
            <w:pPr>
              <w:pStyle w:val="TableParagraph"/>
              <w:spacing w:before="11"/>
              <w:jc w:val="center"/>
              <w:rPr>
                <w:rFonts w:ascii="Times New Roman" w:hAnsi="Times New Roman"/>
                <w:sz w:val="24"/>
                <w:szCs w:val="24"/>
              </w:rPr>
            </w:pPr>
          </w:p>
          <w:p w:rsidR="00900573" w:rsidRPr="00684F55" w:rsidRDefault="00900573" w:rsidP="00900573">
            <w:pPr>
              <w:pStyle w:val="TableParagraph"/>
              <w:ind w:left="98"/>
              <w:jc w:val="center"/>
              <w:rPr>
                <w:rFonts w:ascii="Times New Roman" w:hAnsi="Times New Roman"/>
                <w:sz w:val="24"/>
                <w:szCs w:val="24"/>
              </w:rPr>
            </w:pPr>
            <w:r w:rsidRPr="00684F55">
              <w:rPr>
                <w:rFonts w:ascii="Times New Roman" w:hAnsi="Times New Roman"/>
                <w:sz w:val="24"/>
                <w:szCs w:val="24"/>
              </w:rPr>
              <w:t>55</w:t>
            </w:r>
          </w:p>
        </w:tc>
      </w:tr>
    </w:tbl>
    <w:p w:rsidR="00900573" w:rsidRPr="00684F55" w:rsidRDefault="00900573" w:rsidP="003A5F1F">
      <w:pPr>
        <w:autoSpaceDE w:val="0"/>
        <w:spacing w:line="276" w:lineRule="auto"/>
        <w:jc w:val="center"/>
      </w:pPr>
    </w:p>
    <w:p w:rsidR="00F97951" w:rsidRPr="00684F55" w:rsidRDefault="00F97951" w:rsidP="003A5F1F">
      <w:pPr>
        <w:autoSpaceDE w:val="0"/>
        <w:spacing w:line="276" w:lineRule="auto"/>
        <w:jc w:val="center"/>
        <w:sectPr w:rsidR="00F97951" w:rsidRPr="00684F55" w:rsidSect="00286B62">
          <w:pgSz w:w="11906" w:h="16838"/>
          <w:pgMar w:top="1134" w:right="851" w:bottom="1134" w:left="1701" w:header="709" w:footer="709" w:gutter="0"/>
          <w:cols w:space="708"/>
          <w:titlePg/>
          <w:docGrid w:linePitch="360"/>
        </w:sectPr>
      </w:pPr>
    </w:p>
    <w:p w:rsidR="00F97951" w:rsidRPr="00684F55" w:rsidRDefault="00F97951" w:rsidP="00F97951">
      <w:pPr>
        <w:pStyle w:val="340"/>
      </w:pPr>
      <w:bookmarkStart w:id="68" w:name="_Toc55215546"/>
      <w:r w:rsidRPr="00684F55">
        <w:lastRenderedPageBreak/>
        <w:t>Приложение № 10</w:t>
      </w:r>
      <w:bookmarkEnd w:id="68"/>
    </w:p>
    <w:p w:rsidR="00F97951" w:rsidRPr="00684F55" w:rsidRDefault="00F97951" w:rsidP="00F97951">
      <w:pPr>
        <w:autoSpaceDE w:val="0"/>
        <w:spacing w:line="276" w:lineRule="auto"/>
        <w:ind w:firstLine="851"/>
        <w:jc w:val="right"/>
      </w:pPr>
      <w:r w:rsidRPr="00684F55">
        <w:t xml:space="preserve">к Региональным нормативам </w:t>
      </w:r>
    </w:p>
    <w:p w:rsidR="00F97951" w:rsidRPr="00684F55" w:rsidRDefault="00F97951" w:rsidP="00F97951">
      <w:pPr>
        <w:autoSpaceDE w:val="0"/>
        <w:spacing w:line="276" w:lineRule="auto"/>
        <w:ind w:firstLine="851"/>
        <w:jc w:val="right"/>
      </w:pPr>
      <w:r w:rsidRPr="00684F55">
        <w:t>градостроительного проектирования</w:t>
      </w:r>
    </w:p>
    <w:tbl>
      <w:tblPr>
        <w:tblStyle w:val="103"/>
        <w:tblW w:w="0" w:type="auto"/>
        <w:tblLook w:val="04A0" w:firstRow="1" w:lastRow="0" w:firstColumn="1" w:lastColumn="0" w:noHBand="0" w:noVBand="1"/>
      </w:tblPr>
      <w:tblGrid>
        <w:gridCol w:w="673"/>
        <w:gridCol w:w="2156"/>
        <w:gridCol w:w="2694"/>
        <w:gridCol w:w="1701"/>
        <w:gridCol w:w="2120"/>
      </w:tblGrid>
      <w:tr w:rsidR="00946D97" w:rsidRPr="00684F55" w:rsidTr="002E0892">
        <w:tc>
          <w:tcPr>
            <w:tcW w:w="674" w:type="dxa"/>
            <w:vAlign w:val="center"/>
          </w:tcPr>
          <w:p w:rsidR="00946D97" w:rsidRPr="00684F55" w:rsidRDefault="00946D97" w:rsidP="00946D97">
            <w:pPr>
              <w:jc w:val="center"/>
              <w:rPr>
                <w:b/>
              </w:rPr>
            </w:pPr>
            <w:r w:rsidRPr="00684F55">
              <w:rPr>
                <w:b/>
              </w:rPr>
              <w:t>№</w:t>
            </w:r>
          </w:p>
          <w:p w:rsidR="00946D97" w:rsidRPr="00684F55" w:rsidRDefault="00946D97" w:rsidP="00946D97">
            <w:pPr>
              <w:jc w:val="center"/>
              <w:rPr>
                <w:b/>
              </w:rPr>
            </w:pPr>
            <w:r w:rsidRPr="00684F55">
              <w:rPr>
                <w:b/>
              </w:rPr>
              <w:t>п.п.</w:t>
            </w:r>
          </w:p>
        </w:tc>
        <w:tc>
          <w:tcPr>
            <w:tcW w:w="2156" w:type="dxa"/>
            <w:vAlign w:val="center"/>
          </w:tcPr>
          <w:p w:rsidR="00946D97" w:rsidRPr="00684F55" w:rsidRDefault="00946D97" w:rsidP="00946D97">
            <w:pPr>
              <w:jc w:val="center"/>
              <w:rPr>
                <w:b/>
              </w:rPr>
            </w:pPr>
            <w:r w:rsidRPr="00684F55">
              <w:rPr>
                <w:b/>
              </w:rPr>
              <w:t>Наименование района</w:t>
            </w:r>
          </w:p>
        </w:tc>
        <w:tc>
          <w:tcPr>
            <w:tcW w:w="2694" w:type="dxa"/>
            <w:vAlign w:val="center"/>
          </w:tcPr>
          <w:p w:rsidR="00946D97" w:rsidRPr="00684F55" w:rsidRDefault="00946D97" w:rsidP="00946D97">
            <w:pPr>
              <w:jc w:val="center"/>
              <w:rPr>
                <w:b/>
              </w:rPr>
            </w:pPr>
            <w:r w:rsidRPr="00684F55">
              <w:rPr>
                <w:b/>
              </w:rPr>
              <w:t>Протяженность</w:t>
            </w:r>
          </w:p>
          <w:p w:rsidR="00946D97" w:rsidRPr="00684F55" w:rsidRDefault="00946D97" w:rsidP="00946D97">
            <w:pPr>
              <w:jc w:val="center"/>
              <w:rPr>
                <w:b/>
              </w:rPr>
            </w:pPr>
            <w:r w:rsidRPr="00684F55">
              <w:rPr>
                <w:b/>
              </w:rPr>
              <w:t>дорог регионального и межмуниципального значения</w:t>
            </w:r>
          </w:p>
        </w:tc>
        <w:tc>
          <w:tcPr>
            <w:tcW w:w="1701" w:type="dxa"/>
            <w:vAlign w:val="center"/>
          </w:tcPr>
          <w:p w:rsidR="00946D97" w:rsidRPr="00684F55" w:rsidRDefault="00946D97" w:rsidP="00946D97">
            <w:pPr>
              <w:jc w:val="center"/>
              <w:rPr>
                <w:b/>
              </w:rPr>
            </w:pPr>
            <w:r w:rsidRPr="00684F55">
              <w:rPr>
                <w:b/>
              </w:rPr>
              <w:t>Площадь</w:t>
            </w:r>
          </w:p>
          <w:p w:rsidR="00946D97" w:rsidRPr="00684F55" w:rsidRDefault="00946D97" w:rsidP="00946D97">
            <w:pPr>
              <w:jc w:val="center"/>
              <w:rPr>
                <w:b/>
              </w:rPr>
            </w:pPr>
            <w:r w:rsidRPr="00684F55">
              <w:rPr>
                <w:b/>
              </w:rPr>
              <w:t>МО</w:t>
            </w:r>
          </w:p>
        </w:tc>
        <w:tc>
          <w:tcPr>
            <w:tcW w:w="2120" w:type="dxa"/>
            <w:vAlign w:val="center"/>
          </w:tcPr>
          <w:p w:rsidR="00946D97" w:rsidRPr="00684F55" w:rsidRDefault="00946D97" w:rsidP="00946D97">
            <w:pPr>
              <w:jc w:val="center"/>
              <w:rPr>
                <w:b/>
              </w:rPr>
            </w:pPr>
            <w:r w:rsidRPr="00684F55">
              <w:rPr>
                <w:b/>
              </w:rPr>
              <w:t>Плотность автомобильных</w:t>
            </w:r>
          </w:p>
          <w:p w:rsidR="00946D97" w:rsidRPr="00684F55" w:rsidRDefault="00946D97" w:rsidP="00946D97">
            <w:pPr>
              <w:jc w:val="center"/>
              <w:rPr>
                <w:b/>
              </w:rPr>
            </w:pPr>
            <w:r w:rsidRPr="00684F55">
              <w:rPr>
                <w:b/>
              </w:rPr>
              <w:t>дорог на единицу территории</w:t>
            </w:r>
          </w:p>
        </w:tc>
      </w:tr>
      <w:tr w:rsidR="00946D97" w:rsidRPr="00684F55" w:rsidTr="002E0892">
        <w:tc>
          <w:tcPr>
            <w:tcW w:w="9345" w:type="dxa"/>
            <w:gridSpan w:val="5"/>
            <w:vAlign w:val="center"/>
          </w:tcPr>
          <w:p w:rsidR="00946D97" w:rsidRPr="00684F55" w:rsidRDefault="00946D97" w:rsidP="00946D97">
            <w:r w:rsidRPr="00684F55">
              <w:rPr>
                <w:b/>
              </w:rPr>
              <w:t>Группа 1</w:t>
            </w:r>
            <w:r w:rsidRPr="00684F55">
              <w:t xml:space="preserve"> (муниципальные образования, входящие в городскую агломерацию)</w:t>
            </w:r>
          </w:p>
        </w:tc>
      </w:tr>
      <w:tr w:rsidR="00946D97" w:rsidRPr="00684F55" w:rsidTr="002E0892">
        <w:tc>
          <w:tcPr>
            <w:tcW w:w="674" w:type="dxa"/>
            <w:vAlign w:val="center"/>
          </w:tcPr>
          <w:p w:rsidR="00946D97" w:rsidRPr="00684F55" w:rsidRDefault="00946D97" w:rsidP="00946D97">
            <w:pPr>
              <w:jc w:val="center"/>
            </w:pPr>
            <w:r w:rsidRPr="00684F55">
              <w:t>1</w:t>
            </w:r>
          </w:p>
        </w:tc>
        <w:tc>
          <w:tcPr>
            <w:tcW w:w="2156" w:type="dxa"/>
            <w:vAlign w:val="center"/>
          </w:tcPr>
          <w:p w:rsidR="00946D97" w:rsidRPr="00684F55" w:rsidRDefault="00946D97" w:rsidP="00946D97">
            <w:r w:rsidRPr="00684F55">
              <w:t>Золотухинский</w:t>
            </w:r>
          </w:p>
        </w:tc>
        <w:tc>
          <w:tcPr>
            <w:tcW w:w="2694" w:type="dxa"/>
            <w:vMerge w:val="restart"/>
            <w:vAlign w:val="center"/>
          </w:tcPr>
          <w:p w:rsidR="00946D97" w:rsidRPr="00684F55" w:rsidRDefault="00946D97" w:rsidP="00946D97">
            <w:pPr>
              <w:jc w:val="center"/>
            </w:pPr>
            <w:r w:rsidRPr="00684F55">
              <w:t>1933,23</w:t>
            </w:r>
          </w:p>
        </w:tc>
        <w:tc>
          <w:tcPr>
            <w:tcW w:w="1701" w:type="dxa"/>
            <w:vMerge w:val="restart"/>
            <w:vAlign w:val="center"/>
          </w:tcPr>
          <w:p w:rsidR="00946D97" w:rsidRPr="00684F55" w:rsidRDefault="00946D97" w:rsidP="00946D97">
            <w:pPr>
              <w:jc w:val="center"/>
            </w:pPr>
            <w:r w:rsidRPr="00684F55">
              <w:t>8550</w:t>
            </w:r>
          </w:p>
        </w:tc>
        <w:tc>
          <w:tcPr>
            <w:tcW w:w="2120" w:type="dxa"/>
            <w:vMerge w:val="restart"/>
            <w:vAlign w:val="center"/>
          </w:tcPr>
          <w:p w:rsidR="00946D97" w:rsidRPr="00684F55" w:rsidRDefault="00946D97" w:rsidP="00946D97">
            <w:pPr>
              <w:jc w:val="center"/>
              <w:rPr>
                <w:b/>
              </w:rPr>
            </w:pPr>
            <w:r w:rsidRPr="00684F55">
              <w:rPr>
                <w:b/>
              </w:rPr>
              <w:t>226,1</w:t>
            </w:r>
          </w:p>
        </w:tc>
      </w:tr>
      <w:tr w:rsidR="00946D97" w:rsidRPr="00684F55" w:rsidTr="002E0892">
        <w:tc>
          <w:tcPr>
            <w:tcW w:w="674" w:type="dxa"/>
            <w:vAlign w:val="center"/>
          </w:tcPr>
          <w:p w:rsidR="00946D97" w:rsidRPr="00684F55" w:rsidRDefault="00946D97" w:rsidP="00946D97">
            <w:pPr>
              <w:jc w:val="center"/>
            </w:pPr>
            <w:r w:rsidRPr="00684F55">
              <w:t>2</w:t>
            </w:r>
          </w:p>
        </w:tc>
        <w:tc>
          <w:tcPr>
            <w:tcW w:w="2156" w:type="dxa"/>
            <w:vAlign w:val="center"/>
          </w:tcPr>
          <w:p w:rsidR="00946D97" w:rsidRPr="00684F55" w:rsidRDefault="00946D97" w:rsidP="00946D97">
            <w:r w:rsidRPr="00684F55">
              <w:t>Курский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3</w:t>
            </w:r>
          </w:p>
        </w:tc>
        <w:tc>
          <w:tcPr>
            <w:tcW w:w="2156" w:type="dxa"/>
            <w:vAlign w:val="center"/>
          </w:tcPr>
          <w:p w:rsidR="00946D97" w:rsidRPr="00684F55" w:rsidRDefault="00946D97" w:rsidP="00946D97">
            <w:r w:rsidRPr="00684F55">
              <w:t>Курчатовский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4</w:t>
            </w:r>
          </w:p>
        </w:tc>
        <w:tc>
          <w:tcPr>
            <w:tcW w:w="2156" w:type="dxa"/>
            <w:vAlign w:val="center"/>
          </w:tcPr>
          <w:p w:rsidR="00946D97" w:rsidRPr="00684F55" w:rsidRDefault="00946D97" w:rsidP="00946D97">
            <w:r w:rsidRPr="00684F55">
              <w:t>Медвенский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5</w:t>
            </w:r>
          </w:p>
        </w:tc>
        <w:tc>
          <w:tcPr>
            <w:tcW w:w="2156" w:type="dxa"/>
            <w:vAlign w:val="center"/>
          </w:tcPr>
          <w:p w:rsidR="00946D97" w:rsidRPr="00684F55" w:rsidRDefault="00946D97" w:rsidP="00946D97">
            <w:r w:rsidRPr="00684F55">
              <w:t>Октябрьский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6</w:t>
            </w:r>
          </w:p>
        </w:tc>
        <w:tc>
          <w:tcPr>
            <w:tcW w:w="2156" w:type="dxa"/>
            <w:vAlign w:val="center"/>
          </w:tcPr>
          <w:p w:rsidR="00946D97" w:rsidRPr="00684F55" w:rsidRDefault="00946D97" w:rsidP="00946D97">
            <w:r w:rsidRPr="00684F55">
              <w:t>Тимский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7</w:t>
            </w:r>
          </w:p>
        </w:tc>
        <w:tc>
          <w:tcPr>
            <w:tcW w:w="2156" w:type="dxa"/>
            <w:vAlign w:val="center"/>
          </w:tcPr>
          <w:p w:rsidR="00946D97" w:rsidRPr="00684F55" w:rsidRDefault="00946D97" w:rsidP="00946D97">
            <w:r w:rsidRPr="00684F55">
              <w:t>Фатежский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674" w:type="dxa"/>
            <w:vAlign w:val="center"/>
          </w:tcPr>
          <w:p w:rsidR="00946D97" w:rsidRPr="00684F55" w:rsidRDefault="00946D97" w:rsidP="00946D97">
            <w:pPr>
              <w:jc w:val="center"/>
            </w:pPr>
            <w:r w:rsidRPr="00684F55">
              <w:t>8</w:t>
            </w:r>
          </w:p>
        </w:tc>
        <w:tc>
          <w:tcPr>
            <w:tcW w:w="2156" w:type="dxa"/>
            <w:vAlign w:val="center"/>
          </w:tcPr>
          <w:p w:rsidR="00946D97" w:rsidRPr="00684F55" w:rsidRDefault="00946D97" w:rsidP="00946D97">
            <w:r w:rsidRPr="00684F55">
              <w:t>Щигровский</w:t>
            </w:r>
          </w:p>
        </w:tc>
        <w:tc>
          <w:tcPr>
            <w:tcW w:w="2694" w:type="dxa"/>
            <w:vMerge/>
            <w:vAlign w:val="center"/>
          </w:tcPr>
          <w:p w:rsidR="00946D97" w:rsidRPr="00684F55" w:rsidRDefault="00946D97" w:rsidP="00946D97">
            <w:pPr>
              <w:jc w:val="center"/>
            </w:pPr>
          </w:p>
        </w:tc>
        <w:tc>
          <w:tcPr>
            <w:tcW w:w="1701" w:type="dxa"/>
            <w:vMerge/>
            <w:vAlign w:val="center"/>
          </w:tcPr>
          <w:p w:rsidR="00946D97" w:rsidRPr="00684F55" w:rsidRDefault="00946D97" w:rsidP="00946D97">
            <w:pPr>
              <w:jc w:val="center"/>
            </w:pPr>
          </w:p>
        </w:tc>
        <w:tc>
          <w:tcPr>
            <w:tcW w:w="2120" w:type="dxa"/>
            <w:vMerge/>
            <w:vAlign w:val="center"/>
          </w:tcPr>
          <w:p w:rsidR="00946D97" w:rsidRPr="00684F55" w:rsidRDefault="00946D97" w:rsidP="00946D97">
            <w:pPr>
              <w:jc w:val="center"/>
            </w:pPr>
          </w:p>
        </w:tc>
      </w:tr>
      <w:tr w:rsidR="00946D97" w:rsidRPr="00684F55" w:rsidTr="002E0892">
        <w:tc>
          <w:tcPr>
            <w:tcW w:w="9345" w:type="dxa"/>
            <w:gridSpan w:val="5"/>
            <w:vAlign w:val="center"/>
          </w:tcPr>
          <w:p w:rsidR="00946D97" w:rsidRPr="00684F55" w:rsidRDefault="00946D97" w:rsidP="00946D97">
            <w:pPr>
              <w:rPr>
                <w:b/>
              </w:rPr>
            </w:pPr>
            <w:r w:rsidRPr="00684F55">
              <w:rPr>
                <w:b/>
              </w:rPr>
              <w:t>Группа 2</w:t>
            </w:r>
          </w:p>
        </w:tc>
      </w:tr>
      <w:tr w:rsidR="00946D97" w:rsidRPr="00684F55" w:rsidTr="002E0892">
        <w:tc>
          <w:tcPr>
            <w:tcW w:w="674" w:type="dxa"/>
            <w:vAlign w:val="center"/>
          </w:tcPr>
          <w:p w:rsidR="00946D97" w:rsidRPr="00684F55" w:rsidRDefault="00946D97" w:rsidP="00946D97">
            <w:pPr>
              <w:jc w:val="center"/>
            </w:pPr>
            <w:r w:rsidRPr="00684F55">
              <w:t>1</w:t>
            </w:r>
          </w:p>
        </w:tc>
        <w:tc>
          <w:tcPr>
            <w:tcW w:w="2156" w:type="dxa"/>
            <w:vAlign w:val="bottom"/>
          </w:tcPr>
          <w:p w:rsidR="00946D97" w:rsidRPr="00684F55" w:rsidRDefault="00946D97" w:rsidP="00946D97">
            <w:r w:rsidRPr="00684F55">
              <w:t>Беловский</w:t>
            </w:r>
          </w:p>
        </w:tc>
        <w:tc>
          <w:tcPr>
            <w:tcW w:w="2694" w:type="dxa"/>
          </w:tcPr>
          <w:p w:rsidR="00946D97" w:rsidRPr="00684F55" w:rsidRDefault="00946D97" w:rsidP="00946D97">
            <w:pPr>
              <w:jc w:val="center"/>
            </w:pPr>
            <w:r w:rsidRPr="00684F55">
              <w:t>229,43</w:t>
            </w:r>
          </w:p>
        </w:tc>
        <w:tc>
          <w:tcPr>
            <w:tcW w:w="1701" w:type="dxa"/>
          </w:tcPr>
          <w:p w:rsidR="00946D97" w:rsidRPr="00684F55" w:rsidRDefault="00946D97" w:rsidP="00946D97">
            <w:pPr>
              <w:jc w:val="center"/>
            </w:pPr>
            <w:r w:rsidRPr="00684F55">
              <w:t>950</w:t>
            </w:r>
          </w:p>
        </w:tc>
        <w:tc>
          <w:tcPr>
            <w:tcW w:w="2120" w:type="dxa"/>
          </w:tcPr>
          <w:p w:rsidR="00946D97" w:rsidRPr="00684F55" w:rsidRDefault="00946D97" w:rsidP="00946D97">
            <w:pPr>
              <w:jc w:val="center"/>
            </w:pPr>
            <w:r w:rsidRPr="00684F55">
              <w:t>241,5</w:t>
            </w:r>
          </w:p>
        </w:tc>
      </w:tr>
      <w:tr w:rsidR="00946D97" w:rsidRPr="00684F55" w:rsidTr="002E0892">
        <w:tc>
          <w:tcPr>
            <w:tcW w:w="674" w:type="dxa"/>
            <w:vAlign w:val="center"/>
          </w:tcPr>
          <w:p w:rsidR="00946D97" w:rsidRPr="00684F55" w:rsidRDefault="00946D97" w:rsidP="00946D97">
            <w:pPr>
              <w:jc w:val="center"/>
            </w:pPr>
            <w:r w:rsidRPr="00684F55">
              <w:t>2</w:t>
            </w:r>
          </w:p>
        </w:tc>
        <w:tc>
          <w:tcPr>
            <w:tcW w:w="2156" w:type="dxa"/>
            <w:vAlign w:val="bottom"/>
          </w:tcPr>
          <w:p w:rsidR="00946D97" w:rsidRPr="00684F55" w:rsidRDefault="00946D97" w:rsidP="00946D97">
            <w:r w:rsidRPr="00684F55">
              <w:t>Б.Солдатский</w:t>
            </w:r>
          </w:p>
        </w:tc>
        <w:tc>
          <w:tcPr>
            <w:tcW w:w="2694" w:type="dxa"/>
          </w:tcPr>
          <w:p w:rsidR="00946D97" w:rsidRPr="00684F55" w:rsidRDefault="00946D97" w:rsidP="00946D97">
            <w:pPr>
              <w:jc w:val="center"/>
            </w:pPr>
            <w:r w:rsidRPr="00684F55">
              <w:t>206,76</w:t>
            </w:r>
          </w:p>
        </w:tc>
        <w:tc>
          <w:tcPr>
            <w:tcW w:w="1701" w:type="dxa"/>
          </w:tcPr>
          <w:p w:rsidR="00946D97" w:rsidRPr="00684F55" w:rsidRDefault="00946D97" w:rsidP="00946D97">
            <w:pPr>
              <w:jc w:val="center"/>
            </w:pPr>
            <w:r w:rsidRPr="00684F55">
              <w:t>780</w:t>
            </w:r>
          </w:p>
        </w:tc>
        <w:tc>
          <w:tcPr>
            <w:tcW w:w="2120" w:type="dxa"/>
          </w:tcPr>
          <w:p w:rsidR="00946D97" w:rsidRPr="00684F55" w:rsidRDefault="00946D97" w:rsidP="00946D97">
            <w:pPr>
              <w:jc w:val="center"/>
            </w:pPr>
            <w:r w:rsidRPr="00684F55">
              <w:t>265,1</w:t>
            </w:r>
          </w:p>
        </w:tc>
      </w:tr>
      <w:tr w:rsidR="00946D97" w:rsidRPr="00684F55" w:rsidTr="002E0892">
        <w:tc>
          <w:tcPr>
            <w:tcW w:w="674" w:type="dxa"/>
            <w:vAlign w:val="center"/>
          </w:tcPr>
          <w:p w:rsidR="00946D97" w:rsidRPr="00684F55" w:rsidRDefault="00946D97" w:rsidP="00946D97">
            <w:pPr>
              <w:jc w:val="center"/>
            </w:pPr>
            <w:r w:rsidRPr="00684F55">
              <w:t>3</w:t>
            </w:r>
          </w:p>
        </w:tc>
        <w:tc>
          <w:tcPr>
            <w:tcW w:w="2156" w:type="dxa"/>
            <w:vAlign w:val="bottom"/>
          </w:tcPr>
          <w:p w:rsidR="00946D97" w:rsidRPr="00684F55" w:rsidRDefault="00946D97" w:rsidP="00946D97">
            <w:r w:rsidRPr="00684F55">
              <w:t>Глушковский</w:t>
            </w:r>
          </w:p>
        </w:tc>
        <w:tc>
          <w:tcPr>
            <w:tcW w:w="2694" w:type="dxa"/>
          </w:tcPr>
          <w:p w:rsidR="00946D97" w:rsidRPr="00684F55" w:rsidRDefault="00946D97" w:rsidP="00946D97">
            <w:pPr>
              <w:jc w:val="center"/>
            </w:pPr>
            <w:r w:rsidRPr="00684F55">
              <w:t>220,748</w:t>
            </w:r>
          </w:p>
        </w:tc>
        <w:tc>
          <w:tcPr>
            <w:tcW w:w="1701" w:type="dxa"/>
          </w:tcPr>
          <w:p w:rsidR="00946D97" w:rsidRPr="00684F55" w:rsidRDefault="00946D97" w:rsidP="00946D97">
            <w:pPr>
              <w:jc w:val="center"/>
            </w:pPr>
            <w:r w:rsidRPr="00684F55">
              <w:t>860</w:t>
            </w:r>
          </w:p>
        </w:tc>
        <w:tc>
          <w:tcPr>
            <w:tcW w:w="2120" w:type="dxa"/>
          </w:tcPr>
          <w:p w:rsidR="00946D97" w:rsidRPr="00684F55" w:rsidRDefault="00946D97" w:rsidP="00946D97">
            <w:pPr>
              <w:jc w:val="center"/>
            </w:pPr>
            <w:r w:rsidRPr="00684F55">
              <w:t>256,7</w:t>
            </w:r>
          </w:p>
        </w:tc>
      </w:tr>
      <w:tr w:rsidR="00946D97" w:rsidRPr="00684F55" w:rsidTr="002E0892">
        <w:tc>
          <w:tcPr>
            <w:tcW w:w="674" w:type="dxa"/>
            <w:vAlign w:val="center"/>
          </w:tcPr>
          <w:p w:rsidR="00946D97" w:rsidRPr="00684F55" w:rsidRDefault="00946D97" w:rsidP="00946D97">
            <w:pPr>
              <w:jc w:val="center"/>
            </w:pPr>
            <w:r w:rsidRPr="00684F55">
              <w:t>4</w:t>
            </w:r>
          </w:p>
        </w:tc>
        <w:tc>
          <w:tcPr>
            <w:tcW w:w="2156" w:type="dxa"/>
          </w:tcPr>
          <w:p w:rsidR="00946D97" w:rsidRPr="00684F55" w:rsidRDefault="00946D97" w:rsidP="00946D97">
            <w:r w:rsidRPr="00684F55">
              <w:t>Железногорский</w:t>
            </w:r>
          </w:p>
        </w:tc>
        <w:tc>
          <w:tcPr>
            <w:tcW w:w="2694" w:type="dxa"/>
          </w:tcPr>
          <w:p w:rsidR="00946D97" w:rsidRPr="00684F55" w:rsidRDefault="00946D97" w:rsidP="00946D97">
            <w:pPr>
              <w:jc w:val="center"/>
            </w:pPr>
            <w:r w:rsidRPr="00684F55">
              <w:t>261,067</w:t>
            </w:r>
          </w:p>
        </w:tc>
        <w:tc>
          <w:tcPr>
            <w:tcW w:w="1701" w:type="dxa"/>
          </w:tcPr>
          <w:p w:rsidR="00946D97" w:rsidRPr="00684F55" w:rsidRDefault="00946D97" w:rsidP="00946D97">
            <w:pPr>
              <w:jc w:val="center"/>
            </w:pPr>
            <w:r w:rsidRPr="00684F55">
              <w:t>991</w:t>
            </w:r>
          </w:p>
        </w:tc>
        <w:tc>
          <w:tcPr>
            <w:tcW w:w="2120" w:type="dxa"/>
          </w:tcPr>
          <w:p w:rsidR="00946D97" w:rsidRPr="00684F55" w:rsidRDefault="00946D97" w:rsidP="00946D97">
            <w:pPr>
              <w:jc w:val="center"/>
            </w:pPr>
            <w:r w:rsidRPr="00684F55">
              <w:t>263,4</w:t>
            </w:r>
          </w:p>
        </w:tc>
      </w:tr>
      <w:tr w:rsidR="00946D97" w:rsidRPr="00684F55" w:rsidTr="002E0892">
        <w:tc>
          <w:tcPr>
            <w:tcW w:w="674" w:type="dxa"/>
            <w:vAlign w:val="center"/>
          </w:tcPr>
          <w:p w:rsidR="00946D97" w:rsidRPr="00684F55" w:rsidRDefault="00946D97" w:rsidP="00946D97">
            <w:pPr>
              <w:jc w:val="center"/>
            </w:pPr>
            <w:r w:rsidRPr="00684F55">
              <w:t>5</w:t>
            </w:r>
          </w:p>
        </w:tc>
        <w:tc>
          <w:tcPr>
            <w:tcW w:w="2156" w:type="dxa"/>
          </w:tcPr>
          <w:p w:rsidR="00946D97" w:rsidRPr="00684F55" w:rsidRDefault="00946D97" w:rsidP="00946D97">
            <w:r w:rsidRPr="00684F55">
              <w:t>Конышевский</w:t>
            </w:r>
          </w:p>
        </w:tc>
        <w:tc>
          <w:tcPr>
            <w:tcW w:w="2694" w:type="dxa"/>
          </w:tcPr>
          <w:p w:rsidR="00946D97" w:rsidRPr="00684F55" w:rsidRDefault="00946D97" w:rsidP="00946D97">
            <w:pPr>
              <w:jc w:val="center"/>
            </w:pPr>
            <w:r w:rsidRPr="00684F55">
              <w:t>254,154</w:t>
            </w:r>
          </w:p>
        </w:tc>
        <w:tc>
          <w:tcPr>
            <w:tcW w:w="1701" w:type="dxa"/>
          </w:tcPr>
          <w:p w:rsidR="00946D97" w:rsidRPr="00684F55" w:rsidRDefault="00946D97" w:rsidP="00946D97">
            <w:pPr>
              <w:jc w:val="center"/>
            </w:pPr>
            <w:r w:rsidRPr="00684F55">
              <w:t>1070</w:t>
            </w:r>
          </w:p>
        </w:tc>
        <w:tc>
          <w:tcPr>
            <w:tcW w:w="2120" w:type="dxa"/>
          </w:tcPr>
          <w:p w:rsidR="00946D97" w:rsidRPr="00684F55" w:rsidRDefault="00946D97" w:rsidP="00946D97">
            <w:pPr>
              <w:jc w:val="center"/>
            </w:pPr>
            <w:r w:rsidRPr="00684F55">
              <w:t>237,5</w:t>
            </w:r>
          </w:p>
        </w:tc>
      </w:tr>
      <w:tr w:rsidR="00946D97" w:rsidRPr="00684F55" w:rsidTr="002E0892">
        <w:tc>
          <w:tcPr>
            <w:tcW w:w="674" w:type="dxa"/>
            <w:vAlign w:val="center"/>
          </w:tcPr>
          <w:p w:rsidR="00946D97" w:rsidRPr="00684F55" w:rsidRDefault="00946D97" w:rsidP="00946D97">
            <w:pPr>
              <w:jc w:val="center"/>
            </w:pPr>
            <w:r w:rsidRPr="00684F55">
              <w:t>6</w:t>
            </w:r>
          </w:p>
        </w:tc>
        <w:tc>
          <w:tcPr>
            <w:tcW w:w="2156" w:type="dxa"/>
          </w:tcPr>
          <w:p w:rsidR="00946D97" w:rsidRPr="00684F55" w:rsidRDefault="00946D97" w:rsidP="00946D97">
            <w:r w:rsidRPr="00684F55">
              <w:t>Кореневский</w:t>
            </w:r>
          </w:p>
        </w:tc>
        <w:tc>
          <w:tcPr>
            <w:tcW w:w="2694" w:type="dxa"/>
          </w:tcPr>
          <w:p w:rsidR="00946D97" w:rsidRPr="00684F55" w:rsidRDefault="00946D97" w:rsidP="00946D97">
            <w:pPr>
              <w:jc w:val="center"/>
            </w:pPr>
            <w:r w:rsidRPr="00684F55">
              <w:t>225,038</w:t>
            </w:r>
          </w:p>
        </w:tc>
        <w:tc>
          <w:tcPr>
            <w:tcW w:w="1701" w:type="dxa"/>
          </w:tcPr>
          <w:p w:rsidR="00946D97" w:rsidRPr="00684F55" w:rsidRDefault="00946D97" w:rsidP="00946D97">
            <w:pPr>
              <w:jc w:val="center"/>
            </w:pPr>
            <w:r w:rsidRPr="00684F55">
              <w:t>850</w:t>
            </w:r>
          </w:p>
        </w:tc>
        <w:tc>
          <w:tcPr>
            <w:tcW w:w="2120" w:type="dxa"/>
          </w:tcPr>
          <w:p w:rsidR="00946D97" w:rsidRPr="00684F55" w:rsidRDefault="00946D97" w:rsidP="00946D97">
            <w:pPr>
              <w:jc w:val="center"/>
            </w:pPr>
            <w:r w:rsidRPr="00684F55">
              <w:t>264,8</w:t>
            </w:r>
          </w:p>
        </w:tc>
      </w:tr>
      <w:tr w:rsidR="00946D97" w:rsidRPr="00684F55" w:rsidTr="002E0892">
        <w:tc>
          <w:tcPr>
            <w:tcW w:w="674" w:type="dxa"/>
            <w:vAlign w:val="center"/>
          </w:tcPr>
          <w:p w:rsidR="00946D97" w:rsidRPr="00684F55" w:rsidRDefault="00946D97" w:rsidP="00946D97">
            <w:pPr>
              <w:jc w:val="center"/>
            </w:pPr>
            <w:r w:rsidRPr="00684F55">
              <w:t>7</w:t>
            </w:r>
          </w:p>
        </w:tc>
        <w:tc>
          <w:tcPr>
            <w:tcW w:w="2156" w:type="dxa"/>
          </w:tcPr>
          <w:p w:rsidR="00946D97" w:rsidRPr="00684F55" w:rsidRDefault="00946D97" w:rsidP="00946D97">
            <w:r w:rsidRPr="00684F55">
              <w:t>Льговский</w:t>
            </w:r>
          </w:p>
        </w:tc>
        <w:tc>
          <w:tcPr>
            <w:tcW w:w="2694" w:type="dxa"/>
          </w:tcPr>
          <w:p w:rsidR="00946D97" w:rsidRPr="00684F55" w:rsidRDefault="00946D97" w:rsidP="00946D97">
            <w:pPr>
              <w:jc w:val="center"/>
            </w:pPr>
            <w:r w:rsidRPr="00684F55">
              <w:t>251,649</w:t>
            </w:r>
          </w:p>
        </w:tc>
        <w:tc>
          <w:tcPr>
            <w:tcW w:w="1701" w:type="dxa"/>
          </w:tcPr>
          <w:p w:rsidR="00946D97" w:rsidRPr="00684F55" w:rsidRDefault="00946D97" w:rsidP="00946D97">
            <w:pPr>
              <w:jc w:val="center"/>
            </w:pPr>
            <w:r w:rsidRPr="00684F55">
              <w:t>1080</w:t>
            </w:r>
          </w:p>
        </w:tc>
        <w:tc>
          <w:tcPr>
            <w:tcW w:w="2120" w:type="dxa"/>
          </w:tcPr>
          <w:p w:rsidR="00946D97" w:rsidRPr="00684F55" w:rsidRDefault="00946D97" w:rsidP="00946D97">
            <w:pPr>
              <w:jc w:val="center"/>
            </w:pPr>
            <w:r w:rsidRPr="00684F55">
              <w:t>233,0</w:t>
            </w:r>
          </w:p>
        </w:tc>
      </w:tr>
      <w:tr w:rsidR="00946D97" w:rsidRPr="00684F55" w:rsidTr="002E0892">
        <w:tc>
          <w:tcPr>
            <w:tcW w:w="674" w:type="dxa"/>
            <w:vAlign w:val="center"/>
          </w:tcPr>
          <w:p w:rsidR="00946D97" w:rsidRPr="00684F55" w:rsidRDefault="00946D97" w:rsidP="00946D97">
            <w:pPr>
              <w:jc w:val="center"/>
            </w:pPr>
            <w:r w:rsidRPr="00684F55">
              <w:t>8</w:t>
            </w:r>
          </w:p>
        </w:tc>
        <w:tc>
          <w:tcPr>
            <w:tcW w:w="2156" w:type="dxa"/>
          </w:tcPr>
          <w:p w:rsidR="00946D97" w:rsidRPr="00684F55" w:rsidRDefault="00946D97" w:rsidP="00946D97">
            <w:r w:rsidRPr="00684F55">
              <w:t>Мантуровский</w:t>
            </w:r>
          </w:p>
        </w:tc>
        <w:tc>
          <w:tcPr>
            <w:tcW w:w="2694" w:type="dxa"/>
          </w:tcPr>
          <w:p w:rsidR="00946D97" w:rsidRPr="00684F55" w:rsidRDefault="00946D97" w:rsidP="00946D97">
            <w:pPr>
              <w:jc w:val="center"/>
            </w:pPr>
            <w:r w:rsidRPr="00684F55">
              <w:t>235,429</w:t>
            </w:r>
          </w:p>
        </w:tc>
        <w:tc>
          <w:tcPr>
            <w:tcW w:w="1701" w:type="dxa"/>
          </w:tcPr>
          <w:p w:rsidR="00946D97" w:rsidRPr="00684F55" w:rsidRDefault="00946D97" w:rsidP="00946D97">
            <w:pPr>
              <w:jc w:val="center"/>
            </w:pPr>
            <w:r w:rsidRPr="00684F55">
              <w:t>1010</w:t>
            </w:r>
          </w:p>
        </w:tc>
        <w:tc>
          <w:tcPr>
            <w:tcW w:w="2120" w:type="dxa"/>
          </w:tcPr>
          <w:p w:rsidR="00946D97" w:rsidRPr="00684F55" w:rsidRDefault="00946D97" w:rsidP="00946D97">
            <w:pPr>
              <w:jc w:val="center"/>
            </w:pPr>
            <w:r w:rsidRPr="00684F55">
              <w:t>233,1</w:t>
            </w:r>
          </w:p>
        </w:tc>
      </w:tr>
      <w:tr w:rsidR="00946D97" w:rsidRPr="00684F55" w:rsidTr="002E0892">
        <w:tc>
          <w:tcPr>
            <w:tcW w:w="674" w:type="dxa"/>
            <w:vAlign w:val="center"/>
          </w:tcPr>
          <w:p w:rsidR="00946D97" w:rsidRPr="00684F55" w:rsidRDefault="00946D97" w:rsidP="00946D97">
            <w:pPr>
              <w:jc w:val="center"/>
            </w:pPr>
            <w:r w:rsidRPr="00684F55">
              <w:t>9</w:t>
            </w:r>
          </w:p>
        </w:tc>
        <w:tc>
          <w:tcPr>
            <w:tcW w:w="2156" w:type="dxa"/>
          </w:tcPr>
          <w:p w:rsidR="00946D97" w:rsidRPr="00684F55" w:rsidRDefault="00946D97" w:rsidP="00946D97">
            <w:r w:rsidRPr="00684F55">
              <w:t>Обоянский</w:t>
            </w:r>
          </w:p>
        </w:tc>
        <w:tc>
          <w:tcPr>
            <w:tcW w:w="2694" w:type="dxa"/>
            <w:vAlign w:val="center"/>
          </w:tcPr>
          <w:p w:rsidR="00946D97" w:rsidRPr="00684F55" w:rsidRDefault="00946D97" w:rsidP="00946D97">
            <w:pPr>
              <w:jc w:val="center"/>
            </w:pPr>
            <w:r w:rsidRPr="00684F55">
              <w:t>258,156</w:t>
            </w:r>
          </w:p>
        </w:tc>
        <w:tc>
          <w:tcPr>
            <w:tcW w:w="1701" w:type="dxa"/>
            <w:vAlign w:val="center"/>
          </w:tcPr>
          <w:p w:rsidR="00946D97" w:rsidRPr="00684F55" w:rsidRDefault="00946D97" w:rsidP="00946D97">
            <w:pPr>
              <w:jc w:val="center"/>
            </w:pPr>
            <w:r w:rsidRPr="00684F55">
              <w:t>1090</w:t>
            </w:r>
          </w:p>
        </w:tc>
        <w:tc>
          <w:tcPr>
            <w:tcW w:w="2120" w:type="dxa"/>
            <w:vAlign w:val="center"/>
          </w:tcPr>
          <w:p w:rsidR="00946D97" w:rsidRPr="00684F55" w:rsidRDefault="00946D97" w:rsidP="00946D97">
            <w:pPr>
              <w:jc w:val="center"/>
            </w:pPr>
            <w:r w:rsidRPr="00684F55">
              <w:t>236,8</w:t>
            </w:r>
          </w:p>
        </w:tc>
      </w:tr>
      <w:tr w:rsidR="00946D97" w:rsidRPr="00684F55" w:rsidTr="002E0892">
        <w:tc>
          <w:tcPr>
            <w:tcW w:w="674" w:type="dxa"/>
            <w:vAlign w:val="center"/>
          </w:tcPr>
          <w:p w:rsidR="00946D97" w:rsidRPr="00684F55" w:rsidRDefault="00946D97" w:rsidP="00946D97">
            <w:pPr>
              <w:jc w:val="center"/>
            </w:pPr>
            <w:r w:rsidRPr="00684F55">
              <w:t>10</w:t>
            </w:r>
          </w:p>
        </w:tc>
        <w:tc>
          <w:tcPr>
            <w:tcW w:w="2156" w:type="dxa"/>
          </w:tcPr>
          <w:p w:rsidR="00946D97" w:rsidRPr="00684F55" w:rsidRDefault="00946D97" w:rsidP="00946D97">
            <w:r w:rsidRPr="00684F55">
              <w:t>Поныровский</w:t>
            </w:r>
          </w:p>
        </w:tc>
        <w:tc>
          <w:tcPr>
            <w:tcW w:w="2694" w:type="dxa"/>
            <w:vAlign w:val="center"/>
          </w:tcPr>
          <w:p w:rsidR="00946D97" w:rsidRPr="00684F55" w:rsidRDefault="00946D97" w:rsidP="00946D97">
            <w:pPr>
              <w:jc w:val="center"/>
            </w:pPr>
            <w:r w:rsidRPr="00684F55">
              <w:t>152,741</w:t>
            </w:r>
          </w:p>
        </w:tc>
        <w:tc>
          <w:tcPr>
            <w:tcW w:w="1701" w:type="dxa"/>
            <w:vAlign w:val="center"/>
          </w:tcPr>
          <w:p w:rsidR="00946D97" w:rsidRPr="00684F55" w:rsidRDefault="00946D97" w:rsidP="00946D97">
            <w:pPr>
              <w:jc w:val="center"/>
            </w:pPr>
            <w:r w:rsidRPr="00684F55">
              <w:t>690</w:t>
            </w:r>
          </w:p>
        </w:tc>
        <w:tc>
          <w:tcPr>
            <w:tcW w:w="2120" w:type="dxa"/>
            <w:vAlign w:val="center"/>
          </w:tcPr>
          <w:p w:rsidR="00946D97" w:rsidRPr="00684F55" w:rsidRDefault="00946D97" w:rsidP="00946D97">
            <w:pPr>
              <w:jc w:val="center"/>
            </w:pPr>
            <w:r w:rsidRPr="00684F55">
              <w:t>221,4</w:t>
            </w:r>
          </w:p>
        </w:tc>
      </w:tr>
      <w:tr w:rsidR="00946D97" w:rsidRPr="00684F55" w:rsidTr="002E0892">
        <w:tc>
          <w:tcPr>
            <w:tcW w:w="674" w:type="dxa"/>
            <w:vAlign w:val="center"/>
          </w:tcPr>
          <w:p w:rsidR="00946D97" w:rsidRPr="00684F55" w:rsidRDefault="00946D97" w:rsidP="00946D97">
            <w:pPr>
              <w:jc w:val="center"/>
            </w:pPr>
            <w:r w:rsidRPr="00684F55">
              <w:t>11</w:t>
            </w:r>
          </w:p>
        </w:tc>
        <w:tc>
          <w:tcPr>
            <w:tcW w:w="2156" w:type="dxa"/>
          </w:tcPr>
          <w:p w:rsidR="00946D97" w:rsidRPr="00684F55" w:rsidRDefault="00946D97" w:rsidP="00946D97">
            <w:r w:rsidRPr="00684F55">
              <w:t>Рыльский</w:t>
            </w:r>
          </w:p>
        </w:tc>
        <w:tc>
          <w:tcPr>
            <w:tcW w:w="2694" w:type="dxa"/>
            <w:vAlign w:val="center"/>
          </w:tcPr>
          <w:p w:rsidR="00946D97" w:rsidRPr="00684F55" w:rsidRDefault="00946D97" w:rsidP="00946D97">
            <w:pPr>
              <w:jc w:val="center"/>
            </w:pPr>
            <w:r w:rsidRPr="00684F55">
              <w:t>345,329</w:t>
            </w:r>
          </w:p>
        </w:tc>
        <w:tc>
          <w:tcPr>
            <w:tcW w:w="1701" w:type="dxa"/>
            <w:vAlign w:val="center"/>
          </w:tcPr>
          <w:p w:rsidR="00946D97" w:rsidRPr="00684F55" w:rsidRDefault="00946D97" w:rsidP="00946D97">
            <w:pPr>
              <w:jc w:val="center"/>
            </w:pPr>
            <w:r w:rsidRPr="00684F55">
              <w:t>1550</w:t>
            </w:r>
          </w:p>
        </w:tc>
        <w:tc>
          <w:tcPr>
            <w:tcW w:w="2120" w:type="dxa"/>
            <w:vAlign w:val="center"/>
          </w:tcPr>
          <w:p w:rsidR="00946D97" w:rsidRPr="00684F55" w:rsidRDefault="00946D97" w:rsidP="00946D97">
            <w:pPr>
              <w:jc w:val="center"/>
            </w:pPr>
            <w:r w:rsidRPr="00684F55">
              <w:t>222,8</w:t>
            </w:r>
          </w:p>
        </w:tc>
      </w:tr>
      <w:tr w:rsidR="00946D97" w:rsidRPr="00684F55" w:rsidTr="002E0892">
        <w:tc>
          <w:tcPr>
            <w:tcW w:w="674" w:type="dxa"/>
            <w:vAlign w:val="center"/>
          </w:tcPr>
          <w:p w:rsidR="00946D97" w:rsidRPr="00684F55" w:rsidRDefault="00946D97" w:rsidP="00946D97">
            <w:pPr>
              <w:jc w:val="center"/>
            </w:pPr>
            <w:r w:rsidRPr="00684F55">
              <w:t>12</w:t>
            </w:r>
          </w:p>
        </w:tc>
        <w:tc>
          <w:tcPr>
            <w:tcW w:w="2156" w:type="dxa"/>
          </w:tcPr>
          <w:p w:rsidR="00946D97" w:rsidRPr="00684F55" w:rsidRDefault="00946D97" w:rsidP="00946D97">
            <w:r w:rsidRPr="00684F55">
              <w:t>Советский</w:t>
            </w:r>
          </w:p>
        </w:tc>
        <w:tc>
          <w:tcPr>
            <w:tcW w:w="2694" w:type="dxa"/>
            <w:vAlign w:val="center"/>
          </w:tcPr>
          <w:p w:rsidR="00946D97" w:rsidRPr="00684F55" w:rsidRDefault="00946D97" w:rsidP="00946D97">
            <w:pPr>
              <w:jc w:val="center"/>
            </w:pPr>
            <w:r w:rsidRPr="00684F55">
              <w:t>235,376</w:t>
            </w:r>
          </w:p>
        </w:tc>
        <w:tc>
          <w:tcPr>
            <w:tcW w:w="1701" w:type="dxa"/>
            <w:vAlign w:val="center"/>
          </w:tcPr>
          <w:p w:rsidR="00946D97" w:rsidRPr="00684F55" w:rsidRDefault="00946D97" w:rsidP="00946D97">
            <w:pPr>
              <w:jc w:val="center"/>
            </w:pPr>
            <w:r w:rsidRPr="00684F55">
              <w:t>1150</w:t>
            </w:r>
          </w:p>
        </w:tc>
        <w:tc>
          <w:tcPr>
            <w:tcW w:w="2120" w:type="dxa"/>
            <w:vAlign w:val="center"/>
          </w:tcPr>
          <w:p w:rsidR="00946D97" w:rsidRPr="00684F55" w:rsidRDefault="00946D97" w:rsidP="00946D97">
            <w:pPr>
              <w:jc w:val="center"/>
              <w:rPr>
                <w:b/>
              </w:rPr>
            </w:pPr>
            <w:r w:rsidRPr="00684F55">
              <w:rPr>
                <w:b/>
              </w:rPr>
              <w:t>204,7</w:t>
            </w:r>
          </w:p>
        </w:tc>
      </w:tr>
      <w:tr w:rsidR="00946D97" w:rsidRPr="00684F55" w:rsidTr="002E0892">
        <w:tc>
          <w:tcPr>
            <w:tcW w:w="674" w:type="dxa"/>
            <w:vAlign w:val="center"/>
          </w:tcPr>
          <w:p w:rsidR="00946D97" w:rsidRPr="00684F55" w:rsidRDefault="00946D97" w:rsidP="00946D97">
            <w:pPr>
              <w:jc w:val="center"/>
            </w:pPr>
            <w:r w:rsidRPr="00684F55">
              <w:t>13</w:t>
            </w:r>
          </w:p>
        </w:tc>
        <w:tc>
          <w:tcPr>
            <w:tcW w:w="2156" w:type="dxa"/>
          </w:tcPr>
          <w:p w:rsidR="00946D97" w:rsidRPr="00684F55" w:rsidRDefault="00946D97" w:rsidP="00946D97">
            <w:r w:rsidRPr="00684F55">
              <w:t>Суджанский</w:t>
            </w:r>
          </w:p>
        </w:tc>
        <w:tc>
          <w:tcPr>
            <w:tcW w:w="2694" w:type="dxa"/>
            <w:vAlign w:val="center"/>
          </w:tcPr>
          <w:p w:rsidR="00946D97" w:rsidRPr="00684F55" w:rsidRDefault="00946D97" w:rsidP="00946D97">
            <w:pPr>
              <w:jc w:val="center"/>
            </w:pPr>
            <w:r w:rsidRPr="00684F55">
              <w:t>287,451</w:t>
            </w:r>
          </w:p>
        </w:tc>
        <w:tc>
          <w:tcPr>
            <w:tcW w:w="1701" w:type="dxa"/>
            <w:vAlign w:val="center"/>
          </w:tcPr>
          <w:p w:rsidR="00946D97" w:rsidRPr="00684F55" w:rsidRDefault="00946D97" w:rsidP="00946D97">
            <w:pPr>
              <w:jc w:val="center"/>
            </w:pPr>
            <w:r w:rsidRPr="00684F55">
              <w:t>1010</w:t>
            </w:r>
          </w:p>
        </w:tc>
        <w:tc>
          <w:tcPr>
            <w:tcW w:w="2120" w:type="dxa"/>
            <w:vAlign w:val="center"/>
          </w:tcPr>
          <w:p w:rsidR="00946D97" w:rsidRPr="00684F55" w:rsidRDefault="00946D97" w:rsidP="00946D97">
            <w:pPr>
              <w:jc w:val="center"/>
            </w:pPr>
            <w:r w:rsidRPr="00684F55">
              <w:t>284,6</w:t>
            </w:r>
          </w:p>
        </w:tc>
      </w:tr>
      <w:tr w:rsidR="00946D97" w:rsidRPr="00684F55" w:rsidTr="002E0892">
        <w:tc>
          <w:tcPr>
            <w:tcW w:w="9345" w:type="dxa"/>
            <w:gridSpan w:val="5"/>
            <w:vAlign w:val="center"/>
          </w:tcPr>
          <w:p w:rsidR="00946D97" w:rsidRPr="00684F55" w:rsidRDefault="00946D97" w:rsidP="00946D97">
            <w:pPr>
              <w:rPr>
                <w:rFonts w:asciiTheme="minorHAnsi" w:hAnsiTheme="minorHAnsi" w:cstheme="minorBidi"/>
                <w:sz w:val="22"/>
                <w:szCs w:val="22"/>
              </w:rPr>
            </w:pPr>
            <w:r w:rsidRPr="00684F55">
              <w:rPr>
                <w:b/>
              </w:rPr>
              <w:t>Группа 3</w:t>
            </w:r>
          </w:p>
        </w:tc>
      </w:tr>
      <w:tr w:rsidR="00946D97" w:rsidRPr="00684F55" w:rsidTr="002E0892">
        <w:tc>
          <w:tcPr>
            <w:tcW w:w="674" w:type="dxa"/>
            <w:vAlign w:val="center"/>
          </w:tcPr>
          <w:p w:rsidR="00946D97" w:rsidRPr="00684F55" w:rsidRDefault="00946D97" w:rsidP="00946D97">
            <w:pPr>
              <w:jc w:val="center"/>
            </w:pPr>
            <w:r w:rsidRPr="00684F55">
              <w:t>1</w:t>
            </w:r>
          </w:p>
        </w:tc>
        <w:tc>
          <w:tcPr>
            <w:tcW w:w="2156" w:type="dxa"/>
          </w:tcPr>
          <w:p w:rsidR="00946D97" w:rsidRPr="00684F55" w:rsidRDefault="00946D97" w:rsidP="00946D97">
            <w:r w:rsidRPr="00684F55">
              <w:t>Горшеченский</w:t>
            </w:r>
          </w:p>
        </w:tc>
        <w:tc>
          <w:tcPr>
            <w:tcW w:w="2694" w:type="dxa"/>
          </w:tcPr>
          <w:p w:rsidR="00946D97" w:rsidRPr="00684F55" w:rsidRDefault="00946D97" w:rsidP="00946D97">
            <w:pPr>
              <w:jc w:val="center"/>
            </w:pPr>
            <w:r w:rsidRPr="00684F55">
              <w:t>279,9362</w:t>
            </w:r>
          </w:p>
        </w:tc>
        <w:tc>
          <w:tcPr>
            <w:tcW w:w="1701" w:type="dxa"/>
          </w:tcPr>
          <w:p w:rsidR="00946D97" w:rsidRPr="00684F55" w:rsidRDefault="00946D97" w:rsidP="00946D97">
            <w:pPr>
              <w:jc w:val="center"/>
            </w:pPr>
            <w:r w:rsidRPr="00684F55">
              <w:t>1400</w:t>
            </w:r>
          </w:p>
        </w:tc>
        <w:tc>
          <w:tcPr>
            <w:tcW w:w="2120" w:type="dxa"/>
          </w:tcPr>
          <w:p w:rsidR="00946D97" w:rsidRPr="00684F55" w:rsidRDefault="00946D97" w:rsidP="00946D97">
            <w:pPr>
              <w:jc w:val="center"/>
            </w:pPr>
            <w:r w:rsidRPr="00684F55">
              <w:t>200,0</w:t>
            </w:r>
          </w:p>
        </w:tc>
      </w:tr>
      <w:tr w:rsidR="00946D97" w:rsidRPr="00684F55" w:rsidTr="002E0892">
        <w:tc>
          <w:tcPr>
            <w:tcW w:w="674" w:type="dxa"/>
            <w:vAlign w:val="center"/>
          </w:tcPr>
          <w:p w:rsidR="00946D97" w:rsidRPr="00684F55" w:rsidRDefault="00946D97" w:rsidP="00946D97">
            <w:pPr>
              <w:jc w:val="center"/>
            </w:pPr>
            <w:r w:rsidRPr="00684F55">
              <w:t>2</w:t>
            </w:r>
          </w:p>
        </w:tc>
        <w:tc>
          <w:tcPr>
            <w:tcW w:w="2156" w:type="dxa"/>
          </w:tcPr>
          <w:p w:rsidR="00946D97" w:rsidRPr="00684F55" w:rsidRDefault="00946D97" w:rsidP="00946D97">
            <w:r w:rsidRPr="00684F55">
              <w:t xml:space="preserve">Дмитриевский </w:t>
            </w:r>
          </w:p>
        </w:tc>
        <w:tc>
          <w:tcPr>
            <w:tcW w:w="2694" w:type="dxa"/>
          </w:tcPr>
          <w:p w:rsidR="00946D97" w:rsidRPr="00684F55" w:rsidRDefault="00946D97" w:rsidP="00946D97">
            <w:pPr>
              <w:jc w:val="center"/>
            </w:pPr>
            <w:r w:rsidRPr="00684F55">
              <w:t>223,675</w:t>
            </w:r>
          </w:p>
        </w:tc>
        <w:tc>
          <w:tcPr>
            <w:tcW w:w="1701" w:type="dxa"/>
          </w:tcPr>
          <w:p w:rsidR="00946D97" w:rsidRPr="00684F55" w:rsidRDefault="00946D97" w:rsidP="00946D97">
            <w:pPr>
              <w:jc w:val="center"/>
            </w:pPr>
            <w:r w:rsidRPr="00684F55">
              <w:t>1270</w:t>
            </w:r>
          </w:p>
        </w:tc>
        <w:tc>
          <w:tcPr>
            <w:tcW w:w="2120" w:type="dxa"/>
          </w:tcPr>
          <w:p w:rsidR="00946D97" w:rsidRPr="00684F55" w:rsidRDefault="00946D97" w:rsidP="00946D97">
            <w:pPr>
              <w:jc w:val="center"/>
            </w:pPr>
            <w:r w:rsidRPr="00684F55">
              <w:t>176,1</w:t>
            </w:r>
          </w:p>
        </w:tc>
      </w:tr>
      <w:tr w:rsidR="00946D97" w:rsidRPr="00684F55" w:rsidTr="002E0892">
        <w:tc>
          <w:tcPr>
            <w:tcW w:w="674" w:type="dxa"/>
            <w:vAlign w:val="center"/>
          </w:tcPr>
          <w:p w:rsidR="00946D97" w:rsidRPr="00684F55" w:rsidRDefault="00946D97" w:rsidP="00946D97">
            <w:pPr>
              <w:jc w:val="center"/>
            </w:pPr>
            <w:r w:rsidRPr="00684F55">
              <w:t>3</w:t>
            </w:r>
          </w:p>
        </w:tc>
        <w:tc>
          <w:tcPr>
            <w:tcW w:w="2156" w:type="dxa"/>
          </w:tcPr>
          <w:p w:rsidR="00946D97" w:rsidRPr="00684F55" w:rsidRDefault="00946D97" w:rsidP="00946D97">
            <w:r w:rsidRPr="00684F55">
              <w:t>Касторенский</w:t>
            </w:r>
          </w:p>
        </w:tc>
        <w:tc>
          <w:tcPr>
            <w:tcW w:w="2694" w:type="dxa"/>
          </w:tcPr>
          <w:p w:rsidR="00946D97" w:rsidRPr="00684F55" w:rsidRDefault="00946D97" w:rsidP="00946D97">
            <w:pPr>
              <w:jc w:val="center"/>
            </w:pPr>
            <w:r w:rsidRPr="00684F55">
              <w:t>198,743</w:t>
            </w:r>
          </w:p>
        </w:tc>
        <w:tc>
          <w:tcPr>
            <w:tcW w:w="1701" w:type="dxa"/>
          </w:tcPr>
          <w:p w:rsidR="00946D97" w:rsidRPr="00684F55" w:rsidRDefault="00946D97" w:rsidP="00946D97">
            <w:pPr>
              <w:jc w:val="center"/>
            </w:pPr>
            <w:r w:rsidRPr="00684F55">
              <w:t>1230</w:t>
            </w:r>
          </w:p>
        </w:tc>
        <w:tc>
          <w:tcPr>
            <w:tcW w:w="2120" w:type="dxa"/>
          </w:tcPr>
          <w:p w:rsidR="00946D97" w:rsidRPr="00684F55" w:rsidRDefault="00946D97" w:rsidP="00946D97">
            <w:pPr>
              <w:jc w:val="center"/>
              <w:rPr>
                <w:b/>
              </w:rPr>
            </w:pPr>
            <w:r w:rsidRPr="00684F55">
              <w:rPr>
                <w:b/>
              </w:rPr>
              <w:t>161,6</w:t>
            </w:r>
          </w:p>
        </w:tc>
      </w:tr>
      <w:tr w:rsidR="00946D97" w:rsidRPr="00684F55" w:rsidTr="002E0892">
        <w:tc>
          <w:tcPr>
            <w:tcW w:w="674" w:type="dxa"/>
            <w:vAlign w:val="center"/>
          </w:tcPr>
          <w:p w:rsidR="00946D97" w:rsidRPr="00684F55" w:rsidRDefault="00946D97" w:rsidP="00946D97">
            <w:pPr>
              <w:jc w:val="center"/>
            </w:pPr>
            <w:r w:rsidRPr="00684F55">
              <w:t>4</w:t>
            </w:r>
          </w:p>
        </w:tc>
        <w:tc>
          <w:tcPr>
            <w:tcW w:w="2156" w:type="dxa"/>
          </w:tcPr>
          <w:p w:rsidR="00946D97" w:rsidRPr="00684F55" w:rsidRDefault="00946D97" w:rsidP="00946D97">
            <w:r w:rsidRPr="00684F55">
              <w:t>Пристенский</w:t>
            </w:r>
          </w:p>
        </w:tc>
        <w:tc>
          <w:tcPr>
            <w:tcW w:w="2694" w:type="dxa"/>
          </w:tcPr>
          <w:p w:rsidR="00946D97" w:rsidRPr="00684F55" w:rsidRDefault="00946D97" w:rsidP="00946D97">
            <w:pPr>
              <w:jc w:val="center"/>
            </w:pPr>
            <w:r w:rsidRPr="00684F55">
              <w:t>200,696</w:t>
            </w:r>
          </w:p>
        </w:tc>
        <w:tc>
          <w:tcPr>
            <w:tcW w:w="1701" w:type="dxa"/>
          </w:tcPr>
          <w:p w:rsidR="00946D97" w:rsidRPr="00684F55" w:rsidRDefault="00946D97" w:rsidP="00946D97">
            <w:pPr>
              <w:jc w:val="center"/>
            </w:pPr>
            <w:r w:rsidRPr="00684F55">
              <w:t>1010</w:t>
            </w:r>
          </w:p>
        </w:tc>
        <w:tc>
          <w:tcPr>
            <w:tcW w:w="2120" w:type="dxa"/>
          </w:tcPr>
          <w:p w:rsidR="00946D97" w:rsidRPr="00684F55" w:rsidRDefault="00946D97" w:rsidP="00946D97">
            <w:pPr>
              <w:jc w:val="center"/>
            </w:pPr>
            <w:r w:rsidRPr="00684F55">
              <w:t>198,7</w:t>
            </w:r>
          </w:p>
        </w:tc>
      </w:tr>
      <w:tr w:rsidR="00946D97" w:rsidRPr="00684F55" w:rsidTr="002E0892">
        <w:tc>
          <w:tcPr>
            <w:tcW w:w="674" w:type="dxa"/>
            <w:vAlign w:val="center"/>
          </w:tcPr>
          <w:p w:rsidR="00946D97" w:rsidRPr="00684F55" w:rsidRDefault="00946D97" w:rsidP="00946D97">
            <w:pPr>
              <w:jc w:val="center"/>
            </w:pPr>
            <w:r w:rsidRPr="00684F55">
              <w:t>5</w:t>
            </w:r>
          </w:p>
        </w:tc>
        <w:tc>
          <w:tcPr>
            <w:tcW w:w="2156" w:type="dxa"/>
          </w:tcPr>
          <w:p w:rsidR="00946D97" w:rsidRPr="00684F55" w:rsidRDefault="00946D97" w:rsidP="00946D97">
            <w:r w:rsidRPr="00684F55">
              <w:t>Солнцевский</w:t>
            </w:r>
          </w:p>
        </w:tc>
        <w:tc>
          <w:tcPr>
            <w:tcW w:w="2694" w:type="dxa"/>
          </w:tcPr>
          <w:p w:rsidR="00946D97" w:rsidRPr="00684F55" w:rsidRDefault="00946D97" w:rsidP="00946D97">
            <w:pPr>
              <w:jc w:val="center"/>
            </w:pPr>
            <w:r w:rsidRPr="00684F55">
              <w:t>204,98</w:t>
            </w:r>
          </w:p>
        </w:tc>
        <w:tc>
          <w:tcPr>
            <w:tcW w:w="1701" w:type="dxa"/>
          </w:tcPr>
          <w:p w:rsidR="00946D97" w:rsidRPr="00684F55" w:rsidRDefault="00946D97" w:rsidP="00946D97">
            <w:pPr>
              <w:jc w:val="center"/>
            </w:pPr>
            <w:r w:rsidRPr="00684F55">
              <w:t>1090</w:t>
            </w:r>
          </w:p>
        </w:tc>
        <w:tc>
          <w:tcPr>
            <w:tcW w:w="2120" w:type="dxa"/>
          </w:tcPr>
          <w:p w:rsidR="00946D97" w:rsidRPr="00684F55" w:rsidRDefault="00946D97" w:rsidP="00946D97">
            <w:pPr>
              <w:jc w:val="center"/>
            </w:pPr>
            <w:r w:rsidRPr="00684F55">
              <w:t>188,1</w:t>
            </w:r>
          </w:p>
        </w:tc>
      </w:tr>
      <w:tr w:rsidR="00946D97" w:rsidRPr="00684F55" w:rsidTr="002E0892">
        <w:tc>
          <w:tcPr>
            <w:tcW w:w="674" w:type="dxa"/>
            <w:vAlign w:val="center"/>
          </w:tcPr>
          <w:p w:rsidR="00946D97" w:rsidRPr="00684F55" w:rsidRDefault="00946D97" w:rsidP="00946D97">
            <w:pPr>
              <w:jc w:val="center"/>
            </w:pPr>
            <w:r w:rsidRPr="00684F55">
              <w:t>6</w:t>
            </w:r>
          </w:p>
        </w:tc>
        <w:tc>
          <w:tcPr>
            <w:tcW w:w="2156" w:type="dxa"/>
          </w:tcPr>
          <w:p w:rsidR="00946D97" w:rsidRPr="00684F55" w:rsidRDefault="00946D97" w:rsidP="00946D97">
            <w:r w:rsidRPr="00684F55">
              <w:t>Хомутовский</w:t>
            </w:r>
          </w:p>
        </w:tc>
        <w:tc>
          <w:tcPr>
            <w:tcW w:w="2694" w:type="dxa"/>
          </w:tcPr>
          <w:p w:rsidR="00946D97" w:rsidRPr="00684F55" w:rsidRDefault="00946D97" w:rsidP="00946D97">
            <w:pPr>
              <w:jc w:val="center"/>
            </w:pPr>
            <w:r w:rsidRPr="00684F55">
              <w:t>221,541</w:t>
            </w:r>
          </w:p>
        </w:tc>
        <w:tc>
          <w:tcPr>
            <w:tcW w:w="1701" w:type="dxa"/>
          </w:tcPr>
          <w:p w:rsidR="00946D97" w:rsidRPr="00684F55" w:rsidRDefault="00946D97" w:rsidP="00946D97">
            <w:pPr>
              <w:jc w:val="center"/>
            </w:pPr>
            <w:r w:rsidRPr="00684F55">
              <w:t>1150</w:t>
            </w:r>
          </w:p>
        </w:tc>
        <w:tc>
          <w:tcPr>
            <w:tcW w:w="2120" w:type="dxa"/>
          </w:tcPr>
          <w:p w:rsidR="00946D97" w:rsidRPr="00684F55" w:rsidRDefault="00946D97" w:rsidP="00946D97">
            <w:pPr>
              <w:jc w:val="center"/>
            </w:pPr>
            <w:r w:rsidRPr="00684F55">
              <w:t>192,6</w:t>
            </w:r>
          </w:p>
        </w:tc>
      </w:tr>
      <w:tr w:rsidR="00946D97" w:rsidRPr="00684F55" w:rsidTr="002E0892">
        <w:tc>
          <w:tcPr>
            <w:tcW w:w="674" w:type="dxa"/>
            <w:vAlign w:val="center"/>
          </w:tcPr>
          <w:p w:rsidR="00946D97" w:rsidRPr="00684F55" w:rsidRDefault="00946D97" w:rsidP="00946D97">
            <w:pPr>
              <w:jc w:val="center"/>
            </w:pPr>
            <w:r w:rsidRPr="00684F55">
              <w:t>7</w:t>
            </w:r>
          </w:p>
        </w:tc>
        <w:tc>
          <w:tcPr>
            <w:tcW w:w="2156" w:type="dxa"/>
          </w:tcPr>
          <w:p w:rsidR="00946D97" w:rsidRPr="00684F55" w:rsidRDefault="00946D97" w:rsidP="00946D97">
            <w:r w:rsidRPr="00684F55">
              <w:t xml:space="preserve">Черемисиновский </w:t>
            </w:r>
          </w:p>
        </w:tc>
        <w:tc>
          <w:tcPr>
            <w:tcW w:w="2694" w:type="dxa"/>
          </w:tcPr>
          <w:p w:rsidR="00946D97" w:rsidRPr="00684F55" w:rsidRDefault="00946D97" w:rsidP="00946D97">
            <w:pPr>
              <w:jc w:val="center"/>
            </w:pPr>
            <w:r w:rsidRPr="00684F55">
              <w:t>159,533</w:t>
            </w:r>
          </w:p>
        </w:tc>
        <w:tc>
          <w:tcPr>
            <w:tcW w:w="1701" w:type="dxa"/>
          </w:tcPr>
          <w:p w:rsidR="00946D97" w:rsidRPr="00684F55" w:rsidRDefault="00946D97" w:rsidP="00946D97">
            <w:pPr>
              <w:jc w:val="center"/>
            </w:pPr>
            <w:r w:rsidRPr="00684F55">
              <w:t>840</w:t>
            </w:r>
          </w:p>
        </w:tc>
        <w:tc>
          <w:tcPr>
            <w:tcW w:w="2120" w:type="dxa"/>
          </w:tcPr>
          <w:p w:rsidR="00946D97" w:rsidRPr="00684F55" w:rsidRDefault="00946D97" w:rsidP="00946D97">
            <w:pPr>
              <w:jc w:val="center"/>
            </w:pPr>
            <w:r w:rsidRPr="00684F55">
              <w:t>189,9</w:t>
            </w:r>
          </w:p>
        </w:tc>
      </w:tr>
    </w:tbl>
    <w:p w:rsidR="00F97951" w:rsidRPr="00684F55" w:rsidRDefault="00F97951" w:rsidP="003A5F1F">
      <w:pPr>
        <w:autoSpaceDE w:val="0"/>
        <w:spacing w:line="276" w:lineRule="auto"/>
        <w:jc w:val="center"/>
      </w:pPr>
    </w:p>
    <w:p w:rsidR="00663067" w:rsidRPr="00684F55" w:rsidRDefault="00663067" w:rsidP="003A5F1F">
      <w:pPr>
        <w:autoSpaceDE w:val="0"/>
        <w:spacing w:line="276" w:lineRule="auto"/>
        <w:jc w:val="center"/>
      </w:pPr>
    </w:p>
    <w:p w:rsidR="00900573" w:rsidRPr="00684F55" w:rsidRDefault="00900573" w:rsidP="003A5F1F">
      <w:pPr>
        <w:autoSpaceDE w:val="0"/>
        <w:spacing w:line="276" w:lineRule="auto"/>
        <w:jc w:val="center"/>
        <w:sectPr w:rsidR="00900573" w:rsidRPr="00684F55" w:rsidSect="00286B62">
          <w:pgSz w:w="11906" w:h="16838"/>
          <w:pgMar w:top="1134" w:right="851" w:bottom="1134" w:left="1701" w:header="709" w:footer="709" w:gutter="0"/>
          <w:cols w:space="708"/>
          <w:titlePg/>
          <w:docGrid w:linePitch="360"/>
        </w:sectPr>
      </w:pPr>
    </w:p>
    <w:p w:rsidR="00626914" w:rsidRPr="00684F55" w:rsidRDefault="005A0856" w:rsidP="005476CC">
      <w:pPr>
        <w:pStyle w:val="350"/>
      </w:pPr>
      <w:bookmarkStart w:id="69" w:name="_Toc47964075"/>
      <w:bookmarkStart w:id="70" w:name="_Toc47969363"/>
      <w:bookmarkStart w:id="71" w:name="_Toc55215547"/>
      <w:r w:rsidRPr="00684F55">
        <w:lastRenderedPageBreak/>
        <w:t>II</w:t>
      </w:r>
      <w:r w:rsidR="00626914" w:rsidRPr="00684F55">
        <w:t xml:space="preserve">   МАТЕРИАЛЫ ПО ОБОСНОВАНИЮ РАСЧ</w:t>
      </w:r>
      <w:r w:rsidR="00EB6C92" w:rsidRPr="00684F55">
        <w:t>ЁТ</w:t>
      </w:r>
      <w:r w:rsidR="00626914" w:rsidRPr="00684F55">
        <w:t>НЫХ ПОКАЗАТЕЛЕЙ,</w:t>
      </w:r>
      <w:r w:rsidR="00E73128" w:rsidRPr="00684F55">
        <w:t xml:space="preserve"> </w:t>
      </w:r>
      <w:r w:rsidR="00626914" w:rsidRPr="00684F55">
        <w:t>СОДЕРЖАЩИХСЯ В ОСНОВНОЙ ЧАСТИ</w:t>
      </w:r>
      <w:bookmarkEnd w:id="69"/>
      <w:bookmarkEnd w:id="70"/>
      <w:bookmarkEnd w:id="71"/>
    </w:p>
    <w:p w:rsidR="00626914" w:rsidRPr="00684F55" w:rsidRDefault="00626914" w:rsidP="00626914">
      <w:pPr>
        <w:widowControl w:val="0"/>
        <w:autoSpaceDE w:val="0"/>
        <w:autoSpaceDN w:val="0"/>
        <w:adjustRightInd w:val="0"/>
        <w:spacing w:before="120"/>
        <w:ind w:firstLine="851"/>
        <w:jc w:val="both"/>
      </w:pPr>
      <w:r w:rsidRPr="00684F55">
        <w:t>Расч</w:t>
      </w:r>
      <w:r w:rsidR="00EB6C92" w:rsidRPr="00684F55">
        <w:t>ё</w:t>
      </w:r>
      <w:r w:rsidRPr="00684F55">
        <w:t xml:space="preserve">тные показатели минимально допустимого уровня обеспеченности объектами </w:t>
      </w:r>
      <w:r w:rsidR="002655C0" w:rsidRPr="00684F55">
        <w:t>региональ</w:t>
      </w:r>
      <w:r w:rsidRPr="00684F55">
        <w:t xml:space="preserve">ного значения и показатели максимально допустимого уровня территориальной доступности таких объектов для населения </w:t>
      </w:r>
      <w:r w:rsidR="003A28CC" w:rsidRPr="00684F55">
        <w:t>Курской области</w:t>
      </w:r>
      <w:r w:rsidRPr="00684F55">
        <w:t xml:space="preserve">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социально-экономического развития </w:t>
      </w:r>
      <w:r w:rsidR="00472F49" w:rsidRPr="00684F55">
        <w:t>региона</w:t>
      </w:r>
      <w:r w:rsidRPr="00684F55">
        <w:t>, социальных, демографических, природно-экологических</w:t>
      </w:r>
      <w:r w:rsidR="008A5648" w:rsidRPr="00684F55">
        <w:t>, историко-культурных</w:t>
      </w:r>
      <w:r w:rsidRPr="00684F55">
        <w:t xml:space="preserve"> и иных условий развития</w:t>
      </w:r>
      <w:r w:rsidR="00C650B9" w:rsidRPr="00684F55">
        <w:t xml:space="preserve"> территории</w:t>
      </w:r>
      <w:r w:rsidRPr="00684F55">
        <w:t xml:space="preserve">, условий осуществления градостроительной деятельности на территории субъекта Российской Федерации в части формирования объектов </w:t>
      </w:r>
      <w:r w:rsidR="002655C0" w:rsidRPr="00684F55">
        <w:t>регионального</w:t>
      </w:r>
      <w:r w:rsidRPr="00684F55">
        <w:t xml:space="preserve"> значения.</w:t>
      </w:r>
    </w:p>
    <w:p w:rsidR="00626914" w:rsidRPr="00684F55" w:rsidRDefault="00626914" w:rsidP="00626914">
      <w:pPr>
        <w:widowControl w:val="0"/>
        <w:autoSpaceDE w:val="0"/>
        <w:autoSpaceDN w:val="0"/>
        <w:adjustRightInd w:val="0"/>
        <w:spacing w:before="120"/>
        <w:ind w:firstLine="851"/>
        <w:jc w:val="both"/>
        <w:rPr>
          <w:bCs/>
          <w:szCs w:val="28"/>
        </w:rPr>
      </w:pPr>
      <w:r w:rsidRPr="00684F55">
        <w:rPr>
          <w:bCs/>
          <w:szCs w:val="28"/>
        </w:rPr>
        <w:t>Обоснование расч</w:t>
      </w:r>
      <w:r w:rsidR="00EB6C92" w:rsidRPr="00684F55">
        <w:rPr>
          <w:bCs/>
          <w:szCs w:val="28"/>
        </w:rPr>
        <w:t>ё</w:t>
      </w:r>
      <w:r w:rsidRPr="00684F55">
        <w:rPr>
          <w:bCs/>
          <w:szCs w:val="28"/>
        </w:rPr>
        <w:t xml:space="preserve">тных показателей для объектов </w:t>
      </w:r>
      <w:r w:rsidR="002655C0" w:rsidRPr="00684F55">
        <w:rPr>
          <w:bCs/>
          <w:szCs w:val="28"/>
        </w:rPr>
        <w:t>региональ</w:t>
      </w:r>
      <w:r w:rsidRPr="00684F55">
        <w:rPr>
          <w:bCs/>
          <w:szCs w:val="28"/>
        </w:rPr>
        <w:t xml:space="preserve">ного значения, </w:t>
      </w:r>
      <w:r w:rsidR="00C650B9" w:rsidRPr="00684F55">
        <w:rPr>
          <w:bCs/>
          <w:szCs w:val="28"/>
        </w:rPr>
        <w:t>содержащихся</w:t>
      </w:r>
      <w:r w:rsidRPr="00684F55">
        <w:rPr>
          <w:bCs/>
          <w:szCs w:val="28"/>
        </w:rPr>
        <w:t xml:space="preserve"> в основной части </w:t>
      </w:r>
      <w:r w:rsidR="00472F49" w:rsidRPr="00684F55">
        <w:rPr>
          <w:bCs/>
          <w:szCs w:val="28"/>
        </w:rPr>
        <w:t>региональных</w:t>
      </w:r>
      <w:r w:rsidRPr="00684F55">
        <w:rPr>
          <w:bCs/>
          <w:szCs w:val="28"/>
        </w:rPr>
        <w:t xml:space="preserve"> нормативов градостроительного проектирования </w:t>
      </w:r>
      <w:r w:rsidR="003A28CC" w:rsidRPr="00684F55">
        <w:t>Курской области</w:t>
      </w:r>
      <w:r w:rsidR="00C650B9" w:rsidRPr="00684F55">
        <w:rPr>
          <w:bCs/>
          <w:szCs w:val="28"/>
        </w:rPr>
        <w:t xml:space="preserve"> </w:t>
      </w:r>
      <w:r w:rsidR="0065303C" w:rsidRPr="00684F55">
        <w:rPr>
          <w:bCs/>
          <w:szCs w:val="28"/>
        </w:rPr>
        <w:t>приведены</w:t>
      </w:r>
      <w:r w:rsidRPr="00684F55">
        <w:rPr>
          <w:bCs/>
          <w:szCs w:val="28"/>
        </w:rPr>
        <w:t xml:space="preserve"> в Таблице </w:t>
      </w:r>
      <w:r w:rsidR="000D461E" w:rsidRPr="00684F55">
        <w:rPr>
          <w:bCs/>
          <w:szCs w:val="28"/>
        </w:rPr>
        <w:t>15</w:t>
      </w:r>
      <w:r w:rsidR="00214EB2" w:rsidRPr="00684F55">
        <w:rPr>
          <w:bCs/>
          <w:szCs w:val="28"/>
        </w:rPr>
        <w:t>.</w:t>
      </w:r>
    </w:p>
    <w:p w:rsidR="00C650B9" w:rsidRPr="00684F55" w:rsidRDefault="00C650B9" w:rsidP="00C650B9">
      <w:pPr>
        <w:widowControl w:val="0"/>
        <w:autoSpaceDE w:val="0"/>
        <w:autoSpaceDN w:val="0"/>
        <w:adjustRightInd w:val="0"/>
        <w:spacing w:before="120"/>
        <w:ind w:firstLine="851"/>
        <w:jc w:val="right"/>
        <w:rPr>
          <w:bCs/>
          <w:szCs w:val="28"/>
        </w:rPr>
      </w:pPr>
      <w:r w:rsidRPr="00684F55">
        <w:rPr>
          <w:bCs/>
          <w:szCs w:val="28"/>
        </w:rPr>
        <w:t xml:space="preserve">Таблица </w:t>
      </w:r>
      <w:r w:rsidR="000D461E" w:rsidRPr="00684F55">
        <w:rPr>
          <w:bCs/>
          <w:szCs w:val="28"/>
        </w:rPr>
        <w:t>15</w:t>
      </w:r>
      <w:r w:rsidR="00FF6387" w:rsidRPr="00684F55">
        <w:rPr>
          <w:bCs/>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874"/>
        <w:gridCol w:w="2237"/>
        <w:gridCol w:w="31"/>
        <w:gridCol w:w="111"/>
        <w:gridCol w:w="4536"/>
      </w:tblGrid>
      <w:tr w:rsidR="00260EAE" w:rsidRPr="00684F55" w:rsidTr="00635A6F">
        <w:trPr>
          <w:trHeight w:val="635"/>
          <w:tblHeader/>
        </w:trPr>
        <w:tc>
          <w:tcPr>
            <w:tcW w:w="709" w:type="dxa"/>
            <w:tcBorders>
              <w:top w:val="single" w:sz="4" w:space="0" w:color="auto"/>
            </w:tcBorders>
            <w:vAlign w:val="center"/>
          </w:tcPr>
          <w:p w:rsidR="00260EAE" w:rsidRPr="00684F55" w:rsidRDefault="00260EAE" w:rsidP="00260EAE">
            <w:pPr>
              <w:widowControl w:val="0"/>
              <w:autoSpaceDE w:val="0"/>
              <w:autoSpaceDN w:val="0"/>
              <w:adjustRightInd w:val="0"/>
              <w:contextualSpacing/>
              <w:jc w:val="center"/>
              <w:rPr>
                <w:b/>
                <w:spacing w:val="-6"/>
                <w:sz w:val="22"/>
                <w:szCs w:val="22"/>
              </w:rPr>
            </w:pPr>
            <w:r w:rsidRPr="00684F55">
              <w:rPr>
                <w:b/>
                <w:spacing w:val="-6"/>
                <w:sz w:val="22"/>
                <w:szCs w:val="22"/>
              </w:rPr>
              <w:t>№ пп</w:t>
            </w:r>
          </w:p>
        </w:tc>
        <w:tc>
          <w:tcPr>
            <w:tcW w:w="1874" w:type="dxa"/>
            <w:tcBorders>
              <w:top w:val="single" w:sz="4" w:space="0" w:color="auto"/>
            </w:tcBorders>
            <w:vAlign w:val="center"/>
          </w:tcPr>
          <w:p w:rsidR="00260EAE" w:rsidRPr="00684F55" w:rsidRDefault="00260EAE" w:rsidP="00260EAE">
            <w:pPr>
              <w:widowControl w:val="0"/>
              <w:autoSpaceDE w:val="0"/>
              <w:autoSpaceDN w:val="0"/>
              <w:adjustRightInd w:val="0"/>
              <w:contextualSpacing/>
              <w:jc w:val="center"/>
              <w:rPr>
                <w:b/>
                <w:spacing w:val="-6"/>
                <w:sz w:val="22"/>
                <w:szCs w:val="22"/>
              </w:rPr>
            </w:pPr>
            <w:r w:rsidRPr="00684F55">
              <w:rPr>
                <w:b/>
                <w:spacing w:val="-6"/>
                <w:sz w:val="22"/>
                <w:szCs w:val="22"/>
              </w:rPr>
              <w:t>Наименование объекта</w:t>
            </w:r>
          </w:p>
        </w:tc>
        <w:tc>
          <w:tcPr>
            <w:tcW w:w="2268" w:type="dxa"/>
            <w:gridSpan w:val="2"/>
            <w:tcBorders>
              <w:top w:val="single" w:sz="4" w:space="0" w:color="auto"/>
            </w:tcBorders>
            <w:vAlign w:val="center"/>
          </w:tcPr>
          <w:p w:rsidR="00260EAE" w:rsidRPr="00684F55" w:rsidRDefault="00260EAE" w:rsidP="00260EAE">
            <w:pPr>
              <w:widowControl w:val="0"/>
              <w:autoSpaceDE w:val="0"/>
              <w:autoSpaceDN w:val="0"/>
              <w:adjustRightInd w:val="0"/>
              <w:contextualSpacing/>
              <w:jc w:val="center"/>
              <w:rPr>
                <w:b/>
                <w:spacing w:val="-6"/>
                <w:sz w:val="22"/>
                <w:szCs w:val="22"/>
              </w:rPr>
            </w:pPr>
            <w:r w:rsidRPr="00684F55">
              <w:rPr>
                <w:b/>
                <w:spacing w:val="-6"/>
                <w:sz w:val="22"/>
                <w:szCs w:val="22"/>
              </w:rPr>
              <w:t xml:space="preserve">Расчётный </w:t>
            </w:r>
          </w:p>
          <w:p w:rsidR="00260EAE" w:rsidRPr="00684F55" w:rsidRDefault="00260EAE" w:rsidP="00260EAE">
            <w:pPr>
              <w:widowControl w:val="0"/>
              <w:autoSpaceDE w:val="0"/>
              <w:autoSpaceDN w:val="0"/>
              <w:adjustRightInd w:val="0"/>
              <w:contextualSpacing/>
              <w:jc w:val="center"/>
              <w:rPr>
                <w:b/>
                <w:spacing w:val="-6"/>
                <w:sz w:val="22"/>
                <w:szCs w:val="22"/>
              </w:rPr>
            </w:pPr>
            <w:r w:rsidRPr="00684F55">
              <w:rPr>
                <w:b/>
                <w:spacing w:val="-6"/>
                <w:sz w:val="22"/>
                <w:szCs w:val="22"/>
              </w:rPr>
              <w:t>показатель</w:t>
            </w:r>
          </w:p>
        </w:tc>
        <w:tc>
          <w:tcPr>
            <w:tcW w:w="4647" w:type="dxa"/>
            <w:gridSpan w:val="2"/>
            <w:tcBorders>
              <w:top w:val="single" w:sz="4" w:space="0" w:color="auto"/>
            </w:tcBorders>
            <w:vAlign w:val="center"/>
          </w:tcPr>
          <w:p w:rsidR="00260EAE" w:rsidRPr="00684F55" w:rsidRDefault="00260EAE" w:rsidP="00260EAE">
            <w:pPr>
              <w:widowControl w:val="0"/>
              <w:autoSpaceDE w:val="0"/>
              <w:autoSpaceDN w:val="0"/>
              <w:adjustRightInd w:val="0"/>
              <w:contextualSpacing/>
              <w:jc w:val="center"/>
              <w:rPr>
                <w:b/>
                <w:spacing w:val="-6"/>
                <w:sz w:val="22"/>
                <w:szCs w:val="22"/>
              </w:rPr>
            </w:pPr>
            <w:r w:rsidRPr="00684F55">
              <w:rPr>
                <w:b/>
                <w:spacing w:val="-6"/>
                <w:sz w:val="22"/>
                <w:szCs w:val="22"/>
              </w:rPr>
              <w:t>Обоснование расчётного показателя</w:t>
            </w:r>
          </w:p>
        </w:tc>
      </w:tr>
      <w:tr w:rsidR="00C530AE" w:rsidRPr="00684F55" w:rsidTr="00635A6F">
        <w:trPr>
          <w:trHeight w:val="341"/>
          <w:tblHeader/>
        </w:trPr>
        <w:tc>
          <w:tcPr>
            <w:tcW w:w="709" w:type="dxa"/>
            <w:vAlign w:val="center"/>
          </w:tcPr>
          <w:p w:rsidR="00C530AE" w:rsidRPr="00684F55" w:rsidRDefault="00C530AE" w:rsidP="00260EAE">
            <w:pPr>
              <w:widowControl w:val="0"/>
              <w:autoSpaceDE w:val="0"/>
              <w:autoSpaceDN w:val="0"/>
              <w:adjustRightInd w:val="0"/>
              <w:contextualSpacing/>
              <w:jc w:val="center"/>
              <w:rPr>
                <w:b/>
                <w:spacing w:val="-6"/>
                <w:sz w:val="22"/>
                <w:szCs w:val="22"/>
              </w:rPr>
            </w:pPr>
            <w:r w:rsidRPr="00684F55">
              <w:rPr>
                <w:b/>
                <w:spacing w:val="-6"/>
                <w:sz w:val="22"/>
                <w:szCs w:val="22"/>
              </w:rPr>
              <w:t>1</w:t>
            </w:r>
          </w:p>
        </w:tc>
        <w:tc>
          <w:tcPr>
            <w:tcW w:w="1874" w:type="dxa"/>
            <w:vAlign w:val="center"/>
          </w:tcPr>
          <w:p w:rsidR="00C530AE" w:rsidRPr="00684F55" w:rsidRDefault="00C530AE" w:rsidP="00260EAE">
            <w:pPr>
              <w:widowControl w:val="0"/>
              <w:autoSpaceDE w:val="0"/>
              <w:autoSpaceDN w:val="0"/>
              <w:adjustRightInd w:val="0"/>
              <w:contextualSpacing/>
              <w:jc w:val="center"/>
              <w:rPr>
                <w:b/>
                <w:spacing w:val="-6"/>
                <w:sz w:val="22"/>
                <w:szCs w:val="22"/>
              </w:rPr>
            </w:pPr>
            <w:r w:rsidRPr="00684F55">
              <w:rPr>
                <w:b/>
                <w:spacing w:val="-6"/>
                <w:sz w:val="22"/>
                <w:szCs w:val="22"/>
              </w:rPr>
              <w:t>2</w:t>
            </w:r>
          </w:p>
        </w:tc>
        <w:tc>
          <w:tcPr>
            <w:tcW w:w="2268" w:type="dxa"/>
            <w:gridSpan w:val="2"/>
            <w:vAlign w:val="center"/>
          </w:tcPr>
          <w:p w:rsidR="00C530AE" w:rsidRPr="00684F55" w:rsidRDefault="00C530AE" w:rsidP="00260EAE">
            <w:pPr>
              <w:widowControl w:val="0"/>
              <w:autoSpaceDE w:val="0"/>
              <w:autoSpaceDN w:val="0"/>
              <w:adjustRightInd w:val="0"/>
              <w:contextualSpacing/>
              <w:jc w:val="center"/>
              <w:rPr>
                <w:b/>
                <w:spacing w:val="-6"/>
                <w:sz w:val="22"/>
                <w:szCs w:val="22"/>
              </w:rPr>
            </w:pPr>
            <w:r w:rsidRPr="00684F55">
              <w:rPr>
                <w:b/>
                <w:spacing w:val="-6"/>
                <w:sz w:val="22"/>
                <w:szCs w:val="22"/>
              </w:rPr>
              <w:t>3</w:t>
            </w:r>
          </w:p>
        </w:tc>
        <w:tc>
          <w:tcPr>
            <w:tcW w:w="4647" w:type="dxa"/>
            <w:gridSpan w:val="2"/>
            <w:vAlign w:val="center"/>
          </w:tcPr>
          <w:p w:rsidR="00C530AE" w:rsidRPr="00684F55" w:rsidRDefault="00C530AE" w:rsidP="00260EAE">
            <w:pPr>
              <w:widowControl w:val="0"/>
              <w:autoSpaceDE w:val="0"/>
              <w:autoSpaceDN w:val="0"/>
              <w:adjustRightInd w:val="0"/>
              <w:contextualSpacing/>
              <w:jc w:val="center"/>
              <w:rPr>
                <w:b/>
                <w:spacing w:val="-6"/>
                <w:sz w:val="22"/>
                <w:szCs w:val="22"/>
              </w:rPr>
            </w:pPr>
            <w:r w:rsidRPr="00684F55">
              <w:rPr>
                <w:b/>
                <w:spacing w:val="-6"/>
                <w:sz w:val="22"/>
                <w:szCs w:val="22"/>
              </w:rPr>
              <w:t>4</w:t>
            </w:r>
          </w:p>
        </w:tc>
      </w:tr>
      <w:tr w:rsidR="00260EAE" w:rsidRPr="00684F55" w:rsidTr="0037168C">
        <w:trPr>
          <w:trHeight w:val="65"/>
        </w:trPr>
        <w:tc>
          <w:tcPr>
            <w:tcW w:w="709" w:type="dxa"/>
            <w:shd w:val="clear" w:color="auto" w:fill="auto"/>
            <w:vAlign w:val="center"/>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1</w:t>
            </w:r>
          </w:p>
        </w:tc>
        <w:tc>
          <w:tcPr>
            <w:tcW w:w="8789" w:type="dxa"/>
            <w:gridSpan w:val="5"/>
            <w:shd w:val="clear" w:color="auto" w:fill="auto"/>
          </w:tcPr>
          <w:p w:rsidR="00260EAE" w:rsidRPr="00684F55" w:rsidRDefault="00260EAE" w:rsidP="0037168C">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в области автомобильных дорог регионального или межмуниципального значения</w:t>
            </w:r>
          </w:p>
        </w:tc>
      </w:tr>
      <w:tr w:rsidR="0037168C" w:rsidRPr="00684F55" w:rsidTr="0037168C">
        <w:trPr>
          <w:trHeight w:val="562"/>
        </w:trPr>
        <w:tc>
          <w:tcPr>
            <w:tcW w:w="709" w:type="dxa"/>
            <w:vMerge w:val="restart"/>
            <w:shd w:val="clear" w:color="auto" w:fill="auto"/>
          </w:tcPr>
          <w:p w:rsidR="0037168C" w:rsidRPr="00684F55" w:rsidRDefault="0037168C" w:rsidP="0037168C">
            <w:pPr>
              <w:widowControl w:val="0"/>
              <w:autoSpaceDE w:val="0"/>
              <w:autoSpaceDN w:val="0"/>
              <w:adjustRightInd w:val="0"/>
              <w:contextualSpacing/>
              <w:jc w:val="center"/>
              <w:rPr>
                <w:spacing w:val="-6"/>
                <w:sz w:val="22"/>
                <w:szCs w:val="22"/>
              </w:rPr>
            </w:pPr>
            <w:r w:rsidRPr="00684F55">
              <w:rPr>
                <w:spacing w:val="-6"/>
                <w:sz w:val="22"/>
                <w:szCs w:val="22"/>
              </w:rPr>
              <w:t>1.1</w:t>
            </w:r>
          </w:p>
        </w:tc>
        <w:tc>
          <w:tcPr>
            <w:tcW w:w="1874" w:type="dxa"/>
            <w:vMerge w:val="restart"/>
            <w:shd w:val="clear" w:color="auto" w:fill="auto"/>
          </w:tcPr>
          <w:p w:rsidR="0037168C" w:rsidRPr="00684F55" w:rsidRDefault="0037168C" w:rsidP="0037168C">
            <w:pPr>
              <w:widowControl w:val="0"/>
              <w:rPr>
                <w:spacing w:val="-6"/>
                <w:sz w:val="22"/>
                <w:szCs w:val="22"/>
              </w:rPr>
            </w:pPr>
            <w:r w:rsidRPr="00684F55">
              <w:rPr>
                <w:spacing w:val="-6"/>
                <w:sz w:val="22"/>
                <w:szCs w:val="22"/>
              </w:rPr>
              <w:t xml:space="preserve">Аэропорты </w:t>
            </w:r>
          </w:p>
        </w:tc>
        <w:tc>
          <w:tcPr>
            <w:tcW w:w="2268" w:type="dxa"/>
            <w:gridSpan w:val="2"/>
            <w:shd w:val="clear" w:color="auto" w:fill="auto"/>
          </w:tcPr>
          <w:p w:rsidR="0037168C" w:rsidRPr="00684F55" w:rsidRDefault="0037168C" w:rsidP="0037168C">
            <w:pPr>
              <w:widowControl w:val="0"/>
              <w:rPr>
                <w:rFonts w:eastAsia="Calibri"/>
                <w:spacing w:val="-6"/>
                <w:sz w:val="22"/>
                <w:szCs w:val="22"/>
                <w:lang w:eastAsia="en-US"/>
              </w:rPr>
            </w:pPr>
            <w:r w:rsidRPr="00684F55">
              <w:rPr>
                <w:rFonts w:eastAsia="Calibri"/>
                <w:spacing w:val="-6"/>
                <w:sz w:val="22"/>
                <w:szCs w:val="22"/>
                <w:lang w:eastAsia="en-US"/>
              </w:rPr>
              <w:t>уровень обеспеченности, единиц</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Расчётные показатели минимально допустимого уровня обеспеченности аэропортами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37168C" w:rsidRPr="00684F55" w:rsidTr="0037168C">
        <w:trPr>
          <w:trHeight w:val="2014"/>
        </w:trPr>
        <w:tc>
          <w:tcPr>
            <w:tcW w:w="709" w:type="dxa"/>
            <w:vMerge/>
            <w:tcBorders>
              <w:bottom w:val="single" w:sz="2" w:space="0" w:color="404040"/>
            </w:tcBorders>
            <w:shd w:val="clear" w:color="auto" w:fill="auto"/>
          </w:tcPr>
          <w:p w:rsidR="0037168C" w:rsidRPr="00684F55" w:rsidRDefault="0037168C" w:rsidP="0037168C">
            <w:pPr>
              <w:widowControl w:val="0"/>
              <w:autoSpaceDE w:val="0"/>
              <w:autoSpaceDN w:val="0"/>
              <w:adjustRightInd w:val="0"/>
              <w:contextualSpacing/>
              <w:jc w:val="center"/>
              <w:rPr>
                <w:spacing w:val="-6"/>
                <w:sz w:val="22"/>
                <w:szCs w:val="22"/>
              </w:rPr>
            </w:pPr>
          </w:p>
        </w:tc>
        <w:tc>
          <w:tcPr>
            <w:tcW w:w="1874" w:type="dxa"/>
            <w:vMerge/>
            <w:tcBorders>
              <w:bottom w:val="single" w:sz="2" w:space="0" w:color="404040"/>
            </w:tcBorders>
            <w:shd w:val="clear" w:color="auto" w:fill="auto"/>
          </w:tcPr>
          <w:p w:rsidR="0037168C" w:rsidRPr="00684F55" w:rsidRDefault="0037168C" w:rsidP="0037168C">
            <w:pPr>
              <w:rPr>
                <w:spacing w:val="-6"/>
                <w:sz w:val="22"/>
                <w:szCs w:val="22"/>
              </w:rPr>
            </w:pPr>
          </w:p>
        </w:tc>
        <w:tc>
          <w:tcPr>
            <w:tcW w:w="2268" w:type="dxa"/>
            <w:gridSpan w:val="2"/>
            <w:tcBorders>
              <w:bottom w:val="single" w:sz="2" w:space="0" w:color="404040"/>
            </w:tcBorders>
            <w:shd w:val="clear" w:color="auto" w:fill="auto"/>
          </w:tcPr>
          <w:p w:rsidR="0037168C" w:rsidRPr="00684F55" w:rsidRDefault="0037168C" w:rsidP="0037168C">
            <w:pPr>
              <w:widowControl w:val="0"/>
              <w:rPr>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tcBorders>
              <w:bottom w:val="single" w:sz="2" w:space="0" w:color="404040"/>
            </w:tcBorders>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территориально-пространственному положению </w:t>
            </w:r>
            <w:r w:rsidRPr="00684F55">
              <w:rPr>
                <w:bCs/>
                <w:spacing w:val="-6"/>
                <w:sz w:val="22"/>
                <w:szCs w:val="22"/>
              </w:rPr>
              <w:t>относительно ядра городской агломераций Курской области</w:t>
            </w:r>
            <w:r w:rsidRPr="00684F55">
              <w:rPr>
                <w:spacing w:val="-6"/>
                <w:sz w:val="22"/>
                <w:szCs w:val="22"/>
              </w:rPr>
              <w:t>, указанный в Приложении 1 к Основной части РНГП. Обоснование ранжирования МО по ТПП приведено в Части I</w:t>
            </w:r>
            <w:r w:rsidRPr="00684F55">
              <w:rPr>
                <w:bCs/>
                <w:spacing w:val="-6"/>
                <w:sz w:val="22"/>
                <w:szCs w:val="22"/>
                <w:lang w:val="en-US"/>
              </w:rPr>
              <w:t>I</w:t>
            </w:r>
            <w:r w:rsidRPr="00684F55">
              <w:rPr>
                <w:spacing w:val="-6"/>
                <w:sz w:val="22"/>
                <w:szCs w:val="22"/>
              </w:rPr>
              <w:t xml:space="preserve"> РНГП.</w:t>
            </w:r>
          </w:p>
        </w:tc>
      </w:tr>
      <w:tr w:rsidR="00F22B15" w:rsidRPr="00684F55" w:rsidTr="002E3D10">
        <w:trPr>
          <w:trHeight w:val="1327"/>
        </w:trPr>
        <w:tc>
          <w:tcPr>
            <w:tcW w:w="709" w:type="dxa"/>
            <w:tcBorders>
              <w:bottom w:val="single" w:sz="2" w:space="0" w:color="404040"/>
            </w:tcBorders>
            <w:shd w:val="clear" w:color="auto" w:fill="auto"/>
          </w:tcPr>
          <w:p w:rsidR="00F22B15" w:rsidRPr="00684F55" w:rsidRDefault="00F22B15" w:rsidP="00F22B15">
            <w:pPr>
              <w:widowControl w:val="0"/>
              <w:autoSpaceDE w:val="0"/>
              <w:autoSpaceDN w:val="0"/>
              <w:adjustRightInd w:val="0"/>
              <w:contextualSpacing/>
              <w:jc w:val="center"/>
              <w:rPr>
                <w:spacing w:val="-6"/>
                <w:sz w:val="22"/>
                <w:szCs w:val="22"/>
              </w:rPr>
            </w:pPr>
            <w:r w:rsidRPr="00684F55">
              <w:rPr>
                <w:spacing w:val="-6"/>
                <w:sz w:val="22"/>
                <w:szCs w:val="22"/>
              </w:rPr>
              <w:t>1.2</w:t>
            </w:r>
          </w:p>
          <w:p w:rsidR="00F22B15" w:rsidRPr="00684F55" w:rsidRDefault="00F22B15" w:rsidP="00F22B15">
            <w:pPr>
              <w:widowControl w:val="0"/>
              <w:autoSpaceDE w:val="0"/>
              <w:autoSpaceDN w:val="0"/>
              <w:adjustRightInd w:val="0"/>
              <w:contextualSpacing/>
              <w:jc w:val="center"/>
              <w:rPr>
                <w:spacing w:val="-6"/>
                <w:sz w:val="22"/>
                <w:szCs w:val="22"/>
              </w:rPr>
            </w:pPr>
          </w:p>
        </w:tc>
        <w:tc>
          <w:tcPr>
            <w:tcW w:w="1874" w:type="dxa"/>
          </w:tcPr>
          <w:p w:rsidR="00F22B15" w:rsidRPr="00684F55" w:rsidRDefault="00F22B15" w:rsidP="00F22B15">
            <w:pPr>
              <w:widowControl w:val="0"/>
              <w:rPr>
                <w:spacing w:val="-4"/>
                <w:sz w:val="22"/>
              </w:rPr>
            </w:pPr>
            <w:r w:rsidRPr="00684F55">
              <w:rPr>
                <w:spacing w:val="-4"/>
                <w:sz w:val="22"/>
              </w:rPr>
              <w:t>Железнодорожные вокзалы, станции</w:t>
            </w:r>
          </w:p>
        </w:tc>
        <w:tc>
          <w:tcPr>
            <w:tcW w:w="2268" w:type="dxa"/>
            <w:gridSpan w:val="2"/>
          </w:tcPr>
          <w:p w:rsidR="00F22B15" w:rsidRPr="00684F55" w:rsidRDefault="00F22B15" w:rsidP="00F22B15">
            <w:pPr>
              <w:widowControl w:val="0"/>
              <w:jc w:val="center"/>
              <w:rPr>
                <w:rFonts w:eastAsia="Calibri"/>
                <w:spacing w:val="-4"/>
                <w:sz w:val="22"/>
                <w:lang w:eastAsia="en-US"/>
              </w:rPr>
            </w:pPr>
            <w:r w:rsidRPr="00684F55">
              <w:rPr>
                <w:rFonts w:eastAsia="Calibri"/>
                <w:spacing w:val="-4"/>
                <w:sz w:val="22"/>
                <w:lang w:eastAsia="en-US"/>
              </w:rPr>
              <w:t>уровень обеспеченности,</w:t>
            </w:r>
          </w:p>
          <w:p w:rsidR="00F22B15" w:rsidRPr="00684F55" w:rsidRDefault="00F22B15" w:rsidP="00F22B15">
            <w:pPr>
              <w:widowControl w:val="0"/>
              <w:jc w:val="center"/>
              <w:rPr>
                <w:rFonts w:eastAsia="Calibri"/>
                <w:spacing w:val="-4"/>
                <w:sz w:val="22"/>
                <w:lang w:eastAsia="en-US"/>
              </w:rPr>
            </w:pPr>
            <w:r w:rsidRPr="00684F55">
              <w:rPr>
                <w:rFonts w:eastAsia="Calibri"/>
                <w:spacing w:val="-4"/>
                <w:sz w:val="22"/>
                <w:lang w:eastAsia="en-US"/>
              </w:rPr>
              <w:t>вместимость (пассажиров в час)</w:t>
            </w:r>
          </w:p>
        </w:tc>
        <w:tc>
          <w:tcPr>
            <w:tcW w:w="4647" w:type="dxa"/>
            <w:gridSpan w:val="2"/>
          </w:tcPr>
          <w:p w:rsidR="00F22B15" w:rsidRPr="00684F55" w:rsidRDefault="00F22B15" w:rsidP="00F22B15">
            <w:pPr>
              <w:widowControl w:val="0"/>
              <w:autoSpaceDE w:val="0"/>
              <w:autoSpaceDN w:val="0"/>
              <w:adjustRightInd w:val="0"/>
              <w:contextualSpacing/>
              <w:rPr>
                <w:spacing w:val="-4"/>
                <w:sz w:val="22"/>
              </w:rPr>
            </w:pPr>
            <w:r w:rsidRPr="00684F55">
              <w:rPr>
                <w:spacing w:val="-6"/>
                <w:sz w:val="22"/>
                <w:szCs w:val="22"/>
              </w:rPr>
              <w:t>Расчетная вместимость вокзала (пассажиров в час) определяется по заданию на проектирование, в соответствии с положениями свода правил СП 417.1325800.2018 Здания железнодорожных вокзалов.</w:t>
            </w:r>
          </w:p>
        </w:tc>
      </w:tr>
      <w:tr w:rsidR="0037168C" w:rsidRPr="00684F55" w:rsidTr="0037168C">
        <w:trPr>
          <w:trHeight w:val="562"/>
        </w:trPr>
        <w:tc>
          <w:tcPr>
            <w:tcW w:w="709" w:type="dxa"/>
            <w:vMerge w:val="restart"/>
            <w:shd w:val="clear" w:color="auto" w:fill="auto"/>
          </w:tcPr>
          <w:p w:rsidR="005869D8" w:rsidRPr="00684F55" w:rsidRDefault="0037168C" w:rsidP="0037168C">
            <w:pPr>
              <w:widowControl w:val="0"/>
              <w:autoSpaceDE w:val="0"/>
              <w:autoSpaceDN w:val="0"/>
              <w:adjustRightInd w:val="0"/>
              <w:contextualSpacing/>
              <w:jc w:val="center"/>
              <w:rPr>
                <w:spacing w:val="-6"/>
                <w:sz w:val="22"/>
                <w:szCs w:val="22"/>
              </w:rPr>
            </w:pPr>
            <w:r w:rsidRPr="00684F55">
              <w:rPr>
                <w:spacing w:val="-6"/>
                <w:sz w:val="22"/>
                <w:szCs w:val="22"/>
              </w:rPr>
              <w:t>1.3</w:t>
            </w:r>
          </w:p>
          <w:p w:rsidR="0037168C" w:rsidRPr="00684F55" w:rsidRDefault="005869D8" w:rsidP="0037168C">
            <w:pPr>
              <w:widowControl w:val="0"/>
              <w:autoSpaceDE w:val="0"/>
              <w:autoSpaceDN w:val="0"/>
              <w:adjustRightInd w:val="0"/>
              <w:contextualSpacing/>
              <w:jc w:val="center"/>
              <w:rPr>
                <w:spacing w:val="-6"/>
                <w:sz w:val="22"/>
                <w:szCs w:val="22"/>
              </w:rPr>
            </w:pPr>
            <w:r w:rsidRPr="00684F55">
              <w:rPr>
                <w:spacing w:val="-6"/>
                <w:sz w:val="22"/>
                <w:szCs w:val="22"/>
              </w:rPr>
              <w:t>1.4</w:t>
            </w:r>
          </w:p>
        </w:tc>
        <w:tc>
          <w:tcPr>
            <w:tcW w:w="1874" w:type="dxa"/>
            <w:vMerge w:val="restart"/>
            <w:shd w:val="clear" w:color="auto" w:fill="auto"/>
          </w:tcPr>
          <w:p w:rsidR="0037168C" w:rsidRPr="00684F55" w:rsidRDefault="0037168C" w:rsidP="0037168C">
            <w:pPr>
              <w:widowControl w:val="0"/>
              <w:rPr>
                <w:spacing w:val="-6"/>
                <w:sz w:val="22"/>
                <w:szCs w:val="22"/>
              </w:rPr>
            </w:pPr>
            <w:r w:rsidRPr="00684F55">
              <w:rPr>
                <w:spacing w:val="-6"/>
                <w:sz w:val="22"/>
                <w:szCs w:val="22"/>
              </w:rPr>
              <w:t xml:space="preserve">Автовокзалы </w:t>
            </w:r>
          </w:p>
          <w:p w:rsidR="0037168C" w:rsidRPr="00684F55" w:rsidRDefault="0037168C" w:rsidP="0037168C">
            <w:pPr>
              <w:widowControl w:val="0"/>
              <w:rPr>
                <w:spacing w:val="-6"/>
                <w:sz w:val="22"/>
                <w:szCs w:val="22"/>
              </w:rPr>
            </w:pPr>
            <w:r w:rsidRPr="00684F55">
              <w:rPr>
                <w:spacing w:val="-6"/>
                <w:sz w:val="22"/>
                <w:szCs w:val="22"/>
              </w:rPr>
              <w:t>Автостанции</w:t>
            </w:r>
          </w:p>
        </w:tc>
        <w:tc>
          <w:tcPr>
            <w:tcW w:w="2268" w:type="dxa"/>
            <w:gridSpan w:val="2"/>
            <w:shd w:val="clear" w:color="auto" w:fill="auto"/>
          </w:tcPr>
          <w:p w:rsidR="0037168C" w:rsidRPr="00684F55" w:rsidRDefault="0037168C" w:rsidP="0037168C">
            <w:pPr>
              <w:widowControl w:val="0"/>
              <w:rPr>
                <w:rFonts w:eastAsia="Calibri"/>
                <w:spacing w:val="-6"/>
                <w:sz w:val="22"/>
                <w:szCs w:val="22"/>
                <w:lang w:eastAsia="en-US"/>
              </w:rPr>
            </w:pPr>
            <w:r w:rsidRPr="00684F55">
              <w:rPr>
                <w:rFonts w:eastAsia="Calibri"/>
                <w:spacing w:val="-6"/>
                <w:sz w:val="22"/>
                <w:szCs w:val="22"/>
                <w:lang w:eastAsia="en-US"/>
              </w:rPr>
              <w:t>уровень обеспеченности, единиц</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Расчётные показатели минимально допустимого уровня обеспеченности автовокзалами (автостанциями)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37168C" w:rsidRPr="00684F55" w:rsidTr="0037168C">
        <w:trPr>
          <w:trHeight w:val="562"/>
        </w:trPr>
        <w:tc>
          <w:tcPr>
            <w:tcW w:w="709" w:type="dxa"/>
            <w:vMerge/>
            <w:shd w:val="clear" w:color="auto" w:fill="auto"/>
          </w:tcPr>
          <w:p w:rsidR="0037168C" w:rsidRPr="00684F55" w:rsidRDefault="0037168C" w:rsidP="0037168C">
            <w:pPr>
              <w:widowControl w:val="0"/>
              <w:autoSpaceDE w:val="0"/>
              <w:autoSpaceDN w:val="0"/>
              <w:adjustRightInd w:val="0"/>
              <w:contextualSpacing/>
              <w:jc w:val="center"/>
              <w:rPr>
                <w:spacing w:val="-6"/>
                <w:sz w:val="22"/>
                <w:szCs w:val="22"/>
              </w:rPr>
            </w:pPr>
          </w:p>
        </w:tc>
        <w:tc>
          <w:tcPr>
            <w:tcW w:w="1874" w:type="dxa"/>
            <w:vMerge/>
            <w:shd w:val="clear" w:color="auto" w:fill="auto"/>
          </w:tcPr>
          <w:p w:rsidR="0037168C" w:rsidRPr="00684F55" w:rsidRDefault="0037168C" w:rsidP="0037168C">
            <w:pPr>
              <w:rPr>
                <w:spacing w:val="-6"/>
                <w:sz w:val="22"/>
                <w:szCs w:val="22"/>
              </w:rPr>
            </w:pPr>
          </w:p>
        </w:tc>
        <w:tc>
          <w:tcPr>
            <w:tcW w:w="2268" w:type="dxa"/>
            <w:gridSpan w:val="2"/>
            <w:shd w:val="clear" w:color="auto" w:fill="auto"/>
          </w:tcPr>
          <w:p w:rsidR="0037168C" w:rsidRPr="00684F55" w:rsidRDefault="0037168C" w:rsidP="0037168C">
            <w:pPr>
              <w:widowControl w:val="0"/>
              <w:rPr>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lastRenderedPageBreak/>
              <w:t>Обоснование ранжирования МО по ТПО приведено в Части II РНГП.</w:t>
            </w:r>
          </w:p>
        </w:tc>
      </w:tr>
      <w:tr w:rsidR="0037168C" w:rsidRPr="00684F55" w:rsidTr="0037168C">
        <w:trPr>
          <w:trHeight w:val="562"/>
        </w:trPr>
        <w:tc>
          <w:tcPr>
            <w:tcW w:w="709" w:type="dxa"/>
            <w:vMerge w:val="restart"/>
            <w:shd w:val="clear" w:color="auto" w:fill="auto"/>
          </w:tcPr>
          <w:p w:rsidR="0037168C" w:rsidRPr="00684F55" w:rsidRDefault="005869D8" w:rsidP="0037168C">
            <w:pPr>
              <w:widowControl w:val="0"/>
              <w:autoSpaceDE w:val="0"/>
              <w:autoSpaceDN w:val="0"/>
              <w:adjustRightInd w:val="0"/>
              <w:contextualSpacing/>
              <w:jc w:val="center"/>
              <w:rPr>
                <w:spacing w:val="-6"/>
                <w:sz w:val="22"/>
                <w:szCs w:val="22"/>
              </w:rPr>
            </w:pPr>
            <w:r w:rsidRPr="00684F55">
              <w:rPr>
                <w:spacing w:val="-6"/>
                <w:sz w:val="22"/>
                <w:szCs w:val="22"/>
              </w:rPr>
              <w:lastRenderedPageBreak/>
              <w:t>1.5</w:t>
            </w:r>
          </w:p>
        </w:tc>
        <w:tc>
          <w:tcPr>
            <w:tcW w:w="1874" w:type="dxa"/>
            <w:vMerge w:val="restart"/>
            <w:shd w:val="clear" w:color="auto" w:fill="auto"/>
          </w:tcPr>
          <w:p w:rsidR="0037168C" w:rsidRPr="00684F55" w:rsidRDefault="0037168C" w:rsidP="0037168C">
            <w:pPr>
              <w:widowControl w:val="0"/>
              <w:rPr>
                <w:spacing w:val="-6"/>
                <w:sz w:val="22"/>
                <w:szCs w:val="22"/>
              </w:rPr>
            </w:pPr>
            <w:r w:rsidRPr="00684F55">
              <w:rPr>
                <w:spacing w:val="-6"/>
                <w:sz w:val="22"/>
                <w:szCs w:val="22"/>
              </w:rPr>
              <w:t>Автомобильные дороги регионального и межмуниципального сообщения</w:t>
            </w:r>
          </w:p>
          <w:p w:rsidR="0037168C" w:rsidRPr="00684F55" w:rsidRDefault="0037168C" w:rsidP="0037168C">
            <w:pPr>
              <w:widowControl w:val="0"/>
              <w:rPr>
                <w:spacing w:val="-6"/>
                <w:sz w:val="22"/>
                <w:szCs w:val="22"/>
              </w:rPr>
            </w:pPr>
          </w:p>
        </w:tc>
        <w:tc>
          <w:tcPr>
            <w:tcW w:w="2268" w:type="dxa"/>
            <w:gridSpan w:val="2"/>
            <w:shd w:val="clear" w:color="auto" w:fill="auto"/>
          </w:tcPr>
          <w:p w:rsidR="0037168C" w:rsidRPr="00684F55" w:rsidRDefault="0037168C" w:rsidP="0037168C">
            <w:pPr>
              <w:rPr>
                <w:color w:val="000000"/>
                <w:spacing w:val="-6"/>
                <w:sz w:val="22"/>
                <w:szCs w:val="22"/>
              </w:rPr>
            </w:pPr>
            <w:r w:rsidRPr="00684F55">
              <w:rPr>
                <w:rFonts w:eastAsia="Calibri"/>
                <w:spacing w:val="-4"/>
                <w:sz w:val="22"/>
                <w:lang w:eastAsia="en-US"/>
              </w:rPr>
              <w:t>уровень обеспеченности, плотность автомобильных дорог, км. на 1 тыс. кв. км. территории</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lang w:val="x-none"/>
              </w:rPr>
            </w:pPr>
            <w:r w:rsidRPr="00684F55">
              <w:rPr>
                <w:spacing w:val="-6"/>
                <w:sz w:val="22"/>
                <w:szCs w:val="22"/>
                <w:lang w:val="x-none"/>
              </w:rPr>
              <w:t>Расч</w:t>
            </w:r>
            <w:r w:rsidRPr="00684F55">
              <w:rPr>
                <w:spacing w:val="-6"/>
                <w:sz w:val="22"/>
                <w:szCs w:val="22"/>
              </w:rPr>
              <w:t>етные</w:t>
            </w:r>
            <w:r w:rsidRPr="00684F55">
              <w:rPr>
                <w:spacing w:val="-6"/>
                <w:sz w:val="22"/>
                <w:szCs w:val="22"/>
                <w:lang w:val="x-none"/>
              </w:rPr>
              <w:t xml:space="preserve">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w:t>
            </w:r>
            <w:r w:rsidRPr="00684F55">
              <w:rPr>
                <w:spacing w:val="-6"/>
                <w:sz w:val="22"/>
                <w:szCs w:val="22"/>
              </w:rPr>
              <w:t xml:space="preserve">регионального </w:t>
            </w:r>
            <w:r w:rsidRPr="00684F55">
              <w:rPr>
                <w:spacing w:val="-6"/>
                <w:sz w:val="22"/>
                <w:szCs w:val="22"/>
                <w:lang w:val="x-none"/>
              </w:rPr>
              <w:t>и межмуниципального значения.</w:t>
            </w:r>
          </w:p>
          <w:p w:rsidR="0037168C" w:rsidRPr="00684F55" w:rsidRDefault="0037168C" w:rsidP="0037168C">
            <w:pPr>
              <w:widowControl w:val="0"/>
              <w:autoSpaceDE w:val="0"/>
              <w:autoSpaceDN w:val="0"/>
              <w:adjustRightInd w:val="0"/>
              <w:contextualSpacing/>
              <w:rPr>
                <w:spacing w:val="-6"/>
                <w:sz w:val="22"/>
                <w:szCs w:val="22"/>
                <w:lang w:val="x-none"/>
              </w:rPr>
            </w:pPr>
            <w:r w:rsidRPr="00684F55">
              <w:rPr>
                <w:spacing w:val="-6"/>
                <w:sz w:val="22"/>
                <w:szCs w:val="22"/>
                <w:lang w:val="x-none"/>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37168C" w:rsidRPr="00684F55" w:rsidRDefault="0037168C" w:rsidP="0037168C">
            <w:pPr>
              <w:widowControl w:val="0"/>
              <w:autoSpaceDE w:val="0"/>
              <w:autoSpaceDN w:val="0"/>
              <w:adjustRightInd w:val="0"/>
              <w:contextualSpacing/>
              <w:rPr>
                <w:spacing w:val="-6"/>
                <w:sz w:val="22"/>
                <w:szCs w:val="22"/>
                <w:lang w:val="x-none"/>
              </w:rPr>
            </w:pPr>
            <w:r w:rsidRPr="00684F55">
              <w:rPr>
                <w:spacing w:val="-6"/>
                <w:sz w:val="22"/>
                <w:szCs w:val="22"/>
                <w:lang w:val="x-none"/>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Расчётные показатели уровня обеспеченности автомобильными дорогами общего пользования регионального и межмуниципального значения установлены на основе направлений, заданных документами стратегического и социально-экономического планирования края.</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В соответствии с Постановлением Администрации Курской области № 76 от 28.06.2006 г. «Об утверждении перечня автомобильных дорог общего пользования регионального и межмуниципального значения Курской области»</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Общая протяженность автомобильных дорог общего пользования регионального значения Курской области, на 2020 год составила 6 591,978 км.</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Из расчёта площади территории Курской области 29 800 кв. км., показатель текущей плотности автомобильных дорог регионального значения Курской области составляет: (6 591,978 / 29 800) х 1000 = 221,2 км. на 1 000 кв. км. территории.</w:t>
            </w:r>
          </w:p>
        </w:tc>
      </w:tr>
      <w:tr w:rsidR="0037168C" w:rsidRPr="00684F55" w:rsidTr="0037168C">
        <w:trPr>
          <w:trHeight w:val="562"/>
        </w:trPr>
        <w:tc>
          <w:tcPr>
            <w:tcW w:w="709" w:type="dxa"/>
            <w:vMerge/>
            <w:shd w:val="clear" w:color="auto" w:fill="auto"/>
          </w:tcPr>
          <w:p w:rsidR="0037168C" w:rsidRPr="00684F55" w:rsidRDefault="0037168C" w:rsidP="0037168C">
            <w:pPr>
              <w:widowControl w:val="0"/>
              <w:autoSpaceDE w:val="0"/>
              <w:autoSpaceDN w:val="0"/>
              <w:adjustRightInd w:val="0"/>
              <w:contextualSpacing/>
              <w:jc w:val="center"/>
              <w:rPr>
                <w:spacing w:val="-6"/>
                <w:sz w:val="22"/>
                <w:szCs w:val="22"/>
              </w:rPr>
            </w:pPr>
          </w:p>
        </w:tc>
        <w:tc>
          <w:tcPr>
            <w:tcW w:w="1874" w:type="dxa"/>
            <w:vMerge/>
            <w:shd w:val="clear" w:color="auto" w:fill="auto"/>
          </w:tcPr>
          <w:p w:rsidR="0037168C" w:rsidRPr="00684F55" w:rsidRDefault="0037168C" w:rsidP="0037168C">
            <w:pPr>
              <w:rPr>
                <w:spacing w:val="-6"/>
                <w:sz w:val="22"/>
                <w:szCs w:val="22"/>
              </w:rPr>
            </w:pPr>
          </w:p>
        </w:tc>
        <w:tc>
          <w:tcPr>
            <w:tcW w:w="2268" w:type="dxa"/>
            <w:gridSpan w:val="2"/>
            <w:shd w:val="clear" w:color="auto" w:fill="auto"/>
          </w:tcPr>
          <w:p w:rsidR="0037168C" w:rsidRPr="00684F55" w:rsidRDefault="0037168C" w:rsidP="0037168C">
            <w:pPr>
              <w:rPr>
                <w:color w:val="000000"/>
                <w:spacing w:val="-6"/>
                <w:sz w:val="22"/>
                <w:szCs w:val="22"/>
              </w:rPr>
            </w:pPr>
            <w:r w:rsidRPr="00684F55">
              <w:rPr>
                <w:color w:val="000000"/>
                <w:spacing w:val="-6"/>
                <w:sz w:val="22"/>
                <w:szCs w:val="22"/>
              </w:rPr>
              <w:t>территориальная доступность</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Не подлежит нормированию.</w:t>
            </w:r>
          </w:p>
        </w:tc>
      </w:tr>
      <w:tr w:rsidR="0037168C" w:rsidRPr="00684F55" w:rsidTr="0037168C">
        <w:trPr>
          <w:trHeight w:val="562"/>
        </w:trPr>
        <w:tc>
          <w:tcPr>
            <w:tcW w:w="709" w:type="dxa"/>
            <w:shd w:val="clear" w:color="auto" w:fill="auto"/>
          </w:tcPr>
          <w:p w:rsidR="0037168C" w:rsidRPr="00684F55" w:rsidRDefault="005869D8" w:rsidP="0037168C">
            <w:pPr>
              <w:widowControl w:val="0"/>
              <w:autoSpaceDE w:val="0"/>
              <w:autoSpaceDN w:val="0"/>
              <w:adjustRightInd w:val="0"/>
              <w:contextualSpacing/>
              <w:jc w:val="center"/>
              <w:rPr>
                <w:spacing w:val="-6"/>
                <w:sz w:val="22"/>
                <w:szCs w:val="22"/>
              </w:rPr>
            </w:pPr>
            <w:r w:rsidRPr="00684F55">
              <w:rPr>
                <w:spacing w:val="-6"/>
                <w:sz w:val="22"/>
                <w:szCs w:val="22"/>
              </w:rPr>
              <w:t>1.6</w:t>
            </w:r>
          </w:p>
        </w:tc>
        <w:tc>
          <w:tcPr>
            <w:tcW w:w="1874" w:type="dxa"/>
            <w:shd w:val="clear" w:color="auto" w:fill="auto"/>
          </w:tcPr>
          <w:p w:rsidR="0037168C" w:rsidRPr="00684F55" w:rsidRDefault="0037168C" w:rsidP="0037168C">
            <w:pPr>
              <w:rPr>
                <w:spacing w:val="-6"/>
                <w:sz w:val="22"/>
                <w:szCs w:val="22"/>
              </w:rPr>
            </w:pPr>
            <w:r w:rsidRPr="00684F55">
              <w:rPr>
                <w:spacing w:val="-6"/>
                <w:sz w:val="22"/>
                <w:szCs w:val="22"/>
              </w:rPr>
              <w:t>Обеспеченность населения индивидуальными легковыми автомобилями</w:t>
            </w:r>
          </w:p>
        </w:tc>
        <w:tc>
          <w:tcPr>
            <w:tcW w:w="2268" w:type="dxa"/>
            <w:gridSpan w:val="2"/>
            <w:shd w:val="clear" w:color="auto" w:fill="auto"/>
          </w:tcPr>
          <w:p w:rsidR="0037168C" w:rsidRPr="00684F55" w:rsidRDefault="0037168C" w:rsidP="0037168C">
            <w:pPr>
              <w:rPr>
                <w:color w:val="000000"/>
                <w:spacing w:val="-6"/>
                <w:sz w:val="22"/>
                <w:szCs w:val="22"/>
              </w:rPr>
            </w:pPr>
            <w:r w:rsidRPr="00684F55">
              <w:rPr>
                <w:color w:val="000000"/>
                <w:spacing w:val="-6"/>
                <w:sz w:val="22"/>
                <w:szCs w:val="22"/>
              </w:rPr>
              <w:t>уровень обеспеченности,</w:t>
            </w:r>
          </w:p>
          <w:p w:rsidR="0037168C" w:rsidRPr="00684F55" w:rsidRDefault="0037168C" w:rsidP="0037168C">
            <w:pPr>
              <w:rPr>
                <w:color w:val="000000"/>
                <w:spacing w:val="-6"/>
                <w:sz w:val="22"/>
                <w:szCs w:val="22"/>
              </w:rPr>
            </w:pPr>
            <w:r w:rsidRPr="00684F55">
              <w:rPr>
                <w:color w:val="000000"/>
                <w:spacing w:val="-6"/>
                <w:sz w:val="22"/>
                <w:szCs w:val="22"/>
              </w:rPr>
              <w:t xml:space="preserve">число собственных легковых автомобилей, на 1000 человек населения          </w:t>
            </w:r>
          </w:p>
        </w:tc>
        <w:tc>
          <w:tcPr>
            <w:tcW w:w="4647" w:type="dxa"/>
            <w:gridSpan w:val="2"/>
            <w:shd w:val="clear" w:color="auto" w:fill="auto"/>
          </w:tcPr>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В соответствии с данными УМВД России по Курской области обеспеченность населения Курской области индивидуальными легковыми автомобилями по состоянию на 01.01.2020 г. составляет – 364 178 автомобиля.</w:t>
            </w:r>
          </w:p>
          <w:p w:rsidR="0037168C" w:rsidRPr="00684F55" w:rsidRDefault="0037168C" w:rsidP="0037168C">
            <w:pPr>
              <w:widowControl w:val="0"/>
              <w:autoSpaceDE w:val="0"/>
              <w:autoSpaceDN w:val="0"/>
              <w:adjustRightInd w:val="0"/>
              <w:contextualSpacing/>
              <w:rPr>
                <w:spacing w:val="-6"/>
                <w:sz w:val="22"/>
                <w:szCs w:val="22"/>
              </w:rPr>
            </w:pPr>
            <w:r w:rsidRPr="00684F55">
              <w:rPr>
                <w:spacing w:val="-6"/>
                <w:sz w:val="22"/>
                <w:szCs w:val="22"/>
              </w:rPr>
              <w:t>С пересчетом на 1000 человек населения – 330.</w:t>
            </w:r>
          </w:p>
        </w:tc>
      </w:tr>
      <w:tr w:rsidR="00260EAE" w:rsidRPr="00684F55" w:rsidTr="00B56BF7">
        <w:trPr>
          <w:trHeight w:val="176"/>
        </w:trPr>
        <w:tc>
          <w:tcPr>
            <w:tcW w:w="709" w:type="dxa"/>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2</w:t>
            </w:r>
          </w:p>
        </w:tc>
        <w:tc>
          <w:tcPr>
            <w:tcW w:w="8789" w:type="dxa"/>
            <w:gridSpan w:val="5"/>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Объекты в области предупреждения чрезвычайных ситуаций межмуниципального и регионального характера, стихийных бедствий, эпидемий и ликвидаций их последствий</w:t>
            </w:r>
            <w:r w:rsidR="00E56345" w:rsidRPr="00684F55">
              <w:rPr>
                <w:b/>
                <w:bCs/>
                <w:spacing w:val="-6"/>
                <w:sz w:val="22"/>
                <w:szCs w:val="22"/>
              </w:rPr>
              <w:t>, пожарной безопасности</w:t>
            </w:r>
          </w:p>
        </w:tc>
      </w:tr>
      <w:tr w:rsidR="00CA31C2" w:rsidRPr="00684F55" w:rsidTr="00CA31C2">
        <w:trPr>
          <w:trHeight w:val="3102"/>
        </w:trPr>
        <w:tc>
          <w:tcPr>
            <w:tcW w:w="709" w:type="dxa"/>
          </w:tcPr>
          <w:p w:rsidR="00CA31C2" w:rsidRPr="00684F55" w:rsidRDefault="00CA31C2" w:rsidP="009B28A8">
            <w:pPr>
              <w:widowControl w:val="0"/>
              <w:autoSpaceDE w:val="0"/>
              <w:autoSpaceDN w:val="0"/>
              <w:adjustRightInd w:val="0"/>
              <w:contextualSpacing/>
              <w:jc w:val="center"/>
              <w:rPr>
                <w:spacing w:val="-6"/>
                <w:sz w:val="22"/>
                <w:szCs w:val="22"/>
              </w:rPr>
            </w:pPr>
            <w:r w:rsidRPr="00684F55">
              <w:rPr>
                <w:spacing w:val="-6"/>
                <w:sz w:val="22"/>
                <w:szCs w:val="22"/>
              </w:rPr>
              <w:lastRenderedPageBreak/>
              <w:t>2.1</w:t>
            </w:r>
          </w:p>
        </w:tc>
        <w:tc>
          <w:tcPr>
            <w:tcW w:w="1874" w:type="dxa"/>
          </w:tcPr>
          <w:p w:rsidR="00CA31C2" w:rsidRPr="00684F55" w:rsidRDefault="00CA31C2" w:rsidP="009B28A8">
            <w:pPr>
              <w:widowControl w:val="0"/>
              <w:rPr>
                <w:spacing w:val="-4"/>
                <w:sz w:val="22"/>
              </w:rPr>
            </w:pPr>
            <w:r w:rsidRPr="00684F55">
              <w:rPr>
                <w:spacing w:val="-4"/>
                <w:sz w:val="22"/>
              </w:rPr>
              <w:t>Противопаводковые дамбы (для территорий, подверженных затоплению)</w:t>
            </w:r>
          </w:p>
        </w:tc>
        <w:tc>
          <w:tcPr>
            <w:tcW w:w="2237" w:type="dxa"/>
          </w:tcPr>
          <w:p w:rsidR="00CA31C2" w:rsidRPr="00684F55" w:rsidRDefault="00CA31C2" w:rsidP="00A447C8">
            <w:pPr>
              <w:widowControl w:val="0"/>
              <w:rPr>
                <w:spacing w:val="-4"/>
                <w:sz w:val="22"/>
                <w:lang w:eastAsia="en-US"/>
              </w:rPr>
            </w:pPr>
            <w:r w:rsidRPr="00684F55">
              <w:rPr>
                <w:spacing w:val="-4"/>
                <w:sz w:val="22"/>
                <w:lang w:eastAsia="en-US"/>
              </w:rPr>
              <w:t>уровень обеспеченности, %</w:t>
            </w:r>
          </w:p>
          <w:p w:rsidR="00CA31C2" w:rsidRPr="00684F55" w:rsidRDefault="00CA31C2" w:rsidP="009B28A8">
            <w:pPr>
              <w:widowControl w:val="0"/>
              <w:rPr>
                <w:spacing w:val="-4"/>
                <w:sz w:val="22"/>
                <w:lang w:eastAsia="en-US"/>
              </w:rPr>
            </w:pPr>
          </w:p>
          <w:p w:rsidR="00CA31C2" w:rsidRPr="00684F55" w:rsidRDefault="00CA31C2" w:rsidP="00CA31C2">
            <w:pPr>
              <w:widowControl w:val="0"/>
              <w:rPr>
                <w:spacing w:val="-4"/>
                <w:sz w:val="22"/>
                <w:lang w:eastAsia="en-US"/>
              </w:rPr>
            </w:pPr>
          </w:p>
        </w:tc>
        <w:tc>
          <w:tcPr>
            <w:tcW w:w="4678" w:type="dxa"/>
            <w:gridSpan w:val="3"/>
          </w:tcPr>
          <w:p w:rsidR="00CA31C2" w:rsidRPr="00684F55" w:rsidRDefault="00CA31C2" w:rsidP="00CA31C2">
            <w:pPr>
              <w:widowControl w:val="0"/>
              <w:rPr>
                <w:spacing w:val="-4"/>
                <w:sz w:val="22"/>
              </w:rPr>
            </w:pPr>
            <w:r w:rsidRPr="00684F55">
              <w:rPr>
                <w:spacing w:val="-6"/>
                <w:sz w:val="22"/>
                <w:szCs w:val="22"/>
              </w:rPr>
              <w:t xml:space="preserve">Для территорий подверженных затоплению необходимо предусматривать </w:t>
            </w:r>
            <w:r w:rsidRPr="00684F55">
              <w:rPr>
                <w:spacing w:val="-4"/>
                <w:sz w:val="22"/>
              </w:rPr>
              <w:t xml:space="preserve">противопаводковые дамбы по всей береговой линии открытых водоемов. </w:t>
            </w:r>
          </w:p>
          <w:p w:rsidR="00CA31C2" w:rsidRPr="00684F55" w:rsidRDefault="00CA31C2" w:rsidP="00CA31C2">
            <w:pPr>
              <w:widowControl w:val="0"/>
              <w:rPr>
                <w:spacing w:val="-4"/>
                <w:sz w:val="22"/>
              </w:rPr>
            </w:pPr>
            <w:r w:rsidRPr="00684F55">
              <w:rPr>
                <w:spacing w:val="-4"/>
                <w:sz w:val="22"/>
              </w:rPr>
              <w:t>При установлении технических параметров (ширина гребня плотины/дамбы; высота гребня дамбы) руководствоваться положениями СП 39.13330.2012 «СНиП 2.06.05-84* «Плотины из грунтовых материалов», СП 40.13330.2012 «СНиП 2.06.06-85 «Плотины бетонные и железобетонные».</w:t>
            </w:r>
          </w:p>
          <w:p w:rsidR="00CA31C2" w:rsidRPr="00684F55" w:rsidRDefault="00CA31C2" w:rsidP="009B28A8">
            <w:pPr>
              <w:widowControl w:val="0"/>
              <w:autoSpaceDE w:val="0"/>
              <w:autoSpaceDN w:val="0"/>
              <w:adjustRightInd w:val="0"/>
              <w:contextualSpacing/>
              <w:rPr>
                <w:spacing w:val="-6"/>
                <w:sz w:val="22"/>
                <w:szCs w:val="22"/>
              </w:rPr>
            </w:pPr>
          </w:p>
        </w:tc>
      </w:tr>
      <w:tr w:rsidR="00E3302D" w:rsidRPr="00684F55" w:rsidTr="00635A6F">
        <w:trPr>
          <w:trHeight w:val="562"/>
        </w:trPr>
        <w:tc>
          <w:tcPr>
            <w:tcW w:w="709" w:type="dxa"/>
            <w:vMerge w:val="restart"/>
          </w:tcPr>
          <w:p w:rsidR="00E3302D" w:rsidRPr="00684F55" w:rsidRDefault="00E3302D" w:rsidP="009B28A8">
            <w:pPr>
              <w:widowControl w:val="0"/>
              <w:autoSpaceDE w:val="0"/>
              <w:autoSpaceDN w:val="0"/>
              <w:adjustRightInd w:val="0"/>
              <w:contextualSpacing/>
              <w:jc w:val="center"/>
              <w:rPr>
                <w:spacing w:val="-6"/>
                <w:sz w:val="22"/>
                <w:szCs w:val="22"/>
              </w:rPr>
            </w:pPr>
            <w:r w:rsidRPr="00684F55">
              <w:rPr>
                <w:spacing w:val="-6"/>
                <w:sz w:val="22"/>
                <w:szCs w:val="22"/>
              </w:rPr>
              <w:t>2.2</w:t>
            </w:r>
          </w:p>
        </w:tc>
        <w:tc>
          <w:tcPr>
            <w:tcW w:w="1874" w:type="dxa"/>
            <w:vMerge w:val="restart"/>
          </w:tcPr>
          <w:p w:rsidR="00E3302D" w:rsidRPr="00684F55" w:rsidRDefault="00E3302D" w:rsidP="009B28A8">
            <w:pPr>
              <w:widowControl w:val="0"/>
              <w:rPr>
                <w:spacing w:val="-4"/>
                <w:sz w:val="22"/>
              </w:rPr>
            </w:pPr>
            <w:r w:rsidRPr="00684F55">
              <w:rPr>
                <w:spacing w:val="-4"/>
                <w:sz w:val="22"/>
              </w:rPr>
              <w:t>Пожарные депо</w:t>
            </w:r>
          </w:p>
        </w:tc>
        <w:tc>
          <w:tcPr>
            <w:tcW w:w="2237" w:type="dxa"/>
          </w:tcPr>
          <w:p w:rsidR="00E3302D" w:rsidRPr="00684F55" w:rsidRDefault="00E3302D" w:rsidP="009B28A8">
            <w:pPr>
              <w:widowControl w:val="0"/>
              <w:rPr>
                <w:color w:val="000000"/>
                <w:spacing w:val="-6"/>
                <w:sz w:val="22"/>
                <w:szCs w:val="22"/>
              </w:rPr>
            </w:pPr>
            <w:r w:rsidRPr="00684F55">
              <w:rPr>
                <w:spacing w:val="-4"/>
                <w:sz w:val="22"/>
                <w:lang w:eastAsia="en-US"/>
              </w:rPr>
              <w:t>уровень обеспеченности, объект</w:t>
            </w:r>
          </w:p>
        </w:tc>
        <w:tc>
          <w:tcPr>
            <w:tcW w:w="4678" w:type="dxa"/>
            <w:gridSpan w:val="3"/>
            <w:vMerge w:val="restart"/>
          </w:tcPr>
          <w:p w:rsidR="00E3302D" w:rsidRPr="00684F55" w:rsidRDefault="00E3302D" w:rsidP="009B28A8">
            <w:pPr>
              <w:widowControl w:val="0"/>
              <w:autoSpaceDE w:val="0"/>
              <w:autoSpaceDN w:val="0"/>
              <w:adjustRightInd w:val="0"/>
              <w:contextualSpacing/>
              <w:rPr>
                <w:spacing w:val="-6"/>
                <w:sz w:val="22"/>
                <w:szCs w:val="22"/>
              </w:rPr>
            </w:pPr>
            <w:r w:rsidRPr="00684F55">
              <w:rPr>
                <w:spacing w:val="-6"/>
                <w:sz w:val="22"/>
                <w:szCs w:val="22"/>
              </w:rPr>
              <w:t>Значения показателей определены в соответствии с приложением 7 НПБ 101-95 «Нормы проектирования объектов пожарной охраны», а также с учетом Федерального закона от 22.07.2008 № 123-ФЗ «Технический регламент о требованиях пожарной безопасности», Свода правил СП 380.1325800.2018 «Здания пожарных депо. Правила проектирования», Свода правил СП 11.13130.2009* «Места дислокации подразделений пожарной охраны. Порядок и методика определения».</w:t>
            </w:r>
          </w:p>
        </w:tc>
      </w:tr>
      <w:tr w:rsidR="00E3302D" w:rsidRPr="00684F55" w:rsidTr="00635A6F">
        <w:trPr>
          <w:trHeight w:val="562"/>
        </w:trPr>
        <w:tc>
          <w:tcPr>
            <w:tcW w:w="709" w:type="dxa"/>
            <w:vMerge/>
          </w:tcPr>
          <w:p w:rsidR="00E3302D" w:rsidRPr="00684F55" w:rsidRDefault="00E3302D" w:rsidP="009B28A8">
            <w:pPr>
              <w:widowControl w:val="0"/>
              <w:autoSpaceDE w:val="0"/>
              <w:autoSpaceDN w:val="0"/>
              <w:adjustRightInd w:val="0"/>
              <w:contextualSpacing/>
              <w:jc w:val="center"/>
              <w:rPr>
                <w:spacing w:val="-6"/>
                <w:sz w:val="22"/>
                <w:szCs w:val="22"/>
              </w:rPr>
            </w:pPr>
          </w:p>
        </w:tc>
        <w:tc>
          <w:tcPr>
            <w:tcW w:w="1874" w:type="dxa"/>
            <w:vMerge/>
          </w:tcPr>
          <w:p w:rsidR="00E3302D" w:rsidRPr="00684F55" w:rsidRDefault="00E3302D" w:rsidP="009B28A8">
            <w:pPr>
              <w:rPr>
                <w:spacing w:val="-6"/>
                <w:sz w:val="22"/>
                <w:szCs w:val="22"/>
              </w:rPr>
            </w:pPr>
          </w:p>
        </w:tc>
        <w:tc>
          <w:tcPr>
            <w:tcW w:w="2237" w:type="dxa"/>
          </w:tcPr>
          <w:p w:rsidR="00E3302D" w:rsidRPr="00684F55" w:rsidRDefault="00E3302D" w:rsidP="009B28A8">
            <w:pPr>
              <w:rPr>
                <w:color w:val="000000"/>
                <w:spacing w:val="-6"/>
                <w:sz w:val="22"/>
                <w:szCs w:val="22"/>
              </w:rPr>
            </w:pPr>
            <w:r w:rsidRPr="00684F55">
              <w:rPr>
                <w:color w:val="000000"/>
                <w:spacing w:val="-6"/>
                <w:sz w:val="22"/>
                <w:szCs w:val="22"/>
              </w:rPr>
              <w:t>транспортная доступность (время прибытия первого подразделения к месту вызова), минут в одну сторону</w:t>
            </w:r>
          </w:p>
        </w:tc>
        <w:tc>
          <w:tcPr>
            <w:tcW w:w="4678" w:type="dxa"/>
            <w:gridSpan w:val="3"/>
            <w:vMerge/>
          </w:tcPr>
          <w:p w:rsidR="00E3302D" w:rsidRPr="00684F55" w:rsidRDefault="00E3302D" w:rsidP="009B28A8">
            <w:pPr>
              <w:widowControl w:val="0"/>
              <w:autoSpaceDE w:val="0"/>
              <w:autoSpaceDN w:val="0"/>
              <w:adjustRightInd w:val="0"/>
              <w:contextualSpacing/>
              <w:rPr>
                <w:spacing w:val="-6"/>
                <w:sz w:val="22"/>
                <w:szCs w:val="22"/>
              </w:rPr>
            </w:pPr>
          </w:p>
        </w:tc>
      </w:tr>
      <w:tr w:rsidR="00260EAE" w:rsidRPr="00684F55" w:rsidTr="00635A6F">
        <w:trPr>
          <w:trHeight w:val="562"/>
        </w:trPr>
        <w:tc>
          <w:tcPr>
            <w:tcW w:w="709" w:type="dxa"/>
            <w:vMerge w:val="restart"/>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t>2.3</w:t>
            </w:r>
          </w:p>
        </w:tc>
        <w:tc>
          <w:tcPr>
            <w:tcW w:w="1874" w:type="dxa"/>
            <w:vMerge w:val="restart"/>
          </w:tcPr>
          <w:p w:rsidR="00260EAE" w:rsidRPr="00684F55" w:rsidRDefault="00260EAE" w:rsidP="009B28A8">
            <w:pPr>
              <w:rPr>
                <w:spacing w:val="-6"/>
                <w:sz w:val="22"/>
                <w:szCs w:val="22"/>
              </w:rPr>
            </w:pPr>
            <w:r w:rsidRPr="00684F55">
              <w:rPr>
                <w:spacing w:val="-6"/>
                <w:sz w:val="22"/>
                <w:szCs w:val="22"/>
              </w:rPr>
              <w:t>Убежища</w:t>
            </w:r>
          </w:p>
        </w:tc>
        <w:tc>
          <w:tcPr>
            <w:tcW w:w="2237" w:type="dxa"/>
          </w:tcPr>
          <w:p w:rsidR="00260EAE" w:rsidRPr="00684F55" w:rsidRDefault="00260EAE" w:rsidP="009B28A8">
            <w:pPr>
              <w:widowControl w:val="0"/>
              <w:rPr>
                <w:spacing w:val="-4"/>
                <w:sz w:val="22"/>
                <w:lang w:eastAsia="en-US"/>
              </w:rPr>
            </w:pPr>
            <w:r w:rsidRPr="00684F55">
              <w:rPr>
                <w:spacing w:val="-4"/>
                <w:sz w:val="22"/>
                <w:lang w:eastAsia="en-US"/>
              </w:rPr>
              <w:t>уровень обеспеченности, кв. м площади пола помещений на одного укрываемого</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Значения расчётных показателей приняты в соответствии с пунктом 5.2.1 СП 88.13330.2014 «СНиП II-11-77* «Защитные сооружения гражданской обороны».</w:t>
            </w:r>
          </w:p>
        </w:tc>
      </w:tr>
      <w:tr w:rsidR="00260EAE" w:rsidRPr="00684F55" w:rsidTr="00635A6F">
        <w:trPr>
          <w:trHeight w:val="562"/>
        </w:trPr>
        <w:tc>
          <w:tcPr>
            <w:tcW w:w="709" w:type="dxa"/>
            <w:vMerge/>
          </w:tcPr>
          <w:p w:rsidR="00260EAE" w:rsidRPr="00684F55" w:rsidRDefault="00260EAE" w:rsidP="009B28A8">
            <w:pPr>
              <w:widowControl w:val="0"/>
              <w:autoSpaceDE w:val="0"/>
              <w:autoSpaceDN w:val="0"/>
              <w:adjustRightInd w:val="0"/>
              <w:contextualSpacing/>
              <w:jc w:val="center"/>
              <w:rPr>
                <w:spacing w:val="-6"/>
                <w:sz w:val="22"/>
                <w:szCs w:val="22"/>
              </w:rPr>
            </w:pPr>
          </w:p>
        </w:tc>
        <w:tc>
          <w:tcPr>
            <w:tcW w:w="1874" w:type="dxa"/>
            <w:vMerge/>
          </w:tcPr>
          <w:p w:rsidR="00260EAE" w:rsidRPr="00684F55" w:rsidRDefault="00260EAE" w:rsidP="009B28A8">
            <w:pPr>
              <w:rPr>
                <w:spacing w:val="-6"/>
                <w:sz w:val="22"/>
                <w:szCs w:val="22"/>
              </w:rPr>
            </w:pPr>
          </w:p>
        </w:tc>
        <w:tc>
          <w:tcPr>
            <w:tcW w:w="2237" w:type="dxa"/>
          </w:tcPr>
          <w:p w:rsidR="00260EAE" w:rsidRPr="00684F55" w:rsidRDefault="00260EAE" w:rsidP="009B28A8">
            <w:pPr>
              <w:widowControl w:val="0"/>
              <w:rPr>
                <w:spacing w:val="-4"/>
                <w:sz w:val="22"/>
                <w:lang w:eastAsia="en-US"/>
              </w:rPr>
            </w:pPr>
            <w:r w:rsidRPr="00684F55">
              <w:rPr>
                <w:spacing w:val="-4"/>
                <w:sz w:val="22"/>
                <w:lang w:eastAsia="en-US"/>
              </w:rPr>
              <w:t>внутренний объем помещения, куб. м на одного укрываемого</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5.2.1 СП 88.13330.2014 «СНиП II-11-77* «Защитные сооружения гражданской обороны».</w:t>
            </w:r>
          </w:p>
        </w:tc>
      </w:tr>
      <w:tr w:rsidR="00260EAE" w:rsidRPr="00684F55" w:rsidTr="00635A6F">
        <w:trPr>
          <w:trHeight w:val="562"/>
        </w:trPr>
        <w:tc>
          <w:tcPr>
            <w:tcW w:w="709" w:type="dxa"/>
            <w:vMerge/>
          </w:tcPr>
          <w:p w:rsidR="00260EAE" w:rsidRPr="00684F55" w:rsidRDefault="00260EAE" w:rsidP="009B28A8">
            <w:pPr>
              <w:widowControl w:val="0"/>
              <w:autoSpaceDE w:val="0"/>
              <w:autoSpaceDN w:val="0"/>
              <w:adjustRightInd w:val="0"/>
              <w:contextualSpacing/>
              <w:jc w:val="center"/>
              <w:rPr>
                <w:spacing w:val="-6"/>
                <w:sz w:val="22"/>
                <w:szCs w:val="22"/>
              </w:rPr>
            </w:pPr>
          </w:p>
        </w:tc>
        <w:tc>
          <w:tcPr>
            <w:tcW w:w="1874" w:type="dxa"/>
            <w:vMerge/>
          </w:tcPr>
          <w:p w:rsidR="00260EAE" w:rsidRPr="00684F55" w:rsidRDefault="00260EAE" w:rsidP="009B28A8">
            <w:pPr>
              <w:rPr>
                <w:spacing w:val="-6"/>
                <w:sz w:val="22"/>
                <w:szCs w:val="22"/>
              </w:rPr>
            </w:pPr>
          </w:p>
        </w:tc>
        <w:tc>
          <w:tcPr>
            <w:tcW w:w="2237" w:type="dxa"/>
          </w:tcPr>
          <w:p w:rsidR="00260EAE" w:rsidRPr="00684F55" w:rsidRDefault="00260EAE" w:rsidP="009B28A8">
            <w:pPr>
              <w:rPr>
                <w:color w:val="000000"/>
                <w:spacing w:val="-4"/>
                <w:sz w:val="22"/>
                <w:szCs w:val="22"/>
              </w:rPr>
            </w:pPr>
            <w:r w:rsidRPr="00684F55">
              <w:rPr>
                <w:color w:val="000000"/>
                <w:spacing w:val="-4"/>
                <w:sz w:val="22"/>
                <w:szCs w:val="22"/>
              </w:rPr>
              <w:t>пешеходная доступность, м</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4.12 СП 88.13330.2014 «СНиП II-11-77* «Защитные сооружения гражданской обороны»</w:t>
            </w:r>
          </w:p>
        </w:tc>
      </w:tr>
      <w:tr w:rsidR="00260EAE" w:rsidRPr="00684F55" w:rsidTr="00635A6F">
        <w:trPr>
          <w:trHeight w:val="562"/>
        </w:trPr>
        <w:tc>
          <w:tcPr>
            <w:tcW w:w="709" w:type="dxa"/>
            <w:vMerge w:val="restart"/>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t>2.4</w:t>
            </w:r>
          </w:p>
        </w:tc>
        <w:tc>
          <w:tcPr>
            <w:tcW w:w="1874" w:type="dxa"/>
            <w:vMerge w:val="restart"/>
          </w:tcPr>
          <w:p w:rsidR="00260EAE" w:rsidRPr="00684F55" w:rsidRDefault="00260EAE" w:rsidP="009B28A8">
            <w:pPr>
              <w:widowControl w:val="0"/>
              <w:rPr>
                <w:spacing w:val="-4"/>
                <w:sz w:val="22"/>
              </w:rPr>
            </w:pPr>
            <w:r w:rsidRPr="00684F55">
              <w:rPr>
                <w:spacing w:val="-4"/>
                <w:sz w:val="22"/>
              </w:rPr>
              <w:t>Противорадиационные укрытия</w:t>
            </w:r>
          </w:p>
        </w:tc>
        <w:tc>
          <w:tcPr>
            <w:tcW w:w="2237" w:type="dxa"/>
          </w:tcPr>
          <w:p w:rsidR="00260EAE" w:rsidRPr="00684F55" w:rsidRDefault="00260EAE" w:rsidP="009B28A8">
            <w:pPr>
              <w:rPr>
                <w:color w:val="000000"/>
                <w:spacing w:val="-6"/>
                <w:sz w:val="22"/>
                <w:szCs w:val="22"/>
              </w:rPr>
            </w:pPr>
            <w:r w:rsidRPr="00684F55">
              <w:rPr>
                <w:color w:val="000000"/>
                <w:spacing w:val="-6"/>
                <w:sz w:val="22"/>
                <w:szCs w:val="22"/>
              </w:rPr>
              <w:t>уровень обеспеченности, кв. м площади пола помещений на одного укрываемого</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 xml:space="preserve">Значения расчётных показателей приняты в соответствии с пунктом 6.1.2, 6.1.4 СП 88.13330.2014 </w:t>
            </w:r>
          </w:p>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«СНиП II-11-77* «Защитные сооружения гражданской обороны».</w:t>
            </w:r>
          </w:p>
        </w:tc>
      </w:tr>
      <w:tr w:rsidR="00260EAE" w:rsidRPr="00684F55" w:rsidTr="00635A6F">
        <w:trPr>
          <w:trHeight w:val="562"/>
        </w:trPr>
        <w:tc>
          <w:tcPr>
            <w:tcW w:w="709" w:type="dxa"/>
            <w:vMerge/>
          </w:tcPr>
          <w:p w:rsidR="00260EAE" w:rsidRPr="00684F55" w:rsidRDefault="00260EAE" w:rsidP="009B28A8">
            <w:pPr>
              <w:widowControl w:val="0"/>
              <w:autoSpaceDE w:val="0"/>
              <w:autoSpaceDN w:val="0"/>
              <w:adjustRightInd w:val="0"/>
              <w:contextualSpacing/>
              <w:jc w:val="center"/>
              <w:rPr>
                <w:spacing w:val="-6"/>
                <w:sz w:val="22"/>
                <w:szCs w:val="22"/>
              </w:rPr>
            </w:pPr>
          </w:p>
        </w:tc>
        <w:tc>
          <w:tcPr>
            <w:tcW w:w="1874" w:type="dxa"/>
            <w:vMerge/>
          </w:tcPr>
          <w:p w:rsidR="00260EAE" w:rsidRPr="00684F55" w:rsidRDefault="00260EAE" w:rsidP="009B28A8">
            <w:pPr>
              <w:rPr>
                <w:spacing w:val="-6"/>
                <w:sz w:val="22"/>
                <w:szCs w:val="22"/>
              </w:rPr>
            </w:pPr>
          </w:p>
        </w:tc>
        <w:tc>
          <w:tcPr>
            <w:tcW w:w="2237" w:type="dxa"/>
          </w:tcPr>
          <w:p w:rsidR="00260EAE" w:rsidRPr="00684F55" w:rsidRDefault="00260EAE" w:rsidP="009B28A8">
            <w:pPr>
              <w:rPr>
                <w:color w:val="000000"/>
                <w:spacing w:val="-4"/>
                <w:sz w:val="22"/>
                <w:szCs w:val="22"/>
              </w:rPr>
            </w:pPr>
            <w:r w:rsidRPr="00684F55">
              <w:rPr>
                <w:color w:val="000000"/>
                <w:spacing w:val="-4"/>
                <w:sz w:val="22"/>
                <w:szCs w:val="22"/>
              </w:rPr>
              <w:t>пешеходная доступность, м</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4.19 СП 88.13330.2014 «СНиП II-11-77* «Защитные сооружения гражданской обороны»</w:t>
            </w:r>
          </w:p>
        </w:tc>
      </w:tr>
      <w:tr w:rsidR="00260EAE" w:rsidRPr="00684F55" w:rsidTr="00635A6F">
        <w:trPr>
          <w:trHeight w:val="562"/>
        </w:trPr>
        <w:tc>
          <w:tcPr>
            <w:tcW w:w="709" w:type="dxa"/>
            <w:vMerge/>
          </w:tcPr>
          <w:p w:rsidR="00260EAE" w:rsidRPr="00684F55" w:rsidRDefault="00260EAE" w:rsidP="009B28A8">
            <w:pPr>
              <w:widowControl w:val="0"/>
              <w:autoSpaceDE w:val="0"/>
              <w:autoSpaceDN w:val="0"/>
              <w:adjustRightInd w:val="0"/>
              <w:contextualSpacing/>
              <w:jc w:val="center"/>
              <w:rPr>
                <w:spacing w:val="-6"/>
                <w:sz w:val="22"/>
                <w:szCs w:val="22"/>
              </w:rPr>
            </w:pPr>
          </w:p>
        </w:tc>
        <w:tc>
          <w:tcPr>
            <w:tcW w:w="1874" w:type="dxa"/>
            <w:vMerge/>
          </w:tcPr>
          <w:p w:rsidR="00260EAE" w:rsidRPr="00684F55" w:rsidRDefault="00260EAE" w:rsidP="009B28A8">
            <w:pPr>
              <w:rPr>
                <w:spacing w:val="-6"/>
                <w:sz w:val="22"/>
                <w:szCs w:val="22"/>
              </w:rPr>
            </w:pPr>
          </w:p>
        </w:tc>
        <w:tc>
          <w:tcPr>
            <w:tcW w:w="2237" w:type="dxa"/>
          </w:tcPr>
          <w:p w:rsidR="00260EAE" w:rsidRPr="00684F55" w:rsidRDefault="00260EAE" w:rsidP="009B28A8">
            <w:pPr>
              <w:rPr>
                <w:color w:val="000000"/>
                <w:spacing w:val="-4"/>
                <w:sz w:val="22"/>
                <w:szCs w:val="22"/>
              </w:rPr>
            </w:pPr>
            <w:r w:rsidRPr="00684F55">
              <w:rPr>
                <w:color w:val="000000"/>
                <w:spacing w:val="-4"/>
                <w:sz w:val="22"/>
                <w:szCs w:val="22"/>
              </w:rPr>
              <w:t>транспортная доступность, км.</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Значение принято в соответствии с пунктом 4.19 СП 88.13330.2014 «СНиП II-11-77* «Защитные сооружения гражданской обороны»</w:t>
            </w:r>
          </w:p>
        </w:tc>
      </w:tr>
      <w:tr w:rsidR="00260EAE" w:rsidRPr="00684F55" w:rsidTr="00635A6F">
        <w:trPr>
          <w:trHeight w:val="562"/>
        </w:trPr>
        <w:tc>
          <w:tcPr>
            <w:tcW w:w="709" w:type="dxa"/>
            <w:vMerge w:val="restart"/>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t>2.5</w:t>
            </w:r>
          </w:p>
        </w:tc>
        <w:tc>
          <w:tcPr>
            <w:tcW w:w="1874" w:type="dxa"/>
            <w:vMerge w:val="restart"/>
          </w:tcPr>
          <w:p w:rsidR="00260EAE" w:rsidRPr="00684F55" w:rsidRDefault="00260EAE" w:rsidP="009B28A8">
            <w:pPr>
              <w:rPr>
                <w:spacing w:val="-6"/>
                <w:sz w:val="22"/>
                <w:szCs w:val="22"/>
              </w:rPr>
            </w:pPr>
            <w:r w:rsidRPr="00684F55">
              <w:rPr>
                <w:spacing w:val="-4"/>
                <w:sz w:val="22"/>
              </w:rPr>
              <w:t>Укрытия</w:t>
            </w:r>
          </w:p>
        </w:tc>
        <w:tc>
          <w:tcPr>
            <w:tcW w:w="2237" w:type="dxa"/>
          </w:tcPr>
          <w:p w:rsidR="00260EAE" w:rsidRPr="00684F55" w:rsidRDefault="00260EAE" w:rsidP="009B28A8">
            <w:pPr>
              <w:rPr>
                <w:color w:val="000000"/>
                <w:spacing w:val="-6"/>
                <w:sz w:val="22"/>
                <w:szCs w:val="22"/>
              </w:rPr>
            </w:pPr>
            <w:r w:rsidRPr="00684F55">
              <w:rPr>
                <w:color w:val="000000"/>
                <w:spacing w:val="-6"/>
                <w:sz w:val="22"/>
                <w:szCs w:val="22"/>
              </w:rPr>
              <w:t>уровень обеспеченности, кв. м площади пола помещений на одного укрываемого</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 xml:space="preserve">Значение принято на основе требований </w:t>
            </w:r>
          </w:p>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СП 88.13330.2014 «СНиП II-11-77* «Защитные сооружения гражданской обороны»</w:t>
            </w:r>
          </w:p>
        </w:tc>
      </w:tr>
      <w:tr w:rsidR="00260EAE" w:rsidRPr="00684F55" w:rsidTr="00635A6F">
        <w:trPr>
          <w:trHeight w:val="562"/>
        </w:trPr>
        <w:tc>
          <w:tcPr>
            <w:tcW w:w="709" w:type="dxa"/>
            <w:vMerge/>
          </w:tcPr>
          <w:p w:rsidR="00260EAE" w:rsidRPr="00684F55" w:rsidRDefault="00260EAE" w:rsidP="009B28A8">
            <w:pPr>
              <w:widowControl w:val="0"/>
              <w:autoSpaceDE w:val="0"/>
              <w:autoSpaceDN w:val="0"/>
              <w:adjustRightInd w:val="0"/>
              <w:contextualSpacing/>
              <w:jc w:val="center"/>
              <w:rPr>
                <w:spacing w:val="-6"/>
                <w:sz w:val="22"/>
                <w:szCs w:val="22"/>
              </w:rPr>
            </w:pPr>
          </w:p>
        </w:tc>
        <w:tc>
          <w:tcPr>
            <w:tcW w:w="1874" w:type="dxa"/>
            <w:vMerge/>
          </w:tcPr>
          <w:p w:rsidR="00260EAE" w:rsidRPr="00684F55" w:rsidRDefault="00260EAE" w:rsidP="009B28A8">
            <w:pPr>
              <w:rPr>
                <w:spacing w:val="-6"/>
                <w:sz w:val="22"/>
                <w:szCs w:val="22"/>
              </w:rPr>
            </w:pPr>
          </w:p>
        </w:tc>
        <w:tc>
          <w:tcPr>
            <w:tcW w:w="2237" w:type="dxa"/>
          </w:tcPr>
          <w:p w:rsidR="00260EAE" w:rsidRPr="00684F55" w:rsidRDefault="00260EAE" w:rsidP="009B28A8">
            <w:pPr>
              <w:rPr>
                <w:color w:val="000000"/>
                <w:spacing w:val="-4"/>
                <w:sz w:val="22"/>
                <w:szCs w:val="22"/>
              </w:rPr>
            </w:pPr>
            <w:r w:rsidRPr="00684F55">
              <w:rPr>
                <w:color w:val="000000"/>
                <w:spacing w:val="-4"/>
                <w:sz w:val="22"/>
                <w:szCs w:val="22"/>
              </w:rPr>
              <w:t>пешеходная доступность, м</w:t>
            </w:r>
          </w:p>
        </w:tc>
        <w:tc>
          <w:tcPr>
            <w:tcW w:w="4678" w:type="dxa"/>
            <w:gridSpan w:val="3"/>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 xml:space="preserve">Значение принято на основе требований </w:t>
            </w:r>
          </w:p>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СП 88.13330.2014 «СНиП II-11-77* «Защитные сооружения гражданской обороны»</w:t>
            </w:r>
          </w:p>
        </w:tc>
      </w:tr>
      <w:tr w:rsidR="00260EAE" w:rsidRPr="00684F55" w:rsidTr="00B56BF7">
        <w:trPr>
          <w:trHeight w:val="176"/>
        </w:trPr>
        <w:tc>
          <w:tcPr>
            <w:tcW w:w="709" w:type="dxa"/>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3</w:t>
            </w:r>
          </w:p>
        </w:tc>
        <w:tc>
          <w:tcPr>
            <w:tcW w:w="8789" w:type="dxa"/>
            <w:gridSpan w:val="5"/>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образования</w:t>
            </w:r>
          </w:p>
        </w:tc>
      </w:tr>
      <w:tr w:rsidR="00755AA5" w:rsidRPr="00684F55" w:rsidTr="00F021C0">
        <w:trPr>
          <w:trHeight w:val="540"/>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lastRenderedPageBreak/>
              <w:t>3.1</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z w:val="22"/>
              </w:rPr>
              <w:t>Государственные профессиональные образовательные организации</w:t>
            </w:r>
          </w:p>
        </w:tc>
        <w:tc>
          <w:tcPr>
            <w:tcW w:w="2268" w:type="dxa"/>
            <w:gridSpan w:val="2"/>
            <w:shd w:val="clear" w:color="auto" w:fill="auto"/>
          </w:tcPr>
          <w:p w:rsidR="00755AA5" w:rsidRPr="00684F55" w:rsidRDefault="00755AA5" w:rsidP="00755AA5">
            <w:pPr>
              <w:shd w:val="clear" w:color="auto" w:fill="FFFFFF"/>
              <w:contextualSpacing/>
              <w:rPr>
                <w:spacing w:val="-6"/>
                <w:sz w:val="22"/>
                <w:szCs w:val="22"/>
              </w:rPr>
            </w:pPr>
            <w:r w:rsidRPr="00684F55">
              <w:rPr>
                <w:spacing w:val="-6"/>
                <w:sz w:val="22"/>
                <w:szCs w:val="22"/>
              </w:rPr>
              <w:t>обеспеченность, мест за счет бюджетных ассигнований в расчёте на 100 человек, окончивших обучение по программам основного общего и среднего общего образования</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Базовое значение расчётного показателя основано на положениях п. 1.2.3.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Дополнительно показатель дифференцирован для групп МО по уровню урбанизированности, указанных в Приложении 3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уровню урбанизированности приведено в Части II РНГП.</w:t>
            </w:r>
          </w:p>
        </w:tc>
      </w:tr>
      <w:tr w:rsidR="00755AA5" w:rsidRPr="00684F55" w:rsidTr="00F021C0">
        <w:trPr>
          <w:trHeight w:val="54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В соответствии с данными Комитета образования и науки Курской области профессиональное образование в регионе представлено 17 государственными профессиональными образовательными организациями. Минимальный уровень обеспеченности принят исходя из текущей обеспеченности.</w:t>
            </w:r>
          </w:p>
        </w:tc>
      </w:tr>
      <w:tr w:rsidR="00755AA5" w:rsidRPr="00684F55" w:rsidTr="00F021C0">
        <w:trPr>
          <w:trHeight w:val="268"/>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540"/>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3.2</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Государственные организации дополнительного профессионального образования</w:t>
            </w:r>
          </w:p>
        </w:tc>
        <w:tc>
          <w:tcPr>
            <w:tcW w:w="2268" w:type="dxa"/>
            <w:gridSpan w:val="2"/>
            <w:shd w:val="clear" w:color="auto" w:fill="auto"/>
          </w:tcPr>
          <w:p w:rsidR="00755AA5" w:rsidRPr="00684F55" w:rsidRDefault="00755AA5" w:rsidP="00755AA5">
            <w:pPr>
              <w:shd w:val="clear" w:color="auto" w:fill="FFFFFF"/>
              <w:contextualSpacing/>
              <w:rPr>
                <w:spacing w:val="-6"/>
                <w:sz w:val="22"/>
                <w:szCs w:val="22"/>
              </w:rPr>
            </w:pPr>
            <w:r w:rsidRPr="00684F55">
              <w:rPr>
                <w:spacing w:val="-6"/>
                <w:sz w:val="22"/>
                <w:szCs w:val="22"/>
              </w:rPr>
              <w:t>Число мест на программах дополнительного образования, реализуемых на базе профессиональных образовательных организаций, реализующих программы дополнительного образования</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Базовое значение расчётного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Дополнительно показатель дифференцирован для групп МО по уровню урбанизированности, указанных в Приложении 3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lastRenderedPageBreak/>
              <w:t>Обоснование ранжирования МО по уровню урбанизированности приведено в Части II РНГП.</w:t>
            </w:r>
          </w:p>
        </w:tc>
      </w:tr>
      <w:tr w:rsidR="00755AA5" w:rsidRPr="00684F55" w:rsidTr="00F021C0">
        <w:trPr>
          <w:trHeight w:val="54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Минимальный уровень обеспеченности принят исходя из текущей обеспеченности.</w:t>
            </w:r>
          </w:p>
        </w:tc>
      </w:tr>
      <w:tr w:rsidR="00755AA5" w:rsidRPr="00684F55" w:rsidTr="00F021C0">
        <w:trPr>
          <w:trHeight w:val="1486"/>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540"/>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3.3</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Государственные организации дополнительного образования</w:t>
            </w:r>
          </w:p>
        </w:tc>
        <w:tc>
          <w:tcPr>
            <w:tcW w:w="2268" w:type="dxa"/>
            <w:gridSpan w:val="2"/>
            <w:shd w:val="clear" w:color="auto" w:fill="auto"/>
          </w:tcPr>
          <w:p w:rsidR="00755AA5" w:rsidRPr="00684F55" w:rsidRDefault="00755AA5" w:rsidP="00755AA5">
            <w:pPr>
              <w:shd w:val="clear" w:color="auto" w:fill="FFFFFF"/>
              <w:contextualSpacing/>
              <w:rPr>
                <w:spacing w:val="-6"/>
                <w:sz w:val="22"/>
                <w:szCs w:val="22"/>
              </w:rPr>
            </w:pPr>
            <w:r w:rsidRPr="00684F55">
              <w:rPr>
                <w:spacing w:val="-6"/>
                <w:sz w:val="22"/>
                <w:szCs w:val="22"/>
              </w:rPr>
              <w:t>Число мест на программах дополнительного образования в расчёте на 100 детей в возрасте 5 до 18 лет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Значение расчётного показателя определено в соответствии с индикативными показателями Государственной программы «Развитие образования в Курской области», с учетом положений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755AA5" w:rsidRPr="00684F55" w:rsidTr="00F021C0">
        <w:trPr>
          <w:trHeight w:val="54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 (самостоятельный объект)</w:t>
            </w:r>
          </w:p>
        </w:tc>
        <w:tc>
          <w:tcPr>
            <w:tcW w:w="4647" w:type="dxa"/>
            <w:gridSpan w:val="2"/>
            <w:shd w:val="clear" w:color="auto" w:fill="auto"/>
          </w:tcPr>
          <w:p w:rsidR="00755AA5" w:rsidRPr="00684F55" w:rsidRDefault="00755AA5" w:rsidP="00F51EE9">
            <w:pPr>
              <w:widowControl w:val="0"/>
              <w:autoSpaceDE w:val="0"/>
              <w:autoSpaceDN w:val="0"/>
              <w:adjustRightInd w:val="0"/>
              <w:contextualSpacing/>
              <w:rPr>
                <w:spacing w:val="-6"/>
                <w:sz w:val="22"/>
                <w:szCs w:val="22"/>
              </w:rPr>
            </w:pPr>
            <w:r w:rsidRPr="00684F55">
              <w:rPr>
                <w:spacing w:val="-6"/>
                <w:sz w:val="22"/>
                <w:szCs w:val="22"/>
              </w:rPr>
              <w:t>Минимальный уровень обеспеченности принят исходя из текущей обеспеченности</w:t>
            </w:r>
            <w:r w:rsidR="00F51EE9" w:rsidRPr="00684F55">
              <w:rPr>
                <w:spacing w:val="-6"/>
                <w:sz w:val="22"/>
                <w:szCs w:val="22"/>
              </w:rPr>
              <w:t xml:space="preserve"> равной 20 объектам (в соответствии с данными Комитета образования и науки Курской области)</w:t>
            </w:r>
            <w:r w:rsidRPr="00684F55">
              <w:rPr>
                <w:spacing w:val="-6"/>
                <w:sz w:val="22"/>
                <w:szCs w:val="22"/>
              </w:rPr>
              <w:t>,</w:t>
            </w:r>
            <w:r w:rsidR="00F51EE9" w:rsidRPr="00684F55">
              <w:rPr>
                <w:spacing w:val="-6"/>
                <w:sz w:val="22"/>
                <w:szCs w:val="22"/>
              </w:rPr>
              <w:t xml:space="preserve"> с учетом необходимости достижения целевого показателя </w:t>
            </w:r>
            <w:r w:rsidRPr="00684F55">
              <w:rPr>
                <w:spacing w:val="-6"/>
                <w:sz w:val="22"/>
                <w:szCs w:val="22"/>
              </w:rPr>
              <w:t xml:space="preserve"> </w:t>
            </w:r>
            <w:r w:rsidR="00F51EE9" w:rsidRPr="00684F55">
              <w:rPr>
                <w:spacing w:val="-6"/>
                <w:sz w:val="22"/>
                <w:szCs w:val="22"/>
              </w:rPr>
              <w:t>Государственной программы «Развитие образования в Курской области»</w:t>
            </w:r>
            <w:r w:rsidR="00EF261B" w:rsidRPr="00684F55">
              <w:rPr>
                <w:spacing w:val="-6"/>
                <w:sz w:val="22"/>
                <w:szCs w:val="22"/>
              </w:rPr>
              <w:t>.</w:t>
            </w:r>
          </w:p>
        </w:tc>
      </w:tr>
      <w:tr w:rsidR="00755AA5" w:rsidRPr="00684F55" w:rsidTr="00F021C0">
        <w:trPr>
          <w:trHeight w:val="1438"/>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50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3.4</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Государственные организации, реализующие адаптированные основные общеобразовательные программы</w:t>
            </w:r>
          </w:p>
        </w:tc>
        <w:tc>
          <w:tcPr>
            <w:tcW w:w="2268" w:type="dxa"/>
            <w:gridSpan w:val="2"/>
            <w:shd w:val="clear" w:color="auto" w:fill="auto"/>
          </w:tcPr>
          <w:p w:rsidR="00755AA5" w:rsidRPr="00684F55" w:rsidRDefault="00755AA5" w:rsidP="00755AA5">
            <w:pPr>
              <w:shd w:val="clear" w:color="auto" w:fill="FFFFFF"/>
              <w:contextualSpacing/>
              <w:rPr>
                <w:spacing w:val="-6"/>
                <w:sz w:val="22"/>
                <w:szCs w:val="22"/>
              </w:rPr>
            </w:pPr>
            <w:r w:rsidRPr="00684F55">
              <w:rPr>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Минимальный уровень обеспеченности принят исходя из текущей обеспеченности, в соответствии с данными Комитета образования и науки Курской области</w:t>
            </w:r>
          </w:p>
        </w:tc>
      </w:tr>
      <w:tr w:rsidR="00755AA5" w:rsidRPr="00684F55" w:rsidTr="00F021C0">
        <w:trPr>
          <w:trHeight w:val="120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 xml:space="preserve">Удельный вес численности детей-инвалидов, обучающихся по программам общего образования на дому с </w:t>
            </w:r>
            <w:r w:rsidRPr="00684F55">
              <w:rPr>
                <w:color w:val="000000"/>
                <w:spacing w:val="-6"/>
                <w:sz w:val="22"/>
                <w:szCs w:val="22"/>
              </w:rPr>
              <w:lastRenderedPageBreak/>
              <w:t>использованием дистанционных образовательных технологий, в общей численности детей инвалидов, которым не противопоказано обучение, %</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lastRenderedPageBreak/>
              <w:t>Показатель основан на текущих значениях целевых показателей (индикаторов) реализации Государственной программы «Развитие образования в Курской области».</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260EAE" w:rsidRPr="00684F55" w:rsidTr="00B56BF7">
        <w:trPr>
          <w:trHeight w:val="176"/>
        </w:trPr>
        <w:tc>
          <w:tcPr>
            <w:tcW w:w="709" w:type="dxa"/>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4</w:t>
            </w:r>
          </w:p>
        </w:tc>
        <w:tc>
          <w:tcPr>
            <w:tcW w:w="8789" w:type="dxa"/>
            <w:gridSpan w:val="5"/>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здравоохранения</w:t>
            </w:r>
          </w:p>
        </w:tc>
      </w:tr>
      <w:tr w:rsidR="00260EAE" w:rsidRPr="00684F55" w:rsidTr="00635A6F">
        <w:trPr>
          <w:trHeight w:val="134"/>
        </w:trPr>
        <w:tc>
          <w:tcPr>
            <w:tcW w:w="709" w:type="dxa"/>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t>4.1</w:t>
            </w:r>
          </w:p>
        </w:tc>
        <w:tc>
          <w:tcPr>
            <w:tcW w:w="8789" w:type="dxa"/>
            <w:gridSpan w:val="5"/>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Областные государственные лечебно-профилактические медицинские организации, оказывающие медицинскую помощь в амбулаторных условиях:</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4.1.1</w:t>
            </w:r>
          </w:p>
        </w:tc>
        <w:tc>
          <w:tcPr>
            <w:tcW w:w="1874" w:type="dxa"/>
            <w:vMerge w:val="restart"/>
            <w:shd w:val="clear" w:color="auto" w:fill="auto"/>
          </w:tcPr>
          <w:p w:rsidR="00755AA5" w:rsidRPr="00684F55" w:rsidRDefault="00755AA5" w:rsidP="00755AA5">
            <w:pPr>
              <w:widowControl w:val="0"/>
              <w:rPr>
                <w:sz w:val="22"/>
              </w:rPr>
            </w:pPr>
            <w:r w:rsidRPr="00684F55">
              <w:rPr>
                <w:sz w:val="22"/>
              </w:rPr>
              <w:t>Поликлиника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определен, в соответствии с приказом Министерства здравоохранения РФ </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755AA5" w:rsidRPr="00684F55" w:rsidTr="00F021C0">
        <w:trPr>
          <w:trHeight w:val="191"/>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rPr>
                <w:sz w:val="22"/>
              </w:rPr>
            </w:pPr>
          </w:p>
        </w:tc>
        <w:tc>
          <w:tcPr>
            <w:tcW w:w="2268" w:type="dxa"/>
            <w:gridSpan w:val="2"/>
            <w:tcBorders>
              <w:bottom w:val="single" w:sz="4" w:space="0" w:color="auto"/>
            </w:tcBorders>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tcBorders>
              <w:bottom w:val="single" w:sz="4" w:space="0" w:color="auto"/>
            </w:tcBorders>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sz w:val="22"/>
                <w:szCs w:val="22"/>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30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rPr>
                <w:sz w:val="22"/>
              </w:rPr>
            </w:pPr>
          </w:p>
        </w:tc>
        <w:tc>
          <w:tcPr>
            <w:tcW w:w="2268" w:type="dxa"/>
            <w:gridSpan w:val="2"/>
            <w:tcBorders>
              <w:top w:val="single" w:sz="4" w:space="0" w:color="auto"/>
            </w:tcBorders>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радиус обслуживания, м. (в границах ГО)</w:t>
            </w:r>
          </w:p>
        </w:tc>
        <w:tc>
          <w:tcPr>
            <w:tcW w:w="4647" w:type="dxa"/>
            <w:gridSpan w:val="2"/>
            <w:tcBorders>
              <w:top w:val="single" w:sz="4" w:space="0" w:color="auto"/>
            </w:tcBorders>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установлен в соответствии с требованиями </w:t>
            </w:r>
            <w:r w:rsidRPr="00684F55">
              <w:rPr>
                <w:spacing w:val="-6"/>
                <w:sz w:val="22"/>
                <w:szCs w:val="22"/>
              </w:rPr>
              <w:br/>
              <w:t>СП 42.13330.2016 «Градостроительство. Планировка и застройка городских и сельских поселений. Актуализированная редакция СНиП 2.07.01-89*», Таблица 10.1</w:t>
            </w:r>
          </w:p>
        </w:tc>
      </w:tr>
      <w:tr w:rsidR="00755AA5" w:rsidRPr="00684F55" w:rsidTr="00F021C0">
        <w:trPr>
          <w:trHeight w:val="869"/>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4.1.2</w:t>
            </w:r>
          </w:p>
        </w:tc>
        <w:tc>
          <w:tcPr>
            <w:tcW w:w="1874" w:type="dxa"/>
            <w:vMerge w:val="restart"/>
            <w:shd w:val="clear" w:color="auto" w:fill="auto"/>
          </w:tcPr>
          <w:p w:rsidR="00755AA5" w:rsidRPr="00684F55" w:rsidRDefault="00755AA5" w:rsidP="00755AA5">
            <w:pPr>
              <w:widowControl w:val="0"/>
              <w:rPr>
                <w:sz w:val="22"/>
              </w:rPr>
            </w:pPr>
            <w:r w:rsidRPr="00684F55">
              <w:rPr>
                <w:sz w:val="22"/>
              </w:rPr>
              <w:t>Амбулатория, в том числе врачебная, или центр (отделение) общей врачебной практики (семейной медицины)</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определен, в соответствии с приказом Министерства здравоохранения РФ </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rPr>
                <w:sz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sz w:val="22"/>
                <w:szCs w:val="22"/>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lastRenderedPageBreak/>
              <w:t>4.1.3</w:t>
            </w:r>
          </w:p>
        </w:tc>
        <w:tc>
          <w:tcPr>
            <w:tcW w:w="1874" w:type="dxa"/>
            <w:vMerge w:val="restart"/>
            <w:shd w:val="clear" w:color="auto" w:fill="auto"/>
          </w:tcPr>
          <w:p w:rsidR="00755AA5" w:rsidRPr="00684F55" w:rsidRDefault="00755AA5" w:rsidP="00755AA5">
            <w:pPr>
              <w:widowControl w:val="0"/>
              <w:rPr>
                <w:sz w:val="22"/>
              </w:rPr>
            </w:pPr>
            <w:r w:rsidRPr="00684F55">
              <w:rPr>
                <w:sz w:val="22"/>
              </w:rPr>
              <w:t>Детская поликлиника</w:t>
            </w:r>
          </w:p>
          <w:p w:rsidR="00755AA5" w:rsidRPr="00684F55" w:rsidRDefault="00755AA5" w:rsidP="00755AA5">
            <w:pPr>
              <w:widowControl w:val="0"/>
              <w:rPr>
                <w:sz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определен, в соответствии с приказом Министерства здравоохранения РФ </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4.1.4</w:t>
            </w:r>
          </w:p>
        </w:tc>
        <w:tc>
          <w:tcPr>
            <w:tcW w:w="1874" w:type="dxa"/>
            <w:vMerge w:val="restart"/>
            <w:shd w:val="clear" w:color="auto" w:fill="auto"/>
          </w:tcPr>
          <w:p w:rsidR="00755AA5" w:rsidRPr="00684F55" w:rsidRDefault="00755AA5" w:rsidP="00755AA5">
            <w:pPr>
              <w:widowControl w:val="0"/>
              <w:rPr>
                <w:sz w:val="22"/>
              </w:rPr>
            </w:pPr>
            <w:r w:rsidRPr="00684F55">
              <w:rPr>
                <w:sz w:val="22"/>
              </w:rPr>
              <w:t>Поликлиника стоматологическая</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определен, в соответствии с приказом Министерства здравоохранения РФ </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4.1.5</w:t>
            </w:r>
          </w:p>
        </w:tc>
        <w:tc>
          <w:tcPr>
            <w:tcW w:w="1874" w:type="dxa"/>
            <w:vMerge w:val="restart"/>
            <w:shd w:val="clear" w:color="auto" w:fill="auto"/>
          </w:tcPr>
          <w:p w:rsidR="00755AA5" w:rsidRPr="00684F55" w:rsidRDefault="00755AA5" w:rsidP="00755AA5">
            <w:pPr>
              <w:widowControl w:val="0"/>
              <w:rPr>
                <w:sz w:val="22"/>
              </w:rPr>
            </w:pPr>
            <w:r w:rsidRPr="00684F55">
              <w:rPr>
                <w:sz w:val="22"/>
              </w:rPr>
              <w:t>Детская стоматологическая поликлиника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определен, в соответствии с приказом Министерства здравоохранения РФ </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4.1.6</w:t>
            </w:r>
          </w:p>
        </w:tc>
        <w:tc>
          <w:tcPr>
            <w:tcW w:w="1874" w:type="dxa"/>
            <w:vMerge w:val="restart"/>
            <w:shd w:val="clear" w:color="auto" w:fill="auto"/>
          </w:tcPr>
          <w:p w:rsidR="00755AA5" w:rsidRPr="00684F55" w:rsidRDefault="00755AA5" w:rsidP="00755AA5">
            <w:pPr>
              <w:widowControl w:val="0"/>
              <w:rPr>
                <w:sz w:val="22"/>
              </w:rPr>
            </w:pPr>
            <w:r w:rsidRPr="00684F55">
              <w:rPr>
                <w:sz w:val="22"/>
              </w:rPr>
              <w:t>Фельдшерско-акушерский пункт</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экспертным путем</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8458D6">
            <w:pPr>
              <w:shd w:val="clear" w:color="auto" w:fill="FFFFFF"/>
              <w:contextualSpacing/>
              <w:rPr>
                <w:color w:val="000000"/>
                <w:spacing w:val="-6"/>
                <w:sz w:val="22"/>
                <w:szCs w:val="22"/>
              </w:rPr>
            </w:pPr>
            <w:r w:rsidRPr="00684F55">
              <w:rPr>
                <w:color w:val="000000"/>
                <w:spacing w:val="-4"/>
                <w:sz w:val="22"/>
                <w:szCs w:val="22"/>
              </w:rPr>
              <w:t xml:space="preserve">транспортная доступность, </w:t>
            </w:r>
            <w:r w:rsidR="008458D6" w:rsidRPr="00684F55">
              <w:rPr>
                <w:color w:val="000000"/>
                <w:spacing w:val="-4"/>
                <w:sz w:val="22"/>
                <w:szCs w:val="22"/>
              </w:rPr>
              <w:t>мин</w:t>
            </w:r>
            <w:r w:rsidRPr="00684F55">
              <w:rPr>
                <w:color w:val="000000"/>
                <w:spacing w:val="-4"/>
                <w:sz w:val="22"/>
                <w:szCs w:val="22"/>
              </w:rPr>
              <w:t xml:space="preserve"> (в границах н.п.)</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Установлена в соответствии с требованиями </w:t>
            </w:r>
            <w:r w:rsidRPr="00684F55">
              <w:rPr>
                <w:spacing w:val="-6"/>
                <w:sz w:val="22"/>
                <w:szCs w:val="22"/>
              </w:rPr>
              <w:br/>
              <w:t>СП 42.13330.2016 «Градостроительство. Планировка и застройка городских и сельских поселений. Актуализированная редакция СНиП 2.07.01-89*», с учетом пространственно-территориальных особенностей организации инфраструктуры области исходя из текущего состояния и перспектив развития территорий</w:t>
            </w:r>
          </w:p>
        </w:tc>
      </w:tr>
      <w:tr w:rsidR="00260EAE" w:rsidRPr="00684F55" w:rsidTr="00635A6F">
        <w:trPr>
          <w:trHeight w:val="134"/>
        </w:trPr>
        <w:tc>
          <w:tcPr>
            <w:tcW w:w="709" w:type="dxa"/>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lastRenderedPageBreak/>
              <w:t>4.2</w:t>
            </w:r>
          </w:p>
        </w:tc>
        <w:tc>
          <w:tcPr>
            <w:tcW w:w="8789" w:type="dxa"/>
            <w:gridSpan w:val="5"/>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Областные государственные лечебно-профилактические медицинские организации, оказывающие медицинскую помощь в стационарных условиях:</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4.2.1</w:t>
            </w:r>
          </w:p>
        </w:tc>
        <w:tc>
          <w:tcPr>
            <w:tcW w:w="1874" w:type="dxa"/>
            <w:vMerge w:val="restart"/>
            <w:shd w:val="clear" w:color="auto" w:fill="auto"/>
          </w:tcPr>
          <w:p w:rsidR="00755AA5" w:rsidRPr="00684F55" w:rsidRDefault="00755AA5" w:rsidP="00755AA5">
            <w:pPr>
              <w:widowControl w:val="0"/>
              <w:rPr>
                <w:sz w:val="22"/>
              </w:rPr>
            </w:pPr>
            <w:r w:rsidRPr="00684F55">
              <w:rPr>
                <w:sz w:val="22"/>
              </w:rPr>
              <w:t>Специализированные медицинские организации (диспансеры)</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4.2.2</w:t>
            </w:r>
          </w:p>
        </w:tc>
        <w:tc>
          <w:tcPr>
            <w:tcW w:w="1874" w:type="dxa"/>
            <w:vMerge w:val="restart"/>
            <w:shd w:val="clear" w:color="auto" w:fill="auto"/>
          </w:tcPr>
          <w:p w:rsidR="00755AA5" w:rsidRPr="00684F55" w:rsidRDefault="00755AA5" w:rsidP="00755AA5">
            <w:pPr>
              <w:widowControl w:val="0"/>
              <w:rPr>
                <w:sz w:val="22"/>
              </w:rPr>
            </w:pPr>
            <w:r w:rsidRPr="00684F55">
              <w:rPr>
                <w:sz w:val="22"/>
              </w:rPr>
              <w:t>Участковая больница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и дифференцирован для групп МО по уровню урбанизированности, указанных в Приложении 3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уровню урбанизированности приведено в Части II РНГП.</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4.2.3</w:t>
            </w:r>
          </w:p>
        </w:tc>
        <w:tc>
          <w:tcPr>
            <w:tcW w:w="1874" w:type="dxa"/>
            <w:vMerge w:val="restart"/>
            <w:shd w:val="clear" w:color="auto" w:fill="auto"/>
          </w:tcPr>
          <w:p w:rsidR="00755AA5" w:rsidRPr="00684F55" w:rsidRDefault="00755AA5" w:rsidP="00755AA5">
            <w:pPr>
              <w:widowControl w:val="0"/>
              <w:rPr>
                <w:sz w:val="22"/>
              </w:rPr>
            </w:pPr>
            <w:r w:rsidRPr="00684F55">
              <w:rPr>
                <w:sz w:val="22"/>
              </w:rPr>
              <w:t>Городская больница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для городских округов и городских поселений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845"/>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tcBorders>
              <w:bottom w:val="single" w:sz="4" w:space="0" w:color="auto"/>
            </w:tcBorders>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tcBorders>
              <w:bottom w:val="single" w:sz="4" w:space="0" w:color="auto"/>
            </w:tcBorders>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755AA5" w:rsidRPr="00684F55" w:rsidTr="00F021C0">
        <w:trPr>
          <w:trHeight w:val="420"/>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tcBorders>
              <w:top w:val="single" w:sz="4" w:space="0" w:color="auto"/>
            </w:tcBorders>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транспортная доступность, мин. (в границах ГО)</w:t>
            </w:r>
          </w:p>
        </w:tc>
        <w:tc>
          <w:tcPr>
            <w:tcW w:w="4647" w:type="dxa"/>
            <w:gridSpan w:val="2"/>
            <w:tcBorders>
              <w:top w:val="single" w:sz="4" w:space="0" w:color="auto"/>
            </w:tcBorders>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транспортной доступности установлен, в соответствии с требованиями </w:t>
            </w:r>
            <w:r w:rsidRPr="00684F55">
              <w:rPr>
                <w:spacing w:val="-6"/>
                <w:sz w:val="22"/>
                <w:szCs w:val="22"/>
              </w:rPr>
              <w:br/>
              <w:t xml:space="preserve">СП 42.13330.2016 «Градостроительство. Планировка и застройка городских и сельских поселений. Актуализированная редакция СНиП 2.07.01-89*», с учетом пространственно-территориальных особенностей организации инфраструктуры Курской области, исходя из текущего состояния </w:t>
            </w:r>
            <w:r w:rsidRPr="00684F55">
              <w:rPr>
                <w:spacing w:val="-6"/>
                <w:sz w:val="22"/>
                <w:szCs w:val="22"/>
              </w:rPr>
              <w:lastRenderedPageBreak/>
              <w:t>и перспектив развития территорий.</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lastRenderedPageBreak/>
              <w:t>4.2.4</w:t>
            </w:r>
          </w:p>
        </w:tc>
        <w:tc>
          <w:tcPr>
            <w:tcW w:w="1874" w:type="dxa"/>
            <w:vMerge w:val="restart"/>
            <w:shd w:val="clear" w:color="auto" w:fill="auto"/>
          </w:tcPr>
          <w:p w:rsidR="00755AA5" w:rsidRPr="00684F55" w:rsidRDefault="00755AA5" w:rsidP="00755AA5">
            <w:pPr>
              <w:widowControl w:val="0"/>
              <w:rPr>
                <w:sz w:val="22"/>
              </w:rPr>
            </w:pPr>
            <w:r w:rsidRPr="00684F55">
              <w:rPr>
                <w:sz w:val="22"/>
              </w:rPr>
              <w:t>Районная больница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для муниципальных районов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МР)</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4.2.5</w:t>
            </w:r>
          </w:p>
        </w:tc>
        <w:tc>
          <w:tcPr>
            <w:tcW w:w="1874" w:type="dxa"/>
            <w:vMerge w:val="restart"/>
            <w:shd w:val="clear" w:color="auto" w:fill="auto"/>
          </w:tcPr>
          <w:p w:rsidR="00755AA5" w:rsidRPr="00684F55" w:rsidRDefault="00755AA5" w:rsidP="00755AA5">
            <w:pPr>
              <w:widowControl w:val="0"/>
              <w:rPr>
                <w:sz w:val="22"/>
              </w:rPr>
            </w:pPr>
            <w:r w:rsidRPr="00684F55">
              <w:rPr>
                <w:sz w:val="22"/>
              </w:rPr>
              <w:t>Областная больница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административного центра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4.2.6</w:t>
            </w:r>
          </w:p>
        </w:tc>
        <w:tc>
          <w:tcPr>
            <w:tcW w:w="1874" w:type="dxa"/>
            <w:vMerge w:val="restart"/>
            <w:shd w:val="clear" w:color="auto" w:fill="auto"/>
          </w:tcPr>
          <w:p w:rsidR="00755AA5" w:rsidRPr="00684F55" w:rsidRDefault="00755AA5" w:rsidP="00755AA5">
            <w:pPr>
              <w:widowControl w:val="0"/>
              <w:rPr>
                <w:sz w:val="22"/>
              </w:rPr>
            </w:pPr>
            <w:r w:rsidRPr="00684F55">
              <w:rPr>
                <w:sz w:val="22"/>
              </w:rPr>
              <w:t>Детская областная больница</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Определен согласно, требований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административного центра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4.2.7</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z w:val="22"/>
              </w:rPr>
              <w:t>Больница инфекционная</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Предусмотрен согласно, требований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4"/>
                <w:sz w:val="22"/>
                <w:szCs w:val="22"/>
              </w:rPr>
              <w:t>доступность, км. (от наиболее удаленного административного центра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w:t>
            </w:r>
            <w:r w:rsidRPr="00684F55">
              <w:rPr>
                <w:spacing w:val="-6"/>
                <w:sz w:val="22"/>
                <w:szCs w:val="22"/>
              </w:rPr>
              <w:lastRenderedPageBreak/>
              <w:t>приведено в Части II РНГП.</w:t>
            </w:r>
          </w:p>
        </w:tc>
      </w:tr>
      <w:tr w:rsidR="00260EAE" w:rsidRPr="00684F55" w:rsidTr="00635A6F">
        <w:trPr>
          <w:trHeight w:val="134"/>
        </w:trPr>
        <w:tc>
          <w:tcPr>
            <w:tcW w:w="709" w:type="dxa"/>
          </w:tcPr>
          <w:p w:rsidR="00260EAE" w:rsidRPr="00684F55" w:rsidRDefault="00260EAE" w:rsidP="009B28A8">
            <w:pPr>
              <w:widowControl w:val="0"/>
              <w:autoSpaceDE w:val="0"/>
              <w:autoSpaceDN w:val="0"/>
              <w:adjustRightInd w:val="0"/>
              <w:contextualSpacing/>
              <w:jc w:val="center"/>
              <w:rPr>
                <w:spacing w:val="-6"/>
                <w:sz w:val="22"/>
                <w:szCs w:val="22"/>
              </w:rPr>
            </w:pPr>
            <w:r w:rsidRPr="00684F55">
              <w:rPr>
                <w:spacing w:val="-6"/>
                <w:sz w:val="22"/>
                <w:szCs w:val="22"/>
              </w:rPr>
              <w:lastRenderedPageBreak/>
              <w:t>4.3</w:t>
            </w:r>
          </w:p>
        </w:tc>
        <w:tc>
          <w:tcPr>
            <w:tcW w:w="8789" w:type="dxa"/>
            <w:gridSpan w:val="5"/>
          </w:tcPr>
          <w:p w:rsidR="00260EAE" w:rsidRPr="00684F55" w:rsidRDefault="00260EAE" w:rsidP="009B28A8">
            <w:pPr>
              <w:widowControl w:val="0"/>
              <w:autoSpaceDE w:val="0"/>
              <w:autoSpaceDN w:val="0"/>
              <w:adjustRightInd w:val="0"/>
              <w:contextualSpacing/>
              <w:rPr>
                <w:spacing w:val="-6"/>
                <w:sz w:val="22"/>
                <w:szCs w:val="22"/>
              </w:rPr>
            </w:pPr>
            <w:r w:rsidRPr="00684F55">
              <w:rPr>
                <w:spacing w:val="-6"/>
                <w:sz w:val="22"/>
                <w:szCs w:val="22"/>
              </w:rPr>
              <w:t>Медицинские организации скорой медицинской помощи:</w:t>
            </w:r>
          </w:p>
        </w:tc>
      </w:tr>
      <w:tr w:rsidR="00755AA5" w:rsidRPr="00684F55" w:rsidTr="00F021C0">
        <w:trPr>
          <w:trHeight w:val="134"/>
        </w:trPr>
        <w:tc>
          <w:tcPr>
            <w:tcW w:w="709" w:type="dxa"/>
            <w:vMerge w:val="restart"/>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r w:rsidRPr="00684F55">
              <w:rPr>
                <w:spacing w:val="-6"/>
                <w:sz w:val="22"/>
                <w:szCs w:val="22"/>
              </w:rPr>
              <w:t>4.3.1</w:t>
            </w:r>
          </w:p>
        </w:tc>
        <w:tc>
          <w:tcPr>
            <w:tcW w:w="1874" w:type="dxa"/>
            <w:vMerge w:val="restart"/>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Станция скорой медицинской помощи</w:t>
            </w: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уровень обеспеченности, объект</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Показатель установлен для возможности размещения объекта в центрах городских округов и муниципальных районов Курской области согласно, требований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55AA5" w:rsidRPr="00684F55" w:rsidTr="00F021C0">
        <w:trPr>
          <w:trHeight w:val="134"/>
        </w:trPr>
        <w:tc>
          <w:tcPr>
            <w:tcW w:w="709" w:type="dxa"/>
            <w:vMerge/>
            <w:shd w:val="clear" w:color="auto" w:fill="auto"/>
          </w:tcPr>
          <w:p w:rsidR="00755AA5" w:rsidRPr="00684F55" w:rsidRDefault="00755AA5" w:rsidP="00755AA5">
            <w:pPr>
              <w:widowControl w:val="0"/>
              <w:autoSpaceDE w:val="0"/>
              <w:autoSpaceDN w:val="0"/>
              <w:adjustRightInd w:val="0"/>
              <w:contextualSpacing/>
              <w:jc w:val="center"/>
              <w:rPr>
                <w:spacing w:val="-6"/>
                <w:sz w:val="22"/>
                <w:szCs w:val="22"/>
              </w:rPr>
            </w:pPr>
          </w:p>
        </w:tc>
        <w:tc>
          <w:tcPr>
            <w:tcW w:w="1874" w:type="dxa"/>
            <w:vMerge/>
            <w:shd w:val="clear" w:color="auto" w:fill="auto"/>
          </w:tcPr>
          <w:p w:rsidR="00755AA5" w:rsidRPr="00684F55" w:rsidRDefault="00755AA5" w:rsidP="00755AA5">
            <w:pPr>
              <w:widowControl w:val="0"/>
              <w:autoSpaceDE w:val="0"/>
              <w:autoSpaceDN w:val="0"/>
              <w:adjustRightInd w:val="0"/>
              <w:contextualSpacing/>
              <w:rPr>
                <w:spacing w:val="-6"/>
                <w:sz w:val="22"/>
                <w:szCs w:val="22"/>
              </w:rPr>
            </w:pPr>
          </w:p>
        </w:tc>
        <w:tc>
          <w:tcPr>
            <w:tcW w:w="2268" w:type="dxa"/>
            <w:gridSpan w:val="2"/>
            <w:shd w:val="clear" w:color="auto" w:fill="auto"/>
          </w:tcPr>
          <w:p w:rsidR="00755AA5" w:rsidRPr="00684F55" w:rsidRDefault="00755AA5" w:rsidP="00755AA5">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н.п. МО)</w:t>
            </w:r>
          </w:p>
        </w:tc>
        <w:tc>
          <w:tcPr>
            <w:tcW w:w="4647" w:type="dxa"/>
            <w:gridSpan w:val="2"/>
            <w:shd w:val="clear" w:color="auto" w:fill="auto"/>
          </w:tcPr>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дифференцирован для групп МО по </w:t>
            </w:r>
            <w:r w:rsidRPr="00684F55">
              <w:rPr>
                <w:rFonts w:eastAsia="TimesNewRomanPSMT"/>
              </w:rPr>
              <w:t>внутренней</w:t>
            </w:r>
            <w:r w:rsidRPr="00684F55">
              <w:rPr>
                <w:spacing w:val="-6"/>
                <w:sz w:val="22"/>
                <w:szCs w:val="22"/>
              </w:rPr>
              <w:t xml:space="preserve"> территориально-пространственной организации, указанных в Приложении 2 к Основной части РНГП.</w:t>
            </w:r>
          </w:p>
          <w:p w:rsidR="00755AA5" w:rsidRPr="00684F55" w:rsidRDefault="00755AA5" w:rsidP="00755AA5">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260EAE" w:rsidRPr="00684F55" w:rsidTr="00B56BF7">
        <w:trPr>
          <w:trHeight w:val="176"/>
        </w:trPr>
        <w:tc>
          <w:tcPr>
            <w:tcW w:w="709" w:type="dxa"/>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5</w:t>
            </w:r>
          </w:p>
        </w:tc>
        <w:tc>
          <w:tcPr>
            <w:tcW w:w="8789" w:type="dxa"/>
            <w:gridSpan w:val="5"/>
            <w:shd w:val="clear" w:color="auto" w:fill="auto"/>
          </w:tcPr>
          <w:p w:rsidR="00260EAE" w:rsidRPr="00684F55" w:rsidRDefault="00260EAE" w:rsidP="009B28A8">
            <w:pPr>
              <w:widowControl w:val="0"/>
              <w:autoSpaceDE w:val="0"/>
              <w:autoSpaceDN w:val="0"/>
              <w:adjustRightInd w:val="0"/>
              <w:contextualSpacing/>
              <w:jc w:val="center"/>
              <w:rPr>
                <w:b/>
                <w:spacing w:val="-6"/>
                <w:sz w:val="22"/>
                <w:szCs w:val="22"/>
              </w:rPr>
            </w:pPr>
            <w:r w:rsidRPr="00684F55">
              <w:rPr>
                <w:b/>
                <w:spacing w:val="-6"/>
                <w:sz w:val="22"/>
                <w:szCs w:val="22"/>
              </w:rPr>
              <w:t>Объекты регионального значения в области физической культуры и спорта</w:t>
            </w:r>
          </w:p>
        </w:tc>
      </w:tr>
      <w:tr w:rsidR="00B56BF7" w:rsidRPr="00684F55" w:rsidTr="00F021C0">
        <w:trPr>
          <w:trHeight w:val="1983"/>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5.1</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sz w:val="22"/>
              </w:rPr>
              <w:t xml:space="preserve">Физкультурно-спортивные залы </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кв. м площади пола на 1 тыс. человек</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спортивного зала общего пользования составляет 60-80 кв. м. площади пола на 1 тыс. человек. Значение показателя установлено на уровне максимального значения.</w:t>
            </w:r>
          </w:p>
        </w:tc>
      </w:tr>
      <w:tr w:rsidR="00B56BF7" w:rsidRPr="00684F55" w:rsidTr="00F021C0">
        <w:trPr>
          <w:trHeight w:val="1210"/>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tc>
      </w:tr>
      <w:tr w:rsidR="00B56BF7" w:rsidRPr="00684F55" w:rsidTr="00F021C0">
        <w:trPr>
          <w:trHeight w:val="65"/>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widowControl w:val="0"/>
              <w:autoSpaceDE w:val="0"/>
              <w:autoSpaceDN w:val="0"/>
              <w:adjustRightInd w:val="0"/>
              <w:contextualSpacing/>
              <w:rPr>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 xml:space="preserve">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w:t>
            </w:r>
            <w:r w:rsidRPr="00684F55">
              <w:rPr>
                <w:spacing w:val="-6"/>
                <w:sz w:val="22"/>
                <w:szCs w:val="22"/>
              </w:rPr>
              <w:lastRenderedPageBreak/>
              <w:t>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78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lastRenderedPageBreak/>
              <w:t>5.2</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Плавательные бассейны</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кв. м зеркала воды на 1 тыс. человек</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зеркала воды бассейна общего пользования составляет 20-25 кв. м. зеркала воды на 1 тыс. человек.</w:t>
            </w:r>
          </w:p>
          <w:p w:rsidR="00B56BF7" w:rsidRPr="00684F55" w:rsidRDefault="00B56BF7" w:rsidP="00B56BF7">
            <w:pPr>
              <w:rPr>
                <w:spacing w:val="-6"/>
                <w:sz w:val="22"/>
                <w:szCs w:val="22"/>
              </w:rPr>
            </w:pPr>
            <w:r w:rsidRPr="00684F55">
              <w:rPr>
                <w:spacing w:val="-6"/>
                <w:sz w:val="22"/>
                <w:szCs w:val="22"/>
              </w:rPr>
              <w:t>Значение показателя установлено на уровне максимального значения, указанного в приложении Д СП 42.13330.2016 (20 кв. м. зеркала воды на 1 тыс. человек).</w:t>
            </w:r>
          </w:p>
        </w:tc>
      </w:tr>
      <w:tr w:rsidR="00B56BF7" w:rsidRPr="00684F55" w:rsidTr="00F021C0">
        <w:trPr>
          <w:trHeight w:val="359"/>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rPr>
                <w:spacing w:val="-6"/>
                <w:sz w:val="22"/>
                <w:szCs w:val="22"/>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tc>
      </w:tr>
      <w:tr w:rsidR="00B56BF7" w:rsidRPr="00684F55" w:rsidTr="00F021C0">
        <w:trPr>
          <w:trHeight w:val="540"/>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110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5.3</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Плоскостные спортивные сооружения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га. на 1 тыс. человек</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Значение показателя принято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B56BF7" w:rsidRPr="00684F55" w:rsidTr="00F021C0">
        <w:trPr>
          <w:trHeight w:val="1685"/>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tc>
      </w:tr>
      <w:tr w:rsidR="00B56BF7" w:rsidRPr="00684F55" w:rsidTr="00F021C0">
        <w:trPr>
          <w:trHeight w:val="1890"/>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1010"/>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5.4</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Стадионы с трибунами</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объект на регион</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 данным Комитета по физической культуре и спорту Курской области текущая обеспеченность региона данными объектами представлена:</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 xml:space="preserve">Тремя объектами с суммарной единовременная пропускной способностью 144 на 1000 человек. </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Фактическая обеспеченность объектами в пересчете на численность населения Курской области, составит:</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0,144х1 104 008=</w:t>
            </w:r>
            <w:r w:rsidRPr="00684F55">
              <w:rPr>
                <w:rFonts w:ascii="PT Astra Serif" w:hAnsi="PT Astra Serif"/>
                <w:b/>
                <w:sz w:val="22"/>
                <w:szCs w:val="26"/>
              </w:rPr>
              <w:t>158 977,2</w:t>
            </w:r>
            <w:r w:rsidRPr="00684F55">
              <w:rPr>
                <w:rFonts w:ascii="PT Astra Serif" w:hAnsi="PT Astra Serif"/>
                <w:sz w:val="22"/>
                <w:szCs w:val="26"/>
              </w:rPr>
              <w:t xml:space="preserve">, где </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1 104 008 – численность населения Курской области на 01.01.2020 г.</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Нормируемая обеспеченность объектами в пересчете на численность населения Курской области, составит:</w:t>
            </w:r>
          </w:p>
          <w:p w:rsidR="00B56BF7" w:rsidRPr="00684F55" w:rsidRDefault="00B56BF7" w:rsidP="00B56BF7">
            <w:pPr>
              <w:widowControl w:val="0"/>
              <w:autoSpaceDE w:val="0"/>
              <w:autoSpaceDN w:val="0"/>
              <w:adjustRightInd w:val="0"/>
              <w:contextualSpacing/>
              <w:rPr>
                <w:rFonts w:ascii="PT Astra Serif" w:hAnsi="PT Astra Serif"/>
                <w:sz w:val="22"/>
                <w:szCs w:val="26"/>
              </w:rPr>
            </w:pPr>
            <w:r w:rsidRPr="00684F55">
              <w:rPr>
                <w:rFonts w:ascii="PT Astra Serif" w:hAnsi="PT Astra Serif"/>
                <w:sz w:val="22"/>
                <w:szCs w:val="26"/>
              </w:rPr>
              <w:t>0,122х1 104 008=</w:t>
            </w:r>
            <w:r w:rsidRPr="00684F55">
              <w:rPr>
                <w:rFonts w:ascii="PT Astra Serif" w:hAnsi="PT Astra Serif"/>
                <w:b/>
                <w:sz w:val="22"/>
                <w:szCs w:val="26"/>
              </w:rPr>
              <w:t>134 689</w:t>
            </w:r>
          </w:p>
          <w:p w:rsidR="00B56BF7" w:rsidRPr="00684F55" w:rsidRDefault="00B56BF7" w:rsidP="00B56BF7">
            <w:pPr>
              <w:widowControl w:val="0"/>
              <w:autoSpaceDE w:val="0"/>
              <w:autoSpaceDN w:val="0"/>
              <w:adjustRightInd w:val="0"/>
              <w:contextualSpacing/>
              <w:rPr>
                <w:rFonts w:ascii="PT Astra Serif" w:hAnsi="PT Astra Serif"/>
                <w:b/>
                <w:sz w:val="22"/>
                <w:szCs w:val="26"/>
              </w:rPr>
            </w:pPr>
            <w:r w:rsidRPr="00684F55">
              <w:rPr>
                <w:rFonts w:ascii="PT Astra Serif" w:hAnsi="PT Astra Serif"/>
                <w:sz w:val="22"/>
                <w:szCs w:val="26"/>
              </w:rPr>
              <w:t xml:space="preserve">Устанавливаем минимальный уровень обеспеченности на текущем уровне - </w:t>
            </w:r>
            <w:r w:rsidRPr="00684F55">
              <w:rPr>
                <w:rFonts w:ascii="PT Astra Serif" w:hAnsi="PT Astra Serif"/>
                <w:b/>
                <w:sz w:val="22"/>
                <w:szCs w:val="26"/>
              </w:rPr>
              <w:t xml:space="preserve">3  </w:t>
            </w:r>
            <w:r w:rsidRPr="00684F55">
              <w:rPr>
                <w:b/>
                <w:spacing w:val="-6"/>
                <w:sz w:val="22"/>
                <w:szCs w:val="22"/>
              </w:rPr>
              <w:t>объекта на регион.</w:t>
            </w:r>
          </w:p>
        </w:tc>
      </w:tr>
      <w:tr w:rsidR="00B56BF7" w:rsidRPr="00684F55" w:rsidTr="00F021C0">
        <w:trPr>
          <w:trHeight w:val="1010"/>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 без учета зрителей</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lastRenderedPageBreak/>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(см. Приложение 4 РНГП).</w:t>
            </w:r>
          </w:p>
        </w:tc>
      </w:tr>
      <w:tr w:rsidR="00B56BF7" w:rsidRPr="00684F55" w:rsidTr="00F021C0">
        <w:trPr>
          <w:trHeight w:val="1911"/>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1051"/>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5.5</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Сооружения для стрелковых видов спорта</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объект на регион</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По данным Комитета по физической культуре и спорту Курской области текущая обеспеченность региона данными объектами представлена двумя объектами. Устанавливаем минимальный уровень обеспеченности на текущем уровне - </w:t>
            </w:r>
            <w:r w:rsidRPr="00684F55">
              <w:rPr>
                <w:b/>
                <w:spacing w:val="-6"/>
                <w:sz w:val="22"/>
                <w:szCs w:val="22"/>
              </w:rPr>
              <w:t>2  объекта на регион.</w:t>
            </w:r>
          </w:p>
        </w:tc>
      </w:tr>
      <w:tr w:rsidR="00B56BF7" w:rsidRPr="00684F55" w:rsidTr="00F021C0">
        <w:trPr>
          <w:trHeight w:val="197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u w:val="single"/>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w:t>
            </w:r>
            <w:r w:rsidRPr="00684F55">
              <w:rPr>
                <w:spacing w:val="-6"/>
                <w:sz w:val="22"/>
                <w:szCs w:val="22"/>
              </w:rPr>
              <w:lastRenderedPageBreak/>
              <w:t xml:space="preserve">Методическими рекомендациями, утвержденными приказом Министерства спорта Российской Федерации от 21.03.2018 г. № 244 </w:t>
            </w:r>
          </w:p>
        </w:tc>
      </w:tr>
      <w:tr w:rsidR="00B56BF7" w:rsidRPr="00684F55" w:rsidTr="00F021C0">
        <w:trPr>
          <w:trHeight w:val="346"/>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5.6</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Крытые спортивные объекты с искусственным льдом</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объект на регион</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 данным Комитета по физической культуре и спорту Курской области текущая обеспеченность региона данными объектами представлена:</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Двумя объектами с суммарной единовременная пропускной способностью 240 на 1000 человек. </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Фактическая обеспеченность объектами в пересчете на численность населения Курской области, составит:</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0,240х1 104 008=264 962, где </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1 104 008 – численность населения Курской области на 01.01.2020 г.</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Нормируемая обеспеченность объектами в пересчете на численность населения Курской области, составит:</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0,122х1 104 008=134 689</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Устанавливаем минимальный уровень обеспеченности на текущем уровне - </w:t>
            </w:r>
            <w:r w:rsidRPr="00684F55">
              <w:rPr>
                <w:b/>
                <w:spacing w:val="-6"/>
                <w:sz w:val="22"/>
                <w:szCs w:val="22"/>
              </w:rPr>
              <w:t>2  объекта на регион.</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vAlign w:val="center"/>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w:t>
            </w:r>
            <w:r w:rsidRPr="00684F55">
              <w:rPr>
                <w:spacing w:val="-6"/>
                <w:sz w:val="22"/>
                <w:szCs w:val="22"/>
              </w:rPr>
              <w:lastRenderedPageBreak/>
              <w:t>Методическими рекомендациями, утвержденными приказом Министерства спорта Российской Федерации от 21.03.2018 г. № 244.</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vAlign w:val="center"/>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1209"/>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5.7.</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Иные объекты</w:t>
            </w:r>
          </w:p>
        </w:tc>
        <w:tc>
          <w:tcPr>
            <w:tcW w:w="2268" w:type="dxa"/>
            <w:gridSpan w:val="2"/>
            <w:tcBorders>
              <w:bottom w:val="single" w:sz="4" w:space="0" w:color="auto"/>
            </w:tcBorders>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объект на регион</w:t>
            </w:r>
          </w:p>
        </w:tc>
        <w:tc>
          <w:tcPr>
            <w:tcW w:w="4647" w:type="dxa"/>
            <w:gridSpan w:val="2"/>
            <w:tcBorders>
              <w:bottom w:val="single" w:sz="4" w:space="0" w:color="auto"/>
            </w:tcBorders>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Устанавливаем минимальный уровень обеспеченности на текущем уровне - </w:t>
            </w:r>
            <w:r w:rsidRPr="00684F55">
              <w:rPr>
                <w:b/>
                <w:spacing w:val="-6"/>
                <w:sz w:val="22"/>
                <w:szCs w:val="22"/>
              </w:rPr>
              <w:t xml:space="preserve">1  объект на регион </w:t>
            </w:r>
            <w:r w:rsidR="00933E3B" w:rsidRPr="00684F55">
              <w:rPr>
                <w:b/>
                <w:spacing w:val="-6"/>
                <w:sz w:val="22"/>
                <w:szCs w:val="22"/>
              </w:rPr>
              <w:t>(по списку)</w:t>
            </w:r>
            <w:r w:rsidRPr="00684F55">
              <w:rPr>
                <w:b/>
                <w:spacing w:val="-6"/>
                <w:sz w:val="22"/>
                <w:szCs w:val="22"/>
              </w:rPr>
              <w:t>.</w:t>
            </w:r>
          </w:p>
        </w:tc>
      </w:tr>
      <w:tr w:rsidR="00B56BF7" w:rsidRPr="00684F55" w:rsidTr="00F021C0">
        <w:trPr>
          <w:trHeight w:val="801"/>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tcBorders>
              <w:top w:val="single" w:sz="4" w:space="0" w:color="auto"/>
            </w:tcBorders>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показатель единовременной пропускной способности</w:t>
            </w:r>
          </w:p>
        </w:tc>
        <w:tc>
          <w:tcPr>
            <w:tcW w:w="4647" w:type="dxa"/>
            <w:gridSpan w:val="2"/>
            <w:tcBorders>
              <w:top w:val="single" w:sz="4" w:space="0" w:color="auto"/>
            </w:tcBorders>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В соответствии с Методическими рекомендациями, утвержденными приказом Министерства спорта Российской Федерации от 21.03.2018 г. № 244:</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Обеспеченность объектами спорта определяется исходя из Единовременной пропускной способности объекта спорта (ЕПС);</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vAlign w:val="center"/>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color w:val="000000"/>
                <w:spacing w:val="-6"/>
                <w:sz w:val="22"/>
                <w:szCs w:val="22"/>
              </w:rPr>
              <w:t>доступность, км. (от наиболее удаленного административного центра МО)</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lang w:val="x-none"/>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9248BA" w:rsidRPr="00684F55" w:rsidTr="00B56BF7">
        <w:trPr>
          <w:trHeight w:val="176"/>
        </w:trPr>
        <w:tc>
          <w:tcPr>
            <w:tcW w:w="709" w:type="dxa"/>
            <w:shd w:val="clear" w:color="auto" w:fill="auto"/>
          </w:tcPr>
          <w:p w:rsidR="009248BA" w:rsidRPr="00684F55" w:rsidRDefault="009248BA" w:rsidP="009B28A8">
            <w:pPr>
              <w:widowControl w:val="0"/>
              <w:autoSpaceDE w:val="0"/>
              <w:autoSpaceDN w:val="0"/>
              <w:adjustRightInd w:val="0"/>
              <w:contextualSpacing/>
              <w:jc w:val="center"/>
              <w:rPr>
                <w:b/>
                <w:spacing w:val="-6"/>
                <w:sz w:val="22"/>
                <w:szCs w:val="22"/>
              </w:rPr>
            </w:pPr>
            <w:r w:rsidRPr="00684F55">
              <w:rPr>
                <w:b/>
                <w:spacing w:val="-6"/>
                <w:sz w:val="22"/>
                <w:szCs w:val="22"/>
              </w:rPr>
              <w:t>6</w:t>
            </w:r>
          </w:p>
        </w:tc>
        <w:tc>
          <w:tcPr>
            <w:tcW w:w="8789" w:type="dxa"/>
            <w:gridSpan w:val="5"/>
            <w:shd w:val="clear" w:color="auto" w:fill="auto"/>
            <w:vAlign w:val="center"/>
          </w:tcPr>
          <w:p w:rsidR="009248BA" w:rsidRPr="00684F55" w:rsidRDefault="009248BA" w:rsidP="009B28A8">
            <w:pPr>
              <w:rPr>
                <w:color w:val="000000"/>
                <w:spacing w:val="-6"/>
                <w:sz w:val="22"/>
                <w:szCs w:val="22"/>
              </w:rPr>
            </w:pPr>
            <w:r w:rsidRPr="00684F55">
              <w:rPr>
                <w:b/>
                <w:spacing w:val="-6"/>
                <w:sz w:val="22"/>
                <w:szCs w:val="22"/>
              </w:rPr>
              <w:t>Объекты инженерной инфраструктуры регионального и межмуниципального значения</w:t>
            </w:r>
          </w:p>
        </w:tc>
      </w:tr>
      <w:tr w:rsidR="009248BA" w:rsidRPr="00684F55" w:rsidTr="00635A6F">
        <w:trPr>
          <w:trHeight w:val="244"/>
        </w:trPr>
        <w:tc>
          <w:tcPr>
            <w:tcW w:w="709" w:type="dxa"/>
            <w:vMerge w:val="restart"/>
          </w:tcPr>
          <w:p w:rsidR="009248BA" w:rsidRPr="00684F55" w:rsidRDefault="009248BA" w:rsidP="009B28A8">
            <w:pPr>
              <w:widowControl w:val="0"/>
              <w:autoSpaceDE w:val="0"/>
              <w:autoSpaceDN w:val="0"/>
              <w:adjustRightInd w:val="0"/>
              <w:contextualSpacing/>
              <w:jc w:val="center"/>
              <w:rPr>
                <w:spacing w:val="-6"/>
                <w:sz w:val="22"/>
                <w:szCs w:val="22"/>
              </w:rPr>
            </w:pPr>
            <w:r w:rsidRPr="00684F55">
              <w:rPr>
                <w:spacing w:val="-6"/>
                <w:sz w:val="22"/>
                <w:szCs w:val="22"/>
              </w:rPr>
              <w:t>6.1.</w:t>
            </w:r>
          </w:p>
        </w:tc>
        <w:tc>
          <w:tcPr>
            <w:tcW w:w="1874" w:type="dxa"/>
            <w:vMerge w:val="restart"/>
          </w:tcPr>
          <w:p w:rsidR="009248BA" w:rsidRPr="00684F55" w:rsidRDefault="009248BA" w:rsidP="009B28A8">
            <w:pPr>
              <w:rPr>
                <w:color w:val="000000"/>
                <w:spacing w:val="-6"/>
                <w:sz w:val="22"/>
                <w:szCs w:val="22"/>
              </w:rPr>
            </w:pPr>
            <w:r w:rsidRPr="00684F55">
              <w:rPr>
                <w:color w:val="000000"/>
                <w:spacing w:val="-6"/>
                <w:sz w:val="22"/>
                <w:szCs w:val="22"/>
              </w:rPr>
              <w:t xml:space="preserve">Подстанции напряжением 35 кВ </w:t>
            </w:r>
          </w:p>
        </w:tc>
        <w:tc>
          <w:tcPr>
            <w:tcW w:w="2379" w:type="dxa"/>
            <w:gridSpan w:val="3"/>
          </w:tcPr>
          <w:p w:rsidR="009248BA" w:rsidRPr="00684F55" w:rsidRDefault="009248BA" w:rsidP="009B28A8">
            <w:pPr>
              <w:shd w:val="clear" w:color="auto" w:fill="FFFFFF"/>
              <w:contextualSpacing/>
              <w:rPr>
                <w:color w:val="000000"/>
                <w:spacing w:val="-6"/>
                <w:sz w:val="22"/>
                <w:szCs w:val="22"/>
              </w:rPr>
            </w:pPr>
            <w:r w:rsidRPr="00684F55">
              <w:rPr>
                <w:color w:val="000000"/>
                <w:spacing w:val="-6"/>
                <w:sz w:val="22"/>
                <w:szCs w:val="22"/>
              </w:rPr>
              <w:t>укрупненный показатель расхода электроэнергии коммунально-бытовыми потребителями, удельный расход электроэнергии, кВт*ч /чел. в год</w:t>
            </w:r>
          </w:p>
        </w:tc>
        <w:tc>
          <w:tcPr>
            <w:tcW w:w="4536" w:type="dxa"/>
          </w:tcPr>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В расчётах при градостроительном проектировании допускается принимать укрупненные показатели расхода электроэнергии согласно таблице 2.4.4 РД 34.20.185-94 «Инструкция по проектированию городских электрических сетей».</w:t>
            </w:r>
          </w:p>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 xml:space="preserve">Значения расчётных показателей приняты </w:t>
            </w:r>
            <w:bookmarkStart w:id="72" w:name="TN0000011"/>
            <w:r w:rsidRPr="00684F55">
              <w:rPr>
                <w:spacing w:val="-6"/>
                <w:sz w:val="22"/>
                <w:szCs w:val="22"/>
              </w:rPr>
              <w:t>в соответствии с таблицей 2.4.4</w:t>
            </w:r>
            <w:bookmarkEnd w:id="72"/>
            <w:r w:rsidRPr="00684F55">
              <w:rPr>
                <w:spacing w:val="-6"/>
                <w:sz w:val="22"/>
                <w:szCs w:val="22"/>
              </w:rPr>
              <w:t xml:space="preserve">. РД 34.20.185-94 </w:t>
            </w:r>
            <w:r w:rsidRPr="00684F55">
              <w:rPr>
                <w:spacing w:val="-6"/>
                <w:sz w:val="22"/>
                <w:szCs w:val="22"/>
              </w:rPr>
              <w:lastRenderedPageBreak/>
              <w:t>«Инструкция по проектированию городских электрических сетей».</w:t>
            </w:r>
          </w:p>
        </w:tc>
      </w:tr>
      <w:tr w:rsidR="009248BA" w:rsidRPr="00684F55" w:rsidTr="00635A6F">
        <w:trPr>
          <w:trHeight w:val="244"/>
        </w:trPr>
        <w:tc>
          <w:tcPr>
            <w:tcW w:w="709" w:type="dxa"/>
            <w:vMerge/>
          </w:tcPr>
          <w:p w:rsidR="009248BA" w:rsidRPr="00684F55" w:rsidRDefault="009248BA" w:rsidP="009B28A8">
            <w:pPr>
              <w:widowControl w:val="0"/>
              <w:autoSpaceDE w:val="0"/>
              <w:autoSpaceDN w:val="0"/>
              <w:adjustRightInd w:val="0"/>
              <w:contextualSpacing/>
              <w:jc w:val="center"/>
              <w:rPr>
                <w:spacing w:val="-6"/>
                <w:sz w:val="22"/>
                <w:szCs w:val="22"/>
              </w:rPr>
            </w:pPr>
          </w:p>
        </w:tc>
        <w:tc>
          <w:tcPr>
            <w:tcW w:w="1874" w:type="dxa"/>
            <w:vMerge/>
          </w:tcPr>
          <w:p w:rsidR="009248BA" w:rsidRPr="00684F55" w:rsidRDefault="009248BA" w:rsidP="009B28A8">
            <w:pPr>
              <w:rPr>
                <w:color w:val="000000"/>
                <w:spacing w:val="-6"/>
                <w:sz w:val="22"/>
                <w:szCs w:val="22"/>
              </w:rPr>
            </w:pPr>
          </w:p>
        </w:tc>
        <w:tc>
          <w:tcPr>
            <w:tcW w:w="2379" w:type="dxa"/>
            <w:gridSpan w:val="3"/>
          </w:tcPr>
          <w:p w:rsidR="009248BA" w:rsidRPr="00684F55" w:rsidRDefault="009248BA" w:rsidP="009B28A8">
            <w:pPr>
              <w:shd w:val="clear" w:color="auto" w:fill="FFFFFF"/>
              <w:contextualSpacing/>
              <w:rPr>
                <w:color w:val="000000"/>
                <w:spacing w:val="-6"/>
                <w:sz w:val="22"/>
                <w:szCs w:val="22"/>
              </w:rPr>
            </w:pPr>
            <w:r w:rsidRPr="00684F55">
              <w:rPr>
                <w:color w:val="000000"/>
                <w:spacing w:val="-6"/>
                <w:sz w:val="22"/>
                <w:szCs w:val="22"/>
              </w:rPr>
              <w:t>годовое число часов использования максимума электрической нагрузки, ч</w:t>
            </w:r>
          </w:p>
        </w:tc>
        <w:tc>
          <w:tcPr>
            <w:tcW w:w="4536" w:type="dxa"/>
          </w:tcPr>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Значения расчётных показателей приняты в соответствии с таблицей 2.4.4. РД 34.20.185-94 «Инструкция по проектированию городских электрических сетей».</w:t>
            </w:r>
          </w:p>
        </w:tc>
      </w:tr>
      <w:tr w:rsidR="009248BA" w:rsidRPr="00684F55" w:rsidTr="00635A6F">
        <w:trPr>
          <w:trHeight w:val="244"/>
        </w:trPr>
        <w:tc>
          <w:tcPr>
            <w:tcW w:w="709" w:type="dxa"/>
            <w:vMerge/>
          </w:tcPr>
          <w:p w:rsidR="009248BA" w:rsidRPr="00684F55" w:rsidRDefault="009248BA" w:rsidP="009B28A8">
            <w:pPr>
              <w:widowControl w:val="0"/>
              <w:autoSpaceDE w:val="0"/>
              <w:autoSpaceDN w:val="0"/>
              <w:adjustRightInd w:val="0"/>
              <w:contextualSpacing/>
              <w:jc w:val="center"/>
              <w:rPr>
                <w:spacing w:val="-6"/>
                <w:sz w:val="22"/>
                <w:szCs w:val="22"/>
              </w:rPr>
            </w:pPr>
          </w:p>
        </w:tc>
        <w:tc>
          <w:tcPr>
            <w:tcW w:w="1874" w:type="dxa"/>
            <w:vMerge/>
          </w:tcPr>
          <w:p w:rsidR="009248BA" w:rsidRPr="00684F55" w:rsidRDefault="009248BA" w:rsidP="009B28A8">
            <w:pPr>
              <w:rPr>
                <w:color w:val="000000"/>
                <w:spacing w:val="-6"/>
                <w:sz w:val="22"/>
                <w:szCs w:val="22"/>
              </w:rPr>
            </w:pPr>
          </w:p>
        </w:tc>
        <w:tc>
          <w:tcPr>
            <w:tcW w:w="2379" w:type="dxa"/>
            <w:gridSpan w:val="3"/>
          </w:tcPr>
          <w:p w:rsidR="009248BA" w:rsidRPr="00684F55" w:rsidRDefault="009248BA" w:rsidP="009B28A8">
            <w:pPr>
              <w:shd w:val="clear" w:color="auto" w:fill="FFFFFF"/>
              <w:contextualSpacing/>
              <w:rPr>
                <w:color w:val="000000"/>
                <w:spacing w:val="-6"/>
                <w:sz w:val="22"/>
                <w:szCs w:val="22"/>
              </w:rPr>
            </w:pPr>
            <w:r w:rsidRPr="00684F55">
              <w:rPr>
                <w:color w:val="000000"/>
                <w:spacing w:val="-6"/>
                <w:sz w:val="22"/>
                <w:szCs w:val="22"/>
              </w:rPr>
              <w:t>размер земельного участка, отводимого для понизительных подстанций напряжением 35 кВ, кв. м</w:t>
            </w:r>
          </w:p>
        </w:tc>
        <w:tc>
          <w:tcPr>
            <w:tcW w:w="4536" w:type="dxa"/>
          </w:tcPr>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Значение показателя принято в соответствии с разделом 3 ВСН № 14278ТМ-Т1 «Нормы отвода земель для электрических сетей напряжением 0,38 - 750 кВ».</w:t>
            </w:r>
          </w:p>
        </w:tc>
      </w:tr>
      <w:tr w:rsidR="00AF476F" w:rsidRPr="00684F55" w:rsidTr="00AF476F">
        <w:trPr>
          <w:trHeight w:val="4515"/>
        </w:trPr>
        <w:tc>
          <w:tcPr>
            <w:tcW w:w="709" w:type="dxa"/>
            <w:vMerge w:val="restart"/>
          </w:tcPr>
          <w:p w:rsidR="00AF476F" w:rsidRPr="00684F55" w:rsidRDefault="00AF476F" w:rsidP="009B28A8">
            <w:pPr>
              <w:widowControl w:val="0"/>
              <w:autoSpaceDE w:val="0"/>
              <w:autoSpaceDN w:val="0"/>
              <w:adjustRightInd w:val="0"/>
              <w:contextualSpacing/>
              <w:jc w:val="center"/>
              <w:rPr>
                <w:spacing w:val="-6"/>
                <w:sz w:val="22"/>
                <w:szCs w:val="22"/>
              </w:rPr>
            </w:pPr>
            <w:r w:rsidRPr="00684F55">
              <w:rPr>
                <w:spacing w:val="-6"/>
                <w:sz w:val="22"/>
                <w:szCs w:val="22"/>
              </w:rPr>
              <w:t>6.2.</w:t>
            </w:r>
          </w:p>
        </w:tc>
        <w:tc>
          <w:tcPr>
            <w:tcW w:w="1874" w:type="dxa"/>
            <w:vMerge w:val="restart"/>
          </w:tcPr>
          <w:p w:rsidR="00AF476F" w:rsidRPr="00684F55" w:rsidRDefault="00AF476F" w:rsidP="009B28A8">
            <w:pPr>
              <w:rPr>
                <w:color w:val="000000"/>
                <w:spacing w:val="-6"/>
                <w:sz w:val="22"/>
                <w:szCs w:val="22"/>
              </w:rPr>
            </w:pPr>
            <w:r w:rsidRPr="00684F55">
              <w:rPr>
                <w:color w:val="000000"/>
                <w:spacing w:val="-6"/>
                <w:sz w:val="22"/>
                <w:szCs w:val="22"/>
              </w:rPr>
              <w:t>Газораспределительные станции</w:t>
            </w:r>
          </w:p>
        </w:tc>
        <w:tc>
          <w:tcPr>
            <w:tcW w:w="2379" w:type="dxa"/>
            <w:gridSpan w:val="3"/>
            <w:tcBorders>
              <w:bottom w:val="single" w:sz="4" w:space="0" w:color="auto"/>
            </w:tcBorders>
          </w:tcPr>
          <w:p w:rsidR="00AF476F" w:rsidRPr="00684F55" w:rsidRDefault="00AF476F" w:rsidP="009B28A8">
            <w:pPr>
              <w:shd w:val="clear" w:color="auto" w:fill="FFFFFF"/>
              <w:contextualSpacing/>
              <w:rPr>
                <w:color w:val="000000"/>
                <w:spacing w:val="-6"/>
                <w:sz w:val="22"/>
                <w:szCs w:val="22"/>
              </w:rPr>
            </w:pPr>
            <w:r w:rsidRPr="00684F55">
              <w:rPr>
                <w:color w:val="000000"/>
                <w:spacing w:val="-6"/>
                <w:sz w:val="22"/>
                <w:szCs w:val="22"/>
              </w:rPr>
              <w:t>размер земельного участка, отводимого для размещения газораспределительных станций (ГРС), га</w:t>
            </w:r>
          </w:p>
        </w:tc>
        <w:tc>
          <w:tcPr>
            <w:tcW w:w="4536" w:type="dxa"/>
            <w:tcBorders>
              <w:bottom w:val="single" w:sz="4" w:space="0" w:color="auto"/>
            </w:tcBorders>
          </w:tcPr>
          <w:p w:rsidR="00AF476F" w:rsidRPr="00684F55" w:rsidRDefault="00AF476F" w:rsidP="009B28A8">
            <w:pPr>
              <w:widowControl w:val="0"/>
              <w:autoSpaceDE w:val="0"/>
              <w:autoSpaceDN w:val="0"/>
              <w:adjustRightInd w:val="0"/>
              <w:contextualSpacing/>
              <w:rPr>
                <w:spacing w:val="-6"/>
                <w:sz w:val="22"/>
                <w:szCs w:val="22"/>
              </w:rPr>
            </w:pPr>
            <w:r w:rsidRPr="00684F55">
              <w:rPr>
                <w:spacing w:val="-6"/>
                <w:sz w:val="22"/>
                <w:szCs w:val="22"/>
              </w:rPr>
              <w:t>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476F" w:rsidRPr="00684F55" w:rsidRDefault="00AF476F" w:rsidP="009B28A8">
            <w:pPr>
              <w:widowControl w:val="0"/>
              <w:autoSpaceDE w:val="0"/>
              <w:autoSpaceDN w:val="0"/>
              <w:adjustRightInd w:val="0"/>
              <w:contextualSpacing/>
              <w:rPr>
                <w:spacing w:val="-6"/>
                <w:sz w:val="22"/>
                <w:szCs w:val="22"/>
              </w:rPr>
            </w:pPr>
            <w:r w:rsidRPr="00684F55">
              <w:rPr>
                <w:spacing w:val="-6"/>
                <w:sz w:val="22"/>
                <w:szCs w:val="22"/>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tr w:rsidR="00AF476F" w:rsidRPr="00684F55" w:rsidTr="00AF476F">
        <w:trPr>
          <w:trHeight w:val="285"/>
        </w:trPr>
        <w:tc>
          <w:tcPr>
            <w:tcW w:w="709" w:type="dxa"/>
            <w:vMerge/>
          </w:tcPr>
          <w:p w:rsidR="00AF476F" w:rsidRPr="00684F55" w:rsidRDefault="00AF476F" w:rsidP="009B28A8">
            <w:pPr>
              <w:widowControl w:val="0"/>
              <w:autoSpaceDE w:val="0"/>
              <w:autoSpaceDN w:val="0"/>
              <w:adjustRightInd w:val="0"/>
              <w:contextualSpacing/>
              <w:jc w:val="center"/>
              <w:rPr>
                <w:spacing w:val="-6"/>
                <w:sz w:val="22"/>
                <w:szCs w:val="22"/>
              </w:rPr>
            </w:pPr>
          </w:p>
        </w:tc>
        <w:tc>
          <w:tcPr>
            <w:tcW w:w="1874" w:type="dxa"/>
            <w:vMerge/>
          </w:tcPr>
          <w:p w:rsidR="00AF476F" w:rsidRPr="00684F55" w:rsidRDefault="00AF476F" w:rsidP="009B28A8">
            <w:pPr>
              <w:rPr>
                <w:color w:val="000000"/>
                <w:spacing w:val="-6"/>
                <w:sz w:val="22"/>
                <w:szCs w:val="22"/>
              </w:rPr>
            </w:pPr>
          </w:p>
        </w:tc>
        <w:tc>
          <w:tcPr>
            <w:tcW w:w="2379" w:type="dxa"/>
            <w:gridSpan w:val="3"/>
            <w:tcBorders>
              <w:top w:val="single" w:sz="4" w:space="0" w:color="auto"/>
            </w:tcBorders>
          </w:tcPr>
          <w:p w:rsidR="0022439B" w:rsidRPr="00684F55" w:rsidRDefault="0022439B" w:rsidP="0022439B">
            <w:pPr>
              <w:shd w:val="clear" w:color="auto" w:fill="FFFFFF"/>
              <w:contextualSpacing/>
              <w:rPr>
                <w:color w:val="000000"/>
                <w:spacing w:val="-6"/>
                <w:sz w:val="22"/>
                <w:szCs w:val="22"/>
              </w:rPr>
            </w:pPr>
            <w:r w:rsidRPr="00684F55">
              <w:rPr>
                <w:color w:val="000000"/>
                <w:spacing w:val="-6"/>
                <w:sz w:val="22"/>
                <w:szCs w:val="22"/>
              </w:rPr>
              <w:t>минимально допустимые нормы</w:t>
            </w:r>
          </w:p>
          <w:p w:rsidR="00AF476F" w:rsidRPr="00684F55" w:rsidRDefault="0022439B" w:rsidP="0022439B">
            <w:pPr>
              <w:shd w:val="clear" w:color="auto" w:fill="FFFFFF"/>
              <w:contextualSpacing/>
              <w:rPr>
                <w:color w:val="000000"/>
                <w:spacing w:val="-6"/>
                <w:sz w:val="22"/>
                <w:szCs w:val="22"/>
              </w:rPr>
            </w:pPr>
            <w:r w:rsidRPr="00684F55">
              <w:rPr>
                <w:color w:val="000000"/>
                <w:spacing w:val="-6"/>
                <w:sz w:val="22"/>
                <w:szCs w:val="22"/>
              </w:rPr>
              <w:t>потребления газа населением при отсутствии приборов учета газа</w:t>
            </w:r>
          </w:p>
        </w:tc>
        <w:tc>
          <w:tcPr>
            <w:tcW w:w="4536" w:type="dxa"/>
            <w:tcBorders>
              <w:top w:val="single" w:sz="4" w:space="0" w:color="auto"/>
            </w:tcBorders>
          </w:tcPr>
          <w:p w:rsidR="0022439B" w:rsidRPr="00684F55" w:rsidRDefault="0022439B" w:rsidP="0022439B">
            <w:pPr>
              <w:widowControl w:val="0"/>
              <w:autoSpaceDE w:val="0"/>
              <w:autoSpaceDN w:val="0"/>
              <w:adjustRightInd w:val="0"/>
              <w:contextualSpacing/>
              <w:rPr>
                <w:spacing w:val="-6"/>
                <w:sz w:val="22"/>
                <w:szCs w:val="22"/>
              </w:rPr>
            </w:pPr>
            <w:r w:rsidRPr="00684F55">
              <w:rPr>
                <w:spacing w:val="-6"/>
                <w:sz w:val="22"/>
                <w:szCs w:val="22"/>
              </w:rPr>
              <w:t>Показатель установлен в соответствии с приложением к постановлению Правительства РФ от 13 июня 2006 года № 373 «О порядке установления нормативов потребления газа населением</w:t>
            </w:r>
          </w:p>
          <w:p w:rsidR="00AF476F" w:rsidRPr="00684F55" w:rsidRDefault="0022439B" w:rsidP="0022439B">
            <w:pPr>
              <w:widowControl w:val="0"/>
              <w:autoSpaceDE w:val="0"/>
              <w:autoSpaceDN w:val="0"/>
              <w:adjustRightInd w:val="0"/>
              <w:contextualSpacing/>
              <w:rPr>
                <w:spacing w:val="-6"/>
                <w:sz w:val="22"/>
                <w:szCs w:val="22"/>
              </w:rPr>
            </w:pPr>
            <w:r w:rsidRPr="00684F55">
              <w:rPr>
                <w:spacing w:val="-6"/>
                <w:sz w:val="22"/>
                <w:szCs w:val="22"/>
              </w:rPr>
              <w:t>при отсутствии приборов учета газа».</w:t>
            </w:r>
          </w:p>
        </w:tc>
      </w:tr>
      <w:tr w:rsidR="009248BA" w:rsidRPr="00684F55" w:rsidTr="00635A6F">
        <w:trPr>
          <w:trHeight w:val="244"/>
        </w:trPr>
        <w:tc>
          <w:tcPr>
            <w:tcW w:w="709" w:type="dxa"/>
          </w:tcPr>
          <w:p w:rsidR="009248BA" w:rsidRPr="00684F55" w:rsidRDefault="009248BA" w:rsidP="009B28A8">
            <w:pPr>
              <w:widowControl w:val="0"/>
              <w:autoSpaceDE w:val="0"/>
              <w:autoSpaceDN w:val="0"/>
              <w:adjustRightInd w:val="0"/>
              <w:contextualSpacing/>
              <w:jc w:val="center"/>
              <w:rPr>
                <w:spacing w:val="-6"/>
                <w:sz w:val="22"/>
                <w:szCs w:val="22"/>
              </w:rPr>
            </w:pPr>
            <w:r w:rsidRPr="00684F55">
              <w:rPr>
                <w:spacing w:val="-6"/>
                <w:sz w:val="22"/>
                <w:szCs w:val="22"/>
              </w:rPr>
              <w:t>6.3.</w:t>
            </w:r>
          </w:p>
        </w:tc>
        <w:tc>
          <w:tcPr>
            <w:tcW w:w="1874" w:type="dxa"/>
          </w:tcPr>
          <w:p w:rsidR="009248BA" w:rsidRPr="00684F55" w:rsidRDefault="009248BA" w:rsidP="009B28A8">
            <w:pPr>
              <w:rPr>
                <w:color w:val="000000"/>
                <w:spacing w:val="-6"/>
                <w:sz w:val="22"/>
                <w:szCs w:val="22"/>
              </w:rPr>
            </w:pPr>
            <w:r w:rsidRPr="00684F55">
              <w:rPr>
                <w:color w:val="000000"/>
                <w:spacing w:val="-6"/>
                <w:sz w:val="22"/>
                <w:szCs w:val="22"/>
              </w:rPr>
              <w:t>Антенно-мачтовые сооружения;</w:t>
            </w:r>
          </w:p>
          <w:p w:rsidR="009248BA" w:rsidRPr="00684F55" w:rsidRDefault="009248BA" w:rsidP="009B28A8">
            <w:pPr>
              <w:rPr>
                <w:color w:val="000000"/>
                <w:spacing w:val="-6"/>
                <w:sz w:val="22"/>
                <w:szCs w:val="22"/>
              </w:rPr>
            </w:pPr>
            <w:r w:rsidRPr="00684F55">
              <w:rPr>
                <w:color w:val="000000"/>
                <w:spacing w:val="-6"/>
                <w:sz w:val="22"/>
                <w:szCs w:val="22"/>
              </w:rPr>
              <w:t>Телевизионные ретрансляторы</w:t>
            </w:r>
          </w:p>
        </w:tc>
        <w:tc>
          <w:tcPr>
            <w:tcW w:w="2379" w:type="dxa"/>
            <w:gridSpan w:val="3"/>
          </w:tcPr>
          <w:p w:rsidR="009248BA" w:rsidRPr="00684F55" w:rsidRDefault="00AF476F" w:rsidP="009B28A8">
            <w:pPr>
              <w:shd w:val="clear" w:color="auto" w:fill="FFFFFF"/>
              <w:contextualSpacing/>
              <w:rPr>
                <w:color w:val="000000"/>
                <w:spacing w:val="-6"/>
                <w:sz w:val="22"/>
                <w:szCs w:val="22"/>
              </w:rPr>
            </w:pPr>
            <w:r w:rsidRPr="00684F55">
              <w:rPr>
                <w:color w:val="000000"/>
                <w:spacing w:val="-6"/>
                <w:sz w:val="22"/>
                <w:szCs w:val="22"/>
              </w:rPr>
              <w:t>радиус покрытия, %</w:t>
            </w:r>
          </w:p>
        </w:tc>
        <w:tc>
          <w:tcPr>
            <w:tcW w:w="4536" w:type="dxa"/>
          </w:tcPr>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Значения расчетных показателей минимально допустимого уровня обеспеченности населения в области связи устанавливаются с учетом Фе</w:t>
            </w:r>
            <w:r w:rsidR="001458FF" w:rsidRPr="00684F55">
              <w:rPr>
                <w:spacing w:val="-6"/>
                <w:sz w:val="22"/>
                <w:szCs w:val="22"/>
              </w:rPr>
              <w:t xml:space="preserve">дерального закона от 07 июля </w:t>
            </w:r>
            <w:r w:rsidRPr="00684F55">
              <w:rPr>
                <w:spacing w:val="-6"/>
                <w:sz w:val="22"/>
                <w:szCs w:val="22"/>
              </w:rPr>
              <w:t xml:space="preserve">2003 </w:t>
            </w:r>
            <w:r w:rsidR="001458FF" w:rsidRPr="00684F55">
              <w:rPr>
                <w:spacing w:val="-6"/>
                <w:sz w:val="22"/>
                <w:szCs w:val="22"/>
              </w:rPr>
              <w:t xml:space="preserve">года </w:t>
            </w:r>
            <w:r w:rsidR="003E1D9B" w:rsidRPr="00684F55">
              <w:rPr>
                <w:spacing w:val="-6"/>
                <w:sz w:val="22"/>
                <w:szCs w:val="22"/>
              </w:rPr>
              <w:t>№</w:t>
            </w:r>
            <w:r w:rsidRPr="00684F55">
              <w:rPr>
                <w:spacing w:val="-6"/>
                <w:sz w:val="22"/>
                <w:szCs w:val="22"/>
              </w:rPr>
              <w:t xml:space="preserve"> 126-ФЗ "О связи".</w:t>
            </w:r>
          </w:p>
          <w:p w:rsidR="009248BA" w:rsidRPr="00684F55" w:rsidRDefault="009248BA" w:rsidP="009B28A8">
            <w:pPr>
              <w:widowControl w:val="0"/>
              <w:autoSpaceDE w:val="0"/>
              <w:autoSpaceDN w:val="0"/>
              <w:adjustRightInd w:val="0"/>
              <w:contextualSpacing/>
              <w:rPr>
                <w:spacing w:val="-6"/>
                <w:sz w:val="22"/>
                <w:szCs w:val="22"/>
              </w:rPr>
            </w:pPr>
            <w:r w:rsidRPr="00684F55">
              <w:rPr>
                <w:spacing w:val="-6"/>
                <w:sz w:val="22"/>
                <w:szCs w:val="22"/>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tr w:rsidR="009248BA" w:rsidRPr="00684F55" w:rsidTr="00495DC5">
        <w:trPr>
          <w:trHeight w:val="176"/>
        </w:trPr>
        <w:tc>
          <w:tcPr>
            <w:tcW w:w="709" w:type="dxa"/>
            <w:shd w:val="clear" w:color="auto" w:fill="D9D9D9"/>
          </w:tcPr>
          <w:p w:rsidR="009248BA" w:rsidRPr="00684F55" w:rsidRDefault="009248BA" w:rsidP="009B28A8">
            <w:pPr>
              <w:widowControl w:val="0"/>
              <w:autoSpaceDE w:val="0"/>
              <w:autoSpaceDN w:val="0"/>
              <w:adjustRightInd w:val="0"/>
              <w:contextualSpacing/>
              <w:jc w:val="center"/>
              <w:rPr>
                <w:b/>
                <w:spacing w:val="-6"/>
                <w:sz w:val="22"/>
                <w:szCs w:val="22"/>
              </w:rPr>
            </w:pPr>
            <w:r w:rsidRPr="00684F55">
              <w:rPr>
                <w:b/>
                <w:spacing w:val="-6"/>
                <w:sz w:val="22"/>
                <w:szCs w:val="22"/>
              </w:rPr>
              <w:t>7</w:t>
            </w:r>
          </w:p>
        </w:tc>
        <w:tc>
          <w:tcPr>
            <w:tcW w:w="8789" w:type="dxa"/>
            <w:gridSpan w:val="5"/>
            <w:shd w:val="clear" w:color="auto" w:fill="D9D9D9"/>
            <w:vAlign w:val="center"/>
          </w:tcPr>
          <w:p w:rsidR="009248BA" w:rsidRPr="00684F55" w:rsidRDefault="009248BA" w:rsidP="009248BA">
            <w:pPr>
              <w:rPr>
                <w:color w:val="000000"/>
                <w:spacing w:val="-6"/>
                <w:sz w:val="22"/>
                <w:szCs w:val="22"/>
              </w:rPr>
            </w:pPr>
            <w:r w:rsidRPr="00684F55">
              <w:rPr>
                <w:b/>
                <w:spacing w:val="-6"/>
                <w:sz w:val="22"/>
                <w:szCs w:val="22"/>
              </w:rPr>
              <w:t>Объекты в области культуры и искусства</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7.1</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Библиотеки регионального значения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 xml:space="preserve">уровень обеспеченности, объект </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w:t>
            </w:r>
            <w:r w:rsidRPr="00684F55">
              <w:rPr>
                <w:spacing w:val="-6"/>
                <w:sz w:val="22"/>
                <w:szCs w:val="22"/>
              </w:rPr>
              <w:lastRenderedPageBreak/>
              <w:t xml:space="preserve">культуры Российской Федерации от 02.08.2017 г. № Р-965, часть </w:t>
            </w:r>
            <w:r w:rsidRPr="00684F55">
              <w:rPr>
                <w:spacing w:val="-6"/>
                <w:sz w:val="22"/>
                <w:szCs w:val="22"/>
                <w:lang w:val="en-US"/>
              </w:rPr>
              <w:t>II</w:t>
            </w:r>
            <w:r w:rsidRPr="00684F55">
              <w:rPr>
                <w:spacing w:val="-6"/>
                <w:sz w:val="22"/>
                <w:szCs w:val="22"/>
              </w:rPr>
              <w:t>, Таблица 1.</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определен экспертным путем, в соответствии с анализом перечня существующих объектов, предоставленного Комитетом по культуры Курской области,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II</w:t>
            </w:r>
            <w:r w:rsidRPr="00684F55">
              <w:rPr>
                <w:spacing w:val="-6"/>
                <w:sz w:val="22"/>
                <w:szCs w:val="22"/>
              </w:rPr>
              <w:t>, Таблица 1.</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7.2</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Музеи регионального значения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 xml:space="preserve">уровень обеспеченности, объект </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III</w:t>
            </w:r>
            <w:r w:rsidRPr="00684F55">
              <w:rPr>
                <w:spacing w:val="-6"/>
                <w:sz w:val="22"/>
                <w:szCs w:val="22"/>
              </w:rPr>
              <w:t>, Таблица 2.</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7.3</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Театры регионального значения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 xml:space="preserve">уровень обеспеченности, объект </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IV</w:t>
            </w:r>
            <w:r w:rsidRPr="00684F55">
              <w:rPr>
                <w:spacing w:val="-6"/>
                <w:sz w:val="22"/>
                <w:szCs w:val="22"/>
              </w:rPr>
              <w:t>, Таблица 3.</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внутренней территориально-пространственной организации, указанных в Приложении 2 к Основной части РНГП.</w:t>
            </w:r>
          </w:p>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ТПО приведено в Части II РНГП.</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7.4</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Концертные организации регионального значения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 xml:space="preserve">уровень обеспеченности, объект </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V</w:t>
            </w:r>
            <w:r w:rsidRPr="00684F55">
              <w:rPr>
                <w:spacing w:val="-6"/>
                <w:sz w:val="22"/>
                <w:szCs w:val="22"/>
              </w:rPr>
              <w:t>, Таблица 4.</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7.5</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Учреждения культуры клубного типа регионального значения</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 xml:space="preserve">уровень обеспеченности, объект </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VII</w:t>
            </w:r>
            <w:r w:rsidRPr="00684F55">
              <w:rPr>
                <w:spacing w:val="-6"/>
                <w:sz w:val="22"/>
                <w:szCs w:val="22"/>
              </w:rPr>
              <w:t>, Таблица 6.</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Показатель территориальной доступности дифференцирован для групп МО по территориально-пространственному положению относительно ядра городской агломераций Курской области, указанных в Приложении 1 к Основной части РНГП. Обоснование ранжирования МО по ТПП приведено в Части II РНГП.</w:t>
            </w:r>
          </w:p>
        </w:tc>
      </w:tr>
      <w:tr w:rsidR="00B56BF7" w:rsidRPr="00684F55" w:rsidTr="00F021C0">
        <w:trPr>
          <w:trHeight w:val="244"/>
        </w:trPr>
        <w:tc>
          <w:tcPr>
            <w:tcW w:w="709" w:type="dxa"/>
            <w:vMerge w:val="restart"/>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r w:rsidRPr="00684F55">
              <w:rPr>
                <w:spacing w:val="-6"/>
                <w:sz w:val="22"/>
                <w:szCs w:val="22"/>
              </w:rPr>
              <w:t>7.6</w:t>
            </w:r>
          </w:p>
        </w:tc>
        <w:tc>
          <w:tcPr>
            <w:tcW w:w="1874" w:type="dxa"/>
            <w:vMerge w:val="restart"/>
            <w:shd w:val="clear" w:color="auto" w:fill="auto"/>
          </w:tcPr>
          <w:p w:rsidR="00B56BF7" w:rsidRPr="00684F55" w:rsidRDefault="00B56BF7" w:rsidP="00B56BF7">
            <w:pPr>
              <w:rPr>
                <w:color w:val="000000"/>
                <w:spacing w:val="-6"/>
                <w:sz w:val="22"/>
                <w:szCs w:val="22"/>
              </w:rPr>
            </w:pPr>
            <w:r w:rsidRPr="00684F55">
              <w:rPr>
                <w:color w:val="000000"/>
                <w:spacing w:val="-6"/>
                <w:sz w:val="22"/>
                <w:szCs w:val="22"/>
              </w:rPr>
              <w:t>Цирки</w:t>
            </w: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уровень обеспеченности, объект</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VII</w:t>
            </w:r>
            <w:r w:rsidRPr="00684F55">
              <w:rPr>
                <w:spacing w:val="-6"/>
                <w:sz w:val="22"/>
                <w:szCs w:val="22"/>
              </w:rPr>
              <w:t>, Таблица 5.</w:t>
            </w:r>
          </w:p>
        </w:tc>
      </w:tr>
      <w:tr w:rsidR="00B56BF7" w:rsidRPr="00684F55" w:rsidTr="00F021C0">
        <w:trPr>
          <w:trHeight w:val="244"/>
        </w:trPr>
        <w:tc>
          <w:tcPr>
            <w:tcW w:w="709" w:type="dxa"/>
            <w:vMerge/>
            <w:shd w:val="clear" w:color="auto" w:fill="auto"/>
          </w:tcPr>
          <w:p w:rsidR="00B56BF7" w:rsidRPr="00684F55" w:rsidRDefault="00B56BF7" w:rsidP="00B56BF7">
            <w:pPr>
              <w:widowControl w:val="0"/>
              <w:autoSpaceDE w:val="0"/>
              <w:autoSpaceDN w:val="0"/>
              <w:adjustRightInd w:val="0"/>
              <w:contextualSpacing/>
              <w:jc w:val="center"/>
              <w:rPr>
                <w:spacing w:val="-6"/>
                <w:sz w:val="22"/>
                <w:szCs w:val="22"/>
              </w:rPr>
            </w:pPr>
          </w:p>
        </w:tc>
        <w:tc>
          <w:tcPr>
            <w:tcW w:w="1874" w:type="dxa"/>
            <w:vMerge/>
            <w:shd w:val="clear" w:color="auto" w:fill="auto"/>
          </w:tcPr>
          <w:p w:rsidR="00B56BF7" w:rsidRPr="00684F55" w:rsidRDefault="00B56BF7" w:rsidP="00B56BF7">
            <w:pPr>
              <w:rPr>
                <w:color w:val="000000"/>
                <w:spacing w:val="-6"/>
                <w:sz w:val="22"/>
                <w:szCs w:val="22"/>
              </w:rPr>
            </w:pPr>
          </w:p>
        </w:tc>
        <w:tc>
          <w:tcPr>
            <w:tcW w:w="2268" w:type="dxa"/>
            <w:gridSpan w:val="2"/>
            <w:shd w:val="clear" w:color="auto" w:fill="auto"/>
          </w:tcPr>
          <w:p w:rsidR="00B56BF7" w:rsidRPr="00684F55" w:rsidRDefault="00B56BF7" w:rsidP="00B56BF7">
            <w:pPr>
              <w:shd w:val="clear" w:color="auto" w:fill="FFFFFF"/>
              <w:contextualSpacing/>
              <w:rPr>
                <w:spacing w:val="-6"/>
                <w:sz w:val="22"/>
                <w:szCs w:val="22"/>
              </w:rPr>
            </w:pPr>
            <w:r w:rsidRPr="00684F55">
              <w:rPr>
                <w:spacing w:val="-6"/>
                <w:sz w:val="22"/>
                <w:szCs w:val="22"/>
              </w:rPr>
              <w:t>территориальная доступность</w:t>
            </w:r>
          </w:p>
        </w:tc>
        <w:tc>
          <w:tcPr>
            <w:tcW w:w="4647" w:type="dxa"/>
            <w:gridSpan w:val="2"/>
            <w:shd w:val="clear" w:color="auto" w:fill="auto"/>
          </w:tcPr>
          <w:p w:rsidR="00B56BF7" w:rsidRPr="00684F55" w:rsidRDefault="00B56BF7" w:rsidP="00B56BF7">
            <w:pPr>
              <w:widowControl w:val="0"/>
              <w:autoSpaceDE w:val="0"/>
              <w:autoSpaceDN w:val="0"/>
              <w:adjustRightInd w:val="0"/>
              <w:contextualSpacing/>
              <w:rPr>
                <w:spacing w:val="-6"/>
                <w:sz w:val="22"/>
                <w:szCs w:val="22"/>
              </w:rPr>
            </w:pPr>
            <w:r w:rsidRPr="00684F55">
              <w:rPr>
                <w:spacing w:val="-6"/>
                <w:sz w:val="22"/>
                <w:szCs w:val="22"/>
              </w:rPr>
              <w:t xml:space="preserve">Показатель территориальной доступности определен экспертным путем, в соответствии с анализом перечня существующих объектов, предоставленного Комитетом по культуры Курской области,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84F55">
              <w:rPr>
                <w:spacing w:val="-6"/>
                <w:sz w:val="22"/>
                <w:szCs w:val="22"/>
                <w:lang w:val="en-US"/>
              </w:rPr>
              <w:t>II</w:t>
            </w:r>
            <w:r w:rsidRPr="00684F55">
              <w:rPr>
                <w:spacing w:val="-6"/>
                <w:sz w:val="22"/>
                <w:szCs w:val="22"/>
              </w:rPr>
              <w:t>, Таблица 5.</w:t>
            </w:r>
          </w:p>
        </w:tc>
      </w:tr>
      <w:tr w:rsidR="00FD2E43" w:rsidRPr="00684F55" w:rsidTr="00495DC5">
        <w:trPr>
          <w:trHeight w:val="176"/>
        </w:trPr>
        <w:tc>
          <w:tcPr>
            <w:tcW w:w="709" w:type="dxa"/>
            <w:shd w:val="clear" w:color="auto" w:fill="D9D9D9"/>
          </w:tcPr>
          <w:p w:rsidR="00FD2E43" w:rsidRPr="00684F55" w:rsidRDefault="00FD2E43" w:rsidP="009B28A8">
            <w:pPr>
              <w:widowControl w:val="0"/>
              <w:autoSpaceDE w:val="0"/>
              <w:autoSpaceDN w:val="0"/>
              <w:adjustRightInd w:val="0"/>
              <w:contextualSpacing/>
              <w:jc w:val="center"/>
              <w:rPr>
                <w:b/>
                <w:spacing w:val="-6"/>
                <w:sz w:val="22"/>
                <w:szCs w:val="22"/>
              </w:rPr>
            </w:pPr>
            <w:r w:rsidRPr="00684F55">
              <w:rPr>
                <w:b/>
                <w:spacing w:val="-6"/>
                <w:sz w:val="22"/>
                <w:szCs w:val="22"/>
              </w:rPr>
              <w:t>8</w:t>
            </w:r>
          </w:p>
        </w:tc>
        <w:tc>
          <w:tcPr>
            <w:tcW w:w="8789" w:type="dxa"/>
            <w:gridSpan w:val="5"/>
            <w:shd w:val="clear" w:color="auto" w:fill="D9D9D9"/>
            <w:vAlign w:val="center"/>
          </w:tcPr>
          <w:p w:rsidR="00FD2E43" w:rsidRPr="00684F55" w:rsidRDefault="00FD2E43" w:rsidP="00FD2E43">
            <w:pPr>
              <w:rPr>
                <w:color w:val="000000"/>
                <w:spacing w:val="-6"/>
                <w:sz w:val="22"/>
                <w:szCs w:val="22"/>
              </w:rPr>
            </w:pPr>
            <w:r w:rsidRPr="00684F55">
              <w:rPr>
                <w:b/>
                <w:spacing w:val="-6"/>
                <w:sz w:val="22"/>
                <w:szCs w:val="22"/>
              </w:rPr>
              <w:t xml:space="preserve">Объекты в области социального обслуживания </w:t>
            </w:r>
            <w:r w:rsidR="00CE46AF" w:rsidRPr="00684F55">
              <w:rPr>
                <w:b/>
                <w:spacing w:val="-6"/>
                <w:sz w:val="22"/>
                <w:szCs w:val="22"/>
              </w:rPr>
              <w:t>населения</w:t>
            </w:r>
          </w:p>
        </w:tc>
      </w:tr>
      <w:tr w:rsidR="008A2B74" w:rsidRPr="00684F55" w:rsidTr="00F021C0">
        <w:trPr>
          <w:trHeight w:val="244"/>
        </w:trPr>
        <w:tc>
          <w:tcPr>
            <w:tcW w:w="709" w:type="dxa"/>
            <w:vMerge w:val="restart"/>
          </w:tcPr>
          <w:p w:rsidR="008A2B74" w:rsidRPr="00684F55" w:rsidRDefault="008A2B74" w:rsidP="008A2B74">
            <w:pPr>
              <w:widowControl w:val="0"/>
              <w:autoSpaceDE w:val="0"/>
              <w:autoSpaceDN w:val="0"/>
              <w:adjustRightInd w:val="0"/>
              <w:contextualSpacing/>
              <w:jc w:val="center"/>
              <w:rPr>
                <w:spacing w:val="-6"/>
                <w:sz w:val="22"/>
                <w:szCs w:val="22"/>
              </w:rPr>
            </w:pPr>
            <w:r w:rsidRPr="00684F55">
              <w:rPr>
                <w:spacing w:val="-6"/>
                <w:sz w:val="22"/>
                <w:szCs w:val="22"/>
              </w:rPr>
              <w:t>8.1</w:t>
            </w:r>
          </w:p>
        </w:tc>
        <w:tc>
          <w:tcPr>
            <w:tcW w:w="1874" w:type="dxa"/>
            <w:vMerge w:val="restart"/>
          </w:tcPr>
          <w:p w:rsidR="008A2B74" w:rsidRPr="00684F55" w:rsidRDefault="008A2B74" w:rsidP="008A2B74">
            <w:pPr>
              <w:rPr>
                <w:color w:val="000000"/>
                <w:spacing w:val="-6"/>
                <w:sz w:val="22"/>
                <w:szCs w:val="22"/>
              </w:rPr>
            </w:pPr>
            <w:r w:rsidRPr="00684F55">
              <w:rPr>
                <w:color w:val="000000"/>
                <w:spacing w:val="-6"/>
                <w:sz w:val="22"/>
                <w:szCs w:val="22"/>
              </w:rPr>
              <w:t>Объекты социального обслуживания населения</w:t>
            </w:r>
          </w:p>
        </w:tc>
        <w:tc>
          <w:tcPr>
            <w:tcW w:w="2268" w:type="dxa"/>
            <w:gridSpan w:val="2"/>
          </w:tcPr>
          <w:p w:rsidR="008A2B74" w:rsidRPr="00684F55" w:rsidRDefault="008A2B74" w:rsidP="008A2B74">
            <w:pPr>
              <w:shd w:val="clear" w:color="auto" w:fill="FFFFFF"/>
              <w:contextualSpacing/>
              <w:rPr>
                <w:spacing w:val="-6"/>
                <w:sz w:val="22"/>
                <w:szCs w:val="22"/>
              </w:rPr>
            </w:pPr>
            <w:r w:rsidRPr="00684F55">
              <w:rPr>
                <w:spacing w:val="-6"/>
                <w:sz w:val="22"/>
                <w:szCs w:val="22"/>
              </w:rPr>
              <w:t xml:space="preserve">уровень обеспеченности </w:t>
            </w:r>
          </w:p>
        </w:tc>
        <w:tc>
          <w:tcPr>
            <w:tcW w:w="4647" w:type="dxa"/>
            <w:gridSpan w:val="2"/>
            <w:shd w:val="clear" w:color="auto" w:fill="auto"/>
          </w:tcPr>
          <w:p w:rsidR="008A2B74" w:rsidRPr="00684F55" w:rsidRDefault="008A2B74" w:rsidP="008A2B74">
            <w:pPr>
              <w:widowControl w:val="0"/>
              <w:autoSpaceDE w:val="0"/>
              <w:autoSpaceDN w:val="0"/>
              <w:adjustRightInd w:val="0"/>
              <w:contextualSpacing/>
              <w:rPr>
                <w:spacing w:val="-6"/>
                <w:sz w:val="22"/>
                <w:szCs w:val="22"/>
              </w:rPr>
            </w:pPr>
            <w:r w:rsidRPr="00684F55">
              <w:rPr>
                <w:spacing w:val="-6"/>
                <w:sz w:val="22"/>
                <w:szCs w:val="22"/>
              </w:rPr>
              <w:t>Значения приняты в соответствии с методическими рекомендациями по расчёту потребностей субъектов Российской Федерации в развитии сети организаций социального обслуживания, утвержденными приказом Министерства труда и социальной защиты Российской Федерации от 24.11.2014 № 934н, с учетом сведений, переданных Комитетом социального обеспечения, материнства и детства Курской области.</w:t>
            </w:r>
          </w:p>
        </w:tc>
      </w:tr>
      <w:tr w:rsidR="008A2B74" w:rsidRPr="00684F55" w:rsidTr="00F021C0">
        <w:trPr>
          <w:trHeight w:val="244"/>
        </w:trPr>
        <w:tc>
          <w:tcPr>
            <w:tcW w:w="709" w:type="dxa"/>
            <w:vMerge/>
          </w:tcPr>
          <w:p w:rsidR="008A2B74" w:rsidRPr="00684F55" w:rsidRDefault="008A2B74" w:rsidP="008A2B74">
            <w:pPr>
              <w:widowControl w:val="0"/>
              <w:autoSpaceDE w:val="0"/>
              <w:autoSpaceDN w:val="0"/>
              <w:adjustRightInd w:val="0"/>
              <w:contextualSpacing/>
              <w:jc w:val="center"/>
              <w:rPr>
                <w:spacing w:val="-6"/>
                <w:sz w:val="22"/>
                <w:szCs w:val="22"/>
              </w:rPr>
            </w:pPr>
          </w:p>
        </w:tc>
        <w:tc>
          <w:tcPr>
            <w:tcW w:w="1874" w:type="dxa"/>
            <w:vMerge/>
          </w:tcPr>
          <w:p w:rsidR="008A2B74" w:rsidRPr="00684F55" w:rsidRDefault="008A2B74" w:rsidP="008A2B74">
            <w:pPr>
              <w:rPr>
                <w:color w:val="000000"/>
                <w:spacing w:val="-6"/>
                <w:sz w:val="22"/>
                <w:szCs w:val="22"/>
              </w:rPr>
            </w:pPr>
          </w:p>
        </w:tc>
        <w:tc>
          <w:tcPr>
            <w:tcW w:w="2268" w:type="dxa"/>
            <w:gridSpan w:val="2"/>
          </w:tcPr>
          <w:p w:rsidR="008A2B74" w:rsidRPr="00684F55" w:rsidRDefault="008A2B74" w:rsidP="008A2B74">
            <w:pPr>
              <w:shd w:val="clear" w:color="auto" w:fill="FFFFFF"/>
              <w:contextualSpacing/>
              <w:rPr>
                <w:color w:val="000000"/>
                <w:spacing w:val="-6"/>
                <w:sz w:val="22"/>
                <w:szCs w:val="22"/>
              </w:rPr>
            </w:pPr>
            <w:r w:rsidRPr="00684F55">
              <w:rPr>
                <w:spacing w:val="-6"/>
                <w:sz w:val="22"/>
                <w:szCs w:val="22"/>
              </w:rPr>
              <w:t>транспортная доступность</w:t>
            </w:r>
          </w:p>
        </w:tc>
        <w:tc>
          <w:tcPr>
            <w:tcW w:w="4647" w:type="dxa"/>
            <w:gridSpan w:val="2"/>
            <w:shd w:val="clear" w:color="auto" w:fill="auto"/>
          </w:tcPr>
          <w:p w:rsidR="008A2B74" w:rsidRPr="00684F55" w:rsidRDefault="008A2B74" w:rsidP="008A2B74">
            <w:pPr>
              <w:widowControl w:val="0"/>
              <w:autoSpaceDE w:val="0"/>
              <w:autoSpaceDN w:val="0"/>
              <w:adjustRightInd w:val="0"/>
              <w:contextualSpacing/>
              <w:rPr>
                <w:spacing w:val="-6"/>
                <w:sz w:val="22"/>
                <w:szCs w:val="22"/>
              </w:rPr>
            </w:pPr>
            <w:r w:rsidRPr="00684F55">
              <w:rPr>
                <w:spacing w:val="-6"/>
                <w:sz w:val="22"/>
                <w:szCs w:val="22"/>
              </w:rPr>
              <w:t>по территориально-пространственному положению относительно ядра городской агломераций Курской области, указанных в Приложении 1 к Основной части РНГП.; для групп МО по внутренней территориально-пространственной организации, указанных в Приложении 2 к Основной части РНГП.</w:t>
            </w:r>
          </w:p>
          <w:p w:rsidR="008A2B74" w:rsidRPr="00684F55" w:rsidRDefault="008A2B74" w:rsidP="008A2B74">
            <w:pPr>
              <w:widowControl w:val="0"/>
              <w:autoSpaceDE w:val="0"/>
              <w:autoSpaceDN w:val="0"/>
              <w:adjustRightInd w:val="0"/>
              <w:contextualSpacing/>
              <w:rPr>
                <w:spacing w:val="-6"/>
                <w:sz w:val="22"/>
                <w:szCs w:val="22"/>
              </w:rPr>
            </w:pPr>
            <w:r w:rsidRPr="00684F55">
              <w:rPr>
                <w:spacing w:val="-6"/>
                <w:sz w:val="22"/>
                <w:szCs w:val="22"/>
              </w:rPr>
              <w:t>Обоснование ранжирования МО по ТПП и ТПО приведено в Части II РНГП.</w:t>
            </w:r>
          </w:p>
        </w:tc>
      </w:tr>
    </w:tbl>
    <w:p w:rsidR="008F3750" w:rsidRPr="00684F55" w:rsidRDefault="008F3750">
      <w:pPr>
        <w:spacing w:after="200" w:line="276" w:lineRule="auto"/>
        <w:rPr>
          <w:rFonts w:eastAsia="TimesNewRomanPSMT"/>
        </w:rPr>
        <w:sectPr w:rsidR="008F3750" w:rsidRPr="00684F55" w:rsidSect="00286B62">
          <w:pgSz w:w="11906" w:h="16838"/>
          <w:pgMar w:top="1134" w:right="851" w:bottom="1134" w:left="1701" w:header="708" w:footer="708" w:gutter="0"/>
          <w:cols w:space="708"/>
          <w:titlePg/>
          <w:docGrid w:linePitch="360"/>
        </w:sectPr>
      </w:pPr>
    </w:p>
    <w:tbl>
      <w:tblPr>
        <w:tblW w:w="14724"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675"/>
        <w:gridCol w:w="3260"/>
        <w:gridCol w:w="2837"/>
        <w:gridCol w:w="2975"/>
        <w:gridCol w:w="2977"/>
      </w:tblGrid>
      <w:tr w:rsidR="00EF2C28" w:rsidRPr="00684F55" w:rsidTr="00F41688">
        <w:trPr>
          <w:trHeight w:val="571"/>
        </w:trPr>
        <w:tc>
          <w:tcPr>
            <w:tcW w:w="14724" w:type="dxa"/>
            <w:gridSpan w:val="5"/>
            <w:tcBorders>
              <w:top w:val="nil"/>
              <w:left w:val="nil"/>
              <w:bottom w:val="single" w:sz="4" w:space="0" w:color="auto"/>
              <w:right w:val="nil"/>
            </w:tcBorders>
            <w:shd w:val="clear" w:color="auto" w:fill="FFFFFF"/>
            <w:vAlign w:val="center"/>
          </w:tcPr>
          <w:p w:rsidR="00EF2C28" w:rsidRPr="00684F55" w:rsidRDefault="00EF2C28" w:rsidP="00EF2C28">
            <w:pPr>
              <w:jc w:val="right"/>
            </w:pPr>
            <w:r w:rsidRPr="00684F55">
              <w:lastRenderedPageBreak/>
              <w:t xml:space="preserve">Таблица </w:t>
            </w:r>
            <w:r w:rsidR="000D461E" w:rsidRPr="00684F55">
              <w:t>16</w:t>
            </w:r>
            <w:r w:rsidR="00FF6387" w:rsidRPr="00684F55">
              <w:t>.</w:t>
            </w:r>
          </w:p>
          <w:p w:rsidR="00EF2C28" w:rsidRPr="00684F55" w:rsidRDefault="00111CE2" w:rsidP="00111CE2">
            <w:pPr>
              <w:jc w:val="center"/>
              <w:rPr>
                <w:b/>
                <w:spacing w:val="-6"/>
              </w:rPr>
            </w:pPr>
            <w:r w:rsidRPr="00684F55">
              <w:rPr>
                <w:color w:val="000000"/>
                <w:spacing w:val="-4"/>
              </w:rPr>
              <w:t>Обоснование п</w:t>
            </w:r>
            <w:r w:rsidR="00EF261B" w:rsidRPr="00684F55">
              <w:rPr>
                <w:color w:val="000000"/>
                <w:spacing w:val="-4"/>
              </w:rPr>
              <w:t>редельны</w:t>
            </w:r>
            <w:r w:rsidRPr="00684F55">
              <w:rPr>
                <w:color w:val="000000"/>
                <w:spacing w:val="-4"/>
              </w:rPr>
              <w:t>х значений</w:t>
            </w:r>
            <w:r w:rsidR="00EF261B" w:rsidRPr="00684F55">
              <w:rPr>
                <w:color w:val="000000"/>
                <w:spacing w:val="-4"/>
              </w:rPr>
              <w:t xml:space="preserve"> расчетны</w:t>
            </w:r>
            <w:r w:rsidRPr="00684F55">
              <w:rPr>
                <w:color w:val="000000"/>
                <w:spacing w:val="-4"/>
              </w:rPr>
              <w:t>х</w:t>
            </w:r>
            <w:r w:rsidR="00EF261B" w:rsidRPr="00684F55">
              <w:rPr>
                <w:color w:val="000000"/>
                <w:spacing w:val="-4"/>
              </w:rPr>
              <w:t xml:space="preserve"> показател</w:t>
            </w:r>
            <w:r w:rsidRPr="00684F55">
              <w:rPr>
                <w:color w:val="000000"/>
                <w:spacing w:val="-4"/>
              </w:rPr>
              <w:t>ей</w:t>
            </w:r>
            <w:r w:rsidR="00EF261B" w:rsidRPr="00684F55">
              <w:rPr>
                <w:color w:val="000000"/>
                <w:spacing w:val="-4"/>
              </w:rPr>
              <w:t xml:space="preserve"> о</w:t>
            </w:r>
            <w:r w:rsidR="00EF2C28" w:rsidRPr="00684F55">
              <w:rPr>
                <w:color w:val="000000"/>
                <w:spacing w:val="-4"/>
              </w:rPr>
              <w:t>бъект</w:t>
            </w:r>
            <w:r w:rsidR="00EF261B" w:rsidRPr="00684F55">
              <w:rPr>
                <w:color w:val="000000"/>
                <w:spacing w:val="-4"/>
              </w:rPr>
              <w:t>ов</w:t>
            </w:r>
            <w:r w:rsidR="00EF2C28" w:rsidRPr="00684F55">
              <w:rPr>
                <w:color w:val="000000"/>
                <w:spacing w:val="-4"/>
              </w:rPr>
              <w:t xml:space="preserve"> местного значения по областям</w:t>
            </w:r>
          </w:p>
        </w:tc>
      </w:tr>
      <w:tr w:rsidR="00986F24" w:rsidRPr="00684F55" w:rsidTr="00283B6A">
        <w:trPr>
          <w:trHeight w:val="1088"/>
          <w:tblHeader/>
        </w:trPr>
        <w:tc>
          <w:tcPr>
            <w:tcW w:w="2675" w:type="dxa"/>
            <w:tcBorders>
              <w:top w:val="single" w:sz="4" w:space="0" w:color="auto"/>
              <w:bottom w:val="single" w:sz="4" w:space="0" w:color="auto"/>
            </w:tcBorders>
            <w:shd w:val="clear" w:color="auto" w:fill="FFFFFF"/>
            <w:vAlign w:val="center"/>
          </w:tcPr>
          <w:p w:rsidR="00986F24" w:rsidRPr="00684F55" w:rsidRDefault="00986F24" w:rsidP="00986F24">
            <w:pPr>
              <w:jc w:val="center"/>
              <w:rPr>
                <w:b/>
                <w:spacing w:val="-6"/>
                <w:sz w:val="22"/>
                <w:szCs w:val="22"/>
              </w:rPr>
            </w:pPr>
            <w:r w:rsidRPr="00684F55">
              <w:rPr>
                <w:b/>
                <w:spacing w:val="-6"/>
                <w:sz w:val="22"/>
                <w:szCs w:val="22"/>
              </w:rPr>
              <w:t>Наименование, вид объекта</w:t>
            </w:r>
          </w:p>
          <w:p w:rsidR="00986F24" w:rsidRPr="00684F55" w:rsidRDefault="00986F24" w:rsidP="00986F24">
            <w:pPr>
              <w:jc w:val="center"/>
              <w:rPr>
                <w:b/>
                <w:spacing w:val="-6"/>
                <w:sz w:val="22"/>
                <w:szCs w:val="22"/>
              </w:rPr>
            </w:pPr>
          </w:p>
        </w:tc>
        <w:tc>
          <w:tcPr>
            <w:tcW w:w="3260" w:type="dxa"/>
            <w:tcBorders>
              <w:top w:val="single" w:sz="4" w:space="0" w:color="auto"/>
              <w:bottom w:val="single" w:sz="4" w:space="0" w:color="auto"/>
            </w:tcBorders>
            <w:shd w:val="clear" w:color="auto" w:fill="FFFFFF"/>
            <w:vAlign w:val="center"/>
          </w:tcPr>
          <w:p w:rsidR="00986F24" w:rsidRPr="00684F55" w:rsidRDefault="00986F24" w:rsidP="00986F24">
            <w:pPr>
              <w:jc w:val="center"/>
              <w:rPr>
                <w:b/>
                <w:spacing w:val="-6"/>
                <w:sz w:val="22"/>
                <w:szCs w:val="22"/>
              </w:rPr>
            </w:pPr>
            <w:r w:rsidRPr="00684F55">
              <w:rPr>
                <w:b/>
                <w:spacing w:val="-6"/>
                <w:sz w:val="22"/>
                <w:szCs w:val="22"/>
              </w:rPr>
              <w:t>Городской округ</w:t>
            </w:r>
          </w:p>
        </w:tc>
        <w:tc>
          <w:tcPr>
            <w:tcW w:w="2837" w:type="dxa"/>
            <w:tcBorders>
              <w:top w:val="single" w:sz="4" w:space="0" w:color="auto"/>
              <w:bottom w:val="single" w:sz="4" w:space="0" w:color="auto"/>
            </w:tcBorders>
            <w:shd w:val="clear" w:color="auto" w:fill="FFFFFF"/>
            <w:vAlign w:val="center"/>
          </w:tcPr>
          <w:p w:rsidR="00986F24" w:rsidRPr="00684F55" w:rsidRDefault="00986F24" w:rsidP="00986F24">
            <w:pPr>
              <w:jc w:val="center"/>
              <w:rPr>
                <w:b/>
                <w:spacing w:val="-6"/>
                <w:sz w:val="22"/>
                <w:szCs w:val="22"/>
              </w:rPr>
            </w:pPr>
            <w:r w:rsidRPr="00684F55">
              <w:rPr>
                <w:b/>
                <w:spacing w:val="-6"/>
                <w:sz w:val="22"/>
                <w:szCs w:val="22"/>
              </w:rPr>
              <w:t>Муниципальный район</w:t>
            </w:r>
          </w:p>
        </w:tc>
        <w:tc>
          <w:tcPr>
            <w:tcW w:w="2975" w:type="dxa"/>
            <w:tcBorders>
              <w:top w:val="single" w:sz="4" w:space="0" w:color="auto"/>
              <w:bottom w:val="single" w:sz="4" w:space="0" w:color="auto"/>
            </w:tcBorders>
            <w:shd w:val="clear" w:color="auto" w:fill="FFFFFF"/>
            <w:vAlign w:val="center"/>
          </w:tcPr>
          <w:p w:rsidR="00986F24" w:rsidRPr="00684F55" w:rsidRDefault="00986F24" w:rsidP="00986F24">
            <w:pPr>
              <w:jc w:val="center"/>
              <w:rPr>
                <w:b/>
                <w:spacing w:val="-6"/>
                <w:sz w:val="22"/>
                <w:szCs w:val="22"/>
              </w:rPr>
            </w:pPr>
            <w:r w:rsidRPr="00684F55">
              <w:rPr>
                <w:b/>
                <w:spacing w:val="-6"/>
                <w:sz w:val="22"/>
                <w:szCs w:val="22"/>
              </w:rPr>
              <w:t>Городское поселение</w:t>
            </w:r>
          </w:p>
        </w:tc>
        <w:tc>
          <w:tcPr>
            <w:tcW w:w="2977" w:type="dxa"/>
            <w:tcBorders>
              <w:top w:val="single" w:sz="4" w:space="0" w:color="auto"/>
              <w:bottom w:val="single" w:sz="4" w:space="0" w:color="auto"/>
            </w:tcBorders>
            <w:shd w:val="clear" w:color="auto" w:fill="FFFFFF"/>
            <w:vAlign w:val="center"/>
          </w:tcPr>
          <w:p w:rsidR="00986F24" w:rsidRPr="00684F55" w:rsidRDefault="00986F24" w:rsidP="00986F24">
            <w:pPr>
              <w:jc w:val="center"/>
              <w:rPr>
                <w:b/>
                <w:spacing w:val="-6"/>
                <w:sz w:val="22"/>
                <w:szCs w:val="22"/>
              </w:rPr>
            </w:pPr>
            <w:r w:rsidRPr="00684F55">
              <w:rPr>
                <w:b/>
                <w:spacing w:val="-6"/>
                <w:sz w:val="22"/>
                <w:szCs w:val="22"/>
              </w:rPr>
              <w:t>Сельское поселение</w:t>
            </w:r>
          </w:p>
        </w:tc>
      </w:tr>
      <w:tr w:rsidR="00C530AE" w:rsidRPr="00684F55" w:rsidTr="00283B6A">
        <w:trPr>
          <w:trHeight w:val="166"/>
          <w:tblHeader/>
        </w:trPr>
        <w:tc>
          <w:tcPr>
            <w:tcW w:w="2675" w:type="dxa"/>
            <w:tcBorders>
              <w:top w:val="single" w:sz="4" w:space="0" w:color="auto"/>
            </w:tcBorders>
            <w:shd w:val="clear" w:color="auto" w:fill="FFFFFF"/>
            <w:vAlign w:val="center"/>
          </w:tcPr>
          <w:p w:rsidR="00C530AE" w:rsidRPr="00684F55" w:rsidRDefault="00C530AE" w:rsidP="00986F24">
            <w:pPr>
              <w:jc w:val="center"/>
              <w:rPr>
                <w:b/>
                <w:spacing w:val="-6"/>
                <w:sz w:val="22"/>
                <w:szCs w:val="22"/>
              </w:rPr>
            </w:pPr>
            <w:r w:rsidRPr="00684F55">
              <w:rPr>
                <w:b/>
                <w:spacing w:val="-6"/>
                <w:sz w:val="22"/>
                <w:szCs w:val="22"/>
              </w:rPr>
              <w:t>1</w:t>
            </w:r>
          </w:p>
        </w:tc>
        <w:tc>
          <w:tcPr>
            <w:tcW w:w="3260" w:type="dxa"/>
            <w:tcBorders>
              <w:top w:val="single" w:sz="4" w:space="0" w:color="auto"/>
            </w:tcBorders>
            <w:shd w:val="clear" w:color="auto" w:fill="FFFFFF"/>
            <w:vAlign w:val="center"/>
          </w:tcPr>
          <w:p w:rsidR="00C530AE" w:rsidRPr="00684F55" w:rsidRDefault="00C530AE" w:rsidP="00986F24">
            <w:pPr>
              <w:jc w:val="center"/>
              <w:rPr>
                <w:b/>
                <w:spacing w:val="-6"/>
                <w:sz w:val="22"/>
                <w:szCs w:val="22"/>
              </w:rPr>
            </w:pPr>
            <w:r w:rsidRPr="00684F55">
              <w:rPr>
                <w:b/>
                <w:spacing w:val="-6"/>
                <w:sz w:val="22"/>
                <w:szCs w:val="22"/>
              </w:rPr>
              <w:t>2</w:t>
            </w:r>
          </w:p>
        </w:tc>
        <w:tc>
          <w:tcPr>
            <w:tcW w:w="2837" w:type="dxa"/>
            <w:tcBorders>
              <w:top w:val="single" w:sz="4" w:space="0" w:color="auto"/>
            </w:tcBorders>
            <w:shd w:val="clear" w:color="auto" w:fill="FFFFFF"/>
            <w:vAlign w:val="center"/>
          </w:tcPr>
          <w:p w:rsidR="00C530AE" w:rsidRPr="00684F55" w:rsidRDefault="00C530AE" w:rsidP="00986F24">
            <w:pPr>
              <w:jc w:val="center"/>
              <w:rPr>
                <w:b/>
                <w:spacing w:val="-6"/>
                <w:sz w:val="22"/>
                <w:szCs w:val="22"/>
              </w:rPr>
            </w:pPr>
            <w:r w:rsidRPr="00684F55">
              <w:rPr>
                <w:b/>
                <w:spacing w:val="-6"/>
                <w:sz w:val="22"/>
                <w:szCs w:val="22"/>
              </w:rPr>
              <w:t>3</w:t>
            </w:r>
          </w:p>
        </w:tc>
        <w:tc>
          <w:tcPr>
            <w:tcW w:w="2975" w:type="dxa"/>
            <w:tcBorders>
              <w:top w:val="single" w:sz="4" w:space="0" w:color="auto"/>
            </w:tcBorders>
            <w:shd w:val="clear" w:color="auto" w:fill="FFFFFF"/>
            <w:vAlign w:val="center"/>
          </w:tcPr>
          <w:p w:rsidR="00C530AE" w:rsidRPr="00684F55" w:rsidRDefault="00C530AE" w:rsidP="00986F24">
            <w:pPr>
              <w:jc w:val="center"/>
              <w:rPr>
                <w:b/>
                <w:spacing w:val="-6"/>
                <w:sz w:val="22"/>
                <w:szCs w:val="22"/>
              </w:rPr>
            </w:pPr>
            <w:r w:rsidRPr="00684F55">
              <w:rPr>
                <w:b/>
                <w:spacing w:val="-6"/>
                <w:sz w:val="22"/>
                <w:szCs w:val="22"/>
              </w:rPr>
              <w:t>4</w:t>
            </w:r>
          </w:p>
        </w:tc>
        <w:tc>
          <w:tcPr>
            <w:tcW w:w="2977" w:type="dxa"/>
            <w:tcBorders>
              <w:top w:val="single" w:sz="4" w:space="0" w:color="auto"/>
            </w:tcBorders>
            <w:shd w:val="clear" w:color="auto" w:fill="FFFFFF"/>
            <w:vAlign w:val="center"/>
          </w:tcPr>
          <w:p w:rsidR="00C530AE" w:rsidRPr="00684F55" w:rsidRDefault="00C530AE" w:rsidP="00986F24">
            <w:pPr>
              <w:jc w:val="center"/>
              <w:rPr>
                <w:b/>
                <w:spacing w:val="-6"/>
                <w:sz w:val="22"/>
                <w:szCs w:val="22"/>
              </w:rPr>
            </w:pPr>
            <w:r w:rsidRPr="00684F55">
              <w:rPr>
                <w:b/>
                <w:spacing w:val="-6"/>
                <w:sz w:val="22"/>
                <w:szCs w:val="22"/>
              </w:rPr>
              <w:t>5</w:t>
            </w:r>
          </w:p>
        </w:tc>
      </w:tr>
      <w:tr w:rsidR="00986F24" w:rsidRPr="00684F55" w:rsidTr="00635A6F">
        <w:trPr>
          <w:trHeight w:val="407"/>
        </w:trPr>
        <w:tc>
          <w:tcPr>
            <w:tcW w:w="14724" w:type="dxa"/>
            <w:gridSpan w:val="5"/>
            <w:vAlign w:val="center"/>
          </w:tcPr>
          <w:p w:rsidR="00986F24" w:rsidRPr="00684F55" w:rsidRDefault="00986F24" w:rsidP="00986F24">
            <w:pPr>
              <w:jc w:val="center"/>
              <w:rPr>
                <w:b/>
                <w:color w:val="000000"/>
                <w:spacing w:val="-4"/>
                <w:sz w:val="22"/>
                <w:szCs w:val="22"/>
              </w:rPr>
            </w:pPr>
            <w:r w:rsidRPr="00684F55">
              <w:rPr>
                <w:b/>
                <w:color w:val="000000"/>
                <w:spacing w:val="-4"/>
                <w:sz w:val="22"/>
                <w:szCs w:val="22"/>
              </w:rPr>
              <w:t>Область инженерно-технического обеспечения</w:t>
            </w:r>
          </w:p>
        </w:tc>
      </w:tr>
      <w:tr w:rsidR="00986F24" w:rsidRPr="00684F55" w:rsidTr="00283B6A">
        <w:trPr>
          <w:trHeight w:val="554"/>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электроснабжения </w:t>
            </w:r>
          </w:p>
          <w:p w:rsidR="00986F24" w:rsidRPr="00684F55" w:rsidRDefault="00986F24" w:rsidP="00986F24">
            <w:pPr>
              <w:widowControl w:val="0"/>
              <w:jc w:val="center"/>
              <w:rPr>
                <w:b/>
                <w:sz w:val="22"/>
              </w:rPr>
            </w:pPr>
            <w:r w:rsidRPr="00684F55">
              <w:rPr>
                <w:sz w:val="22"/>
              </w:rPr>
              <w:t>Комплекс сооружений электроснабжения</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Приложение Л.</w:t>
            </w:r>
          </w:p>
          <w:p w:rsidR="00986F24" w:rsidRPr="00684F55" w:rsidRDefault="00986F24" w:rsidP="00986F24">
            <w:pPr>
              <w:jc w:val="center"/>
              <w:rPr>
                <w:bCs/>
                <w:spacing w:val="-6"/>
                <w:sz w:val="22"/>
                <w:szCs w:val="22"/>
              </w:rPr>
            </w:pPr>
            <w:r w:rsidRPr="00684F55">
              <w:rPr>
                <w:bCs/>
                <w:spacing w:val="-6"/>
                <w:sz w:val="22"/>
                <w:szCs w:val="22"/>
              </w:rPr>
              <w:t xml:space="preserve">Предельное значение по группе «А» получаем по формуле: </w:t>
            </w:r>
            <w:r w:rsidRPr="00684F55">
              <w:rPr>
                <w:spacing w:val="-6"/>
                <w:sz w:val="22"/>
                <w:szCs w:val="22"/>
              </w:rPr>
              <w:t>2000 кВт ч/год на 1 чел.</w:t>
            </w:r>
            <w:r w:rsidRPr="00684F55">
              <w:rPr>
                <w:bCs/>
                <w:spacing w:val="-6"/>
                <w:sz w:val="22"/>
                <w:szCs w:val="22"/>
              </w:rPr>
              <w:t xml:space="preserve"> х К,</w:t>
            </w:r>
          </w:p>
          <w:p w:rsidR="00986F24" w:rsidRPr="00684F55" w:rsidRDefault="00986F24" w:rsidP="00986F24">
            <w:pPr>
              <w:jc w:val="center"/>
              <w:rPr>
                <w:bCs/>
                <w:spacing w:val="-6"/>
                <w:sz w:val="22"/>
                <w:szCs w:val="22"/>
              </w:rPr>
            </w:pPr>
            <w:r w:rsidRPr="00684F55">
              <w:rPr>
                <w:bCs/>
                <w:spacing w:val="-6"/>
                <w:sz w:val="22"/>
                <w:szCs w:val="22"/>
              </w:rPr>
              <w:t>где: К -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p w:rsidR="00986F24" w:rsidRPr="00684F55" w:rsidRDefault="00986F24" w:rsidP="00986F24">
            <w:pPr>
              <w:jc w:val="center"/>
              <w:rPr>
                <w:spacing w:val="-6"/>
                <w:sz w:val="22"/>
                <w:szCs w:val="22"/>
              </w:rPr>
            </w:pPr>
          </w:p>
        </w:tc>
        <w:tc>
          <w:tcPr>
            <w:tcW w:w="2837" w:type="dxa"/>
            <w:vAlign w:val="center"/>
          </w:tcPr>
          <w:p w:rsidR="00986F24" w:rsidRPr="00684F55" w:rsidRDefault="00986F24" w:rsidP="00986F24">
            <w:pPr>
              <w:jc w:val="center"/>
              <w:rPr>
                <w:spacing w:val="-6"/>
                <w:sz w:val="22"/>
                <w:szCs w:val="22"/>
              </w:rPr>
            </w:pPr>
            <w:r w:rsidRPr="00684F55">
              <w:rPr>
                <w:spacing w:val="-6"/>
                <w:sz w:val="22"/>
                <w:szCs w:val="22"/>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Приложение Л.</w:t>
            </w:r>
          </w:p>
          <w:p w:rsidR="00986F24" w:rsidRPr="00684F55" w:rsidRDefault="00986F24" w:rsidP="00986F24">
            <w:pPr>
              <w:jc w:val="center"/>
              <w:rPr>
                <w:bCs/>
                <w:spacing w:val="-6"/>
                <w:sz w:val="22"/>
                <w:szCs w:val="22"/>
              </w:rPr>
            </w:pPr>
            <w:r w:rsidRPr="00684F55">
              <w:rPr>
                <w:bCs/>
                <w:spacing w:val="-6"/>
                <w:sz w:val="22"/>
                <w:szCs w:val="22"/>
              </w:rPr>
              <w:t xml:space="preserve">Предельное значение по группе «Б» получаем по формуле: </w:t>
            </w:r>
            <w:r w:rsidRPr="00684F55">
              <w:rPr>
                <w:spacing w:val="-6"/>
                <w:sz w:val="22"/>
                <w:szCs w:val="22"/>
              </w:rPr>
              <w:t>2000 кВт ч/год на 1 чел.</w:t>
            </w:r>
            <w:r w:rsidRPr="00684F55">
              <w:rPr>
                <w:bCs/>
                <w:spacing w:val="-6"/>
                <w:sz w:val="22"/>
                <w:szCs w:val="22"/>
              </w:rPr>
              <w:t xml:space="preserve"> х К,</w:t>
            </w:r>
          </w:p>
          <w:p w:rsidR="00986F24" w:rsidRPr="00684F55" w:rsidRDefault="00986F24" w:rsidP="00986F24">
            <w:pPr>
              <w:jc w:val="center"/>
              <w:rPr>
                <w:bCs/>
                <w:spacing w:val="-6"/>
                <w:sz w:val="22"/>
                <w:szCs w:val="22"/>
              </w:rPr>
            </w:pPr>
            <w:r w:rsidRPr="00684F55">
              <w:rPr>
                <w:bCs/>
                <w:spacing w:val="-6"/>
                <w:sz w:val="22"/>
                <w:szCs w:val="22"/>
              </w:rPr>
              <w:t>где: К - коэффициент урбанизированности муниципального образования.</w:t>
            </w:r>
          </w:p>
          <w:p w:rsidR="00986F24" w:rsidRPr="00684F55" w:rsidRDefault="00986F24" w:rsidP="00F41688">
            <w:pPr>
              <w:jc w:val="center"/>
              <w:rPr>
                <w:spacing w:val="-6"/>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tc>
        <w:tc>
          <w:tcPr>
            <w:tcW w:w="2975" w:type="dxa"/>
            <w:vAlign w:val="center"/>
          </w:tcPr>
          <w:p w:rsidR="00986F24" w:rsidRPr="00684F55" w:rsidRDefault="00986F24" w:rsidP="00986F24">
            <w:pPr>
              <w:jc w:val="center"/>
              <w:rPr>
                <w:color w:val="000000"/>
                <w:spacing w:val="-4"/>
                <w:sz w:val="22"/>
                <w:szCs w:val="22"/>
              </w:rPr>
            </w:pPr>
            <w:r w:rsidRPr="00684F5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Приложение Л.</w:t>
            </w:r>
          </w:p>
          <w:p w:rsidR="00986F24" w:rsidRPr="00684F55" w:rsidRDefault="00986F24" w:rsidP="00986F24">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r w:rsidRPr="00684F55">
              <w:rPr>
                <w:color w:val="000000"/>
                <w:spacing w:val="-4"/>
                <w:sz w:val="22"/>
                <w:szCs w:val="22"/>
              </w:rPr>
              <w:t>13350 кВт ч/год на 1 чел.</w:t>
            </w:r>
            <w:r w:rsidRPr="00684F55">
              <w:rPr>
                <w:bCs/>
                <w:color w:val="000000"/>
                <w:spacing w:val="-4"/>
                <w:sz w:val="22"/>
                <w:szCs w:val="22"/>
              </w:rPr>
              <w:t xml:space="preserve"> х К,</w:t>
            </w:r>
          </w:p>
          <w:p w:rsidR="00986F24" w:rsidRPr="00684F55" w:rsidRDefault="00986F24" w:rsidP="00986F24">
            <w:pPr>
              <w:jc w:val="center"/>
              <w:rPr>
                <w:bCs/>
                <w:color w:val="000000"/>
                <w:spacing w:val="-4"/>
                <w:sz w:val="22"/>
                <w:szCs w:val="22"/>
              </w:rPr>
            </w:pPr>
            <w:r w:rsidRPr="00684F55">
              <w:rPr>
                <w:bCs/>
                <w:color w:val="000000"/>
                <w:spacing w:val="-4"/>
                <w:sz w:val="22"/>
                <w:szCs w:val="22"/>
              </w:rPr>
              <w:t>где: К - коэффициент урбанизированности муниципального образования.</w:t>
            </w:r>
          </w:p>
          <w:p w:rsidR="00986F24" w:rsidRPr="00684F55" w:rsidRDefault="00986F24" w:rsidP="00986F24">
            <w:pPr>
              <w:jc w:val="center"/>
              <w:rPr>
                <w:color w:val="000000"/>
                <w:spacing w:val="-4"/>
                <w:sz w:val="22"/>
                <w:szCs w:val="22"/>
              </w:rPr>
            </w:pPr>
            <w:r w:rsidRPr="00684F55">
              <w:rPr>
                <w:bCs/>
                <w:color w:val="000000"/>
                <w:spacing w:val="-4"/>
                <w:sz w:val="22"/>
                <w:szCs w:val="22"/>
              </w:rPr>
              <w:t xml:space="preserve">Обоснование ранжирования МО по уровню урбанизированности приведено в Части </w:t>
            </w:r>
            <w:r w:rsidR="002C2B1B" w:rsidRPr="00684F55">
              <w:rPr>
                <w:bCs/>
                <w:color w:val="000000"/>
                <w:spacing w:val="-4"/>
                <w:sz w:val="22"/>
                <w:szCs w:val="22"/>
              </w:rPr>
              <w:t>II</w:t>
            </w:r>
            <w:r w:rsidRPr="00684F55">
              <w:rPr>
                <w:bCs/>
                <w:color w:val="000000"/>
                <w:spacing w:val="-4"/>
                <w:sz w:val="22"/>
                <w:szCs w:val="22"/>
              </w:rPr>
              <w:t xml:space="preserve"> РНГП.</w:t>
            </w:r>
          </w:p>
          <w:p w:rsidR="00986F24" w:rsidRPr="00684F55" w:rsidRDefault="00986F24" w:rsidP="00986F24">
            <w:pPr>
              <w:jc w:val="center"/>
              <w:rPr>
                <w:color w:val="000000"/>
                <w:spacing w:val="-4"/>
                <w:sz w:val="22"/>
                <w:szCs w:val="22"/>
              </w:rPr>
            </w:pPr>
          </w:p>
        </w:tc>
        <w:tc>
          <w:tcPr>
            <w:tcW w:w="2977" w:type="dxa"/>
            <w:vAlign w:val="center"/>
          </w:tcPr>
          <w:p w:rsidR="00986F24" w:rsidRPr="00684F55" w:rsidRDefault="00986F24" w:rsidP="00986F24">
            <w:pPr>
              <w:jc w:val="center"/>
              <w:rPr>
                <w:color w:val="000000"/>
                <w:spacing w:val="-4"/>
                <w:sz w:val="22"/>
                <w:szCs w:val="22"/>
              </w:rPr>
            </w:pPr>
            <w:r w:rsidRPr="00684F5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Актуализированная редакция. Приложение Л.</w:t>
            </w:r>
          </w:p>
          <w:p w:rsidR="00986F24" w:rsidRPr="00684F55" w:rsidRDefault="00986F24" w:rsidP="00986F24">
            <w:pPr>
              <w:jc w:val="center"/>
              <w:rPr>
                <w:bCs/>
                <w:color w:val="000000"/>
                <w:spacing w:val="-4"/>
                <w:sz w:val="22"/>
                <w:szCs w:val="22"/>
              </w:rPr>
            </w:pPr>
            <w:r w:rsidRPr="00684F55">
              <w:rPr>
                <w:bCs/>
                <w:color w:val="000000"/>
                <w:spacing w:val="-4"/>
                <w:sz w:val="22"/>
                <w:szCs w:val="22"/>
              </w:rPr>
              <w:t xml:space="preserve">Предельное значение по группе «Б» получаем по формуле: </w:t>
            </w:r>
            <w:r w:rsidRPr="00684F55">
              <w:rPr>
                <w:color w:val="000000"/>
                <w:spacing w:val="-4"/>
                <w:sz w:val="22"/>
                <w:szCs w:val="22"/>
              </w:rPr>
              <w:t>950 кВт ч/год на 1 чел.</w:t>
            </w:r>
            <w:r w:rsidRPr="00684F55">
              <w:rPr>
                <w:bCs/>
                <w:color w:val="000000"/>
                <w:spacing w:val="-4"/>
                <w:sz w:val="22"/>
                <w:szCs w:val="22"/>
              </w:rPr>
              <w:t xml:space="preserve"> х К,</w:t>
            </w:r>
          </w:p>
          <w:p w:rsidR="00986F24" w:rsidRPr="00684F55" w:rsidRDefault="00986F24" w:rsidP="00986F24">
            <w:pPr>
              <w:jc w:val="center"/>
              <w:rPr>
                <w:bCs/>
                <w:color w:val="000000"/>
                <w:spacing w:val="-4"/>
                <w:sz w:val="22"/>
                <w:szCs w:val="22"/>
              </w:rPr>
            </w:pPr>
            <w:r w:rsidRPr="00684F55">
              <w:rPr>
                <w:bCs/>
                <w:color w:val="000000"/>
                <w:spacing w:val="-4"/>
                <w:sz w:val="22"/>
                <w:szCs w:val="22"/>
              </w:rPr>
              <w:t>где: К - коэффициент урбанизированности муниципального образования.</w:t>
            </w:r>
          </w:p>
          <w:p w:rsidR="00986F24" w:rsidRPr="00684F55" w:rsidRDefault="00986F24" w:rsidP="00986F24">
            <w:pPr>
              <w:jc w:val="center"/>
              <w:rPr>
                <w:color w:val="000000"/>
                <w:spacing w:val="-4"/>
                <w:sz w:val="22"/>
                <w:szCs w:val="22"/>
              </w:rPr>
            </w:pPr>
            <w:r w:rsidRPr="00684F55">
              <w:rPr>
                <w:bCs/>
                <w:color w:val="000000"/>
                <w:spacing w:val="-4"/>
                <w:sz w:val="22"/>
                <w:szCs w:val="22"/>
              </w:rPr>
              <w:t xml:space="preserve">Обоснование ранжирования МО по уровню урбанизированности приведено в Части </w:t>
            </w:r>
            <w:r w:rsidR="002C2B1B" w:rsidRPr="00684F55">
              <w:rPr>
                <w:bCs/>
                <w:color w:val="000000"/>
                <w:spacing w:val="-4"/>
                <w:sz w:val="22"/>
                <w:szCs w:val="22"/>
              </w:rPr>
              <w:t>II</w:t>
            </w:r>
            <w:r w:rsidRPr="00684F55">
              <w:rPr>
                <w:bCs/>
                <w:color w:val="000000"/>
                <w:spacing w:val="-4"/>
                <w:sz w:val="22"/>
                <w:szCs w:val="22"/>
              </w:rPr>
              <w:t xml:space="preserve"> РНГП.</w:t>
            </w:r>
          </w:p>
          <w:p w:rsidR="00986F24" w:rsidRPr="00684F55" w:rsidRDefault="00986F24" w:rsidP="00986F24">
            <w:pPr>
              <w:jc w:val="center"/>
              <w:rPr>
                <w:color w:val="000000"/>
                <w:spacing w:val="-4"/>
                <w:sz w:val="22"/>
                <w:szCs w:val="22"/>
              </w:rPr>
            </w:pPr>
          </w:p>
        </w:tc>
      </w:tr>
      <w:tr w:rsidR="00986F24" w:rsidRPr="00684F55" w:rsidTr="00283B6A">
        <w:trPr>
          <w:trHeight w:val="496"/>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теплоснабжения </w:t>
            </w:r>
          </w:p>
          <w:p w:rsidR="00986F24" w:rsidRPr="00684F55" w:rsidRDefault="00986F24" w:rsidP="00986F24">
            <w:pPr>
              <w:widowControl w:val="0"/>
              <w:jc w:val="center"/>
              <w:rPr>
                <w:sz w:val="22"/>
              </w:rPr>
            </w:pPr>
            <w:r w:rsidRPr="00684F55">
              <w:rPr>
                <w:sz w:val="22"/>
              </w:rPr>
              <w:t>Комплекс сооружений теплоснабжения</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w:t>
            </w:r>
            <w:r w:rsidRPr="00684F55">
              <w:rPr>
                <w:spacing w:val="-6"/>
                <w:sz w:val="22"/>
                <w:szCs w:val="22"/>
              </w:rPr>
              <w:lastRenderedPageBreak/>
              <w:t>(Принят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986F24" w:rsidRPr="00684F55" w:rsidRDefault="00986F24" w:rsidP="00986F24">
            <w:pPr>
              <w:jc w:val="center"/>
              <w:rPr>
                <w:spacing w:val="-6"/>
                <w:sz w:val="22"/>
                <w:szCs w:val="22"/>
              </w:rPr>
            </w:pPr>
            <w:r w:rsidRPr="00684F55">
              <w:rPr>
                <w:spacing w:val="-6"/>
                <w:sz w:val="22"/>
                <w:szCs w:val="22"/>
              </w:rPr>
              <w:t>Предельное значение по группе «А» получаем по формуле: 1680 МДж/год на 1 чел. х К,</w:t>
            </w:r>
          </w:p>
          <w:p w:rsidR="00986F24" w:rsidRPr="00684F55" w:rsidRDefault="00986F24" w:rsidP="00986F24">
            <w:pPr>
              <w:jc w:val="center"/>
              <w:rPr>
                <w:spacing w:val="-6"/>
                <w:sz w:val="22"/>
                <w:szCs w:val="22"/>
              </w:rPr>
            </w:pPr>
            <w:r w:rsidRPr="00684F55">
              <w:rPr>
                <w:spacing w:val="-6"/>
                <w:sz w:val="22"/>
                <w:szCs w:val="22"/>
              </w:rPr>
              <w:t>где: К -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spacing w:val="-6"/>
                <w:sz w:val="22"/>
                <w:szCs w:val="22"/>
              </w:rPr>
              <w:t xml:space="preserve">Обоснование ранжирования МО по уровню урбанизированности приведено в Части </w:t>
            </w:r>
            <w:r w:rsidR="002C2B1B" w:rsidRPr="00684F55">
              <w:rPr>
                <w:spacing w:val="-6"/>
                <w:sz w:val="22"/>
                <w:szCs w:val="22"/>
              </w:rPr>
              <w:t>II</w:t>
            </w:r>
            <w:r w:rsidRPr="00684F55">
              <w:rPr>
                <w:spacing w:val="-6"/>
                <w:sz w:val="22"/>
                <w:szCs w:val="22"/>
              </w:rPr>
              <w:t xml:space="preserve"> РНГП.</w:t>
            </w:r>
          </w:p>
          <w:p w:rsidR="00D963D8" w:rsidRPr="00684F55" w:rsidRDefault="00D963D8" w:rsidP="00D963D8">
            <w:pPr>
              <w:jc w:val="center"/>
              <w:rPr>
                <w:spacing w:val="-6"/>
                <w:sz w:val="22"/>
                <w:szCs w:val="22"/>
              </w:rPr>
            </w:pPr>
            <w:r w:rsidRPr="00684F55">
              <w:rPr>
                <w:spacing w:val="-6"/>
                <w:sz w:val="22"/>
                <w:szCs w:val="22"/>
              </w:rPr>
              <w:t>Удельные показатели максимальной тепловой нагрузки на отопление и вентиляцию жилых домов, Вт/кв. м в соответствии с Приложением В СП 42-101-2003</w:t>
            </w:r>
          </w:p>
        </w:tc>
        <w:tc>
          <w:tcPr>
            <w:tcW w:w="2837" w:type="dxa"/>
          </w:tcPr>
          <w:p w:rsidR="00986F24" w:rsidRPr="00684F55" w:rsidRDefault="00986F24" w:rsidP="00986F24">
            <w:pPr>
              <w:jc w:val="center"/>
              <w:rPr>
                <w:spacing w:val="-6"/>
                <w:sz w:val="22"/>
                <w:szCs w:val="22"/>
              </w:rPr>
            </w:pPr>
            <w:r w:rsidRPr="00684F55">
              <w:rPr>
                <w:spacing w:val="-6"/>
                <w:sz w:val="22"/>
                <w:szCs w:val="22"/>
              </w:rPr>
              <w:lastRenderedPageBreak/>
              <w:t>-</w:t>
            </w:r>
          </w:p>
        </w:tc>
        <w:tc>
          <w:tcPr>
            <w:tcW w:w="2975" w:type="dxa"/>
            <w:vAlign w:val="center"/>
          </w:tcPr>
          <w:p w:rsidR="00986F24" w:rsidRPr="00684F55" w:rsidRDefault="00986F24" w:rsidP="00986F24">
            <w:pPr>
              <w:jc w:val="center"/>
              <w:rPr>
                <w:spacing w:val="-6"/>
                <w:sz w:val="22"/>
                <w:szCs w:val="22"/>
              </w:rPr>
            </w:pPr>
            <w:r w:rsidRPr="00684F5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w:t>
            </w:r>
            <w:r w:rsidRPr="00684F55">
              <w:rPr>
                <w:spacing w:val="-6"/>
                <w:sz w:val="22"/>
                <w:szCs w:val="22"/>
              </w:rPr>
              <w:lastRenderedPageBreak/>
              <w:t>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986F24" w:rsidRPr="00684F55" w:rsidRDefault="00986F24" w:rsidP="00986F24">
            <w:pPr>
              <w:jc w:val="center"/>
              <w:rPr>
                <w:bCs/>
                <w:spacing w:val="-6"/>
                <w:sz w:val="22"/>
                <w:szCs w:val="22"/>
              </w:rPr>
            </w:pPr>
            <w:r w:rsidRPr="00684F55">
              <w:rPr>
                <w:bCs/>
                <w:spacing w:val="-6"/>
                <w:sz w:val="22"/>
                <w:szCs w:val="22"/>
              </w:rPr>
              <w:t xml:space="preserve">Предельное значение по группе «А» получаем по формуле: </w:t>
            </w:r>
            <w:r w:rsidRPr="00684F55">
              <w:rPr>
                <w:spacing w:val="-6"/>
                <w:sz w:val="22"/>
                <w:szCs w:val="22"/>
              </w:rPr>
              <w:t>1680 МДж/год на 1 чел.</w:t>
            </w:r>
            <w:r w:rsidRPr="00684F55">
              <w:rPr>
                <w:bCs/>
                <w:spacing w:val="-6"/>
                <w:sz w:val="22"/>
                <w:szCs w:val="22"/>
              </w:rPr>
              <w:t xml:space="preserve"> х К,</w:t>
            </w:r>
          </w:p>
          <w:p w:rsidR="00986F24" w:rsidRPr="00684F55" w:rsidRDefault="00986F24" w:rsidP="00986F24">
            <w:pPr>
              <w:jc w:val="center"/>
              <w:rPr>
                <w:bCs/>
                <w:spacing w:val="-6"/>
                <w:sz w:val="22"/>
                <w:szCs w:val="22"/>
              </w:rPr>
            </w:pPr>
            <w:r w:rsidRPr="00684F55">
              <w:rPr>
                <w:bCs/>
                <w:spacing w:val="-6"/>
                <w:sz w:val="22"/>
                <w:szCs w:val="22"/>
              </w:rPr>
              <w:t>где: К - коэффициент урбанизированности муниципального образования.</w:t>
            </w:r>
          </w:p>
          <w:p w:rsidR="00986F24" w:rsidRPr="00684F55" w:rsidRDefault="00986F24" w:rsidP="00986F24">
            <w:pPr>
              <w:jc w:val="center"/>
              <w:rPr>
                <w:bCs/>
                <w:spacing w:val="-6"/>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p w:rsidR="00D963D8" w:rsidRPr="00684F55" w:rsidRDefault="00D963D8" w:rsidP="00986F24">
            <w:pPr>
              <w:jc w:val="center"/>
              <w:rPr>
                <w:color w:val="000000"/>
                <w:spacing w:val="-4"/>
                <w:sz w:val="22"/>
                <w:szCs w:val="22"/>
              </w:rPr>
            </w:pPr>
            <w:r w:rsidRPr="00684F55">
              <w:rPr>
                <w:bCs/>
                <w:spacing w:val="-6"/>
                <w:sz w:val="22"/>
                <w:szCs w:val="22"/>
              </w:rPr>
              <w:t>Удельные показатели максимальной тепловой нагрузки на отопление и вентиляцию жилых домов, Вт/кв. м в соответствии с Приложением В СП 42-101-2003</w:t>
            </w:r>
          </w:p>
        </w:tc>
        <w:tc>
          <w:tcPr>
            <w:tcW w:w="2977" w:type="dxa"/>
            <w:vAlign w:val="center"/>
          </w:tcPr>
          <w:p w:rsidR="00986F24" w:rsidRPr="00684F55" w:rsidRDefault="00986F24" w:rsidP="00986F24">
            <w:pPr>
              <w:jc w:val="center"/>
              <w:rPr>
                <w:spacing w:val="-6"/>
                <w:sz w:val="22"/>
                <w:szCs w:val="22"/>
              </w:rPr>
            </w:pPr>
            <w:r w:rsidRPr="00684F55">
              <w:rPr>
                <w:spacing w:val="-6"/>
                <w:sz w:val="22"/>
                <w:szCs w:val="22"/>
              </w:rPr>
              <w:lastRenderedPageBreak/>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w:t>
            </w:r>
            <w:r w:rsidRPr="00684F55">
              <w:rPr>
                <w:spacing w:val="-6"/>
                <w:sz w:val="22"/>
                <w:szCs w:val="22"/>
              </w:rPr>
              <w:lastRenderedPageBreak/>
              <w:t>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986F24" w:rsidRPr="00684F55" w:rsidRDefault="00986F24" w:rsidP="00986F24">
            <w:pPr>
              <w:jc w:val="center"/>
              <w:rPr>
                <w:bCs/>
                <w:spacing w:val="-6"/>
                <w:sz w:val="22"/>
                <w:szCs w:val="22"/>
              </w:rPr>
            </w:pPr>
            <w:r w:rsidRPr="00684F55">
              <w:rPr>
                <w:bCs/>
                <w:spacing w:val="-6"/>
                <w:sz w:val="22"/>
                <w:szCs w:val="22"/>
              </w:rPr>
              <w:t xml:space="preserve">Предельное значение по группе «Б» получаем по формуле: </w:t>
            </w:r>
            <w:r w:rsidRPr="00684F55">
              <w:rPr>
                <w:spacing w:val="-6"/>
                <w:sz w:val="22"/>
                <w:szCs w:val="22"/>
              </w:rPr>
              <w:t>1680 МДж/год на 1 чел.</w:t>
            </w:r>
            <w:r w:rsidRPr="00684F55">
              <w:rPr>
                <w:bCs/>
                <w:spacing w:val="-6"/>
                <w:sz w:val="22"/>
                <w:szCs w:val="22"/>
              </w:rPr>
              <w:t xml:space="preserve"> х К,</w:t>
            </w:r>
          </w:p>
          <w:p w:rsidR="00986F24" w:rsidRPr="00684F55" w:rsidRDefault="00986F24" w:rsidP="00986F24">
            <w:pPr>
              <w:jc w:val="center"/>
              <w:rPr>
                <w:bCs/>
                <w:spacing w:val="-6"/>
                <w:sz w:val="22"/>
                <w:szCs w:val="22"/>
              </w:rPr>
            </w:pPr>
            <w:r w:rsidRPr="00684F55">
              <w:rPr>
                <w:bCs/>
                <w:spacing w:val="-6"/>
                <w:sz w:val="22"/>
                <w:szCs w:val="22"/>
              </w:rPr>
              <w:t>где: К - коэффициент урбанизированности муниципального образования.</w:t>
            </w:r>
          </w:p>
          <w:p w:rsidR="00986F24" w:rsidRPr="00684F55" w:rsidRDefault="00986F24" w:rsidP="00986F24">
            <w:pPr>
              <w:jc w:val="center"/>
              <w:rPr>
                <w:color w:val="000000"/>
                <w:spacing w:val="-4"/>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tc>
      </w:tr>
      <w:tr w:rsidR="00986F24" w:rsidRPr="00684F55" w:rsidTr="00DE25A6">
        <w:trPr>
          <w:trHeight w:val="496"/>
        </w:trPr>
        <w:tc>
          <w:tcPr>
            <w:tcW w:w="2675" w:type="dxa"/>
            <w:vAlign w:val="center"/>
          </w:tcPr>
          <w:p w:rsidR="00986F24" w:rsidRPr="00684F55" w:rsidRDefault="00986F24" w:rsidP="00986F24">
            <w:pPr>
              <w:widowControl w:val="0"/>
              <w:jc w:val="center"/>
              <w:rPr>
                <w:b/>
                <w:sz w:val="22"/>
              </w:rPr>
            </w:pPr>
            <w:r w:rsidRPr="00684F55">
              <w:rPr>
                <w:b/>
                <w:sz w:val="22"/>
              </w:rPr>
              <w:lastRenderedPageBreak/>
              <w:t>Объекты водоснабжения</w:t>
            </w:r>
          </w:p>
          <w:p w:rsidR="00986F24" w:rsidRPr="00684F55" w:rsidRDefault="00986F24" w:rsidP="00986F24">
            <w:pPr>
              <w:widowControl w:val="0"/>
              <w:jc w:val="center"/>
              <w:rPr>
                <w:sz w:val="22"/>
              </w:rPr>
            </w:pPr>
            <w:r w:rsidRPr="00684F55">
              <w:rPr>
                <w:sz w:val="22"/>
              </w:rPr>
              <w:t>Комплекс сооружений водоснабжения</w:t>
            </w:r>
            <w:r w:rsidRPr="00684F55">
              <w:rPr>
                <w:b/>
                <w:sz w:val="22"/>
              </w:rPr>
              <w:t xml:space="preserve"> </w:t>
            </w:r>
          </w:p>
        </w:tc>
        <w:tc>
          <w:tcPr>
            <w:tcW w:w="3260" w:type="dxa"/>
          </w:tcPr>
          <w:p w:rsidR="00372B88" w:rsidRPr="00684F55" w:rsidRDefault="00372B88" w:rsidP="00DE25A6">
            <w:pPr>
              <w:jc w:val="center"/>
              <w:rPr>
                <w:spacing w:val="-6"/>
                <w:sz w:val="22"/>
                <w:szCs w:val="22"/>
              </w:rPr>
            </w:pPr>
            <w:r w:rsidRPr="00684F55">
              <w:rPr>
                <w:spacing w:val="-6"/>
                <w:sz w:val="22"/>
                <w:szCs w:val="22"/>
              </w:rPr>
              <w:t xml:space="preserve">В соответствии с данными </w:t>
            </w:r>
            <w:r w:rsidR="00DE25A6" w:rsidRPr="00684F55">
              <w:rPr>
                <w:spacing w:val="-6"/>
                <w:sz w:val="22"/>
                <w:szCs w:val="22"/>
              </w:rPr>
              <w:t>Курск</w:t>
            </w:r>
            <w:r w:rsidRPr="00684F55">
              <w:rPr>
                <w:spacing w:val="-6"/>
                <w:sz w:val="22"/>
                <w:szCs w:val="22"/>
              </w:rPr>
              <w:t>стата среднесуточный отпуск воды в 201</w:t>
            </w:r>
            <w:r w:rsidR="00DE25A6" w:rsidRPr="00684F55">
              <w:rPr>
                <w:spacing w:val="-6"/>
                <w:sz w:val="22"/>
                <w:szCs w:val="22"/>
              </w:rPr>
              <w:t>9</w:t>
            </w:r>
            <w:r w:rsidRPr="00684F55">
              <w:rPr>
                <w:spacing w:val="-6"/>
                <w:sz w:val="22"/>
                <w:szCs w:val="22"/>
              </w:rPr>
              <w:t xml:space="preserve"> году в расчете на одного жителя составил </w:t>
            </w:r>
            <w:r w:rsidR="00DE25A6" w:rsidRPr="00684F55">
              <w:rPr>
                <w:spacing w:val="-6"/>
                <w:sz w:val="22"/>
                <w:szCs w:val="22"/>
              </w:rPr>
              <w:t>99</w:t>
            </w:r>
            <w:r w:rsidRPr="00684F55">
              <w:rPr>
                <w:spacing w:val="-6"/>
                <w:sz w:val="22"/>
                <w:szCs w:val="22"/>
              </w:rPr>
              <w:t xml:space="preserve"> литров.</w:t>
            </w:r>
          </w:p>
          <w:p w:rsidR="00986F24" w:rsidRPr="00684F55" w:rsidRDefault="00986F24" w:rsidP="00DE25A6">
            <w:pPr>
              <w:jc w:val="center"/>
              <w:rPr>
                <w:bCs/>
                <w:spacing w:val="-6"/>
                <w:sz w:val="22"/>
                <w:szCs w:val="22"/>
              </w:rPr>
            </w:pPr>
            <w:r w:rsidRPr="00684F55">
              <w:rPr>
                <w:bCs/>
                <w:spacing w:val="-6"/>
                <w:sz w:val="22"/>
                <w:szCs w:val="22"/>
              </w:rPr>
              <w:t xml:space="preserve">Предельное значение по группе «А» получаем по формуле: </w:t>
            </w:r>
            <w:r w:rsidR="00DE25A6" w:rsidRPr="00684F55">
              <w:rPr>
                <w:spacing w:val="-6"/>
                <w:sz w:val="22"/>
                <w:szCs w:val="22"/>
              </w:rPr>
              <w:t>99</w:t>
            </w:r>
            <w:r w:rsidRPr="00684F55">
              <w:rPr>
                <w:spacing w:val="-6"/>
                <w:sz w:val="22"/>
                <w:szCs w:val="22"/>
              </w:rPr>
              <w:t xml:space="preserve"> </w:t>
            </w:r>
            <w:r w:rsidRPr="00684F55">
              <w:t>л/сут.</w:t>
            </w:r>
            <w:r w:rsidRPr="00684F55">
              <w:rPr>
                <w:spacing w:val="-6"/>
                <w:sz w:val="22"/>
                <w:szCs w:val="22"/>
              </w:rPr>
              <w:t xml:space="preserve"> на 1 чел.</w:t>
            </w:r>
            <w:r w:rsidRPr="00684F55">
              <w:rPr>
                <w:bCs/>
                <w:spacing w:val="-6"/>
                <w:sz w:val="22"/>
                <w:szCs w:val="22"/>
              </w:rPr>
              <w:t xml:space="preserve"> х К,</w:t>
            </w:r>
          </w:p>
          <w:p w:rsidR="00986F24" w:rsidRPr="00684F55" w:rsidRDefault="00986F24" w:rsidP="00DE25A6">
            <w:pPr>
              <w:jc w:val="center"/>
              <w:rPr>
                <w:bCs/>
                <w:spacing w:val="-6"/>
                <w:sz w:val="22"/>
                <w:szCs w:val="22"/>
              </w:rPr>
            </w:pPr>
            <w:r w:rsidRPr="00684F55">
              <w:rPr>
                <w:bCs/>
                <w:spacing w:val="-6"/>
                <w:sz w:val="22"/>
                <w:szCs w:val="22"/>
              </w:rPr>
              <w:lastRenderedPageBreak/>
              <w:t>где: К - коэффициент урбанизированности муниципального образования.</w:t>
            </w:r>
          </w:p>
          <w:p w:rsidR="00986F24" w:rsidRPr="00684F55" w:rsidRDefault="00986F24" w:rsidP="00DE25A6">
            <w:pPr>
              <w:jc w:val="center"/>
              <w:rPr>
                <w:spacing w:val="-6"/>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tc>
        <w:tc>
          <w:tcPr>
            <w:tcW w:w="2837" w:type="dxa"/>
          </w:tcPr>
          <w:p w:rsidR="00986F24" w:rsidRPr="00684F55" w:rsidRDefault="00986F24" w:rsidP="00DE25A6">
            <w:pPr>
              <w:jc w:val="center"/>
              <w:rPr>
                <w:spacing w:val="-6"/>
                <w:sz w:val="22"/>
                <w:szCs w:val="22"/>
              </w:rPr>
            </w:pPr>
            <w:r w:rsidRPr="00684F55">
              <w:rPr>
                <w:spacing w:val="-6"/>
                <w:sz w:val="22"/>
                <w:szCs w:val="22"/>
              </w:rPr>
              <w:lastRenderedPageBreak/>
              <w:t>-</w:t>
            </w:r>
          </w:p>
        </w:tc>
        <w:tc>
          <w:tcPr>
            <w:tcW w:w="2975" w:type="dxa"/>
          </w:tcPr>
          <w:p w:rsidR="00DE25A6" w:rsidRPr="00684F55" w:rsidRDefault="00DE25A6" w:rsidP="00DE25A6">
            <w:pPr>
              <w:jc w:val="center"/>
              <w:rPr>
                <w:color w:val="000000"/>
                <w:spacing w:val="-4"/>
                <w:sz w:val="22"/>
                <w:szCs w:val="22"/>
              </w:rPr>
            </w:pPr>
            <w:r w:rsidRPr="00684F5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DE25A6" w:rsidRPr="00684F55" w:rsidRDefault="00DE25A6" w:rsidP="00DE25A6">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r w:rsidRPr="00684F55">
              <w:rPr>
                <w:color w:val="000000"/>
                <w:spacing w:val="-4"/>
                <w:sz w:val="22"/>
                <w:szCs w:val="22"/>
              </w:rPr>
              <w:t>99 л/сут. на 1 чел.</w:t>
            </w:r>
            <w:r w:rsidRPr="00684F55">
              <w:rPr>
                <w:bCs/>
                <w:color w:val="000000"/>
                <w:spacing w:val="-4"/>
                <w:sz w:val="22"/>
                <w:szCs w:val="22"/>
              </w:rPr>
              <w:t xml:space="preserve"> х К,</w:t>
            </w:r>
          </w:p>
          <w:p w:rsidR="00DE25A6" w:rsidRPr="00684F55" w:rsidRDefault="00DE25A6" w:rsidP="00DE25A6">
            <w:pPr>
              <w:jc w:val="center"/>
              <w:rPr>
                <w:bCs/>
                <w:color w:val="000000"/>
                <w:spacing w:val="-4"/>
                <w:sz w:val="22"/>
                <w:szCs w:val="22"/>
              </w:rPr>
            </w:pPr>
            <w:r w:rsidRPr="00684F55">
              <w:rPr>
                <w:bCs/>
                <w:color w:val="000000"/>
                <w:spacing w:val="-4"/>
                <w:sz w:val="22"/>
                <w:szCs w:val="22"/>
              </w:rPr>
              <w:lastRenderedPageBreak/>
              <w:t>где: К - коэффициент урбанизированности муниципального образования.</w:t>
            </w:r>
          </w:p>
          <w:p w:rsidR="00986F24" w:rsidRPr="00684F55" w:rsidRDefault="00DE25A6" w:rsidP="00DE25A6">
            <w:pPr>
              <w:jc w:val="center"/>
              <w:rPr>
                <w:color w:val="000000"/>
                <w:spacing w:val="-4"/>
                <w:sz w:val="22"/>
                <w:szCs w:val="22"/>
              </w:rPr>
            </w:pPr>
            <w:r w:rsidRPr="00684F55">
              <w:rPr>
                <w:bCs/>
                <w:color w:val="000000"/>
                <w:spacing w:val="-4"/>
                <w:sz w:val="22"/>
                <w:szCs w:val="22"/>
              </w:rPr>
              <w:t>Обоснование ранжирования МО по уровню урбанизированности приведено в Части II РНГП</w:t>
            </w:r>
          </w:p>
        </w:tc>
        <w:tc>
          <w:tcPr>
            <w:tcW w:w="2977" w:type="dxa"/>
          </w:tcPr>
          <w:p w:rsidR="00DE25A6" w:rsidRPr="00684F55" w:rsidRDefault="00DE25A6" w:rsidP="00DE25A6">
            <w:pPr>
              <w:jc w:val="center"/>
              <w:rPr>
                <w:color w:val="000000"/>
                <w:spacing w:val="-4"/>
                <w:sz w:val="22"/>
                <w:szCs w:val="22"/>
              </w:rPr>
            </w:pPr>
            <w:r w:rsidRPr="00684F55">
              <w:rPr>
                <w:color w:val="000000"/>
                <w:spacing w:val="-4"/>
                <w:sz w:val="22"/>
                <w:szCs w:val="22"/>
              </w:rPr>
              <w:lastRenderedPageBreak/>
              <w:t>В соответствии с данными Курскстата среднесуточный отпуск воды в 2019 году в расчете на одного жителя составил 99 литров.</w:t>
            </w:r>
          </w:p>
          <w:p w:rsidR="00DE25A6" w:rsidRPr="00684F55" w:rsidRDefault="00DE25A6" w:rsidP="00DE25A6">
            <w:pPr>
              <w:jc w:val="center"/>
              <w:rPr>
                <w:bCs/>
                <w:color w:val="000000"/>
                <w:spacing w:val="-4"/>
                <w:sz w:val="22"/>
                <w:szCs w:val="22"/>
              </w:rPr>
            </w:pPr>
            <w:r w:rsidRPr="00684F55">
              <w:rPr>
                <w:bCs/>
                <w:color w:val="000000"/>
                <w:spacing w:val="-4"/>
                <w:sz w:val="22"/>
                <w:szCs w:val="22"/>
              </w:rPr>
              <w:t xml:space="preserve">Предельное значение по группе «А» получаем по формуле: </w:t>
            </w:r>
            <w:r w:rsidRPr="00684F55">
              <w:rPr>
                <w:color w:val="000000"/>
                <w:spacing w:val="-4"/>
                <w:sz w:val="22"/>
                <w:szCs w:val="22"/>
              </w:rPr>
              <w:t>99 л/сут. на 1 чел.</w:t>
            </w:r>
            <w:r w:rsidRPr="00684F55">
              <w:rPr>
                <w:bCs/>
                <w:color w:val="000000"/>
                <w:spacing w:val="-4"/>
                <w:sz w:val="22"/>
                <w:szCs w:val="22"/>
              </w:rPr>
              <w:t xml:space="preserve"> х К,</w:t>
            </w:r>
          </w:p>
          <w:p w:rsidR="00DE25A6" w:rsidRPr="00684F55" w:rsidRDefault="00DE25A6" w:rsidP="00DE25A6">
            <w:pPr>
              <w:jc w:val="center"/>
              <w:rPr>
                <w:bCs/>
                <w:color w:val="000000"/>
                <w:spacing w:val="-4"/>
                <w:sz w:val="22"/>
                <w:szCs w:val="22"/>
              </w:rPr>
            </w:pPr>
            <w:r w:rsidRPr="00684F55">
              <w:rPr>
                <w:bCs/>
                <w:color w:val="000000"/>
                <w:spacing w:val="-4"/>
                <w:sz w:val="22"/>
                <w:szCs w:val="22"/>
              </w:rPr>
              <w:lastRenderedPageBreak/>
              <w:t>где: К - коэффициент урбанизированности муниципального образования.</w:t>
            </w:r>
          </w:p>
          <w:p w:rsidR="00986F24" w:rsidRPr="00684F55" w:rsidRDefault="00DE25A6" w:rsidP="00DE25A6">
            <w:pPr>
              <w:jc w:val="center"/>
              <w:rPr>
                <w:color w:val="000000"/>
                <w:spacing w:val="-4"/>
                <w:sz w:val="22"/>
                <w:szCs w:val="22"/>
              </w:rPr>
            </w:pPr>
            <w:r w:rsidRPr="00684F55">
              <w:rPr>
                <w:bCs/>
                <w:color w:val="000000"/>
                <w:spacing w:val="-4"/>
                <w:sz w:val="22"/>
                <w:szCs w:val="22"/>
              </w:rPr>
              <w:t>Обоснование ранжирования МО по уровню урбанизированности приведено в Части II РНГП</w:t>
            </w:r>
          </w:p>
        </w:tc>
      </w:tr>
      <w:tr w:rsidR="00986F24" w:rsidRPr="00684F55" w:rsidTr="00DE25A6">
        <w:trPr>
          <w:trHeight w:val="496"/>
        </w:trPr>
        <w:tc>
          <w:tcPr>
            <w:tcW w:w="2675" w:type="dxa"/>
            <w:vAlign w:val="center"/>
          </w:tcPr>
          <w:p w:rsidR="00986F24" w:rsidRPr="00684F55" w:rsidRDefault="00986F24" w:rsidP="00986F24">
            <w:pPr>
              <w:widowControl w:val="0"/>
              <w:jc w:val="center"/>
              <w:rPr>
                <w:b/>
                <w:sz w:val="22"/>
              </w:rPr>
            </w:pPr>
            <w:r w:rsidRPr="00684F55">
              <w:rPr>
                <w:b/>
                <w:sz w:val="22"/>
              </w:rPr>
              <w:lastRenderedPageBreak/>
              <w:t>Объекты водоотведения</w:t>
            </w:r>
          </w:p>
          <w:p w:rsidR="00986F24" w:rsidRPr="00684F55" w:rsidRDefault="00986F24" w:rsidP="00986F24">
            <w:pPr>
              <w:widowControl w:val="0"/>
              <w:jc w:val="center"/>
              <w:rPr>
                <w:sz w:val="22"/>
              </w:rPr>
            </w:pPr>
            <w:r w:rsidRPr="00684F55">
              <w:rPr>
                <w:sz w:val="22"/>
              </w:rPr>
              <w:t>Комплекс сооружений водоотведения</w:t>
            </w:r>
            <w:r w:rsidRPr="00684F55">
              <w:rPr>
                <w:b/>
                <w:sz w:val="22"/>
              </w:rPr>
              <w:t xml:space="preserve"> </w:t>
            </w:r>
          </w:p>
        </w:tc>
        <w:tc>
          <w:tcPr>
            <w:tcW w:w="3260" w:type="dxa"/>
          </w:tcPr>
          <w:p w:rsidR="00DE25A6" w:rsidRPr="00684F55" w:rsidRDefault="00DE25A6" w:rsidP="00DE25A6">
            <w:pPr>
              <w:jc w:val="center"/>
              <w:rPr>
                <w:spacing w:val="-6"/>
                <w:sz w:val="22"/>
                <w:szCs w:val="22"/>
              </w:rPr>
            </w:pPr>
            <w:r w:rsidRPr="00684F55">
              <w:rPr>
                <w:spacing w:val="-6"/>
                <w:sz w:val="22"/>
                <w:szCs w:val="22"/>
              </w:rPr>
              <w:t>В соответствии с данными Курскстата среднесуточный отпуск воды в 2019 году в расчете на одного жителя составил 99 литров.</w:t>
            </w:r>
          </w:p>
          <w:p w:rsidR="00DE25A6" w:rsidRPr="00684F55" w:rsidRDefault="00DE25A6" w:rsidP="00DE25A6">
            <w:pPr>
              <w:jc w:val="center"/>
              <w:rPr>
                <w:bCs/>
                <w:spacing w:val="-6"/>
                <w:sz w:val="22"/>
                <w:szCs w:val="22"/>
              </w:rPr>
            </w:pPr>
            <w:r w:rsidRPr="00684F55">
              <w:rPr>
                <w:bCs/>
                <w:spacing w:val="-6"/>
                <w:sz w:val="22"/>
                <w:szCs w:val="22"/>
              </w:rPr>
              <w:t xml:space="preserve">Предельное значение по группе «А» получаем по формуле: </w:t>
            </w:r>
            <w:r w:rsidRPr="00684F55">
              <w:rPr>
                <w:spacing w:val="-6"/>
                <w:sz w:val="22"/>
                <w:szCs w:val="22"/>
              </w:rPr>
              <w:t>99 л/сут. на 1 чел.</w:t>
            </w:r>
            <w:r w:rsidRPr="00684F55">
              <w:rPr>
                <w:bCs/>
                <w:spacing w:val="-6"/>
                <w:sz w:val="22"/>
                <w:szCs w:val="22"/>
              </w:rPr>
              <w:t xml:space="preserve"> х К,</w:t>
            </w:r>
          </w:p>
          <w:p w:rsidR="00DE25A6" w:rsidRPr="00684F55" w:rsidRDefault="00DE25A6" w:rsidP="00DE25A6">
            <w:pPr>
              <w:jc w:val="center"/>
              <w:rPr>
                <w:bCs/>
                <w:spacing w:val="-6"/>
                <w:sz w:val="22"/>
                <w:szCs w:val="22"/>
              </w:rPr>
            </w:pPr>
            <w:r w:rsidRPr="00684F55">
              <w:rPr>
                <w:bCs/>
                <w:spacing w:val="-6"/>
                <w:sz w:val="22"/>
                <w:szCs w:val="22"/>
              </w:rPr>
              <w:t>где: К - коэффициент урбанизированности муниципального образования.</w:t>
            </w:r>
          </w:p>
          <w:p w:rsidR="00986F24" w:rsidRPr="00684F55" w:rsidRDefault="00DE25A6" w:rsidP="00DE25A6">
            <w:pPr>
              <w:jc w:val="center"/>
              <w:rPr>
                <w:spacing w:val="-6"/>
                <w:sz w:val="22"/>
                <w:szCs w:val="22"/>
              </w:rPr>
            </w:pPr>
            <w:r w:rsidRPr="00684F55">
              <w:rPr>
                <w:bCs/>
                <w:spacing w:val="-6"/>
                <w:sz w:val="22"/>
                <w:szCs w:val="22"/>
              </w:rPr>
              <w:t>Обоснование ранжирования МО по уровню урбанизированности приведено в Части II РНГП</w:t>
            </w:r>
          </w:p>
        </w:tc>
        <w:tc>
          <w:tcPr>
            <w:tcW w:w="2837" w:type="dxa"/>
          </w:tcPr>
          <w:p w:rsidR="00986F24" w:rsidRPr="00684F55" w:rsidRDefault="00986F24" w:rsidP="00DE25A6">
            <w:pPr>
              <w:jc w:val="center"/>
              <w:rPr>
                <w:spacing w:val="-6"/>
                <w:sz w:val="22"/>
                <w:szCs w:val="22"/>
              </w:rPr>
            </w:pPr>
            <w:r w:rsidRPr="00684F55">
              <w:rPr>
                <w:spacing w:val="-6"/>
                <w:sz w:val="22"/>
                <w:szCs w:val="22"/>
              </w:rPr>
              <w:t>-</w:t>
            </w:r>
          </w:p>
        </w:tc>
        <w:tc>
          <w:tcPr>
            <w:tcW w:w="2975" w:type="dxa"/>
          </w:tcPr>
          <w:p w:rsidR="00DE25A6" w:rsidRPr="00684F55" w:rsidRDefault="00DE25A6" w:rsidP="00DE25A6">
            <w:pPr>
              <w:jc w:val="center"/>
              <w:rPr>
                <w:color w:val="000000"/>
                <w:spacing w:val="-4"/>
                <w:sz w:val="22"/>
                <w:szCs w:val="22"/>
              </w:rPr>
            </w:pPr>
            <w:r w:rsidRPr="00684F5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DE25A6" w:rsidRPr="00684F55" w:rsidRDefault="00DE25A6" w:rsidP="00DE25A6">
            <w:pPr>
              <w:jc w:val="center"/>
              <w:rPr>
                <w:color w:val="000000"/>
                <w:spacing w:val="-4"/>
                <w:sz w:val="22"/>
                <w:szCs w:val="22"/>
              </w:rPr>
            </w:pPr>
            <w:r w:rsidRPr="00684F55">
              <w:rPr>
                <w:color w:val="000000"/>
                <w:spacing w:val="-4"/>
                <w:sz w:val="22"/>
                <w:szCs w:val="22"/>
              </w:rPr>
              <w:t>Предельное значение по группе «А» получаем по формуле: 99 л/сут. на 1 чел. х К,</w:t>
            </w:r>
          </w:p>
          <w:p w:rsidR="00DE25A6" w:rsidRPr="00684F55" w:rsidRDefault="00DE25A6" w:rsidP="00DE25A6">
            <w:pPr>
              <w:jc w:val="center"/>
              <w:rPr>
                <w:color w:val="000000"/>
                <w:spacing w:val="-4"/>
                <w:sz w:val="22"/>
                <w:szCs w:val="22"/>
              </w:rPr>
            </w:pPr>
            <w:r w:rsidRPr="00684F55">
              <w:rPr>
                <w:color w:val="000000"/>
                <w:spacing w:val="-4"/>
                <w:sz w:val="22"/>
                <w:szCs w:val="22"/>
              </w:rPr>
              <w:t>где: К - коэффициент урбанизированности муниципального образования.</w:t>
            </w:r>
          </w:p>
          <w:p w:rsidR="00986F24" w:rsidRPr="00684F55" w:rsidRDefault="00DE25A6" w:rsidP="00DE25A6">
            <w:pPr>
              <w:jc w:val="center"/>
              <w:rPr>
                <w:color w:val="000000"/>
                <w:spacing w:val="-4"/>
                <w:sz w:val="22"/>
                <w:szCs w:val="22"/>
              </w:rPr>
            </w:pPr>
            <w:r w:rsidRPr="00684F55">
              <w:rPr>
                <w:color w:val="000000"/>
                <w:spacing w:val="-4"/>
                <w:sz w:val="22"/>
                <w:szCs w:val="22"/>
              </w:rPr>
              <w:t>Обоснование ранжирования МО по уровню урбанизированности приведено в Части II РНГП</w:t>
            </w:r>
          </w:p>
        </w:tc>
        <w:tc>
          <w:tcPr>
            <w:tcW w:w="2977" w:type="dxa"/>
          </w:tcPr>
          <w:p w:rsidR="00DE25A6" w:rsidRPr="00684F55" w:rsidRDefault="00DE25A6" w:rsidP="00DE25A6">
            <w:pPr>
              <w:jc w:val="center"/>
              <w:rPr>
                <w:color w:val="000000"/>
                <w:spacing w:val="-4"/>
                <w:sz w:val="22"/>
                <w:szCs w:val="22"/>
              </w:rPr>
            </w:pPr>
            <w:r w:rsidRPr="00684F5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DE25A6" w:rsidRPr="00684F55" w:rsidRDefault="00DE25A6" w:rsidP="00DE25A6">
            <w:pPr>
              <w:jc w:val="center"/>
              <w:rPr>
                <w:color w:val="000000"/>
                <w:spacing w:val="-4"/>
                <w:sz w:val="22"/>
                <w:szCs w:val="22"/>
              </w:rPr>
            </w:pPr>
            <w:r w:rsidRPr="00684F55">
              <w:rPr>
                <w:color w:val="000000"/>
                <w:spacing w:val="-4"/>
                <w:sz w:val="22"/>
                <w:szCs w:val="22"/>
              </w:rPr>
              <w:t>Предельное значение по группе «А» получаем по формуле: 99 л/сут. на 1 чел. х К,</w:t>
            </w:r>
          </w:p>
          <w:p w:rsidR="00DE25A6" w:rsidRPr="00684F55" w:rsidRDefault="00DE25A6" w:rsidP="00DE25A6">
            <w:pPr>
              <w:jc w:val="center"/>
              <w:rPr>
                <w:color w:val="000000"/>
                <w:spacing w:val="-4"/>
                <w:sz w:val="22"/>
                <w:szCs w:val="22"/>
              </w:rPr>
            </w:pPr>
            <w:r w:rsidRPr="00684F55">
              <w:rPr>
                <w:color w:val="000000"/>
                <w:spacing w:val="-4"/>
                <w:sz w:val="22"/>
                <w:szCs w:val="22"/>
              </w:rPr>
              <w:t>где: К - коэффициент урбанизированности муниципального образования.</w:t>
            </w:r>
          </w:p>
          <w:p w:rsidR="00986F24" w:rsidRPr="00684F55" w:rsidRDefault="00DE25A6" w:rsidP="00DE25A6">
            <w:pPr>
              <w:jc w:val="center"/>
              <w:rPr>
                <w:color w:val="000000"/>
                <w:spacing w:val="-4"/>
                <w:sz w:val="22"/>
                <w:szCs w:val="22"/>
              </w:rPr>
            </w:pPr>
            <w:r w:rsidRPr="00684F55">
              <w:rPr>
                <w:color w:val="000000"/>
                <w:spacing w:val="-4"/>
                <w:sz w:val="22"/>
                <w:szCs w:val="22"/>
              </w:rPr>
              <w:t>Обоснование ранжирования МО по уровню урбанизированности приведено в Части II РНГП</w:t>
            </w:r>
          </w:p>
        </w:tc>
      </w:tr>
      <w:tr w:rsidR="00986F24" w:rsidRPr="00684F55" w:rsidTr="00635A6F">
        <w:trPr>
          <w:trHeight w:val="496"/>
        </w:trPr>
        <w:tc>
          <w:tcPr>
            <w:tcW w:w="14724" w:type="dxa"/>
            <w:gridSpan w:val="5"/>
            <w:vAlign w:val="center"/>
          </w:tcPr>
          <w:p w:rsidR="00986F24" w:rsidRPr="00684F55" w:rsidRDefault="00986F24" w:rsidP="00986F24">
            <w:pPr>
              <w:jc w:val="center"/>
              <w:rPr>
                <w:color w:val="000000"/>
                <w:spacing w:val="-4"/>
                <w:sz w:val="22"/>
                <w:szCs w:val="22"/>
              </w:rPr>
            </w:pPr>
            <w:r w:rsidRPr="00684F55">
              <w:rPr>
                <w:b/>
                <w:color w:val="000000"/>
                <w:spacing w:val="-4"/>
                <w:sz w:val="22"/>
                <w:szCs w:val="22"/>
              </w:rPr>
              <w:t>Область автомобильных дорог местного значения и транспортного обслуживания населения</w:t>
            </w:r>
          </w:p>
        </w:tc>
      </w:tr>
      <w:tr w:rsidR="00986F24" w:rsidRPr="00684F55" w:rsidTr="00283B6A">
        <w:trPr>
          <w:trHeight w:val="496"/>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автомобильных дорог </w:t>
            </w:r>
          </w:p>
          <w:p w:rsidR="00986F24" w:rsidRPr="00684F55" w:rsidRDefault="00986F24" w:rsidP="00986F24">
            <w:pPr>
              <w:widowControl w:val="0"/>
              <w:jc w:val="center"/>
              <w:rPr>
                <w:sz w:val="22"/>
              </w:rPr>
            </w:pPr>
            <w:r w:rsidRPr="00684F55">
              <w:rPr>
                <w:sz w:val="22"/>
              </w:rPr>
              <w:t>Улично-дорожная сеть</w:t>
            </w:r>
          </w:p>
        </w:tc>
        <w:tc>
          <w:tcPr>
            <w:tcW w:w="3260" w:type="dxa"/>
            <w:vAlign w:val="center"/>
          </w:tcPr>
          <w:p w:rsidR="00986F24" w:rsidRPr="00684F55" w:rsidRDefault="00986F24" w:rsidP="00986F24">
            <w:pPr>
              <w:jc w:val="center"/>
              <w:rPr>
                <w:spacing w:val="-6"/>
                <w:sz w:val="22"/>
                <w:szCs w:val="22"/>
              </w:rPr>
            </w:pPr>
            <w:r w:rsidRPr="00684F55">
              <w:rPr>
                <w:bCs/>
                <w:spacing w:val="-6"/>
                <w:sz w:val="22"/>
                <w:szCs w:val="22"/>
              </w:rPr>
              <w:t xml:space="preserve">Плотность сети 4,0 </w:t>
            </w:r>
            <w:r w:rsidRPr="00684F55">
              <w:rPr>
                <w:spacing w:val="-6"/>
                <w:sz w:val="22"/>
                <w:szCs w:val="22"/>
              </w:rPr>
              <w:t>км/км</w:t>
            </w:r>
            <w:r w:rsidRPr="00684F55">
              <w:rPr>
                <w:spacing w:val="-6"/>
                <w:sz w:val="22"/>
                <w:szCs w:val="22"/>
                <w:vertAlign w:val="superscript"/>
              </w:rPr>
              <w:t>2</w:t>
            </w:r>
            <w:r w:rsidRPr="00684F55">
              <w:rPr>
                <w:bCs/>
                <w:spacing w:val="-6"/>
                <w:sz w:val="22"/>
                <w:szCs w:val="22"/>
              </w:rPr>
              <w:t xml:space="preserve"> принята в соответствии с п 1.15. </w:t>
            </w:r>
            <w:r w:rsidRPr="00684F55">
              <w:rPr>
                <w:spacing w:val="-6"/>
                <w:sz w:val="22"/>
                <w:szCs w:val="22"/>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86F24" w:rsidRPr="00684F55" w:rsidRDefault="00986F24" w:rsidP="00986F24">
            <w:pPr>
              <w:jc w:val="center"/>
              <w:rPr>
                <w:bCs/>
                <w:spacing w:val="-6"/>
                <w:sz w:val="22"/>
                <w:szCs w:val="22"/>
              </w:rPr>
            </w:pPr>
            <w:r w:rsidRPr="00684F55">
              <w:rPr>
                <w:bCs/>
                <w:spacing w:val="-6"/>
                <w:sz w:val="22"/>
                <w:szCs w:val="22"/>
              </w:rPr>
              <w:t xml:space="preserve">Предельное значение по группе «А» получаем по формуле: 4,0 </w:t>
            </w:r>
            <w:r w:rsidRPr="00684F55">
              <w:rPr>
                <w:spacing w:val="-6"/>
                <w:sz w:val="22"/>
                <w:szCs w:val="22"/>
              </w:rPr>
              <w:t>км/км</w:t>
            </w:r>
            <w:r w:rsidRPr="00684F55">
              <w:rPr>
                <w:spacing w:val="-6"/>
                <w:sz w:val="22"/>
                <w:szCs w:val="22"/>
                <w:vertAlign w:val="superscript"/>
              </w:rPr>
              <w:t>2</w:t>
            </w:r>
            <w:r w:rsidRPr="00684F55">
              <w:rPr>
                <w:bCs/>
                <w:spacing w:val="-6"/>
                <w:sz w:val="22"/>
                <w:szCs w:val="22"/>
              </w:rPr>
              <w:t xml:space="preserve"> х К,</w:t>
            </w:r>
          </w:p>
          <w:p w:rsidR="00986F24" w:rsidRPr="00684F55" w:rsidRDefault="00986F24" w:rsidP="00986F24">
            <w:pPr>
              <w:jc w:val="center"/>
              <w:rPr>
                <w:bCs/>
                <w:spacing w:val="-6"/>
                <w:sz w:val="22"/>
                <w:szCs w:val="22"/>
              </w:rPr>
            </w:pPr>
            <w:r w:rsidRPr="00684F55">
              <w:rPr>
                <w:bCs/>
                <w:spacing w:val="-6"/>
                <w:sz w:val="22"/>
                <w:szCs w:val="22"/>
              </w:rPr>
              <w:lastRenderedPageBreak/>
              <w:t>где: К -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bCs/>
                <w:spacing w:val="-6"/>
                <w:sz w:val="22"/>
                <w:szCs w:val="22"/>
              </w:rPr>
              <w:t xml:space="preserve">Обоснование ранжирования МО по уровню урбанизированности приведено в Части </w:t>
            </w:r>
            <w:r w:rsidR="002C2B1B" w:rsidRPr="00684F55">
              <w:rPr>
                <w:bCs/>
                <w:spacing w:val="-6"/>
                <w:sz w:val="22"/>
                <w:szCs w:val="22"/>
              </w:rPr>
              <w:t>II</w:t>
            </w:r>
            <w:r w:rsidRPr="00684F55">
              <w:rPr>
                <w:bCs/>
                <w:spacing w:val="-6"/>
                <w:sz w:val="22"/>
                <w:szCs w:val="22"/>
              </w:rPr>
              <w:t xml:space="preserve"> РНГП.</w:t>
            </w:r>
          </w:p>
        </w:tc>
        <w:tc>
          <w:tcPr>
            <w:tcW w:w="2837" w:type="dxa"/>
          </w:tcPr>
          <w:p w:rsidR="00986F24" w:rsidRPr="00684F55" w:rsidRDefault="00986F24" w:rsidP="00986F24">
            <w:pPr>
              <w:jc w:val="center"/>
              <w:rPr>
                <w:spacing w:val="-6"/>
                <w:sz w:val="22"/>
                <w:szCs w:val="22"/>
              </w:rPr>
            </w:pPr>
            <w:r w:rsidRPr="00684F55">
              <w:rPr>
                <w:spacing w:val="-6"/>
                <w:sz w:val="22"/>
                <w:szCs w:val="22"/>
              </w:rPr>
              <w:lastRenderedPageBreak/>
              <w:t>-</w:t>
            </w:r>
          </w:p>
        </w:tc>
        <w:tc>
          <w:tcPr>
            <w:tcW w:w="2975" w:type="dxa"/>
            <w:vAlign w:val="center"/>
          </w:tcPr>
          <w:p w:rsidR="00986F24" w:rsidRPr="00684F55" w:rsidRDefault="00986F24" w:rsidP="00986F24">
            <w:pPr>
              <w:jc w:val="center"/>
              <w:rPr>
                <w:color w:val="000000"/>
                <w:spacing w:val="-4"/>
                <w:sz w:val="22"/>
                <w:szCs w:val="22"/>
              </w:rPr>
            </w:pPr>
            <w:r w:rsidRPr="00684F55">
              <w:rPr>
                <w:bCs/>
                <w:color w:val="000000"/>
                <w:spacing w:val="-4"/>
                <w:sz w:val="22"/>
                <w:szCs w:val="22"/>
              </w:rPr>
              <w:t xml:space="preserve">Плотность сети 4,0 </w:t>
            </w:r>
            <w:r w:rsidRPr="00684F55">
              <w:rPr>
                <w:color w:val="000000"/>
                <w:spacing w:val="-4"/>
                <w:sz w:val="22"/>
                <w:szCs w:val="22"/>
              </w:rPr>
              <w:t>км/км</w:t>
            </w:r>
            <w:r w:rsidRPr="00684F55">
              <w:rPr>
                <w:color w:val="000000"/>
                <w:spacing w:val="-4"/>
                <w:sz w:val="22"/>
                <w:szCs w:val="22"/>
                <w:vertAlign w:val="superscript"/>
              </w:rPr>
              <w:t>2</w:t>
            </w:r>
            <w:r w:rsidRPr="00684F55">
              <w:rPr>
                <w:bCs/>
                <w:color w:val="000000"/>
                <w:spacing w:val="-4"/>
                <w:sz w:val="22"/>
                <w:szCs w:val="22"/>
              </w:rPr>
              <w:t xml:space="preserve"> принята в соответствии с п 1.15. </w:t>
            </w:r>
            <w:r w:rsidRPr="00684F55">
              <w:rPr>
                <w:color w:val="000000"/>
                <w:spacing w:val="-4"/>
                <w:sz w:val="22"/>
                <w:szCs w:val="22"/>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86F24" w:rsidRPr="00684F55" w:rsidRDefault="00986F24" w:rsidP="00986F24">
            <w:pPr>
              <w:jc w:val="center"/>
              <w:rPr>
                <w:bCs/>
                <w:color w:val="000000"/>
                <w:spacing w:val="-4"/>
                <w:sz w:val="22"/>
                <w:szCs w:val="22"/>
              </w:rPr>
            </w:pPr>
            <w:r w:rsidRPr="00684F55">
              <w:rPr>
                <w:bCs/>
                <w:color w:val="000000"/>
                <w:spacing w:val="-4"/>
                <w:sz w:val="22"/>
                <w:szCs w:val="22"/>
              </w:rPr>
              <w:lastRenderedPageBreak/>
              <w:t>Предельное значение по группе «А» получаем по формуле: 4,0 км/км</w:t>
            </w:r>
            <w:r w:rsidRPr="00684F55">
              <w:rPr>
                <w:bCs/>
                <w:color w:val="000000"/>
                <w:spacing w:val="-4"/>
                <w:sz w:val="22"/>
                <w:szCs w:val="22"/>
                <w:vertAlign w:val="superscript"/>
              </w:rPr>
              <w:t>2</w:t>
            </w:r>
            <w:r w:rsidRPr="00684F55">
              <w:rPr>
                <w:bCs/>
                <w:color w:val="000000"/>
                <w:spacing w:val="-4"/>
                <w:sz w:val="22"/>
                <w:szCs w:val="22"/>
              </w:rPr>
              <w:t xml:space="preserve"> х К,</w:t>
            </w:r>
          </w:p>
          <w:p w:rsidR="00986F24" w:rsidRPr="00684F55" w:rsidRDefault="00986F24" w:rsidP="00986F24">
            <w:pPr>
              <w:jc w:val="center"/>
              <w:rPr>
                <w:bCs/>
                <w:color w:val="000000"/>
                <w:spacing w:val="-4"/>
                <w:sz w:val="22"/>
                <w:szCs w:val="22"/>
              </w:rPr>
            </w:pPr>
            <w:r w:rsidRPr="00684F55">
              <w:rPr>
                <w:bCs/>
                <w:color w:val="000000"/>
                <w:spacing w:val="-4"/>
                <w:sz w:val="22"/>
                <w:szCs w:val="22"/>
              </w:rPr>
              <w:t>где: К - коэффициент урбанизированности муниципального образования.</w:t>
            </w:r>
          </w:p>
          <w:p w:rsidR="00986F24" w:rsidRPr="00684F55" w:rsidRDefault="00986F24" w:rsidP="00986F24">
            <w:pPr>
              <w:jc w:val="center"/>
              <w:rPr>
                <w:color w:val="000000"/>
                <w:spacing w:val="-4"/>
                <w:sz w:val="22"/>
                <w:szCs w:val="22"/>
              </w:rPr>
            </w:pPr>
            <w:r w:rsidRPr="00684F55">
              <w:rPr>
                <w:bCs/>
                <w:color w:val="000000"/>
                <w:spacing w:val="-4"/>
                <w:sz w:val="22"/>
                <w:szCs w:val="22"/>
              </w:rPr>
              <w:t xml:space="preserve">Обоснование ранжирования МО по уровню урбанизированности приведено в Части </w:t>
            </w:r>
            <w:r w:rsidR="002C2B1B" w:rsidRPr="00684F55">
              <w:rPr>
                <w:bCs/>
                <w:color w:val="000000"/>
                <w:spacing w:val="-4"/>
                <w:sz w:val="22"/>
                <w:szCs w:val="22"/>
              </w:rPr>
              <w:t>II</w:t>
            </w:r>
            <w:r w:rsidRPr="00684F55">
              <w:rPr>
                <w:bCs/>
                <w:color w:val="000000"/>
                <w:spacing w:val="-4"/>
                <w:sz w:val="22"/>
                <w:szCs w:val="22"/>
              </w:rPr>
              <w:t xml:space="preserve"> РНГП.</w:t>
            </w:r>
          </w:p>
        </w:tc>
        <w:tc>
          <w:tcPr>
            <w:tcW w:w="2977" w:type="dxa"/>
            <w:vAlign w:val="center"/>
          </w:tcPr>
          <w:p w:rsidR="00986F24" w:rsidRPr="00684F55" w:rsidRDefault="00986F24" w:rsidP="00986F24">
            <w:pPr>
              <w:jc w:val="center"/>
              <w:rPr>
                <w:color w:val="000000"/>
                <w:spacing w:val="-4"/>
                <w:sz w:val="22"/>
                <w:szCs w:val="22"/>
              </w:rPr>
            </w:pPr>
            <w:r w:rsidRPr="00684F55">
              <w:rPr>
                <w:bCs/>
                <w:color w:val="000000"/>
                <w:spacing w:val="-4"/>
                <w:sz w:val="22"/>
                <w:szCs w:val="22"/>
              </w:rPr>
              <w:lastRenderedPageBreak/>
              <w:t xml:space="preserve">Плотность сети 4,0 </w:t>
            </w:r>
            <w:r w:rsidRPr="00684F55">
              <w:rPr>
                <w:color w:val="000000"/>
                <w:spacing w:val="-4"/>
                <w:sz w:val="22"/>
                <w:szCs w:val="22"/>
              </w:rPr>
              <w:t>км/км</w:t>
            </w:r>
            <w:r w:rsidRPr="00684F55">
              <w:rPr>
                <w:color w:val="000000"/>
                <w:spacing w:val="-4"/>
                <w:sz w:val="22"/>
                <w:szCs w:val="22"/>
                <w:vertAlign w:val="superscript"/>
              </w:rPr>
              <w:t>2</w:t>
            </w:r>
            <w:r w:rsidRPr="00684F55">
              <w:rPr>
                <w:bCs/>
                <w:color w:val="000000"/>
                <w:spacing w:val="-4"/>
                <w:sz w:val="22"/>
                <w:szCs w:val="22"/>
              </w:rPr>
              <w:t xml:space="preserve"> принята в соответствии с п 1.15. </w:t>
            </w:r>
            <w:r w:rsidRPr="00684F55">
              <w:rPr>
                <w:color w:val="000000"/>
                <w:spacing w:val="-4"/>
                <w:sz w:val="22"/>
                <w:szCs w:val="22"/>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86F24" w:rsidRPr="00684F55" w:rsidRDefault="00986F24" w:rsidP="00986F24">
            <w:pPr>
              <w:jc w:val="center"/>
              <w:rPr>
                <w:bCs/>
                <w:color w:val="000000"/>
                <w:spacing w:val="-4"/>
                <w:sz w:val="22"/>
                <w:szCs w:val="22"/>
              </w:rPr>
            </w:pPr>
            <w:r w:rsidRPr="00684F55">
              <w:rPr>
                <w:bCs/>
                <w:color w:val="000000"/>
                <w:spacing w:val="-4"/>
                <w:sz w:val="22"/>
                <w:szCs w:val="22"/>
              </w:rPr>
              <w:lastRenderedPageBreak/>
              <w:t>Предельное значение по группе «Б» получаем по формуле: 4,0 км/км</w:t>
            </w:r>
            <w:r w:rsidRPr="00684F55">
              <w:rPr>
                <w:bCs/>
                <w:color w:val="000000"/>
                <w:spacing w:val="-4"/>
                <w:sz w:val="22"/>
                <w:szCs w:val="22"/>
                <w:vertAlign w:val="superscript"/>
              </w:rPr>
              <w:t>2</w:t>
            </w:r>
            <w:r w:rsidRPr="00684F55">
              <w:rPr>
                <w:bCs/>
                <w:color w:val="000000"/>
                <w:spacing w:val="-4"/>
                <w:sz w:val="22"/>
                <w:szCs w:val="22"/>
              </w:rPr>
              <w:t xml:space="preserve"> х К,</w:t>
            </w:r>
          </w:p>
          <w:p w:rsidR="00986F24" w:rsidRPr="00684F55" w:rsidRDefault="00986F24" w:rsidP="00986F24">
            <w:pPr>
              <w:jc w:val="center"/>
              <w:rPr>
                <w:bCs/>
                <w:color w:val="000000"/>
                <w:spacing w:val="-4"/>
                <w:sz w:val="22"/>
                <w:szCs w:val="22"/>
              </w:rPr>
            </w:pPr>
            <w:r w:rsidRPr="00684F55">
              <w:rPr>
                <w:bCs/>
                <w:color w:val="000000"/>
                <w:spacing w:val="-4"/>
                <w:sz w:val="22"/>
                <w:szCs w:val="22"/>
              </w:rPr>
              <w:t>где: К - коэффициент урбанизированности муниципального образования.</w:t>
            </w:r>
          </w:p>
          <w:p w:rsidR="00986F24" w:rsidRPr="00684F55" w:rsidRDefault="00986F24" w:rsidP="00986F24">
            <w:pPr>
              <w:jc w:val="center"/>
              <w:rPr>
                <w:color w:val="000000"/>
                <w:spacing w:val="-4"/>
                <w:sz w:val="22"/>
                <w:szCs w:val="22"/>
              </w:rPr>
            </w:pPr>
            <w:r w:rsidRPr="00684F55">
              <w:rPr>
                <w:bCs/>
                <w:color w:val="000000"/>
                <w:spacing w:val="-4"/>
                <w:sz w:val="22"/>
                <w:szCs w:val="22"/>
              </w:rPr>
              <w:t xml:space="preserve">Обоснование ранжирования МО по уровню урбанизированности приведено в Части </w:t>
            </w:r>
            <w:r w:rsidR="002C2B1B" w:rsidRPr="00684F55">
              <w:rPr>
                <w:bCs/>
                <w:color w:val="000000"/>
                <w:spacing w:val="-4"/>
                <w:sz w:val="22"/>
                <w:szCs w:val="22"/>
              </w:rPr>
              <w:t>II</w:t>
            </w:r>
            <w:r w:rsidRPr="00684F55">
              <w:rPr>
                <w:bCs/>
                <w:color w:val="000000"/>
                <w:spacing w:val="-4"/>
                <w:sz w:val="22"/>
                <w:szCs w:val="22"/>
              </w:rPr>
              <w:t xml:space="preserve"> РНГП.</w:t>
            </w:r>
          </w:p>
        </w:tc>
      </w:tr>
      <w:tr w:rsidR="0001040B" w:rsidRPr="00684F55" w:rsidTr="00283B6A">
        <w:trPr>
          <w:trHeight w:val="496"/>
        </w:trPr>
        <w:tc>
          <w:tcPr>
            <w:tcW w:w="2675" w:type="dxa"/>
            <w:vAlign w:val="center"/>
          </w:tcPr>
          <w:p w:rsidR="0001040B" w:rsidRPr="00684F55" w:rsidRDefault="0001040B" w:rsidP="00986F24">
            <w:pPr>
              <w:widowControl w:val="0"/>
              <w:jc w:val="center"/>
              <w:rPr>
                <w:b/>
                <w:sz w:val="22"/>
              </w:rPr>
            </w:pPr>
            <w:r w:rsidRPr="00684F55">
              <w:rPr>
                <w:sz w:val="22"/>
              </w:rPr>
              <w:lastRenderedPageBreak/>
              <w:t>Велосипедные и велопешеходные дорожки</w:t>
            </w:r>
          </w:p>
        </w:tc>
        <w:tc>
          <w:tcPr>
            <w:tcW w:w="3260" w:type="dxa"/>
            <w:vAlign w:val="center"/>
          </w:tcPr>
          <w:p w:rsidR="0001040B" w:rsidRPr="00684F55" w:rsidRDefault="0001040B" w:rsidP="00986F24">
            <w:pPr>
              <w:jc w:val="center"/>
              <w:rPr>
                <w:bCs/>
                <w:spacing w:val="-6"/>
                <w:sz w:val="22"/>
                <w:szCs w:val="22"/>
              </w:rPr>
            </w:pPr>
            <w:r w:rsidRPr="00684F55">
              <w:rPr>
                <w:bCs/>
                <w:spacing w:val="-6"/>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c>
          <w:tcPr>
            <w:tcW w:w="2837" w:type="dxa"/>
          </w:tcPr>
          <w:p w:rsidR="0001040B" w:rsidRPr="00684F55" w:rsidRDefault="0001040B" w:rsidP="00986F24">
            <w:pPr>
              <w:jc w:val="center"/>
              <w:rPr>
                <w:spacing w:val="-6"/>
                <w:sz w:val="22"/>
                <w:szCs w:val="22"/>
              </w:rPr>
            </w:pPr>
            <w:r w:rsidRPr="00684F55">
              <w:rPr>
                <w:spacing w:val="-6"/>
                <w:sz w:val="22"/>
                <w:szCs w:val="22"/>
              </w:rPr>
              <w:t>-</w:t>
            </w:r>
          </w:p>
        </w:tc>
        <w:tc>
          <w:tcPr>
            <w:tcW w:w="2975" w:type="dxa"/>
            <w:vAlign w:val="center"/>
          </w:tcPr>
          <w:p w:rsidR="0001040B" w:rsidRPr="00684F55" w:rsidRDefault="0001040B" w:rsidP="00986F24">
            <w:pPr>
              <w:jc w:val="center"/>
              <w:rPr>
                <w:bCs/>
                <w:color w:val="000000"/>
                <w:spacing w:val="-4"/>
                <w:sz w:val="22"/>
                <w:szCs w:val="22"/>
              </w:rPr>
            </w:pPr>
            <w:r w:rsidRPr="00684F5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c>
          <w:tcPr>
            <w:tcW w:w="2977" w:type="dxa"/>
            <w:vAlign w:val="center"/>
          </w:tcPr>
          <w:p w:rsidR="0001040B" w:rsidRPr="00684F55" w:rsidRDefault="0001040B" w:rsidP="00986F24">
            <w:pPr>
              <w:jc w:val="center"/>
              <w:rPr>
                <w:bCs/>
                <w:color w:val="000000"/>
                <w:spacing w:val="-4"/>
                <w:sz w:val="22"/>
                <w:szCs w:val="22"/>
              </w:rPr>
            </w:pPr>
            <w:r w:rsidRPr="00684F5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Автомобильная дорога с твердым покрытием, обеспечивающая связь сельского н.п. с сетью дорог общего пользования</w:t>
            </w:r>
          </w:p>
        </w:tc>
        <w:tc>
          <w:tcPr>
            <w:tcW w:w="3260" w:type="dxa"/>
          </w:tcPr>
          <w:p w:rsidR="00986F24" w:rsidRPr="00684F55" w:rsidRDefault="00986F24" w:rsidP="00986F24">
            <w:pPr>
              <w:jc w:val="center"/>
              <w:rPr>
                <w:spacing w:val="-6"/>
                <w:sz w:val="22"/>
                <w:szCs w:val="22"/>
              </w:rPr>
            </w:pPr>
            <w:r w:rsidRPr="00684F55">
              <w:rPr>
                <w:spacing w:val="-6"/>
                <w:sz w:val="22"/>
                <w:szCs w:val="22"/>
              </w:rPr>
              <w:t>-</w:t>
            </w:r>
          </w:p>
        </w:tc>
        <w:tc>
          <w:tcPr>
            <w:tcW w:w="2837" w:type="dxa"/>
            <w:vAlign w:val="center"/>
          </w:tcPr>
          <w:p w:rsidR="00986F24" w:rsidRPr="00684F55" w:rsidRDefault="00986F24" w:rsidP="00F41688">
            <w:pPr>
              <w:jc w:val="center"/>
              <w:rPr>
                <w:bCs/>
                <w:spacing w:val="-6"/>
                <w:sz w:val="22"/>
                <w:szCs w:val="22"/>
              </w:rPr>
            </w:pPr>
            <w:r w:rsidRPr="00684F55">
              <w:rPr>
                <w:spacing w:val="-6"/>
                <w:sz w:val="22"/>
                <w:szCs w:val="22"/>
              </w:rPr>
              <w:t xml:space="preserve">Подъезд к н.п. принят равным 1 объект на сельский населенный пункт принято с учетом </w:t>
            </w:r>
            <w:r w:rsidRPr="00684F55">
              <w:rPr>
                <w:bCs/>
                <w:spacing w:val="-6"/>
                <w:sz w:val="22"/>
                <w:szCs w:val="22"/>
              </w:rPr>
              <w:t xml:space="preserve">Постановления </w:t>
            </w:r>
            <w:r w:rsidR="00C1598C" w:rsidRPr="00684F55">
              <w:rPr>
                <w:bCs/>
                <w:spacing w:val="-6"/>
                <w:sz w:val="22"/>
                <w:szCs w:val="22"/>
              </w:rPr>
              <w:t>Администрации Курской области</w:t>
            </w:r>
            <w:r w:rsidRPr="00684F55">
              <w:rPr>
                <w:bCs/>
                <w:spacing w:val="-6"/>
                <w:sz w:val="22"/>
                <w:szCs w:val="22"/>
              </w:rPr>
              <w:t xml:space="preserve"> от 2</w:t>
            </w:r>
            <w:r w:rsidR="00C1598C" w:rsidRPr="00684F55">
              <w:rPr>
                <w:bCs/>
                <w:spacing w:val="-6"/>
                <w:sz w:val="22"/>
                <w:szCs w:val="22"/>
              </w:rPr>
              <w:t>2</w:t>
            </w:r>
            <w:r w:rsidRPr="00684F55">
              <w:rPr>
                <w:bCs/>
                <w:spacing w:val="-6"/>
                <w:sz w:val="22"/>
                <w:szCs w:val="22"/>
              </w:rPr>
              <w:t>.1</w:t>
            </w:r>
            <w:r w:rsidR="00C1598C" w:rsidRPr="00684F55">
              <w:rPr>
                <w:bCs/>
                <w:spacing w:val="-6"/>
                <w:sz w:val="22"/>
                <w:szCs w:val="22"/>
              </w:rPr>
              <w:t>0</w:t>
            </w:r>
            <w:r w:rsidRPr="00684F55">
              <w:rPr>
                <w:bCs/>
                <w:spacing w:val="-6"/>
                <w:sz w:val="22"/>
                <w:szCs w:val="22"/>
              </w:rPr>
              <w:t xml:space="preserve">.2013 </w:t>
            </w:r>
            <w:r w:rsidR="003E1D9B" w:rsidRPr="00684F55">
              <w:rPr>
                <w:spacing w:val="-6"/>
                <w:sz w:val="22"/>
                <w:szCs w:val="22"/>
              </w:rPr>
              <w:t>№</w:t>
            </w:r>
            <w:r w:rsidRPr="00684F55">
              <w:rPr>
                <w:bCs/>
                <w:spacing w:val="-6"/>
                <w:sz w:val="22"/>
                <w:szCs w:val="22"/>
              </w:rPr>
              <w:t xml:space="preserve"> </w:t>
            </w:r>
            <w:r w:rsidR="00C1598C" w:rsidRPr="00684F55">
              <w:rPr>
                <w:bCs/>
                <w:spacing w:val="-6"/>
                <w:sz w:val="22"/>
                <w:szCs w:val="22"/>
              </w:rPr>
              <w:t>768-па</w:t>
            </w:r>
            <w:r w:rsidRPr="00684F55">
              <w:rPr>
                <w:bCs/>
                <w:spacing w:val="-6"/>
                <w:sz w:val="22"/>
                <w:szCs w:val="22"/>
              </w:rPr>
              <w:t xml:space="preserve"> «</w:t>
            </w:r>
            <w:r w:rsidR="00C1598C" w:rsidRPr="00684F55">
              <w:rPr>
                <w:bCs/>
                <w:spacing w:val="-6"/>
                <w:sz w:val="22"/>
                <w:szCs w:val="22"/>
              </w:rPr>
              <w:t>Об утверждении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транспортного обслуживания </w:t>
            </w:r>
          </w:p>
          <w:p w:rsidR="00986F24" w:rsidRPr="00684F55" w:rsidRDefault="00986F24" w:rsidP="00986F24">
            <w:pPr>
              <w:widowControl w:val="0"/>
              <w:jc w:val="center"/>
              <w:rPr>
                <w:sz w:val="22"/>
              </w:rPr>
            </w:pPr>
            <w:r w:rsidRPr="00684F55">
              <w:rPr>
                <w:sz w:val="22"/>
              </w:rPr>
              <w:t>Автостанция</w:t>
            </w:r>
          </w:p>
        </w:tc>
        <w:tc>
          <w:tcPr>
            <w:tcW w:w="3260" w:type="dxa"/>
          </w:tcPr>
          <w:p w:rsidR="00986F24" w:rsidRPr="00684F55" w:rsidRDefault="00986F24" w:rsidP="00986F24">
            <w:pPr>
              <w:jc w:val="center"/>
              <w:rPr>
                <w:spacing w:val="-6"/>
                <w:sz w:val="22"/>
                <w:szCs w:val="22"/>
              </w:rPr>
            </w:pPr>
            <w:r w:rsidRPr="00684F55">
              <w:rPr>
                <w:spacing w:val="-6"/>
                <w:sz w:val="22"/>
                <w:szCs w:val="22"/>
              </w:rPr>
              <w:t>-</w:t>
            </w:r>
          </w:p>
        </w:tc>
        <w:tc>
          <w:tcPr>
            <w:tcW w:w="2837" w:type="dxa"/>
            <w:vAlign w:val="center"/>
          </w:tcPr>
          <w:p w:rsidR="00986F24" w:rsidRPr="00684F55" w:rsidRDefault="00986F24" w:rsidP="00986F24">
            <w:pPr>
              <w:jc w:val="center"/>
              <w:rPr>
                <w:spacing w:val="-6"/>
                <w:sz w:val="22"/>
                <w:szCs w:val="22"/>
              </w:rPr>
            </w:pPr>
            <w:r w:rsidRPr="00684F55">
              <w:rPr>
                <w:spacing w:val="-6"/>
                <w:sz w:val="22"/>
                <w:szCs w:val="22"/>
              </w:rPr>
              <w:t>Федеральный зако</w:t>
            </w:r>
            <w:r w:rsidR="00625408" w:rsidRPr="00684F55">
              <w:rPr>
                <w:spacing w:val="-6"/>
                <w:sz w:val="22"/>
                <w:szCs w:val="22"/>
              </w:rPr>
              <w:t>н от 06 октября 2003 года</w:t>
            </w:r>
            <w:r w:rsidRPr="00684F55">
              <w:rPr>
                <w:spacing w:val="-6"/>
                <w:sz w:val="22"/>
                <w:szCs w:val="22"/>
              </w:rPr>
              <w:t xml:space="preserve"> </w:t>
            </w:r>
            <w:r w:rsidR="003E1D9B" w:rsidRPr="00684F55">
              <w:rPr>
                <w:spacing w:val="-6"/>
                <w:sz w:val="22"/>
                <w:szCs w:val="22"/>
              </w:rPr>
              <w:t>№</w:t>
            </w:r>
            <w:r w:rsidRPr="00684F55">
              <w:rPr>
                <w:spacing w:val="-6"/>
                <w:sz w:val="22"/>
                <w:szCs w:val="22"/>
              </w:rPr>
              <w:t xml:space="preserve"> 131-ФЗ «Об общих принципах мест</w:t>
            </w:r>
            <w:r w:rsidRPr="00684F55">
              <w:rPr>
                <w:spacing w:val="-6"/>
                <w:sz w:val="22"/>
                <w:szCs w:val="22"/>
              </w:rPr>
              <w:lastRenderedPageBreak/>
              <w:t>ного самоуправления в Российской Федерации» п</w:t>
            </w:r>
            <w:r w:rsidR="00AB21A1" w:rsidRPr="00684F55">
              <w:rPr>
                <w:spacing w:val="-6"/>
                <w:sz w:val="22"/>
                <w:szCs w:val="22"/>
              </w:rPr>
              <w:t xml:space="preserve">ункт </w:t>
            </w:r>
            <w:r w:rsidRPr="00684F55">
              <w:rPr>
                <w:spacing w:val="-6"/>
                <w:sz w:val="22"/>
                <w:szCs w:val="22"/>
              </w:rPr>
              <w:t>6, ч</w:t>
            </w:r>
            <w:r w:rsidR="00AB21A1" w:rsidRPr="00684F55">
              <w:rPr>
                <w:spacing w:val="-6"/>
                <w:sz w:val="22"/>
                <w:szCs w:val="22"/>
              </w:rPr>
              <w:t xml:space="preserve">асти </w:t>
            </w:r>
            <w:r w:rsidRPr="00684F55">
              <w:rPr>
                <w:spacing w:val="-6"/>
                <w:sz w:val="22"/>
                <w:szCs w:val="22"/>
              </w:rPr>
              <w:t>1, ст</w:t>
            </w:r>
            <w:r w:rsidR="00AB21A1" w:rsidRPr="00684F55">
              <w:rPr>
                <w:spacing w:val="-6"/>
                <w:sz w:val="22"/>
                <w:szCs w:val="22"/>
              </w:rPr>
              <w:t>атьи</w:t>
            </w:r>
            <w:r w:rsidRPr="00684F55">
              <w:rPr>
                <w:spacing w:val="-6"/>
                <w:sz w:val="22"/>
                <w:szCs w:val="22"/>
              </w:rPr>
              <w:t xml:space="preserve"> 15</w:t>
            </w: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Остановочный пункт</w:t>
            </w:r>
          </w:p>
        </w:tc>
        <w:tc>
          <w:tcPr>
            <w:tcW w:w="3260" w:type="dxa"/>
          </w:tcPr>
          <w:p w:rsidR="00986F24" w:rsidRPr="00684F55" w:rsidRDefault="00986F24" w:rsidP="00986F24">
            <w:pPr>
              <w:jc w:val="center"/>
              <w:rPr>
                <w:spacing w:val="-6"/>
                <w:sz w:val="22"/>
                <w:szCs w:val="22"/>
              </w:rPr>
            </w:pPr>
            <w:r w:rsidRPr="00684F55">
              <w:rPr>
                <w:spacing w:val="-6"/>
                <w:sz w:val="22"/>
                <w:szCs w:val="22"/>
              </w:rPr>
              <w:t>-</w:t>
            </w:r>
          </w:p>
        </w:tc>
        <w:tc>
          <w:tcPr>
            <w:tcW w:w="2837" w:type="dxa"/>
          </w:tcPr>
          <w:p w:rsidR="00986F24" w:rsidRPr="00684F55" w:rsidRDefault="00986F24" w:rsidP="00986F24">
            <w:pPr>
              <w:jc w:val="center"/>
              <w:rPr>
                <w:spacing w:val="-6"/>
                <w:sz w:val="22"/>
                <w:szCs w:val="22"/>
              </w:rPr>
            </w:pPr>
            <w:r w:rsidRPr="00684F55">
              <w:rPr>
                <w:spacing w:val="-6"/>
                <w:sz w:val="22"/>
                <w:szCs w:val="22"/>
              </w:rPr>
              <w:t>-</w:t>
            </w:r>
          </w:p>
        </w:tc>
        <w:tc>
          <w:tcPr>
            <w:tcW w:w="2975" w:type="dxa"/>
            <w:vAlign w:val="center"/>
          </w:tcPr>
          <w:p w:rsidR="00986F24" w:rsidRPr="00684F55" w:rsidRDefault="00625408" w:rsidP="00986F24">
            <w:pPr>
              <w:jc w:val="center"/>
              <w:rPr>
                <w:color w:val="000000"/>
                <w:spacing w:val="-4"/>
                <w:sz w:val="22"/>
                <w:szCs w:val="22"/>
              </w:rPr>
            </w:pPr>
            <w:r w:rsidRPr="00684F55">
              <w:rPr>
                <w:color w:val="000000"/>
                <w:spacing w:val="-4"/>
                <w:sz w:val="22"/>
                <w:szCs w:val="22"/>
              </w:rPr>
              <w:t>Федеральный закон от 06 октября 2003 года</w:t>
            </w:r>
            <w:r w:rsidR="00986F24" w:rsidRPr="00684F55">
              <w:rPr>
                <w:color w:val="000000"/>
                <w:spacing w:val="-4"/>
                <w:sz w:val="22"/>
                <w:szCs w:val="22"/>
              </w:rPr>
              <w:t xml:space="preserve"> </w:t>
            </w:r>
            <w:r w:rsidR="003E1D9B" w:rsidRPr="00684F55">
              <w:rPr>
                <w:spacing w:val="-6"/>
                <w:sz w:val="22"/>
                <w:szCs w:val="22"/>
              </w:rPr>
              <w:t>№</w:t>
            </w:r>
            <w:r w:rsidR="00986F24" w:rsidRPr="00684F55">
              <w:rPr>
                <w:color w:val="000000"/>
                <w:spacing w:val="-4"/>
                <w:sz w:val="22"/>
                <w:szCs w:val="22"/>
              </w:rPr>
              <w:t xml:space="preserve"> 131-ФЗ «Об общих принципах местного самоуправления в Россий</w:t>
            </w:r>
            <w:r w:rsidR="00AB21A1" w:rsidRPr="00684F55">
              <w:rPr>
                <w:color w:val="000000"/>
                <w:spacing w:val="-4"/>
                <w:sz w:val="22"/>
                <w:szCs w:val="22"/>
              </w:rPr>
              <w:t>ской Федерации» пункт 7, части 1, статьи</w:t>
            </w:r>
            <w:r w:rsidR="00986F24" w:rsidRPr="00684F55">
              <w:rPr>
                <w:color w:val="000000"/>
                <w:spacing w:val="-4"/>
                <w:sz w:val="22"/>
                <w:szCs w:val="22"/>
              </w:rPr>
              <w:t xml:space="preserve"> 14</w:t>
            </w:r>
          </w:p>
          <w:p w:rsidR="00986F24" w:rsidRPr="00684F55" w:rsidRDefault="00986F24" w:rsidP="00986F24">
            <w:pPr>
              <w:jc w:val="center"/>
              <w:rPr>
                <w:color w:val="000000"/>
                <w:spacing w:val="-4"/>
                <w:sz w:val="22"/>
                <w:szCs w:val="22"/>
              </w:rPr>
            </w:pPr>
            <w:r w:rsidRPr="00684F55">
              <w:rPr>
                <w:color w:val="000000"/>
                <w:spacing w:val="-4"/>
                <w:sz w:val="22"/>
                <w:szCs w:val="22"/>
              </w:rPr>
              <w:t>Пешеходная доступность 30 минут принята в соответствии с п. 11.2 СП 42.13330.</w:t>
            </w:r>
            <w:r w:rsidR="00960109" w:rsidRPr="00684F55">
              <w:rPr>
                <w:color w:val="000000"/>
                <w:spacing w:val="-4"/>
                <w:sz w:val="22"/>
                <w:szCs w:val="22"/>
              </w:rPr>
              <w:t>2016</w:t>
            </w:r>
            <w:r w:rsidRPr="00684F55">
              <w:rPr>
                <w:color w:val="000000"/>
                <w:spacing w:val="-4"/>
                <w:sz w:val="22"/>
                <w:szCs w:val="22"/>
              </w:rPr>
              <w:t xml:space="preserve"> «СНиП 2.07.01-89*» Планировка и застройка городских и сельских поселений. Актуализированная редакция  </w:t>
            </w:r>
          </w:p>
        </w:tc>
        <w:tc>
          <w:tcPr>
            <w:tcW w:w="2977" w:type="dxa"/>
            <w:vAlign w:val="center"/>
          </w:tcPr>
          <w:p w:rsidR="00986F24" w:rsidRPr="00684F55" w:rsidRDefault="00625408" w:rsidP="00986F24">
            <w:pPr>
              <w:jc w:val="center"/>
              <w:rPr>
                <w:color w:val="000000"/>
                <w:spacing w:val="-4"/>
                <w:sz w:val="22"/>
                <w:szCs w:val="22"/>
              </w:rPr>
            </w:pPr>
            <w:r w:rsidRPr="00684F55">
              <w:rPr>
                <w:color w:val="000000"/>
                <w:spacing w:val="-4"/>
                <w:sz w:val="22"/>
                <w:szCs w:val="22"/>
              </w:rPr>
              <w:t xml:space="preserve">Федеральный закон от 06 октября </w:t>
            </w:r>
            <w:r w:rsidR="00986F24" w:rsidRPr="00684F55">
              <w:rPr>
                <w:color w:val="000000"/>
                <w:spacing w:val="-4"/>
                <w:sz w:val="22"/>
                <w:szCs w:val="22"/>
              </w:rPr>
              <w:t>2003 г</w:t>
            </w:r>
            <w:r w:rsidRPr="00684F55">
              <w:rPr>
                <w:color w:val="000000"/>
                <w:spacing w:val="-4"/>
                <w:sz w:val="22"/>
                <w:szCs w:val="22"/>
              </w:rPr>
              <w:t xml:space="preserve">ода </w:t>
            </w:r>
            <w:r w:rsidR="003E1D9B" w:rsidRPr="00684F55">
              <w:rPr>
                <w:spacing w:val="-6"/>
                <w:sz w:val="22"/>
                <w:szCs w:val="22"/>
              </w:rPr>
              <w:t>№</w:t>
            </w:r>
            <w:r w:rsidR="00986F24" w:rsidRPr="00684F55">
              <w:rPr>
                <w:color w:val="000000"/>
                <w:spacing w:val="-4"/>
                <w:sz w:val="22"/>
                <w:szCs w:val="22"/>
              </w:rPr>
              <w:t xml:space="preserve"> 131-ФЗ «Об общих принципах местного самоуправления в Российской Федерации» </w:t>
            </w:r>
            <w:r w:rsidR="00AB21A1" w:rsidRPr="00684F55">
              <w:rPr>
                <w:color w:val="000000"/>
                <w:spacing w:val="-4"/>
                <w:sz w:val="22"/>
                <w:szCs w:val="22"/>
              </w:rPr>
              <w:t xml:space="preserve">пункт 7, части 1, статьи 14 </w:t>
            </w:r>
            <w:r w:rsidR="00986F24" w:rsidRPr="00684F55">
              <w:rPr>
                <w:color w:val="000000"/>
                <w:spacing w:val="-4"/>
                <w:sz w:val="22"/>
                <w:szCs w:val="22"/>
              </w:rPr>
              <w:t>Пешеходная доступность 30 минут принята в соответствии с п. 11.2 СП 42.13330.</w:t>
            </w:r>
            <w:r w:rsidR="00960109" w:rsidRPr="00684F55">
              <w:rPr>
                <w:color w:val="000000"/>
                <w:spacing w:val="-4"/>
                <w:sz w:val="22"/>
                <w:szCs w:val="22"/>
              </w:rPr>
              <w:t>2016</w:t>
            </w:r>
            <w:r w:rsidR="00986F24" w:rsidRPr="00684F55">
              <w:rPr>
                <w:color w:val="000000"/>
                <w:spacing w:val="-4"/>
                <w:sz w:val="22"/>
                <w:szCs w:val="22"/>
              </w:rPr>
              <w:t xml:space="preserve"> «СНиП 2.07.01-89*» Планировка и застройка городских и сельских поселений. Актуализированная редакция  </w:t>
            </w:r>
          </w:p>
        </w:tc>
      </w:tr>
      <w:tr w:rsidR="00986F24" w:rsidRPr="00684F55" w:rsidTr="00635A6F">
        <w:trPr>
          <w:trHeight w:val="496"/>
        </w:trPr>
        <w:tc>
          <w:tcPr>
            <w:tcW w:w="14724" w:type="dxa"/>
            <w:gridSpan w:val="5"/>
            <w:vAlign w:val="center"/>
          </w:tcPr>
          <w:p w:rsidR="00986F24" w:rsidRPr="00684F55" w:rsidRDefault="00986F24" w:rsidP="00986F24">
            <w:pPr>
              <w:jc w:val="center"/>
              <w:rPr>
                <w:color w:val="000000"/>
                <w:spacing w:val="-4"/>
                <w:sz w:val="22"/>
                <w:szCs w:val="22"/>
              </w:rPr>
            </w:pPr>
            <w:r w:rsidRPr="00684F55">
              <w:rPr>
                <w:b/>
                <w:color w:val="000000"/>
                <w:spacing w:val="-4"/>
                <w:sz w:val="22"/>
                <w:szCs w:val="22"/>
              </w:rPr>
              <w:t>Область образования</w:t>
            </w:r>
          </w:p>
        </w:tc>
      </w:tr>
      <w:tr w:rsidR="00986F24" w:rsidRPr="00684F55" w:rsidTr="00283B6A">
        <w:trPr>
          <w:trHeight w:val="423"/>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образования </w:t>
            </w:r>
          </w:p>
          <w:p w:rsidR="00986F24" w:rsidRPr="00684F55" w:rsidRDefault="00986F24" w:rsidP="00986F24">
            <w:pPr>
              <w:widowControl w:val="0"/>
              <w:jc w:val="center"/>
              <w:rPr>
                <w:sz w:val="22"/>
              </w:rPr>
            </w:pPr>
            <w:r w:rsidRPr="00684F55">
              <w:rPr>
                <w:sz w:val="22"/>
              </w:rPr>
              <w:t>Дошкольная образовательная организация</w:t>
            </w:r>
          </w:p>
        </w:tc>
        <w:tc>
          <w:tcPr>
            <w:tcW w:w="3260" w:type="dxa"/>
            <w:vAlign w:val="center"/>
          </w:tcPr>
          <w:p w:rsidR="00986F24" w:rsidRPr="00684F55" w:rsidRDefault="00986F24" w:rsidP="00986F24">
            <w:pPr>
              <w:jc w:val="center"/>
              <w:rPr>
                <w:bCs/>
                <w:spacing w:val="-6"/>
                <w:sz w:val="22"/>
                <w:szCs w:val="22"/>
              </w:rPr>
            </w:pPr>
            <w:r w:rsidRPr="00684F55">
              <w:rPr>
                <w:bCs/>
                <w:spacing w:val="-6"/>
                <w:sz w:val="22"/>
                <w:szCs w:val="22"/>
              </w:rPr>
              <w:t>Число мест в дошкольных образовательных организациях в расчете на 100 детей в возрасте от 0 до 7 лет принято для сельских н. п. - 45 места, для городских н.п. - 65 мест в соответствии с Приложением Пис</w:t>
            </w:r>
            <w:r w:rsidR="00625408" w:rsidRPr="00684F55">
              <w:rPr>
                <w:bCs/>
                <w:spacing w:val="-6"/>
                <w:sz w:val="22"/>
                <w:szCs w:val="22"/>
              </w:rPr>
              <w:t xml:space="preserve">ьма Минобрнауки России от 04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w:t>
            </w:r>
            <w:r w:rsidRPr="00684F55">
              <w:rPr>
                <w:bCs/>
                <w:spacing w:val="-6"/>
                <w:sz w:val="22"/>
                <w:szCs w:val="22"/>
              </w:rPr>
              <w:lastRenderedPageBreak/>
              <w:t>установления критериев по оптимальному размещению на территориях субъектов Российской Федерации объектов образования».</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«А»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45 х К, </w:t>
            </w:r>
          </w:p>
          <w:p w:rsidR="00986F24" w:rsidRPr="00684F55" w:rsidRDefault="00986F24" w:rsidP="00986F24">
            <w:pPr>
              <w:jc w:val="center"/>
              <w:rPr>
                <w:bCs/>
                <w:spacing w:val="-6"/>
                <w:sz w:val="22"/>
                <w:szCs w:val="22"/>
              </w:rPr>
            </w:pPr>
            <w:r w:rsidRPr="00684F55">
              <w:rPr>
                <w:bCs/>
                <w:spacing w:val="-6"/>
                <w:sz w:val="22"/>
                <w:szCs w:val="22"/>
              </w:rPr>
              <w:t>для городских н.п. = 65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spacing w:val="-6"/>
                <w:sz w:val="22"/>
                <w:szCs w:val="22"/>
              </w:rPr>
              <w:t>Пешеходная доступность принята для сельских н. п. – 500 м, для городских  н.п.- 300 м</w:t>
            </w:r>
            <w:r w:rsidRPr="00684F55">
              <w:rPr>
                <w:bCs/>
                <w:spacing w:val="-6"/>
                <w:sz w:val="22"/>
                <w:szCs w:val="22"/>
              </w:rPr>
              <w:t xml:space="preserve"> в соответствии с Приложением Письма Минобрнауки России от 04</w:t>
            </w:r>
            <w:r w:rsidR="00625408" w:rsidRPr="00684F55">
              <w:rPr>
                <w:bCs/>
                <w:spacing w:val="-6"/>
                <w:sz w:val="22"/>
                <w:szCs w:val="22"/>
              </w:rPr>
              <w:t xml:space="preserve">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837" w:type="dxa"/>
            <w:vAlign w:val="center"/>
          </w:tcPr>
          <w:p w:rsidR="00986F24" w:rsidRPr="00684F55" w:rsidRDefault="00986F24" w:rsidP="00986F24">
            <w:pPr>
              <w:jc w:val="center"/>
              <w:rPr>
                <w:bCs/>
                <w:spacing w:val="-6"/>
                <w:sz w:val="22"/>
                <w:szCs w:val="22"/>
              </w:rPr>
            </w:pPr>
            <w:r w:rsidRPr="00684F55">
              <w:rPr>
                <w:spacing w:val="-6"/>
                <w:sz w:val="22"/>
                <w:szCs w:val="22"/>
              </w:rPr>
              <w:lastRenderedPageBreak/>
              <w:t xml:space="preserve"> </w:t>
            </w:r>
            <w:r w:rsidRPr="00684F55">
              <w:rPr>
                <w:bCs/>
                <w:spacing w:val="-6"/>
                <w:sz w:val="22"/>
                <w:szCs w:val="22"/>
              </w:rPr>
              <w:t>Число мест в дошкольных образовательных организациях в расчете на 100 детей в возрасте от 0 до 7 лет принято для сельских н. п. - 45 места, для городских н.п. - 65 мест в соответствии с Приложением Письма Минобр</w:t>
            </w:r>
            <w:r w:rsidR="00625408" w:rsidRPr="00684F55">
              <w:rPr>
                <w:bCs/>
                <w:spacing w:val="-6"/>
                <w:sz w:val="22"/>
                <w:szCs w:val="22"/>
              </w:rPr>
              <w:t xml:space="preserve">науки России от 04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lastRenderedPageBreak/>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«Б»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45 х К, </w:t>
            </w:r>
          </w:p>
          <w:p w:rsidR="00986F24" w:rsidRPr="00684F55" w:rsidRDefault="00986F24" w:rsidP="00986F24">
            <w:pPr>
              <w:jc w:val="center"/>
              <w:rPr>
                <w:bCs/>
                <w:spacing w:val="-6"/>
                <w:sz w:val="22"/>
                <w:szCs w:val="22"/>
              </w:rPr>
            </w:pPr>
            <w:r w:rsidRPr="00684F55">
              <w:rPr>
                <w:bCs/>
                <w:spacing w:val="-6"/>
                <w:sz w:val="22"/>
                <w:szCs w:val="22"/>
              </w:rPr>
              <w:t>для городских н.п. = 65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spacing w:val="-6"/>
                <w:sz w:val="22"/>
                <w:szCs w:val="22"/>
              </w:rPr>
              <w:t>Пешеходная доступность принята для сельских н. п. – 500 м, для городских  н.п.- 300 м</w:t>
            </w:r>
            <w:r w:rsidRPr="00684F55">
              <w:rPr>
                <w:bCs/>
                <w:spacing w:val="-6"/>
                <w:sz w:val="22"/>
                <w:szCs w:val="22"/>
              </w:rPr>
              <w:t xml:space="preserve"> в соответствии с Приложением Письма Минобр</w:t>
            </w:r>
            <w:r w:rsidR="00625408" w:rsidRPr="00684F55">
              <w:rPr>
                <w:bCs/>
                <w:spacing w:val="-6"/>
                <w:sz w:val="22"/>
                <w:szCs w:val="22"/>
              </w:rPr>
              <w:t xml:space="preserve">науки России от 04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Общеобразовательная организация</w:t>
            </w:r>
          </w:p>
        </w:tc>
        <w:tc>
          <w:tcPr>
            <w:tcW w:w="3260" w:type="dxa"/>
            <w:vAlign w:val="center"/>
          </w:tcPr>
          <w:p w:rsidR="00986F24" w:rsidRPr="00684F55" w:rsidRDefault="00986F24" w:rsidP="00986F24">
            <w:pPr>
              <w:jc w:val="center"/>
              <w:rPr>
                <w:bCs/>
                <w:spacing w:val="-6"/>
                <w:sz w:val="22"/>
                <w:szCs w:val="22"/>
              </w:rPr>
            </w:pPr>
            <w:r w:rsidRPr="00684F55">
              <w:rPr>
                <w:spacing w:val="-6"/>
                <w:sz w:val="22"/>
                <w:szCs w:val="22"/>
              </w:rPr>
              <w:t>Число мест в образовательных организациях в расчете на 100 детей в возрасте от 7 до 18 лет</w:t>
            </w:r>
            <w:r w:rsidRPr="00684F55">
              <w:rPr>
                <w:bCs/>
                <w:spacing w:val="-6"/>
                <w:sz w:val="22"/>
                <w:szCs w:val="22"/>
              </w:rPr>
              <w:t xml:space="preserve"> принято для сельских н. п. - 45 мест, для </w:t>
            </w:r>
            <w:r w:rsidRPr="00684F55">
              <w:rPr>
                <w:bCs/>
                <w:spacing w:val="-6"/>
                <w:sz w:val="22"/>
                <w:szCs w:val="22"/>
              </w:rPr>
              <w:lastRenderedPageBreak/>
              <w:t>городских н.п. - 95 мест в соответствии с приложением Пис</w:t>
            </w:r>
            <w:r w:rsidR="00625408" w:rsidRPr="00684F55">
              <w:rPr>
                <w:bCs/>
                <w:spacing w:val="-6"/>
                <w:sz w:val="22"/>
                <w:szCs w:val="22"/>
              </w:rPr>
              <w:t xml:space="preserve">ьма Минобрнауки России от 04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«А»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45 х К, </w:t>
            </w:r>
          </w:p>
          <w:p w:rsidR="00986F24" w:rsidRPr="00684F55" w:rsidRDefault="00986F24" w:rsidP="00986F24">
            <w:pPr>
              <w:jc w:val="center"/>
              <w:rPr>
                <w:bCs/>
                <w:spacing w:val="-6"/>
                <w:sz w:val="22"/>
                <w:szCs w:val="22"/>
              </w:rPr>
            </w:pPr>
            <w:r w:rsidRPr="00684F55">
              <w:rPr>
                <w:bCs/>
                <w:spacing w:val="-6"/>
                <w:sz w:val="22"/>
                <w:szCs w:val="22"/>
              </w:rPr>
              <w:t>для городских н.п. = 95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spacing w:val="-6"/>
                <w:sz w:val="22"/>
                <w:szCs w:val="22"/>
              </w:rPr>
              <w:t>Доступность принята для сельских н. п. – 30 мин, для городских  н.п.- 500 м</w:t>
            </w:r>
            <w:r w:rsidRPr="00684F55">
              <w:rPr>
                <w:bCs/>
                <w:spacing w:val="-6"/>
                <w:sz w:val="22"/>
                <w:szCs w:val="22"/>
              </w:rPr>
              <w:t xml:space="preserve"> в соответствии с Приложением Письма Мино</w:t>
            </w:r>
            <w:r w:rsidR="00625408" w:rsidRPr="00684F55">
              <w:rPr>
                <w:bCs/>
                <w:spacing w:val="-6"/>
                <w:sz w:val="22"/>
                <w:szCs w:val="22"/>
              </w:rPr>
              <w:t xml:space="preserve">брнауки России от 04 мая </w:t>
            </w:r>
            <w:r w:rsidRPr="00684F55">
              <w:rPr>
                <w:bCs/>
                <w:spacing w:val="-6"/>
                <w:sz w:val="22"/>
                <w:szCs w:val="22"/>
              </w:rPr>
              <w:t xml:space="preserve">2016 </w:t>
            </w:r>
            <w:r w:rsidR="00625408"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837" w:type="dxa"/>
            <w:vAlign w:val="center"/>
          </w:tcPr>
          <w:p w:rsidR="00986F24" w:rsidRPr="00684F55" w:rsidRDefault="00986F24" w:rsidP="00986F24">
            <w:pPr>
              <w:jc w:val="center"/>
              <w:rPr>
                <w:bCs/>
                <w:spacing w:val="-6"/>
                <w:sz w:val="22"/>
                <w:szCs w:val="22"/>
              </w:rPr>
            </w:pPr>
            <w:r w:rsidRPr="00684F55">
              <w:rPr>
                <w:spacing w:val="-6"/>
                <w:sz w:val="22"/>
                <w:szCs w:val="22"/>
              </w:rPr>
              <w:lastRenderedPageBreak/>
              <w:t>Число мест в образовательных организациях в расчете на 100 детей в возрасте от 7 до 18 лет</w:t>
            </w:r>
            <w:r w:rsidRPr="00684F55">
              <w:rPr>
                <w:bCs/>
                <w:spacing w:val="-6"/>
                <w:sz w:val="22"/>
                <w:szCs w:val="22"/>
              </w:rPr>
              <w:t xml:space="preserve"> принято для сель</w:t>
            </w:r>
            <w:r w:rsidRPr="00684F55">
              <w:rPr>
                <w:bCs/>
                <w:spacing w:val="-6"/>
                <w:sz w:val="22"/>
                <w:szCs w:val="22"/>
              </w:rPr>
              <w:lastRenderedPageBreak/>
              <w:t xml:space="preserve">ских н. п. - 45 мест, для городских н.п. - 95 мест в соответствии с приложением Письма Минобрнауки России от 04.05.2016 </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«Б»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45 х К, </w:t>
            </w:r>
          </w:p>
          <w:p w:rsidR="00986F24" w:rsidRPr="00684F55" w:rsidRDefault="00986F24" w:rsidP="00986F24">
            <w:pPr>
              <w:jc w:val="center"/>
              <w:rPr>
                <w:bCs/>
                <w:spacing w:val="-6"/>
                <w:sz w:val="22"/>
                <w:szCs w:val="22"/>
              </w:rPr>
            </w:pPr>
            <w:r w:rsidRPr="00684F55">
              <w:rPr>
                <w:bCs/>
                <w:spacing w:val="-6"/>
                <w:sz w:val="22"/>
                <w:szCs w:val="22"/>
              </w:rPr>
              <w:t>для городских н.п. = 95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spacing w:val="-6"/>
                <w:sz w:val="22"/>
                <w:szCs w:val="22"/>
              </w:rPr>
              <w:t>Доступность принята для сельских н. п. – 30 мин, для городских  н.п.- 500 м</w:t>
            </w:r>
            <w:r w:rsidRPr="00684F55">
              <w:rPr>
                <w:bCs/>
                <w:spacing w:val="-6"/>
                <w:sz w:val="22"/>
                <w:szCs w:val="22"/>
              </w:rPr>
              <w:t xml:space="preserve"> в соответствии с Приложением Письма Минобрнауки Росси</w:t>
            </w:r>
            <w:r w:rsidR="00625408" w:rsidRPr="00684F55">
              <w:rPr>
                <w:bCs/>
                <w:spacing w:val="-6"/>
                <w:sz w:val="22"/>
                <w:szCs w:val="22"/>
              </w:rPr>
              <w:t xml:space="preserve">и от 04 мая </w:t>
            </w:r>
            <w:r w:rsidRPr="00684F55">
              <w:rPr>
                <w:bCs/>
                <w:spacing w:val="-6"/>
                <w:sz w:val="22"/>
                <w:szCs w:val="22"/>
              </w:rPr>
              <w:t xml:space="preserve">2016 </w:t>
            </w:r>
            <w:r w:rsidR="00625408" w:rsidRPr="00684F55">
              <w:rPr>
                <w:bCs/>
                <w:spacing w:val="-6"/>
                <w:sz w:val="22"/>
                <w:szCs w:val="22"/>
              </w:rPr>
              <w:t>г.</w:t>
            </w:r>
            <w:r w:rsidR="003E1D9B" w:rsidRPr="00684F55">
              <w:rPr>
                <w:spacing w:val="-6"/>
                <w:sz w:val="22"/>
                <w:szCs w:val="22"/>
              </w:rPr>
              <w:t>№</w:t>
            </w:r>
            <w:r w:rsidRPr="00684F55">
              <w:rPr>
                <w:bCs/>
                <w:spacing w:val="-6"/>
                <w:sz w:val="22"/>
                <w:szCs w:val="22"/>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lastRenderedPageBreak/>
              <w:t>Объекты дополнительного образования</w:t>
            </w:r>
          </w:p>
        </w:tc>
        <w:tc>
          <w:tcPr>
            <w:tcW w:w="3260" w:type="dxa"/>
            <w:vAlign w:val="center"/>
          </w:tcPr>
          <w:p w:rsidR="00986F24" w:rsidRPr="00684F55" w:rsidRDefault="00986F24" w:rsidP="00986F24">
            <w:pPr>
              <w:jc w:val="center"/>
              <w:rPr>
                <w:bCs/>
                <w:spacing w:val="-6"/>
                <w:sz w:val="22"/>
                <w:szCs w:val="22"/>
              </w:rPr>
            </w:pPr>
            <w:r w:rsidRPr="00684F55">
              <w:rPr>
                <w:spacing w:val="-6"/>
                <w:sz w:val="22"/>
                <w:szCs w:val="22"/>
              </w:rPr>
              <w:t>Число мест в организациях в расчете на 100 детей в возрасте от 5 до 18 лет</w:t>
            </w:r>
            <w:r w:rsidRPr="00684F55">
              <w:rPr>
                <w:bCs/>
                <w:spacing w:val="-6"/>
                <w:sz w:val="22"/>
                <w:szCs w:val="22"/>
              </w:rPr>
              <w:t xml:space="preserve"> принято для сельских н. п. - 10 мест, для городских н.п. - 30 мест в соответствии с приложением Пис</w:t>
            </w:r>
            <w:r w:rsidR="00550F0E" w:rsidRPr="00684F55">
              <w:rPr>
                <w:bCs/>
                <w:spacing w:val="-6"/>
                <w:sz w:val="22"/>
                <w:szCs w:val="22"/>
              </w:rPr>
              <w:t xml:space="preserve">ьма Минобрнауки России от 04 мая </w:t>
            </w:r>
            <w:r w:rsidRPr="00684F55">
              <w:rPr>
                <w:bCs/>
                <w:spacing w:val="-6"/>
                <w:sz w:val="22"/>
                <w:szCs w:val="22"/>
              </w:rPr>
              <w:t xml:space="preserve">2016 </w:t>
            </w:r>
            <w:r w:rsidR="00550F0E"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w:t>
            </w:r>
          </w:p>
          <w:p w:rsidR="00095115" w:rsidRPr="00684F55" w:rsidRDefault="00095115" w:rsidP="00986F24">
            <w:pPr>
              <w:jc w:val="center"/>
              <w:rPr>
                <w:bCs/>
                <w:spacing w:val="-6"/>
                <w:sz w:val="22"/>
                <w:szCs w:val="22"/>
              </w:rPr>
            </w:pPr>
            <w:r w:rsidRPr="00684F55">
              <w:rPr>
                <w:bCs/>
                <w:spacing w:val="-6"/>
                <w:sz w:val="22"/>
                <w:szCs w:val="22"/>
              </w:rPr>
              <w:t>учитываются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«А»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10 х К, </w:t>
            </w:r>
          </w:p>
          <w:p w:rsidR="00986F24" w:rsidRPr="00684F55" w:rsidRDefault="00986F24" w:rsidP="00986F24">
            <w:pPr>
              <w:jc w:val="center"/>
              <w:rPr>
                <w:bCs/>
                <w:spacing w:val="-6"/>
                <w:sz w:val="22"/>
                <w:szCs w:val="22"/>
              </w:rPr>
            </w:pPr>
            <w:r w:rsidRPr="00684F55">
              <w:rPr>
                <w:bCs/>
                <w:spacing w:val="-6"/>
                <w:sz w:val="22"/>
                <w:szCs w:val="22"/>
              </w:rPr>
              <w:t>для городских н.п. = 30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bCs/>
                <w:spacing w:val="-6"/>
                <w:sz w:val="22"/>
                <w:szCs w:val="22"/>
              </w:rPr>
              <w:t>.</w:t>
            </w:r>
            <w:r w:rsidRPr="00684F55">
              <w:rPr>
                <w:spacing w:val="-6"/>
                <w:sz w:val="22"/>
                <w:szCs w:val="22"/>
              </w:rPr>
              <w:t xml:space="preserve">Доступность транспортно-пешеходная принята 30 мин, </w:t>
            </w:r>
            <w:r w:rsidRPr="00684F55">
              <w:rPr>
                <w:bCs/>
                <w:spacing w:val="-6"/>
                <w:sz w:val="22"/>
                <w:szCs w:val="22"/>
              </w:rPr>
              <w:t>в соответствии с Приложением Пис</w:t>
            </w:r>
            <w:r w:rsidR="00550F0E" w:rsidRPr="00684F55">
              <w:rPr>
                <w:bCs/>
                <w:spacing w:val="-6"/>
                <w:sz w:val="22"/>
                <w:szCs w:val="22"/>
              </w:rPr>
              <w:t xml:space="preserve">ьма Минобрнауки России от 04 мая </w:t>
            </w:r>
            <w:r w:rsidRPr="00684F55">
              <w:rPr>
                <w:bCs/>
                <w:spacing w:val="-6"/>
                <w:sz w:val="22"/>
                <w:szCs w:val="22"/>
              </w:rPr>
              <w:t>2016</w:t>
            </w:r>
            <w:r w:rsidR="00550F0E" w:rsidRPr="00684F55">
              <w:rPr>
                <w:bCs/>
                <w:spacing w:val="-6"/>
                <w:sz w:val="22"/>
                <w:szCs w:val="22"/>
              </w:rPr>
              <w:t xml:space="preserve"> г.</w:t>
            </w:r>
            <w:r w:rsidRPr="00684F55">
              <w:rPr>
                <w:bCs/>
                <w:spacing w:val="-6"/>
                <w:sz w:val="22"/>
                <w:szCs w:val="22"/>
              </w:rPr>
              <w:t xml:space="preserve"> </w:t>
            </w:r>
            <w:r w:rsidR="003E1D9B" w:rsidRPr="00684F55">
              <w:rPr>
                <w:spacing w:val="-6"/>
                <w:sz w:val="22"/>
                <w:szCs w:val="22"/>
              </w:rPr>
              <w:t>№</w:t>
            </w:r>
            <w:r w:rsidRPr="00684F55">
              <w:rPr>
                <w:bCs/>
                <w:spacing w:val="-6"/>
                <w:sz w:val="22"/>
                <w:szCs w:val="22"/>
              </w:rPr>
              <w:t xml:space="preserve"> АК-950/02 «О методических рекомендациях» </w:t>
            </w:r>
            <w:r w:rsidR="00095115" w:rsidRPr="00684F55">
              <w:rPr>
                <w:bCs/>
                <w:spacing w:val="-6"/>
                <w:sz w:val="22"/>
                <w:szCs w:val="22"/>
              </w:rPr>
              <w:t xml:space="preserve">учитываются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w:t>
            </w:r>
            <w:r w:rsidR="00095115" w:rsidRPr="00684F55">
              <w:rPr>
                <w:bCs/>
                <w:spacing w:val="-6"/>
                <w:sz w:val="22"/>
                <w:szCs w:val="22"/>
              </w:rPr>
              <w:lastRenderedPageBreak/>
              <w:t>реализующих программы дополнительного образования».</w:t>
            </w:r>
          </w:p>
        </w:tc>
        <w:tc>
          <w:tcPr>
            <w:tcW w:w="2837" w:type="dxa"/>
            <w:vAlign w:val="center"/>
          </w:tcPr>
          <w:p w:rsidR="00986F24" w:rsidRPr="00684F55" w:rsidRDefault="00986F24" w:rsidP="00986F24">
            <w:pPr>
              <w:jc w:val="center"/>
              <w:rPr>
                <w:bCs/>
                <w:spacing w:val="-6"/>
                <w:sz w:val="22"/>
                <w:szCs w:val="22"/>
              </w:rPr>
            </w:pPr>
            <w:r w:rsidRPr="00684F55">
              <w:rPr>
                <w:spacing w:val="-6"/>
                <w:sz w:val="22"/>
                <w:szCs w:val="22"/>
              </w:rPr>
              <w:lastRenderedPageBreak/>
              <w:t>Число мест в организациях в расчете на 100 детей в возрасте от 5 до 18 лет</w:t>
            </w:r>
            <w:r w:rsidRPr="00684F55">
              <w:rPr>
                <w:bCs/>
                <w:spacing w:val="-6"/>
                <w:sz w:val="22"/>
                <w:szCs w:val="22"/>
              </w:rPr>
              <w:t xml:space="preserve"> принято для сельских н. п. - 10 мест, для городских н.п. - 30 мест в соответствии с приложением Письма Минобрнауки Рос</w:t>
            </w:r>
            <w:r w:rsidR="00550F0E" w:rsidRPr="00684F55">
              <w:rPr>
                <w:bCs/>
                <w:spacing w:val="-6"/>
                <w:sz w:val="22"/>
                <w:szCs w:val="22"/>
              </w:rPr>
              <w:t xml:space="preserve">сии от 04 мая </w:t>
            </w:r>
            <w:r w:rsidRPr="00684F55">
              <w:rPr>
                <w:bCs/>
                <w:spacing w:val="-6"/>
                <w:sz w:val="22"/>
                <w:szCs w:val="22"/>
              </w:rPr>
              <w:t xml:space="preserve">2016 </w:t>
            </w:r>
            <w:r w:rsidR="00550F0E"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w:t>
            </w:r>
            <w:r w:rsidR="00095115" w:rsidRPr="00684F55">
              <w:rPr>
                <w:bCs/>
                <w:spacing w:val="-6"/>
                <w:sz w:val="22"/>
                <w:szCs w:val="22"/>
              </w:rPr>
              <w:t xml:space="preserve">учитываются для «программ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 </w:t>
            </w:r>
            <w:r w:rsidRPr="00684F55">
              <w:rPr>
                <w:bCs/>
                <w:spacing w:val="-6"/>
                <w:sz w:val="22"/>
                <w:szCs w:val="22"/>
              </w:rPr>
              <w:t>Предельное значение по группе «А»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для сельских н.п. = 10 х К, </w:t>
            </w:r>
          </w:p>
          <w:p w:rsidR="00986F24" w:rsidRPr="00684F55" w:rsidRDefault="00986F24" w:rsidP="00986F24">
            <w:pPr>
              <w:jc w:val="center"/>
              <w:rPr>
                <w:bCs/>
                <w:spacing w:val="-6"/>
                <w:sz w:val="22"/>
                <w:szCs w:val="22"/>
              </w:rPr>
            </w:pPr>
            <w:r w:rsidRPr="00684F55">
              <w:rPr>
                <w:bCs/>
                <w:spacing w:val="-6"/>
                <w:sz w:val="22"/>
                <w:szCs w:val="22"/>
              </w:rPr>
              <w:t>для городских н.п. = 30 х К,</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jc w:val="center"/>
              <w:rPr>
                <w:spacing w:val="-6"/>
                <w:sz w:val="22"/>
                <w:szCs w:val="22"/>
              </w:rPr>
            </w:pPr>
            <w:r w:rsidRPr="00684F55">
              <w:rPr>
                <w:bCs/>
                <w:spacing w:val="-6"/>
                <w:sz w:val="22"/>
                <w:szCs w:val="22"/>
              </w:rPr>
              <w:t>.</w:t>
            </w:r>
            <w:r w:rsidRPr="00684F55">
              <w:rPr>
                <w:spacing w:val="-6"/>
                <w:sz w:val="22"/>
                <w:szCs w:val="22"/>
              </w:rPr>
              <w:t xml:space="preserve">Доступность транспортно-пешеходная принята 30 мин, </w:t>
            </w:r>
            <w:r w:rsidRPr="00684F55">
              <w:rPr>
                <w:bCs/>
                <w:spacing w:val="-6"/>
                <w:sz w:val="22"/>
                <w:szCs w:val="22"/>
              </w:rPr>
              <w:t>в соответствии с Приложением Пис</w:t>
            </w:r>
            <w:r w:rsidR="00550F0E" w:rsidRPr="00684F55">
              <w:rPr>
                <w:bCs/>
                <w:spacing w:val="-6"/>
                <w:sz w:val="22"/>
                <w:szCs w:val="22"/>
              </w:rPr>
              <w:t xml:space="preserve">ьма Минобрнауки России от 04 мая </w:t>
            </w:r>
            <w:r w:rsidRPr="00684F55">
              <w:rPr>
                <w:bCs/>
                <w:spacing w:val="-6"/>
                <w:sz w:val="22"/>
                <w:szCs w:val="22"/>
              </w:rPr>
              <w:t xml:space="preserve">2016 </w:t>
            </w:r>
            <w:r w:rsidR="00550F0E" w:rsidRPr="00684F55">
              <w:rPr>
                <w:bCs/>
                <w:spacing w:val="-6"/>
                <w:sz w:val="22"/>
                <w:szCs w:val="22"/>
              </w:rPr>
              <w:t xml:space="preserve">г. </w:t>
            </w:r>
            <w:r w:rsidR="003E1D9B" w:rsidRPr="00684F55">
              <w:rPr>
                <w:spacing w:val="-6"/>
                <w:sz w:val="22"/>
                <w:szCs w:val="22"/>
              </w:rPr>
              <w:t>№</w:t>
            </w:r>
            <w:r w:rsidRPr="00684F55">
              <w:rPr>
                <w:bCs/>
                <w:spacing w:val="-6"/>
                <w:sz w:val="22"/>
                <w:szCs w:val="22"/>
              </w:rPr>
              <w:t xml:space="preserve"> АК-950/02 «О методических рекомендациях» </w:t>
            </w:r>
            <w:r w:rsidR="00095115" w:rsidRPr="00684F55">
              <w:rPr>
                <w:bCs/>
                <w:spacing w:val="-6"/>
                <w:sz w:val="22"/>
                <w:szCs w:val="22"/>
              </w:rPr>
              <w:t>учитываются для «программ дополнительного образования, реа</w:t>
            </w:r>
            <w:r w:rsidR="00095115" w:rsidRPr="00684F55">
              <w:rPr>
                <w:bCs/>
                <w:spacing w:val="-6"/>
                <w:sz w:val="22"/>
                <w:szCs w:val="22"/>
              </w:rPr>
              <w:lastRenderedPageBreak/>
              <w:t>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635A6F">
        <w:trPr>
          <w:trHeight w:val="496"/>
        </w:trPr>
        <w:tc>
          <w:tcPr>
            <w:tcW w:w="14724" w:type="dxa"/>
            <w:gridSpan w:val="5"/>
            <w:vAlign w:val="center"/>
          </w:tcPr>
          <w:p w:rsidR="00986F24" w:rsidRPr="00684F55" w:rsidRDefault="00986F24" w:rsidP="00986F24">
            <w:pPr>
              <w:jc w:val="center"/>
              <w:rPr>
                <w:color w:val="000000"/>
                <w:spacing w:val="-4"/>
                <w:sz w:val="22"/>
                <w:szCs w:val="22"/>
              </w:rPr>
            </w:pPr>
            <w:r w:rsidRPr="00684F55">
              <w:rPr>
                <w:b/>
                <w:color w:val="000000"/>
                <w:spacing w:val="-4"/>
                <w:sz w:val="22"/>
                <w:szCs w:val="22"/>
              </w:rPr>
              <w:t>Область физической культуры и массового спорта</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b/>
                <w:sz w:val="22"/>
              </w:rPr>
              <w:t xml:space="preserve">Объекты физической культуры и массового спорта </w:t>
            </w:r>
          </w:p>
        </w:tc>
        <w:tc>
          <w:tcPr>
            <w:tcW w:w="3260" w:type="dxa"/>
            <w:vMerge w:val="restart"/>
            <w:vAlign w:val="center"/>
          </w:tcPr>
          <w:p w:rsidR="00216E69" w:rsidRPr="00684F55" w:rsidRDefault="00986F24" w:rsidP="00216E69">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w:t>
            </w:r>
            <w:r w:rsidR="00CC7578" w:rsidRPr="00684F55">
              <w:rPr>
                <w:spacing w:val="-6"/>
                <w:sz w:val="22"/>
                <w:szCs w:val="22"/>
              </w:rPr>
              <w:t>с методическими</w:t>
            </w:r>
            <w:r w:rsidR="00216E69" w:rsidRPr="00684F55">
              <w:rPr>
                <w:spacing w:val="-6"/>
                <w:sz w:val="22"/>
                <w:szCs w:val="22"/>
              </w:rPr>
              <w:t xml:space="preserve"> рекомендации по размещению объектов массового спорта в субъектах Российской Федерации </w:t>
            </w:r>
          </w:p>
          <w:p w:rsidR="00216E69" w:rsidRPr="00684F55" w:rsidRDefault="00216E69" w:rsidP="00216E69">
            <w:pPr>
              <w:jc w:val="center"/>
              <w:rPr>
                <w:spacing w:val="-6"/>
                <w:sz w:val="22"/>
                <w:szCs w:val="22"/>
              </w:rPr>
            </w:pP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2837" w:type="dxa"/>
            <w:vMerge w:val="restart"/>
            <w:vAlign w:val="center"/>
          </w:tcPr>
          <w:p w:rsidR="00986F24" w:rsidRPr="00684F55" w:rsidRDefault="00986F24" w:rsidP="00986F24">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w:t>
            </w:r>
            <w:r w:rsidR="00216E69" w:rsidRPr="00684F55">
              <w:rPr>
                <w:spacing w:val="-6"/>
                <w:sz w:val="22"/>
                <w:szCs w:val="22"/>
              </w:rPr>
              <w:t>с методические рекоменд</w:t>
            </w:r>
            <w:r w:rsidR="00CC7578" w:rsidRPr="00684F55">
              <w:rPr>
                <w:spacing w:val="-6"/>
                <w:sz w:val="22"/>
                <w:szCs w:val="22"/>
              </w:rPr>
              <w:t>ации по размещению объектов мас</w:t>
            </w:r>
            <w:r w:rsidR="00216E69" w:rsidRPr="00684F55">
              <w:rPr>
                <w:spacing w:val="-6"/>
                <w:sz w:val="22"/>
                <w:szCs w:val="22"/>
              </w:rPr>
              <w:t>сового спорта в субъектах Российской Федерации</w:t>
            </w:r>
          </w:p>
          <w:p w:rsidR="00216E69" w:rsidRPr="00684F55" w:rsidRDefault="00216E69" w:rsidP="00986F24">
            <w:pPr>
              <w:jc w:val="center"/>
              <w:rPr>
                <w:spacing w:val="-6"/>
                <w:sz w:val="22"/>
                <w:szCs w:val="22"/>
              </w:rPr>
            </w:pP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2975" w:type="dxa"/>
            <w:vMerge w:val="restart"/>
          </w:tcPr>
          <w:p w:rsidR="00986F24" w:rsidRPr="00684F55" w:rsidRDefault="00986F24" w:rsidP="00986F24">
            <w:pPr>
              <w:jc w:val="center"/>
              <w:rPr>
                <w:color w:val="000000"/>
                <w:spacing w:val="-4"/>
                <w:sz w:val="22"/>
                <w:szCs w:val="22"/>
              </w:rPr>
            </w:pPr>
            <w:r w:rsidRPr="00684F55">
              <w:rPr>
                <w:color w:val="000000"/>
                <w:spacing w:val="-4"/>
                <w:sz w:val="22"/>
                <w:szCs w:val="22"/>
              </w:rPr>
              <w:t>-</w:t>
            </w:r>
          </w:p>
        </w:tc>
        <w:tc>
          <w:tcPr>
            <w:tcW w:w="2977" w:type="dxa"/>
            <w:vMerge w:val="restart"/>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 xml:space="preserve">Спортивное  плоскостное сооружение </w:t>
            </w:r>
            <w:r w:rsidRPr="00684F55">
              <w:rPr>
                <w:sz w:val="22"/>
                <w:u w:val="single"/>
              </w:rPr>
              <w:t>с трибунами</w:t>
            </w:r>
          </w:p>
        </w:tc>
        <w:tc>
          <w:tcPr>
            <w:tcW w:w="3260" w:type="dxa"/>
            <w:vMerge/>
            <w:vAlign w:val="center"/>
          </w:tcPr>
          <w:p w:rsidR="00986F24" w:rsidRPr="00684F55" w:rsidRDefault="00986F24" w:rsidP="00986F24">
            <w:pPr>
              <w:jc w:val="center"/>
              <w:rPr>
                <w:spacing w:val="-6"/>
                <w:sz w:val="22"/>
                <w:szCs w:val="22"/>
              </w:rPr>
            </w:pPr>
          </w:p>
        </w:tc>
        <w:tc>
          <w:tcPr>
            <w:tcW w:w="2837" w:type="dxa"/>
            <w:vMerge/>
            <w:vAlign w:val="center"/>
          </w:tcPr>
          <w:p w:rsidR="00986F24" w:rsidRPr="00684F55" w:rsidRDefault="00986F24" w:rsidP="00986F24">
            <w:pPr>
              <w:jc w:val="center"/>
              <w:rPr>
                <w:spacing w:val="-6"/>
                <w:sz w:val="22"/>
                <w:szCs w:val="22"/>
              </w:rPr>
            </w:pPr>
          </w:p>
        </w:tc>
        <w:tc>
          <w:tcPr>
            <w:tcW w:w="2975" w:type="dxa"/>
            <w:vMerge/>
            <w:vAlign w:val="center"/>
          </w:tcPr>
          <w:p w:rsidR="00986F24" w:rsidRPr="00684F55" w:rsidRDefault="00986F24" w:rsidP="00986F24">
            <w:pPr>
              <w:jc w:val="center"/>
              <w:rPr>
                <w:color w:val="000000"/>
                <w:spacing w:val="-4"/>
                <w:sz w:val="22"/>
                <w:szCs w:val="22"/>
              </w:rPr>
            </w:pPr>
          </w:p>
        </w:tc>
        <w:tc>
          <w:tcPr>
            <w:tcW w:w="2977" w:type="dxa"/>
            <w:vMerge/>
            <w:vAlign w:val="center"/>
          </w:tcPr>
          <w:p w:rsidR="00986F24" w:rsidRPr="00684F55" w:rsidRDefault="00986F24" w:rsidP="00986F24">
            <w:pPr>
              <w:jc w:val="center"/>
              <w:rPr>
                <w:color w:val="000000"/>
                <w:spacing w:val="-4"/>
                <w:sz w:val="22"/>
                <w:szCs w:val="22"/>
              </w:rPr>
            </w:pPr>
          </w:p>
        </w:tc>
      </w:tr>
      <w:tr w:rsidR="00986F24" w:rsidRPr="00684F55" w:rsidTr="00216E69">
        <w:trPr>
          <w:trHeight w:val="496"/>
        </w:trPr>
        <w:tc>
          <w:tcPr>
            <w:tcW w:w="2675" w:type="dxa"/>
            <w:vAlign w:val="center"/>
          </w:tcPr>
          <w:p w:rsidR="00986F24" w:rsidRPr="00684F55" w:rsidRDefault="00986F24" w:rsidP="00986F24">
            <w:pPr>
              <w:widowControl w:val="0"/>
              <w:jc w:val="center"/>
              <w:rPr>
                <w:sz w:val="22"/>
              </w:rPr>
            </w:pPr>
            <w:r w:rsidRPr="00684F55">
              <w:rPr>
                <w:sz w:val="22"/>
              </w:rPr>
              <w:t>Бассейн</w:t>
            </w:r>
          </w:p>
        </w:tc>
        <w:tc>
          <w:tcPr>
            <w:tcW w:w="3260" w:type="dxa"/>
          </w:tcPr>
          <w:p w:rsidR="00216E69" w:rsidRPr="00684F55" w:rsidRDefault="00986F24" w:rsidP="00216E69">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w:t>
            </w:r>
            <w:r w:rsidR="00216E69" w:rsidRPr="00684F55">
              <w:rPr>
                <w:spacing w:val="-6"/>
                <w:sz w:val="22"/>
                <w:szCs w:val="22"/>
              </w:rPr>
              <w:t>с методические рекомендации по размещению объектов массового спорта в субъектах Российской Федерации.</w:t>
            </w:r>
          </w:p>
          <w:p w:rsidR="00216E69" w:rsidRPr="00684F55" w:rsidRDefault="00216E69" w:rsidP="00216E69">
            <w:pPr>
              <w:jc w:val="center"/>
              <w:rPr>
                <w:spacing w:val="-6"/>
                <w:sz w:val="22"/>
                <w:szCs w:val="22"/>
              </w:rPr>
            </w:pPr>
          </w:p>
          <w:p w:rsidR="00986F24" w:rsidRPr="00684F55" w:rsidRDefault="00986F24" w:rsidP="00216E69">
            <w:pPr>
              <w:jc w:val="center"/>
              <w:rPr>
                <w:spacing w:val="-6"/>
                <w:sz w:val="22"/>
                <w:szCs w:val="22"/>
              </w:rPr>
            </w:pPr>
            <w:r w:rsidRPr="00684F55">
              <w:rPr>
                <w:spacing w:val="-6"/>
                <w:sz w:val="22"/>
                <w:szCs w:val="22"/>
              </w:rPr>
              <w:t xml:space="preserve">Транспортная доступность 60 минут принята исходя из времени, за которое можно добраться от самого удаленного населенного </w:t>
            </w:r>
            <w:r w:rsidRPr="00684F55">
              <w:rPr>
                <w:spacing w:val="-6"/>
                <w:sz w:val="22"/>
                <w:szCs w:val="22"/>
              </w:rPr>
              <w:lastRenderedPageBreak/>
              <w:t>пункта муниципального образования  до объекта.</w:t>
            </w:r>
          </w:p>
        </w:tc>
        <w:tc>
          <w:tcPr>
            <w:tcW w:w="2837" w:type="dxa"/>
            <w:vAlign w:val="center"/>
          </w:tcPr>
          <w:p w:rsidR="00216E69" w:rsidRPr="00684F55" w:rsidRDefault="00986F24" w:rsidP="00216E69">
            <w:pPr>
              <w:jc w:val="center"/>
              <w:rPr>
                <w:spacing w:val="-6"/>
                <w:sz w:val="22"/>
                <w:szCs w:val="22"/>
              </w:rPr>
            </w:pPr>
            <w:r w:rsidRPr="00684F55">
              <w:rPr>
                <w:spacing w:val="-6"/>
                <w:sz w:val="22"/>
                <w:szCs w:val="22"/>
              </w:rPr>
              <w:lastRenderedPageBreak/>
              <w:t xml:space="preserve">1 объект независимо от численности населения принят в соответствии </w:t>
            </w:r>
            <w:r w:rsidR="00CC7578" w:rsidRPr="00684F55">
              <w:rPr>
                <w:spacing w:val="-6"/>
                <w:sz w:val="22"/>
                <w:szCs w:val="22"/>
              </w:rPr>
              <w:t>с методическими</w:t>
            </w:r>
            <w:r w:rsidR="00216E69" w:rsidRPr="00684F55">
              <w:rPr>
                <w:spacing w:val="-6"/>
                <w:sz w:val="22"/>
                <w:szCs w:val="22"/>
              </w:rPr>
              <w:t xml:space="preserve"> рекомендации по размещению объектов массового спорта в субъектах Российской Федерации </w:t>
            </w:r>
          </w:p>
          <w:p w:rsidR="00986F24" w:rsidRPr="00684F55" w:rsidRDefault="00986F24" w:rsidP="00986F24">
            <w:pPr>
              <w:jc w:val="center"/>
              <w:rPr>
                <w:spacing w:val="-6"/>
                <w:sz w:val="22"/>
                <w:szCs w:val="22"/>
              </w:rPr>
            </w:pPr>
          </w:p>
          <w:p w:rsidR="00986F24" w:rsidRPr="00684F55" w:rsidRDefault="00986F24" w:rsidP="00986F24">
            <w:pPr>
              <w:jc w:val="center"/>
              <w:rPr>
                <w:spacing w:val="-6"/>
                <w:sz w:val="22"/>
                <w:szCs w:val="22"/>
              </w:rPr>
            </w:pPr>
            <w:r w:rsidRPr="00684F55">
              <w:rPr>
                <w:spacing w:val="-6"/>
                <w:sz w:val="22"/>
                <w:szCs w:val="22"/>
              </w:rPr>
              <w:t xml:space="preserve">Транспортная доступность 60 минут принята исходя из времени, за которое можно </w:t>
            </w:r>
            <w:r w:rsidRPr="00684F55">
              <w:rPr>
                <w:spacing w:val="-6"/>
                <w:sz w:val="22"/>
                <w:szCs w:val="22"/>
              </w:rPr>
              <w:lastRenderedPageBreak/>
              <w:t>добраться от самого удаленного населенного пункта муниципального образования  до объекта.</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 xml:space="preserve">1 объект на каждые 1000 человек населения н.п. но не менее 1 объекта принят в соответствии с методические рекомендации по размещению объектов массового спорта в субъектах Российской Федерации </w:t>
            </w:r>
          </w:p>
          <w:p w:rsidR="00986F24" w:rsidRPr="00684F55" w:rsidRDefault="00986F24" w:rsidP="00986F24">
            <w:pPr>
              <w:jc w:val="center"/>
              <w:rPr>
                <w:spacing w:val="-6"/>
                <w:sz w:val="22"/>
                <w:szCs w:val="22"/>
              </w:rPr>
            </w:pPr>
            <w:r w:rsidRPr="00684F55">
              <w:rPr>
                <w:spacing w:val="-6"/>
                <w:sz w:val="22"/>
                <w:szCs w:val="22"/>
              </w:rPr>
              <w:t>Пешеходная доступность 500 м принята в соответствии с таблицей 10.1 СП 42.13330.</w:t>
            </w:r>
            <w:r w:rsidR="00960109" w:rsidRPr="00684F55">
              <w:rPr>
                <w:spacing w:val="-6"/>
                <w:sz w:val="22"/>
                <w:szCs w:val="22"/>
              </w:rPr>
              <w:t>2016</w:t>
            </w:r>
            <w:r w:rsidRPr="00684F55">
              <w:rPr>
                <w:spacing w:val="-6"/>
                <w:sz w:val="22"/>
                <w:szCs w:val="22"/>
              </w:rPr>
              <w:t xml:space="preserve"> «СНиП 2.07.01-89*» Планировка и застройка городских и сельских поселений. Актуализированная редакция.</w:t>
            </w:r>
          </w:p>
        </w:tc>
        <w:tc>
          <w:tcPr>
            <w:tcW w:w="2837" w:type="dxa"/>
          </w:tcPr>
          <w:p w:rsidR="00986F24" w:rsidRPr="00684F55" w:rsidRDefault="00986F24" w:rsidP="00986F24">
            <w:pPr>
              <w:jc w:val="center"/>
              <w:rPr>
                <w:spacing w:val="-6"/>
                <w:sz w:val="22"/>
                <w:szCs w:val="22"/>
              </w:rPr>
            </w:pPr>
            <w:r w:rsidRPr="00684F55">
              <w:rPr>
                <w:spacing w:val="-6"/>
                <w:sz w:val="22"/>
                <w:szCs w:val="22"/>
              </w:rPr>
              <w:t>-</w:t>
            </w:r>
          </w:p>
        </w:tc>
        <w:tc>
          <w:tcPr>
            <w:tcW w:w="2975" w:type="dxa"/>
            <w:vAlign w:val="center"/>
          </w:tcPr>
          <w:p w:rsidR="00986F24" w:rsidRPr="00684F55" w:rsidRDefault="00986F24" w:rsidP="00986F24">
            <w:pPr>
              <w:jc w:val="center"/>
              <w:rPr>
                <w:color w:val="000000"/>
                <w:spacing w:val="-4"/>
                <w:sz w:val="22"/>
                <w:szCs w:val="22"/>
              </w:rPr>
            </w:pPr>
            <w:r w:rsidRPr="00684F55">
              <w:rPr>
                <w:color w:val="000000"/>
                <w:spacing w:val="-4"/>
                <w:sz w:val="22"/>
                <w:szCs w:val="22"/>
              </w:rPr>
              <w:t xml:space="preserve">1 объект на каждые 1000 человек населения н.п. но не менее 1 объекта принят в соответствии с методические рекомендации по размещению объектов массового спорта в субъектах Российской Федерации </w:t>
            </w:r>
          </w:p>
          <w:p w:rsidR="00986F24" w:rsidRPr="00684F55" w:rsidRDefault="00986F24" w:rsidP="00986F24">
            <w:pPr>
              <w:jc w:val="center"/>
              <w:rPr>
                <w:color w:val="000000"/>
                <w:spacing w:val="-4"/>
                <w:sz w:val="22"/>
                <w:szCs w:val="22"/>
              </w:rPr>
            </w:pPr>
            <w:r w:rsidRPr="00684F55">
              <w:rPr>
                <w:color w:val="000000"/>
                <w:spacing w:val="-4"/>
                <w:sz w:val="22"/>
                <w:szCs w:val="22"/>
              </w:rPr>
              <w:t>Пешеходная доступность 500 м принята в соответствии с таблицей 10.1 СП 42.13330.</w:t>
            </w:r>
            <w:r w:rsidR="00960109" w:rsidRPr="00684F55">
              <w:rPr>
                <w:color w:val="000000"/>
                <w:spacing w:val="-4"/>
                <w:sz w:val="22"/>
                <w:szCs w:val="22"/>
              </w:rPr>
              <w:t>2016</w:t>
            </w:r>
            <w:r w:rsidRPr="00684F55">
              <w:rPr>
                <w:color w:val="000000"/>
                <w:spacing w:val="-4"/>
                <w:sz w:val="22"/>
                <w:szCs w:val="22"/>
              </w:rPr>
              <w:t xml:space="preserve"> «СНиП 2.07.01-89*» Планировка и застройка городских и сельских поселений. Актуализированная редакция.</w:t>
            </w:r>
          </w:p>
        </w:tc>
        <w:tc>
          <w:tcPr>
            <w:tcW w:w="2977" w:type="dxa"/>
            <w:vAlign w:val="center"/>
          </w:tcPr>
          <w:p w:rsidR="00986F24" w:rsidRPr="00684F55" w:rsidRDefault="00986F24" w:rsidP="00986F24">
            <w:pPr>
              <w:jc w:val="center"/>
              <w:rPr>
                <w:color w:val="000000"/>
                <w:spacing w:val="-4"/>
                <w:sz w:val="22"/>
                <w:szCs w:val="22"/>
              </w:rPr>
            </w:pPr>
            <w:r w:rsidRPr="00684F55">
              <w:rPr>
                <w:color w:val="000000"/>
                <w:spacing w:val="-4"/>
                <w:sz w:val="22"/>
                <w:szCs w:val="22"/>
              </w:rPr>
              <w:t xml:space="preserve">Населенные пункты с численностью населения менее </w:t>
            </w:r>
            <w:r w:rsidR="00E14F53" w:rsidRPr="00684F55">
              <w:rPr>
                <w:color w:val="000000"/>
                <w:spacing w:val="-4"/>
                <w:sz w:val="22"/>
                <w:szCs w:val="22"/>
              </w:rPr>
              <w:t>1</w:t>
            </w:r>
            <w:r w:rsidRPr="00684F55">
              <w:rPr>
                <w:color w:val="000000"/>
                <w:spacing w:val="-4"/>
                <w:sz w:val="22"/>
                <w:szCs w:val="22"/>
              </w:rPr>
              <w:t>00 человек – не нормируется.</w:t>
            </w:r>
          </w:p>
          <w:p w:rsidR="00986F24" w:rsidRPr="00684F55" w:rsidRDefault="00986F24" w:rsidP="00986F24">
            <w:pPr>
              <w:jc w:val="center"/>
              <w:rPr>
                <w:color w:val="000000"/>
                <w:spacing w:val="-4"/>
                <w:sz w:val="22"/>
                <w:szCs w:val="22"/>
              </w:rPr>
            </w:pPr>
            <w:r w:rsidRPr="00684F55">
              <w:rPr>
                <w:color w:val="000000"/>
                <w:spacing w:val="-4"/>
                <w:sz w:val="22"/>
                <w:szCs w:val="22"/>
              </w:rPr>
              <w:t xml:space="preserve">1 объект на каждые 1000 человек населения н.п. но не менее 1 объекта принят в соответствии с методические рекомендации по размещению объектов массового спорта в субъектах Российской Федерации </w:t>
            </w:r>
          </w:p>
          <w:p w:rsidR="00986F24" w:rsidRPr="00684F55" w:rsidRDefault="00986F24" w:rsidP="00986F24">
            <w:pPr>
              <w:jc w:val="center"/>
              <w:rPr>
                <w:color w:val="000000"/>
                <w:spacing w:val="-4"/>
                <w:sz w:val="22"/>
                <w:szCs w:val="22"/>
              </w:rPr>
            </w:pPr>
            <w:r w:rsidRPr="00684F55">
              <w:rPr>
                <w:color w:val="000000"/>
                <w:spacing w:val="-4"/>
                <w:sz w:val="22"/>
                <w:szCs w:val="22"/>
              </w:rPr>
              <w:t xml:space="preserve">Пешеходная доступность 500 м принята в соответствии с таблицей 10.1 СП 42.13330. </w:t>
            </w:r>
            <w:r w:rsidR="00960109" w:rsidRPr="00684F55">
              <w:rPr>
                <w:color w:val="000000"/>
                <w:spacing w:val="-4"/>
                <w:sz w:val="22"/>
                <w:szCs w:val="22"/>
              </w:rPr>
              <w:t>2016</w:t>
            </w:r>
            <w:r w:rsidRPr="00684F55">
              <w:rPr>
                <w:color w:val="000000"/>
                <w:spacing w:val="-4"/>
                <w:sz w:val="22"/>
                <w:szCs w:val="22"/>
              </w:rPr>
              <w:t>«СНиП 2.07.01-89*» Планировка и застройка городских и сельских поселений. Актуализированная редакция.</w:t>
            </w:r>
          </w:p>
        </w:tc>
      </w:tr>
      <w:tr w:rsidR="00986F24" w:rsidRPr="00684F55" w:rsidTr="0022791E">
        <w:trPr>
          <w:trHeight w:val="496"/>
        </w:trPr>
        <w:tc>
          <w:tcPr>
            <w:tcW w:w="2675" w:type="dxa"/>
            <w:vAlign w:val="center"/>
          </w:tcPr>
          <w:p w:rsidR="00986F24" w:rsidRPr="00684F55" w:rsidRDefault="00986F24" w:rsidP="00986F24">
            <w:pPr>
              <w:widowControl w:val="0"/>
              <w:jc w:val="center"/>
              <w:rPr>
                <w:sz w:val="22"/>
              </w:rPr>
            </w:pPr>
            <w:r w:rsidRPr="00684F55">
              <w:rPr>
                <w:sz w:val="22"/>
              </w:rPr>
              <w:t xml:space="preserve">Спортивное  плоскостное сооружение </w:t>
            </w:r>
            <w:r w:rsidRPr="00684F55">
              <w:rPr>
                <w:sz w:val="22"/>
                <w:u w:val="single"/>
              </w:rPr>
              <w:t>без трибун</w:t>
            </w:r>
            <w:r w:rsidRPr="00684F55">
              <w:rPr>
                <w:sz w:val="22"/>
              </w:rPr>
              <w:t xml:space="preserve"> (футбольное поле с беговой дорожкой  возможны доп. спортивные площадки)</w:t>
            </w:r>
          </w:p>
        </w:tc>
        <w:tc>
          <w:tcPr>
            <w:tcW w:w="3260" w:type="dxa"/>
          </w:tcPr>
          <w:p w:rsidR="00986F24" w:rsidRPr="00684F55" w:rsidRDefault="0022791E" w:rsidP="0022791E">
            <w:pPr>
              <w:jc w:val="center"/>
              <w:rPr>
                <w:spacing w:val="-6"/>
                <w:sz w:val="22"/>
                <w:szCs w:val="22"/>
              </w:rPr>
            </w:pPr>
            <w:r w:rsidRPr="00684F55">
              <w:rPr>
                <w:spacing w:val="-6"/>
                <w:sz w:val="22"/>
                <w:szCs w:val="22"/>
              </w:rPr>
              <w:t>-</w:t>
            </w:r>
          </w:p>
        </w:tc>
        <w:tc>
          <w:tcPr>
            <w:tcW w:w="2837" w:type="dxa"/>
            <w:vAlign w:val="center"/>
          </w:tcPr>
          <w:p w:rsidR="00986F24" w:rsidRPr="00684F55" w:rsidRDefault="00986F24" w:rsidP="00F41688">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с </w:t>
            </w:r>
            <w:r w:rsidR="0022791E" w:rsidRPr="00684F55">
              <w:rPr>
                <w:spacing w:val="-6"/>
                <w:sz w:val="22"/>
                <w:szCs w:val="22"/>
              </w:rPr>
              <w:t>методические рекомендации по размещению объектов массового спорта в субъектах Российской Феде</w:t>
            </w:r>
            <w:r w:rsidR="00F41688" w:rsidRPr="00684F55">
              <w:rPr>
                <w:spacing w:val="-6"/>
                <w:sz w:val="22"/>
                <w:szCs w:val="22"/>
              </w:rPr>
              <w:t xml:space="preserve">рации </w:t>
            </w: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w:t>
            </w:r>
            <w:r w:rsidRPr="00684F55">
              <w:rPr>
                <w:spacing w:val="-6"/>
                <w:sz w:val="22"/>
                <w:szCs w:val="22"/>
              </w:rPr>
              <w:lastRenderedPageBreak/>
              <w:t>ного населенного пункта муниципального образования  до объекта.</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Крытый спортивный универсальный зал с трибунами</w:t>
            </w:r>
          </w:p>
        </w:tc>
        <w:tc>
          <w:tcPr>
            <w:tcW w:w="3260" w:type="dxa"/>
            <w:vAlign w:val="center"/>
          </w:tcPr>
          <w:p w:rsidR="0075738C" w:rsidRPr="00684F55" w:rsidRDefault="00986F24" w:rsidP="0075738C">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w:t>
            </w:r>
            <w:r w:rsidR="0075738C" w:rsidRPr="00684F55">
              <w:rPr>
                <w:spacing w:val="-6"/>
                <w:sz w:val="22"/>
                <w:szCs w:val="22"/>
              </w:rPr>
              <w:t xml:space="preserve">с методические рекомендации по размещению объектов массового спорта в субъектах Российской Федерации </w:t>
            </w: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2837" w:type="dxa"/>
            <w:vAlign w:val="center"/>
          </w:tcPr>
          <w:p w:rsidR="00DD1978" w:rsidRPr="00684F55" w:rsidRDefault="00986F24" w:rsidP="00DD1978">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w:t>
            </w:r>
            <w:r w:rsidR="00DD1978" w:rsidRPr="00684F55">
              <w:rPr>
                <w:spacing w:val="-6"/>
                <w:sz w:val="22"/>
                <w:szCs w:val="22"/>
              </w:rPr>
              <w:t xml:space="preserve">с методические рекомендации по размещению объектов массового спорта в субъектах Российской Федерации </w:t>
            </w:r>
          </w:p>
          <w:p w:rsidR="00986F24" w:rsidRPr="00684F55" w:rsidRDefault="00986F24" w:rsidP="00986F24">
            <w:pPr>
              <w:jc w:val="center"/>
              <w:rPr>
                <w:spacing w:val="-6"/>
                <w:sz w:val="22"/>
                <w:szCs w:val="22"/>
              </w:rPr>
            </w:pPr>
            <w:r w:rsidRPr="00684F55">
              <w:rPr>
                <w:spacing w:val="-6"/>
                <w:sz w:val="22"/>
                <w:szCs w:val="22"/>
              </w:rPr>
              <w:t>.</w:t>
            </w:r>
          </w:p>
          <w:p w:rsidR="00986F24" w:rsidRPr="00684F55" w:rsidRDefault="00986F24" w:rsidP="00986F24">
            <w:pPr>
              <w:jc w:val="center"/>
              <w:rPr>
                <w:spacing w:val="-6"/>
                <w:sz w:val="22"/>
                <w:szCs w:val="22"/>
              </w:rPr>
            </w:pPr>
            <w:r w:rsidRPr="00684F55">
              <w:rPr>
                <w:spacing w:val="-6"/>
                <w:sz w:val="22"/>
                <w:szCs w:val="22"/>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635A6F">
        <w:trPr>
          <w:trHeight w:val="496"/>
        </w:trPr>
        <w:tc>
          <w:tcPr>
            <w:tcW w:w="14724" w:type="dxa"/>
            <w:gridSpan w:val="5"/>
            <w:vAlign w:val="center"/>
          </w:tcPr>
          <w:p w:rsidR="00986F24" w:rsidRPr="00684F55" w:rsidRDefault="00986F24" w:rsidP="00986F24">
            <w:pPr>
              <w:jc w:val="center"/>
              <w:rPr>
                <w:b/>
                <w:color w:val="000000"/>
                <w:spacing w:val="-4"/>
                <w:sz w:val="22"/>
                <w:szCs w:val="22"/>
              </w:rPr>
            </w:pPr>
            <w:r w:rsidRPr="00684F55">
              <w:rPr>
                <w:b/>
                <w:color w:val="000000"/>
                <w:spacing w:val="-4"/>
                <w:sz w:val="22"/>
                <w:szCs w:val="22"/>
              </w:rPr>
              <w:t>Область ритуальных услуг</w:t>
            </w:r>
          </w:p>
        </w:tc>
      </w:tr>
      <w:tr w:rsidR="00986F24" w:rsidRPr="00684F55" w:rsidTr="00283B6A">
        <w:trPr>
          <w:trHeight w:val="496"/>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ритуальных услуг </w:t>
            </w:r>
          </w:p>
          <w:p w:rsidR="00986F24" w:rsidRPr="00684F55" w:rsidRDefault="00986F24" w:rsidP="00986F24">
            <w:pPr>
              <w:widowControl w:val="0"/>
              <w:jc w:val="center"/>
              <w:rPr>
                <w:sz w:val="22"/>
              </w:rPr>
            </w:pPr>
            <w:r w:rsidRPr="00684F55">
              <w:rPr>
                <w:sz w:val="22"/>
              </w:rPr>
              <w:t xml:space="preserve">Кладбище традиционного захоронения    </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Площадь территории 0,28 га на 1000 человек численности в соответствии с СП 42.13330</w:t>
            </w:r>
            <w:r w:rsidR="00700049" w:rsidRPr="00684F55">
              <w:rPr>
                <w:spacing w:val="-6"/>
                <w:sz w:val="22"/>
                <w:szCs w:val="22"/>
              </w:rPr>
              <w:t>.2016</w:t>
            </w:r>
            <w:r w:rsidRPr="00684F55">
              <w:rPr>
                <w:spacing w:val="-6"/>
                <w:sz w:val="22"/>
                <w:szCs w:val="22"/>
              </w:rPr>
              <w:t xml:space="preserve"> «СНиП 2.07.01-89*» Планировка и застройка городских и сельских поселений. Актуализированная </w:t>
            </w:r>
            <w:r w:rsidR="00700049" w:rsidRPr="00684F55">
              <w:rPr>
                <w:spacing w:val="-6"/>
                <w:sz w:val="22"/>
                <w:szCs w:val="22"/>
              </w:rPr>
              <w:t>редакция приложение</w:t>
            </w:r>
            <w:r w:rsidRPr="00684F55">
              <w:rPr>
                <w:spacing w:val="-6"/>
                <w:sz w:val="22"/>
                <w:szCs w:val="22"/>
              </w:rPr>
              <w:t xml:space="preserve"> Д.</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«А»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0,28 х К, </w:t>
            </w:r>
          </w:p>
          <w:p w:rsidR="00986F24" w:rsidRPr="00684F55" w:rsidRDefault="00986F24" w:rsidP="00986F24">
            <w:pPr>
              <w:jc w:val="center"/>
              <w:rPr>
                <w:bCs/>
                <w:spacing w:val="-6"/>
                <w:sz w:val="22"/>
                <w:szCs w:val="22"/>
              </w:rPr>
            </w:pPr>
            <w:r w:rsidRPr="00684F55">
              <w:rPr>
                <w:bCs/>
                <w:spacing w:val="-6"/>
                <w:sz w:val="22"/>
                <w:szCs w:val="22"/>
              </w:rPr>
              <w:t>где: К- коэффициент урбанизированности муниципального образования.</w:t>
            </w:r>
          </w:p>
          <w:p w:rsidR="00986F24" w:rsidRPr="00684F55" w:rsidRDefault="00986F24" w:rsidP="00986F24">
            <w:pPr>
              <w:rPr>
                <w:spacing w:val="-6"/>
                <w:sz w:val="22"/>
                <w:szCs w:val="22"/>
              </w:rPr>
            </w:pPr>
          </w:p>
        </w:tc>
        <w:tc>
          <w:tcPr>
            <w:tcW w:w="2837" w:type="dxa"/>
            <w:vAlign w:val="center"/>
          </w:tcPr>
          <w:p w:rsidR="00986F24" w:rsidRPr="00684F55" w:rsidRDefault="00986F24" w:rsidP="00986F24">
            <w:pPr>
              <w:jc w:val="center"/>
              <w:rPr>
                <w:spacing w:val="-6"/>
                <w:sz w:val="22"/>
                <w:szCs w:val="22"/>
              </w:rPr>
            </w:pPr>
            <w:r w:rsidRPr="00684F55">
              <w:rPr>
                <w:spacing w:val="-6"/>
                <w:sz w:val="22"/>
                <w:szCs w:val="22"/>
              </w:rPr>
              <w:t xml:space="preserve">Площадь территории 0,28 га на 1000 человек численности в соответствии с СП </w:t>
            </w:r>
            <w:r w:rsidR="00700049" w:rsidRPr="00684F55">
              <w:rPr>
                <w:spacing w:val="-6"/>
                <w:sz w:val="22"/>
                <w:szCs w:val="22"/>
              </w:rPr>
              <w:t>42.13330.2016 «</w:t>
            </w:r>
            <w:r w:rsidRPr="00684F55">
              <w:rPr>
                <w:spacing w:val="-6"/>
                <w:sz w:val="22"/>
                <w:szCs w:val="22"/>
              </w:rPr>
              <w:t>СНиП 2.07.01-89*» Планировка и застройка городских и сельских поселений. Актуализированная редакция   приложение Д.</w:t>
            </w:r>
          </w:p>
          <w:p w:rsidR="00986F24" w:rsidRPr="00684F55" w:rsidRDefault="00986F24" w:rsidP="00986F24">
            <w:pPr>
              <w:jc w:val="center"/>
              <w:rPr>
                <w:bCs/>
                <w:spacing w:val="-6"/>
                <w:sz w:val="22"/>
                <w:szCs w:val="22"/>
              </w:rPr>
            </w:pPr>
            <w:r w:rsidRPr="00684F55">
              <w:rPr>
                <w:bCs/>
                <w:spacing w:val="-6"/>
                <w:sz w:val="22"/>
                <w:szCs w:val="22"/>
              </w:rPr>
              <w:t>Предельное значение по группе «Б» получаем по формуле:</w:t>
            </w:r>
          </w:p>
          <w:p w:rsidR="00986F24" w:rsidRPr="00684F55" w:rsidRDefault="00986F24" w:rsidP="00986F24">
            <w:pPr>
              <w:jc w:val="center"/>
              <w:rPr>
                <w:bCs/>
                <w:spacing w:val="-6"/>
                <w:sz w:val="22"/>
                <w:szCs w:val="22"/>
              </w:rPr>
            </w:pPr>
            <w:r w:rsidRPr="00684F55">
              <w:rPr>
                <w:bCs/>
                <w:spacing w:val="-6"/>
                <w:sz w:val="22"/>
                <w:szCs w:val="22"/>
              </w:rPr>
              <w:t xml:space="preserve">0,28 х К, </w:t>
            </w:r>
          </w:p>
          <w:p w:rsidR="00986F24" w:rsidRPr="00684F55" w:rsidRDefault="00986F24" w:rsidP="00986F24">
            <w:pPr>
              <w:jc w:val="center"/>
              <w:rPr>
                <w:bCs/>
                <w:spacing w:val="-6"/>
                <w:sz w:val="22"/>
                <w:szCs w:val="22"/>
              </w:rPr>
            </w:pPr>
            <w:r w:rsidRPr="00684F55">
              <w:rPr>
                <w:bCs/>
                <w:spacing w:val="-6"/>
                <w:sz w:val="22"/>
                <w:szCs w:val="22"/>
              </w:rPr>
              <w:lastRenderedPageBreak/>
              <w:t>где: К- коэффициент урбанизированности муниципального образования.</w:t>
            </w:r>
          </w:p>
        </w:tc>
        <w:tc>
          <w:tcPr>
            <w:tcW w:w="2975" w:type="dxa"/>
            <w:vAlign w:val="center"/>
          </w:tcPr>
          <w:p w:rsidR="00986F24" w:rsidRPr="00684F55" w:rsidRDefault="00986F24" w:rsidP="00986F24">
            <w:pPr>
              <w:jc w:val="center"/>
              <w:rPr>
                <w:color w:val="000000"/>
                <w:spacing w:val="-4"/>
                <w:sz w:val="22"/>
                <w:szCs w:val="22"/>
              </w:rPr>
            </w:pPr>
            <w:r w:rsidRPr="00684F55">
              <w:rPr>
                <w:color w:val="000000"/>
                <w:spacing w:val="-4"/>
                <w:sz w:val="22"/>
                <w:szCs w:val="22"/>
              </w:rPr>
              <w:lastRenderedPageBreak/>
              <w:t xml:space="preserve">Площадь территории 0,28 га на 1000 человек численности в соответствии с СП </w:t>
            </w:r>
            <w:r w:rsidR="00700049" w:rsidRPr="00684F55">
              <w:rPr>
                <w:color w:val="000000"/>
                <w:spacing w:val="-4"/>
                <w:sz w:val="22"/>
                <w:szCs w:val="22"/>
              </w:rPr>
              <w:t>42.13330.2016 «</w:t>
            </w:r>
            <w:r w:rsidRPr="00684F55">
              <w:rPr>
                <w:color w:val="000000"/>
                <w:spacing w:val="-4"/>
                <w:sz w:val="22"/>
                <w:szCs w:val="22"/>
              </w:rPr>
              <w:t xml:space="preserve">СНиП 2.07.01-89*» Планировка и застройка городских и сельских поселений. Актуализированная </w:t>
            </w:r>
            <w:r w:rsidR="00700049" w:rsidRPr="00684F55">
              <w:rPr>
                <w:color w:val="000000"/>
                <w:spacing w:val="-4"/>
                <w:sz w:val="22"/>
                <w:szCs w:val="22"/>
              </w:rPr>
              <w:t>редакция приложение</w:t>
            </w:r>
            <w:r w:rsidRPr="00684F55">
              <w:rPr>
                <w:color w:val="000000"/>
                <w:spacing w:val="-4"/>
                <w:sz w:val="22"/>
                <w:szCs w:val="22"/>
              </w:rPr>
              <w:t xml:space="preserve"> Д.</w:t>
            </w:r>
          </w:p>
          <w:p w:rsidR="00986F24" w:rsidRPr="00684F55" w:rsidRDefault="00986F24" w:rsidP="00986F24">
            <w:pPr>
              <w:jc w:val="center"/>
              <w:rPr>
                <w:bCs/>
                <w:color w:val="000000"/>
                <w:spacing w:val="-4"/>
                <w:sz w:val="22"/>
                <w:szCs w:val="22"/>
              </w:rPr>
            </w:pPr>
            <w:r w:rsidRPr="00684F55">
              <w:rPr>
                <w:bCs/>
                <w:color w:val="000000"/>
                <w:spacing w:val="-4"/>
                <w:sz w:val="22"/>
                <w:szCs w:val="22"/>
              </w:rPr>
              <w:t>Предельное значение по группе «А» получаем по формуле:</w:t>
            </w:r>
          </w:p>
          <w:p w:rsidR="00986F24" w:rsidRPr="00684F55" w:rsidRDefault="00986F24" w:rsidP="00986F24">
            <w:pPr>
              <w:jc w:val="center"/>
              <w:rPr>
                <w:bCs/>
                <w:color w:val="000000"/>
                <w:spacing w:val="-4"/>
                <w:sz w:val="22"/>
                <w:szCs w:val="22"/>
              </w:rPr>
            </w:pPr>
            <w:r w:rsidRPr="00684F55">
              <w:rPr>
                <w:bCs/>
                <w:color w:val="000000"/>
                <w:spacing w:val="-4"/>
                <w:sz w:val="22"/>
                <w:szCs w:val="22"/>
              </w:rPr>
              <w:t xml:space="preserve">0,28 х К, </w:t>
            </w:r>
          </w:p>
          <w:p w:rsidR="00986F24" w:rsidRPr="00684F55" w:rsidRDefault="00986F24" w:rsidP="00986F24">
            <w:pPr>
              <w:jc w:val="center"/>
              <w:rPr>
                <w:bCs/>
                <w:color w:val="000000"/>
                <w:spacing w:val="-4"/>
                <w:sz w:val="22"/>
                <w:szCs w:val="22"/>
              </w:rPr>
            </w:pPr>
            <w:r w:rsidRPr="00684F55">
              <w:rPr>
                <w:bCs/>
                <w:color w:val="000000"/>
                <w:spacing w:val="-4"/>
                <w:sz w:val="22"/>
                <w:szCs w:val="22"/>
              </w:rPr>
              <w:t>где: К- коэффициент урбанизированности муниципального образования.</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283B6A">
        <w:trPr>
          <w:trHeight w:val="496"/>
        </w:trPr>
        <w:tc>
          <w:tcPr>
            <w:tcW w:w="2675" w:type="dxa"/>
            <w:vAlign w:val="center"/>
          </w:tcPr>
          <w:p w:rsidR="00986F24" w:rsidRPr="00684F55" w:rsidRDefault="00986F24" w:rsidP="00986F24">
            <w:pPr>
              <w:widowControl w:val="0"/>
              <w:jc w:val="center"/>
              <w:rPr>
                <w:sz w:val="22"/>
              </w:rPr>
            </w:pPr>
            <w:r w:rsidRPr="00684F55">
              <w:rPr>
                <w:sz w:val="22"/>
              </w:rPr>
              <w:t>Специализированная служба по вопросам похоронного дела</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 xml:space="preserve">1 объект независимо от численности населения принят в соответствии с полномочиями установленные </w:t>
            </w:r>
            <w:r w:rsidR="00AB21A1" w:rsidRPr="00684F55">
              <w:rPr>
                <w:spacing w:val="-6"/>
                <w:sz w:val="22"/>
                <w:szCs w:val="22"/>
              </w:rPr>
              <w:t xml:space="preserve">части 1 статьи 15 </w:t>
            </w:r>
            <w:r w:rsidRPr="00684F55">
              <w:rPr>
                <w:spacing w:val="-6"/>
                <w:sz w:val="22"/>
                <w:szCs w:val="22"/>
              </w:rPr>
              <w:t>Федераль</w:t>
            </w:r>
            <w:r w:rsidR="00A9379A" w:rsidRPr="00684F55">
              <w:rPr>
                <w:spacing w:val="-6"/>
                <w:sz w:val="22"/>
                <w:szCs w:val="22"/>
              </w:rPr>
              <w:t xml:space="preserve">ного закона от 06 октября </w:t>
            </w:r>
            <w:r w:rsidRPr="00684F55">
              <w:rPr>
                <w:spacing w:val="-6"/>
                <w:sz w:val="22"/>
                <w:szCs w:val="22"/>
              </w:rPr>
              <w:t xml:space="preserve">2003 </w:t>
            </w:r>
            <w:r w:rsidR="00A9379A" w:rsidRPr="00684F55">
              <w:rPr>
                <w:spacing w:val="-6"/>
                <w:sz w:val="22"/>
                <w:szCs w:val="22"/>
              </w:rPr>
              <w:t xml:space="preserve">года </w:t>
            </w:r>
            <w:r w:rsidR="003E1D9B" w:rsidRPr="00684F55">
              <w:rPr>
                <w:spacing w:val="-6"/>
                <w:sz w:val="22"/>
                <w:szCs w:val="22"/>
              </w:rPr>
              <w:t>№</w:t>
            </w:r>
            <w:r w:rsidRPr="00684F55">
              <w:rPr>
                <w:spacing w:val="-6"/>
                <w:sz w:val="22"/>
                <w:szCs w:val="22"/>
              </w:rPr>
              <w:t xml:space="preserve"> 131-ФЗ» Об общих принципах организации местного самоуправления в Российской Федерации».</w:t>
            </w:r>
          </w:p>
          <w:p w:rsidR="00986F24" w:rsidRPr="00684F55" w:rsidRDefault="00986F24" w:rsidP="00986F24">
            <w:pPr>
              <w:jc w:val="center"/>
              <w:rPr>
                <w:spacing w:val="-6"/>
                <w:sz w:val="22"/>
                <w:szCs w:val="22"/>
              </w:rPr>
            </w:pPr>
          </w:p>
        </w:tc>
        <w:tc>
          <w:tcPr>
            <w:tcW w:w="2837" w:type="dxa"/>
            <w:vAlign w:val="center"/>
          </w:tcPr>
          <w:p w:rsidR="00986F24" w:rsidRPr="00684F55" w:rsidRDefault="00986F24" w:rsidP="00F41688">
            <w:pPr>
              <w:jc w:val="center"/>
              <w:rPr>
                <w:spacing w:val="-6"/>
                <w:sz w:val="22"/>
                <w:szCs w:val="22"/>
              </w:rPr>
            </w:pPr>
            <w:r w:rsidRPr="00684F55">
              <w:rPr>
                <w:spacing w:val="-6"/>
                <w:sz w:val="22"/>
                <w:szCs w:val="22"/>
              </w:rPr>
              <w:t>1 объект независимо от численности населения принят в соответствии с полномочия</w:t>
            </w:r>
            <w:r w:rsidR="00AB21A1" w:rsidRPr="00684F55">
              <w:rPr>
                <w:spacing w:val="-6"/>
                <w:sz w:val="22"/>
                <w:szCs w:val="22"/>
              </w:rPr>
              <w:t xml:space="preserve">ми установленные части 1 статьи </w:t>
            </w:r>
            <w:r w:rsidRPr="00684F55">
              <w:rPr>
                <w:spacing w:val="-6"/>
                <w:sz w:val="22"/>
                <w:szCs w:val="22"/>
              </w:rPr>
              <w:t>15 Федерального за</w:t>
            </w:r>
            <w:r w:rsidR="002D1AC8" w:rsidRPr="00684F55">
              <w:rPr>
                <w:spacing w:val="-6"/>
                <w:sz w:val="22"/>
                <w:szCs w:val="22"/>
              </w:rPr>
              <w:t xml:space="preserve">кона от 06 октября </w:t>
            </w:r>
            <w:r w:rsidRPr="00684F55">
              <w:rPr>
                <w:spacing w:val="-6"/>
                <w:sz w:val="22"/>
                <w:szCs w:val="22"/>
              </w:rPr>
              <w:t xml:space="preserve">2003 </w:t>
            </w:r>
            <w:r w:rsidR="002D1AC8" w:rsidRPr="00684F55">
              <w:rPr>
                <w:spacing w:val="-6"/>
                <w:sz w:val="22"/>
                <w:szCs w:val="22"/>
              </w:rPr>
              <w:t xml:space="preserve">года </w:t>
            </w:r>
            <w:r w:rsidR="003E1D9B" w:rsidRPr="00684F55">
              <w:rPr>
                <w:spacing w:val="-6"/>
                <w:sz w:val="22"/>
                <w:szCs w:val="22"/>
              </w:rPr>
              <w:t>№</w:t>
            </w:r>
            <w:r w:rsidRPr="00684F55">
              <w:rPr>
                <w:spacing w:val="-6"/>
                <w:sz w:val="22"/>
                <w:szCs w:val="22"/>
              </w:rPr>
              <w:t xml:space="preserve"> 131-ФЗ» Об общих принципах организации местного самоуправления в Российской Фе</w:t>
            </w:r>
            <w:r w:rsidR="00F41688" w:rsidRPr="00684F55">
              <w:rPr>
                <w:spacing w:val="-6"/>
                <w:sz w:val="22"/>
                <w:szCs w:val="22"/>
              </w:rPr>
              <w:t>дерации».</w:t>
            </w:r>
          </w:p>
        </w:tc>
        <w:tc>
          <w:tcPr>
            <w:tcW w:w="2975"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c>
          <w:tcPr>
            <w:tcW w:w="2977" w:type="dxa"/>
          </w:tcPr>
          <w:p w:rsidR="00986F24" w:rsidRPr="00684F55" w:rsidRDefault="00986F24" w:rsidP="00986F24">
            <w:pPr>
              <w:jc w:val="center"/>
              <w:rPr>
                <w:color w:val="000000"/>
                <w:spacing w:val="-4"/>
                <w:sz w:val="22"/>
                <w:szCs w:val="22"/>
              </w:rPr>
            </w:pPr>
            <w:r w:rsidRPr="00684F55">
              <w:rPr>
                <w:color w:val="000000"/>
                <w:spacing w:val="-4"/>
                <w:sz w:val="22"/>
                <w:szCs w:val="22"/>
              </w:rPr>
              <w:t>-</w:t>
            </w:r>
          </w:p>
        </w:tc>
      </w:tr>
      <w:tr w:rsidR="00986F24" w:rsidRPr="00684F55" w:rsidTr="00635A6F">
        <w:trPr>
          <w:trHeight w:val="496"/>
        </w:trPr>
        <w:tc>
          <w:tcPr>
            <w:tcW w:w="14724" w:type="dxa"/>
            <w:gridSpan w:val="5"/>
            <w:vAlign w:val="center"/>
          </w:tcPr>
          <w:p w:rsidR="00986F24" w:rsidRPr="00684F55" w:rsidRDefault="00986F24" w:rsidP="00986F24">
            <w:pPr>
              <w:jc w:val="center"/>
              <w:rPr>
                <w:b/>
                <w:color w:val="000000"/>
                <w:spacing w:val="-4"/>
                <w:sz w:val="22"/>
                <w:szCs w:val="22"/>
              </w:rPr>
            </w:pPr>
            <w:r w:rsidRPr="00684F55">
              <w:rPr>
                <w:b/>
                <w:color w:val="000000"/>
                <w:spacing w:val="-4"/>
                <w:sz w:val="22"/>
                <w:szCs w:val="22"/>
              </w:rPr>
              <w:t>Область здравоохранения</w:t>
            </w:r>
          </w:p>
        </w:tc>
      </w:tr>
      <w:tr w:rsidR="00986F24" w:rsidRPr="00684F55" w:rsidTr="00283B6A">
        <w:trPr>
          <w:trHeight w:val="496"/>
        </w:trPr>
        <w:tc>
          <w:tcPr>
            <w:tcW w:w="2675" w:type="dxa"/>
            <w:vAlign w:val="center"/>
          </w:tcPr>
          <w:p w:rsidR="00986F24" w:rsidRPr="00684F55" w:rsidRDefault="00986F24" w:rsidP="00986F24">
            <w:pPr>
              <w:widowControl w:val="0"/>
              <w:jc w:val="center"/>
              <w:rPr>
                <w:b/>
                <w:sz w:val="22"/>
              </w:rPr>
            </w:pPr>
            <w:r w:rsidRPr="00684F55">
              <w:rPr>
                <w:b/>
                <w:sz w:val="22"/>
              </w:rPr>
              <w:t xml:space="preserve">Объекты здравоохранения </w:t>
            </w:r>
          </w:p>
          <w:p w:rsidR="00986F24" w:rsidRPr="00684F55" w:rsidRDefault="00986F24" w:rsidP="00986F24">
            <w:pPr>
              <w:widowControl w:val="0"/>
              <w:jc w:val="center"/>
              <w:rPr>
                <w:sz w:val="22"/>
              </w:rPr>
            </w:pPr>
            <w:r w:rsidRPr="00684F55">
              <w:rPr>
                <w:sz w:val="22"/>
              </w:rPr>
              <w:t>Скорая медицинская помощь</w:t>
            </w:r>
          </w:p>
        </w:tc>
        <w:tc>
          <w:tcPr>
            <w:tcW w:w="3260" w:type="dxa"/>
            <w:vAlign w:val="center"/>
          </w:tcPr>
          <w:p w:rsidR="00986F24" w:rsidRPr="00684F55" w:rsidRDefault="00986F24" w:rsidP="00986F24">
            <w:pPr>
              <w:jc w:val="center"/>
              <w:rPr>
                <w:spacing w:val="-6"/>
                <w:sz w:val="22"/>
                <w:szCs w:val="22"/>
              </w:rPr>
            </w:pPr>
            <w:r w:rsidRPr="00684F55">
              <w:rPr>
                <w:spacing w:val="-6"/>
                <w:sz w:val="22"/>
                <w:szCs w:val="22"/>
              </w:rPr>
              <w:t>Необходимое число бригад скорой медицинской помощи на количество населения регулируется приказами Минздрава Р</w:t>
            </w:r>
            <w:r w:rsidR="003821C4" w:rsidRPr="00684F55">
              <w:rPr>
                <w:spacing w:val="-6"/>
                <w:sz w:val="22"/>
                <w:szCs w:val="22"/>
              </w:rPr>
              <w:t xml:space="preserve">Ф от 20 июня </w:t>
            </w:r>
            <w:r w:rsidRPr="00684F55">
              <w:rPr>
                <w:spacing w:val="-6"/>
                <w:sz w:val="22"/>
                <w:szCs w:val="22"/>
              </w:rPr>
              <w:t>2013</w:t>
            </w:r>
            <w:r w:rsidR="003821C4" w:rsidRPr="00684F55">
              <w:rPr>
                <w:spacing w:val="-6"/>
                <w:sz w:val="22"/>
                <w:szCs w:val="22"/>
              </w:rPr>
              <w:t xml:space="preserve"> г.</w:t>
            </w:r>
            <w:r w:rsidRPr="00684F55">
              <w:rPr>
                <w:spacing w:val="-6"/>
                <w:sz w:val="22"/>
                <w:szCs w:val="22"/>
              </w:rPr>
              <w:t xml:space="preserve"> №388н («Об утверждении Порядка оказания скорой, в том числе скорой специализированной, медицинской помо</w:t>
            </w:r>
            <w:r w:rsidR="003821C4" w:rsidRPr="00684F55">
              <w:rPr>
                <w:spacing w:val="-6"/>
                <w:sz w:val="22"/>
                <w:szCs w:val="22"/>
              </w:rPr>
              <w:t xml:space="preserve">щи») и от 20 апреля </w:t>
            </w:r>
            <w:r w:rsidRPr="00684F55">
              <w:rPr>
                <w:spacing w:val="-6"/>
                <w:sz w:val="22"/>
                <w:szCs w:val="22"/>
              </w:rPr>
              <w:t xml:space="preserve">2018 </w:t>
            </w:r>
            <w:r w:rsidR="003821C4" w:rsidRPr="00684F55">
              <w:rPr>
                <w:spacing w:val="-6"/>
                <w:sz w:val="22"/>
                <w:szCs w:val="22"/>
              </w:rPr>
              <w:t>г.</w:t>
            </w:r>
            <w:r w:rsidRPr="00684F55">
              <w:rPr>
                <w:spacing w:val="-6"/>
                <w:sz w:val="22"/>
                <w:szCs w:val="22"/>
              </w:rPr>
              <w:t>№ 182 («Об утверждении методических рекомендаций о применении нормативов и норм ресурсной обеспеченности населения в сфере здравоохранения"), его пунктом № 8</w:t>
            </w:r>
          </w:p>
        </w:tc>
        <w:tc>
          <w:tcPr>
            <w:tcW w:w="2837" w:type="dxa"/>
            <w:vAlign w:val="center"/>
          </w:tcPr>
          <w:p w:rsidR="00986F24" w:rsidRPr="00684F55" w:rsidRDefault="00986F24" w:rsidP="00986F24">
            <w:pPr>
              <w:jc w:val="center"/>
              <w:rPr>
                <w:spacing w:val="-6"/>
                <w:sz w:val="22"/>
                <w:szCs w:val="22"/>
              </w:rPr>
            </w:pPr>
            <w:r w:rsidRPr="00684F55">
              <w:rPr>
                <w:spacing w:val="-6"/>
                <w:sz w:val="22"/>
                <w:szCs w:val="22"/>
              </w:rPr>
              <w:t xml:space="preserve">Необходимое число бригад скорой медицинской помощи на количество населения регулируется </w:t>
            </w:r>
            <w:r w:rsidR="003821C4" w:rsidRPr="00684F55">
              <w:rPr>
                <w:spacing w:val="-6"/>
                <w:sz w:val="22"/>
                <w:szCs w:val="22"/>
              </w:rPr>
              <w:t xml:space="preserve">приказами Минздрава РФ от 20 июня </w:t>
            </w:r>
            <w:r w:rsidRPr="00684F55">
              <w:rPr>
                <w:spacing w:val="-6"/>
                <w:sz w:val="22"/>
                <w:szCs w:val="22"/>
              </w:rPr>
              <w:t xml:space="preserve">2013 </w:t>
            </w:r>
            <w:r w:rsidR="003821C4" w:rsidRPr="00684F55">
              <w:rPr>
                <w:spacing w:val="-6"/>
                <w:sz w:val="22"/>
                <w:szCs w:val="22"/>
              </w:rPr>
              <w:t>г.</w:t>
            </w:r>
            <w:r w:rsidRPr="00684F55">
              <w:rPr>
                <w:spacing w:val="-6"/>
                <w:sz w:val="22"/>
                <w:szCs w:val="22"/>
              </w:rPr>
              <w:t>№388н («Об утверждении Порядка оказания скорой, в том числе скорой специализированной, ме</w:t>
            </w:r>
            <w:r w:rsidR="003821C4" w:rsidRPr="00684F55">
              <w:rPr>
                <w:spacing w:val="-6"/>
                <w:sz w:val="22"/>
                <w:szCs w:val="22"/>
              </w:rPr>
              <w:t xml:space="preserve">дицинской помощи») и от 20 апреля </w:t>
            </w:r>
            <w:r w:rsidRPr="00684F55">
              <w:rPr>
                <w:spacing w:val="-6"/>
                <w:sz w:val="22"/>
                <w:szCs w:val="22"/>
              </w:rPr>
              <w:t xml:space="preserve">2018 </w:t>
            </w:r>
            <w:r w:rsidR="003821C4" w:rsidRPr="00684F55">
              <w:rPr>
                <w:spacing w:val="-6"/>
                <w:sz w:val="22"/>
                <w:szCs w:val="22"/>
              </w:rPr>
              <w:t>г.</w:t>
            </w:r>
            <w:r w:rsidR="00550F0E" w:rsidRPr="00684F55">
              <w:rPr>
                <w:spacing w:val="-6"/>
                <w:sz w:val="22"/>
                <w:szCs w:val="22"/>
              </w:rPr>
              <w:t xml:space="preserve"> </w:t>
            </w:r>
            <w:r w:rsidRPr="00684F55">
              <w:rPr>
                <w:spacing w:val="-6"/>
                <w:sz w:val="22"/>
                <w:szCs w:val="22"/>
              </w:rPr>
              <w:t>№ 182 («Об утверждении методических рекомендаций о применении нормативов и норм ресурсной обеспеченности населения в сфере здравоохранения"), его пунктом № 8</w:t>
            </w:r>
          </w:p>
        </w:tc>
        <w:tc>
          <w:tcPr>
            <w:tcW w:w="2975" w:type="dxa"/>
            <w:vAlign w:val="center"/>
          </w:tcPr>
          <w:p w:rsidR="00986F24" w:rsidRPr="00684F55" w:rsidRDefault="00986F24" w:rsidP="00986F24">
            <w:pPr>
              <w:jc w:val="center"/>
              <w:rPr>
                <w:color w:val="000000"/>
                <w:spacing w:val="-4"/>
                <w:sz w:val="22"/>
                <w:szCs w:val="22"/>
              </w:rPr>
            </w:pPr>
          </w:p>
        </w:tc>
        <w:tc>
          <w:tcPr>
            <w:tcW w:w="2977" w:type="dxa"/>
            <w:vAlign w:val="center"/>
          </w:tcPr>
          <w:p w:rsidR="00986F24" w:rsidRPr="00684F55" w:rsidRDefault="00986F24" w:rsidP="00986F24">
            <w:pPr>
              <w:jc w:val="center"/>
              <w:rPr>
                <w:color w:val="000000"/>
                <w:spacing w:val="-4"/>
                <w:sz w:val="22"/>
                <w:szCs w:val="22"/>
              </w:rPr>
            </w:pPr>
          </w:p>
        </w:tc>
      </w:tr>
      <w:tr w:rsidR="00986F24" w:rsidRPr="00684F55" w:rsidTr="00283B6A">
        <w:trPr>
          <w:trHeight w:val="496"/>
        </w:trPr>
        <w:tc>
          <w:tcPr>
            <w:tcW w:w="2675" w:type="dxa"/>
            <w:tcBorders>
              <w:bottom w:val="single" w:sz="4" w:space="0" w:color="auto"/>
            </w:tcBorders>
            <w:vAlign w:val="center"/>
          </w:tcPr>
          <w:p w:rsidR="00986F24" w:rsidRPr="00684F55" w:rsidRDefault="00986F24" w:rsidP="00986F24">
            <w:pPr>
              <w:widowControl w:val="0"/>
              <w:jc w:val="center"/>
              <w:rPr>
                <w:sz w:val="22"/>
              </w:rPr>
            </w:pPr>
            <w:r w:rsidRPr="00684F55">
              <w:rPr>
                <w:sz w:val="22"/>
              </w:rPr>
              <w:t>Аптеки</w:t>
            </w:r>
          </w:p>
        </w:tc>
        <w:tc>
          <w:tcPr>
            <w:tcW w:w="3260" w:type="dxa"/>
            <w:tcBorders>
              <w:bottom w:val="single" w:sz="4" w:space="0" w:color="auto"/>
            </w:tcBorders>
            <w:vAlign w:val="center"/>
          </w:tcPr>
          <w:p w:rsidR="00986F24" w:rsidRPr="00684F55" w:rsidRDefault="00986F24" w:rsidP="00986F24">
            <w:pPr>
              <w:jc w:val="center"/>
              <w:rPr>
                <w:spacing w:val="-6"/>
                <w:sz w:val="22"/>
                <w:szCs w:val="22"/>
              </w:rPr>
            </w:pPr>
            <w:r w:rsidRPr="00684F55">
              <w:rPr>
                <w:spacing w:val="-6"/>
                <w:sz w:val="22"/>
                <w:szCs w:val="22"/>
              </w:rPr>
              <w:t>В соответствии с СП 42.13330</w:t>
            </w:r>
            <w:r w:rsidR="00700049" w:rsidRPr="00684F55">
              <w:rPr>
                <w:spacing w:val="-6"/>
                <w:sz w:val="22"/>
                <w:szCs w:val="22"/>
              </w:rPr>
              <w:t>.2016</w:t>
            </w:r>
            <w:r w:rsidRPr="00684F55">
              <w:rPr>
                <w:spacing w:val="-6"/>
                <w:sz w:val="22"/>
                <w:szCs w:val="22"/>
              </w:rPr>
              <w:t xml:space="preserve"> «СНиП 2.07.01-</w:t>
            </w:r>
            <w:r w:rsidRPr="00684F55">
              <w:rPr>
                <w:spacing w:val="-6"/>
                <w:sz w:val="22"/>
                <w:szCs w:val="22"/>
              </w:rPr>
              <w:lastRenderedPageBreak/>
              <w:t>89*» Планировка и застройка городских и сельских поселений. Актуализированная редакция</w:t>
            </w:r>
          </w:p>
        </w:tc>
        <w:tc>
          <w:tcPr>
            <w:tcW w:w="2837" w:type="dxa"/>
            <w:tcBorders>
              <w:bottom w:val="single" w:sz="4" w:space="0" w:color="auto"/>
            </w:tcBorders>
            <w:vAlign w:val="center"/>
          </w:tcPr>
          <w:p w:rsidR="00986F24" w:rsidRPr="00684F55" w:rsidRDefault="00986F24" w:rsidP="00986F24">
            <w:pPr>
              <w:jc w:val="center"/>
              <w:rPr>
                <w:spacing w:val="-6"/>
                <w:sz w:val="22"/>
                <w:szCs w:val="22"/>
              </w:rPr>
            </w:pPr>
          </w:p>
        </w:tc>
        <w:tc>
          <w:tcPr>
            <w:tcW w:w="2975" w:type="dxa"/>
            <w:tcBorders>
              <w:bottom w:val="single" w:sz="4" w:space="0" w:color="auto"/>
            </w:tcBorders>
            <w:vAlign w:val="center"/>
          </w:tcPr>
          <w:p w:rsidR="00986F24" w:rsidRPr="00684F55" w:rsidRDefault="00986F24" w:rsidP="00986F24">
            <w:pPr>
              <w:jc w:val="center"/>
              <w:rPr>
                <w:color w:val="000000"/>
                <w:spacing w:val="-4"/>
                <w:sz w:val="22"/>
                <w:szCs w:val="22"/>
              </w:rPr>
            </w:pPr>
          </w:p>
        </w:tc>
        <w:tc>
          <w:tcPr>
            <w:tcW w:w="2977" w:type="dxa"/>
            <w:tcBorders>
              <w:bottom w:val="single" w:sz="4" w:space="0" w:color="auto"/>
            </w:tcBorders>
            <w:vAlign w:val="center"/>
          </w:tcPr>
          <w:p w:rsidR="00986F24" w:rsidRPr="00684F55" w:rsidRDefault="00986F24" w:rsidP="00986F24">
            <w:pPr>
              <w:jc w:val="center"/>
              <w:rPr>
                <w:color w:val="000000"/>
                <w:spacing w:val="-4"/>
                <w:sz w:val="22"/>
                <w:szCs w:val="22"/>
              </w:rPr>
            </w:pPr>
          </w:p>
        </w:tc>
      </w:tr>
    </w:tbl>
    <w:p w:rsidR="00986F24" w:rsidRPr="00684F55" w:rsidRDefault="00986F24">
      <w:pPr>
        <w:spacing w:after="200" w:line="276" w:lineRule="auto"/>
        <w:rPr>
          <w:rFonts w:eastAsia="TimesNewRomanPSMT"/>
        </w:rPr>
        <w:sectPr w:rsidR="00986F24" w:rsidRPr="00684F55" w:rsidSect="00286B62">
          <w:pgSz w:w="16838" w:h="11906" w:orient="landscape"/>
          <w:pgMar w:top="1701" w:right="1134" w:bottom="851" w:left="1134" w:header="709" w:footer="709" w:gutter="0"/>
          <w:cols w:space="708"/>
          <w:titlePg/>
          <w:docGrid w:linePitch="360"/>
        </w:sectPr>
      </w:pPr>
    </w:p>
    <w:p w:rsidR="00414E57" w:rsidRPr="00684F55" w:rsidRDefault="00414E57" w:rsidP="00E73128">
      <w:pPr>
        <w:rPr>
          <w:b/>
          <w:szCs w:val="28"/>
          <w:lang w:eastAsia="en-US"/>
        </w:rPr>
      </w:pPr>
      <w:r w:rsidRPr="00684F55">
        <w:rPr>
          <w:b/>
          <w:szCs w:val="28"/>
        </w:rPr>
        <w:lastRenderedPageBreak/>
        <w:t>ОБОСНОВАНИЕ РАНЖИРОВАНИЯ МУНИЦИПАЛЬНЫХ ОБРАЗОВАНИЙ</w:t>
      </w:r>
      <w:r w:rsidR="00ED1465" w:rsidRPr="00684F55">
        <w:rPr>
          <w:b/>
        </w:rPr>
        <w:t xml:space="preserve"> </w:t>
      </w:r>
      <w:r w:rsidR="000D461E" w:rsidRPr="00684F55">
        <w:rPr>
          <w:b/>
          <w:szCs w:val="28"/>
        </w:rPr>
        <w:t>КУРСКОЙ ОБЛАСТИ</w:t>
      </w:r>
      <w:r w:rsidRPr="00684F55">
        <w:rPr>
          <w:b/>
          <w:szCs w:val="28"/>
        </w:rPr>
        <w:t xml:space="preserve"> ПО ВЫДЕЛЕННЫМ ПРИЗНАКАМ,</w:t>
      </w:r>
      <w:r w:rsidR="003D6C45" w:rsidRPr="00684F55">
        <w:rPr>
          <w:b/>
          <w:szCs w:val="28"/>
        </w:rPr>
        <w:t xml:space="preserve"> </w:t>
      </w:r>
      <w:r w:rsidR="00E1614F" w:rsidRPr="00684F55">
        <w:rPr>
          <w:b/>
          <w:szCs w:val="28"/>
        </w:rPr>
        <w:t>УКАЗАННЫМ В</w:t>
      </w:r>
      <w:r w:rsidRPr="00684F55">
        <w:rPr>
          <w:b/>
          <w:szCs w:val="28"/>
        </w:rPr>
        <w:t xml:space="preserve"> ОСНОВНОЙ ЧАСТИ </w:t>
      </w:r>
      <w:r w:rsidR="00246DC2" w:rsidRPr="00684F55">
        <w:rPr>
          <w:b/>
          <w:szCs w:val="28"/>
        </w:rPr>
        <w:t>Р</w:t>
      </w:r>
      <w:r w:rsidR="000D461E" w:rsidRPr="00684F55">
        <w:rPr>
          <w:b/>
          <w:szCs w:val="28"/>
        </w:rPr>
        <w:t>ЕГИОНАЛЬНЫХ</w:t>
      </w:r>
      <w:r w:rsidRPr="00684F55">
        <w:rPr>
          <w:b/>
          <w:szCs w:val="28"/>
        </w:rPr>
        <w:t xml:space="preserve"> НОРМАТИВОВ</w:t>
      </w:r>
      <w:r w:rsidR="00ED1465" w:rsidRPr="00684F55">
        <w:rPr>
          <w:b/>
        </w:rPr>
        <w:t xml:space="preserve"> </w:t>
      </w:r>
      <w:r w:rsidRPr="00684F55">
        <w:rPr>
          <w:b/>
          <w:szCs w:val="28"/>
        </w:rPr>
        <w:t xml:space="preserve">ГРАДОСТРОИТЕЛЬНОГО ПРОЕКТИРОВАНИЯ </w:t>
      </w:r>
      <w:r w:rsidR="000D461E" w:rsidRPr="00684F55">
        <w:rPr>
          <w:b/>
          <w:szCs w:val="28"/>
        </w:rPr>
        <w:t>КУРСКОЙ ОБЛАСТИ</w:t>
      </w:r>
    </w:p>
    <w:p w:rsidR="00414E57" w:rsidRPr="00684F55" w:rsidRDefault="00414E57" w:rsidP="00414E57">
      <w:pPr>
        <w:autoSpaceDE w:val="0"/>
        <w:spacing w:line="276" w:lineRule="auto"/>
        <w:ind w:firstLine="851"/>
        <w:jc w:val="both"/>
      </w:pPr>
    </w:p>
    <w:p w:rsidR="00B529F7" w:rsidRPr="00684F55" w:rsidRDefault="00CF430A" w:rsidP="005A0856">
      <w:pPr>
        <w:autoSpaceDE w:val="0"/>
        <w:ind w:firstLine="851"/>
        <w:jc w:val="center"/>
        <w:rPr>
          <w:b/>
        </w:rPr>
      </w:pPr>
      <w:r w:rsidRPr="00684F55">
        <w:rPr>
          <w:b/>
        </w:rPr>
        <w:t>Обоснование ранжирования</w:t>
      </w:r>
      <w:r w:rsidRPr="00684F55">
        <w:rPr>
          <w:b/>
          <w:lang w:eastAsia="en-US"/>
        </w:rPr>
        <w:t xml:space="preserve"> </w:t>
      </w:r>
      <w:r w:rsidRPr="00684F55">
        <w:rPr>
          <w:b/>
        </w:rPr>
        <w:t xml:space="preserve">муниципальных образований по территориально-пространственному положению (ТПП) относительно </w:t>
      </w:r>
      <w:r w:rsidRPr="00684F55">
        <w:rPr>
          <w:b/>
          <w:bCs/>
        </w:rPr>
        <w:t>ядра городской агломерации Курской области</w:t>
      </w:r>
    </w:p>
    <w:p w:rsidR="00B529F7" w:rsidRPr="00684F55" w:rsidRDefault="00B529F7" w:rsidP="00B529F7">
      <w:pPr>
        <w:autoSpaceDE w:val="0"/>
        <w:ind w:firstLine="851"/>
        <w:jc w:val="right"/>
      </w:pPr>
      <w:r w:rsidRPr="00684F55">
        <w:t xml:space="preserve">Таблица </w:t>
      </w:r>
      <w:r w:rsidR="000D461E" w:rsidRPr="00684F55">
        <w:t>17</w:t>
      </w:r>
      <w:r w:rsidR="00FF6387" w:rsidRPr="00684F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363"/>
        <w:gridCol w:w="3345"/>
      </w:tblGrid>
      <w:tr w:rsidR="00CF430A" w:rsidRPr="00684F55" w:rsidTr="00F021C0">
        <w:tc>
          <w:tcPr>
            <w:tcW w:w="601" w:type="dxa"/>
            <w:shd w:val="clear" w:color="auto" w:fill="auto"/>
          </w:tcPr>
          <w:p w:rsidR="00CF430A" w:rsidRPr="00684F55" w:rsidRDefault="00CF430A" w:rsidP="00CF430A">
            <w:pPr>
              <w:contextualSpacing/>
              <w:jc w:val="center"/>
              <w:rPr>
                <w:b/>
              </w:rPr>
            </w:pPr>
            <w:r w:rsidRPr="00684F55">
              <w:rPr>
                <w:b/>
              </w:rPr>
              <w:t>№ пп</w:t>
            </w:r>
          </w:p>
        </w:tc>
        <w:tc>
          <w:tcPr>
            <w:tcW w:w="5461" w:type="dxa"/>
            <w:shd w:val="clear" w:color="auto" w:fill="auto"/>
          </w:tcPr>
          <w:p w:rsidR="00CF430A" w:rsidRPr="00684F55" w:rsidRDefault="00CF430A" w:rsidP="00CF430A">
            <w:pPr>
              <w:contextualSpacing/>
              <w:jc w:val="center"/>
              <w:rPr>
                <w:b/>
              </w:rPr>
            </w:pPr>
            <w:r w:rsidRPr="00684F55">
              <w:rPr>
                <w:b/>
              </w:rPr>
              <w:t>Наименование территориальной единицы</w:t>
            </w:r>
          </w:p>
        </w:tc>
        <w:tc>
          <w:tcPr>
            <w:tcW w:w="3402" w:type="dxa"/>
            <w:shd w:val="clear" w:color="auto" w:fill="auto"/>
            <w:vAlign w:val="center"/>
          </w:tcPr>
          <w:p w:rsidR="00CF430A" w:rsidRPr="00684F55" w:rsidRDefault="00CF430A" w:rsidP="00CF430A">
            <w:pPr>
              <w:contextualSpacing/>
              <w:jc w:val="center"/>
              <w:rPr>
                <w:b/>
              </w:rPr>
            </w:pPr>
            <w:r w:rsidRPr="00684F55">
              <w:rPr>
                <w:b/>
              </w:rPr>
              <w:t>Удаленность, км.</w:t>
            </w:r>
          </w:p>
          <w:p w:rsidR="00CF430A" w:rsidRPr="00684F55" w:rsidRDefault="00CF430A" w:rsidP="00CF430A">
            <w:pPr>
              <w:contextualSpacing/>
              <w:jc w:val="center"/>
              <w:rPr>
                <w:b/>
              </w:rPr>
            </w:pPr>
            <w:r w:rsidRPr="00684F55">
              <w:rPr>
                <w:b/>
              </w:rPr>
              <w:t>(до ядра городской агломерации)</w:t>
            </w:r>
          </w:p>
        </w:tc>
      </w:tr>
      <w:tr w:rsidR="00CF430A" w:rsidRPr="00684F55" w:rsidTr="00F021C0">
        <w:tc>
          <w:tcPr>
            <w:tcW w:w="601" w:type="dxa"/>
            <w:shd w:val="clear" w:color="auto" w:fill="auto"/>
          </w:tcPr>
          <w:p w:rsidR="00CF430A" w:rsidRPr="00684F55" w:rsidRDefault="00CF430A" w:rsidP="00CF430A">
            <w:pPr>
              <w:contextualSpacing/>
              <w:jc w:val="center"/>
              <w:rPr>
                <w:b/>
              </w:rPr>
            </w:pPr>
            <w:r w:rsidRPr="00684F55">
              <w:rPr>
                <w:b/>
              </w:rPr>
              <w:t>1</w:t>
            </w:r>
          </w:p>
        </w:tc>
        <w:tc>
          <w:tcPr>
            <w:tcW w:w="8863" w:type="dxa"/>
            <w:gridSpan w:val="2"/>
            <w:shd w:val="clear" w:color="auto" w:fill="auto"/>
            <w:vAlign w:val="center"/>
          </w:tcPr>
          <w:p w:rsidR="00CF430A" w:rsidRPr="00684F55" w:rsidRDefault="00CF430A" w:rsidP="00CF430A">
            <w:pPr>
              <w:contextualSpacing/>
            </w:pPr>
            <w:r w:rsidRPr="00684F55">
              <w:rPr>
                <w:b/>
              </w:rPr>
              <w:t>Городские округа:</w:t>
            </w:r>
          </w:p>
        </w:tc>
      </w:tr>
      <w:tr w:rsidR="00CF430A" w:rsidRPr="00684F55" w:rsidTr="00F021C0">
        <w:tc>
          <w:tcPr>
            <w:tcW w:w="601" w:type="dxa"/>
            <w:shd w:val="clear" w:color="auto" w:fill="auto"/>
          </w:tcPr>
          <w:p w:rsidR="00CF430A" w:rsidRPr="00684F55" w:rsidRDefault="00CF430A" w:rsidP="00CF430A">
            <w:pPr>
              <w:contextualSpacing/>
              <w:jc w:val="center"/>
            </w:pPr>
            <w:r w:rsidRPr="00684F55">
              <w:t>1.1</w:t>
            </w:r>
          </w:p>
        </w:tc>
        <w:tc>
          <w:tcPr>
            <w:tcW w:w="5461" w:type="dxa"/>
            <w:shd w:val="clear" w:color="auto" w:fill="auto"/>
          </w:tcPr>
          <w:p w:rsidR="00CF430A" w:rsidRPr="00684F55" w:rsidRDefault="00CF430A" w:rsidP="00CF430A">
            <w:pPr>
              <w:rPr>
                <w:bCs/>
                <w:iCs/>
                <w:spacing w:val="-6"/>
              </w:rPr>
            </w:pPr>
            <w:r w:rsidRPr="00684F55">
              <w:rPr>
                <w:bCs/>
                <w:iCs/>
                <w:spacing w:val="-6"/>
              </w:rPr>
              <w:t>Городской округ г. Железногорск</w:t>
            </w:r>
          </w:p>
        </w:tc>
        <w:tc>
          <w:tcPr>
            <w:tcW w:w="3402" w:type="dxa"/>
            <w:shd w:val="clear" w:color="auto" w:fill="auto"/>
          </w:tcPr>
          <w:p w:rsidR="00CF430A" w:rsidRPr="00684F55" w:rsidRDefault="00CF430A" w:rsidP="00CF430A">
            <w:pPr>
              <w:contextualSpacing/>
              <w:jc w:val="center"/>
            </w:pPr>
            <w:r w:rsidRPr="00684F55">
              <w:t>110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1.2</w:t>
            </w:r>
          </w:p>
        </w:tc>
        <w:tc>
          <w:tcPr>
            <w:tcW w:w="5461" w:type="dxa"/>
            <w:shd w:val="clear" w:color="auto" w:fill="auto"/>
          </w:tcPr>
          <w:p w:rsidR="00CF430A" w:rsidRPr="00684F55" w:rsidRDefault="00CF430A" w:rsidP="00CF430A">
            <w:pPr>
              <w:rPr>
                <w:bCs/>
                <w:iCs/>
                <w:spacing w:val="-6"/>
              </w:rPr>
            </w:pPr>
            <w:r w:rsidRPr="00684F55">
              <w:rPr>
                <w:bCs/>
                <w:iCs/>
                <w:spacing w:val="-6"/>
              </w:rPr>
              <w:t>Городской округ г. Курск – ядро Курской агломерации</w:t>
            </w:r>
          </w:p>
        </w:tc>
        <w:tc>
          <w:tcPr>
            <w:tcW w:w="3402" w:type="dxa"/>
            <w:shd w:val="clear" w:color="auto" w:fill="auto"/>
          </w:tcPr>
          <w:p w:rsidR="00CF430A" w:rsidRPr="00684F55" w:rsidRDefault="00CF430A" w:rsidP="00CF430A">
            <w:pPr>
              <w:contextualSpacing/>
              <w:jc w:val="center"/>
            </w:pPr>
            <w:r w:rsidRPr="00684F55">
              <w:t>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1.3</w:t>
            </w:r>
          </w:p>
        </w:tc>
        <w:tc>
          <w:tcPr>
            <w:tcW w:w="5461" w:type="dxa"/>
            <w:shd w:val="clear" w:color="auto" w:fill="auto"/>
          </w:tcPr>
          <w:p w:rsidR="00CF430A" w:rsidRPr="00684F55" w:rsidRDefault="00CF430A" w:rsidP="00CF430A">
            <w:pPr>
              <w:rPr>
                <w:bCs/>
                <w:iCs/>
                <w:spacing w:val="-6"/>
              </w:rPr>
            </w:pPr>
            <w:r w:rsidRPr="00684F55">
              <w:rPr>
                <w:bCs/>
                <w:iCs/>
                <w:spacing w:val="-6"/>
              </w:rPr>
              <w:t>Городской округ г. Курчатов</w:t>
            </w:r>
          </w:p>
        </w:tc>
        <w:tc>
          <w:tcPr>
            <w:tcW w:w="3402" w:type="dxa"/>
            <w:shd w:val="clear" w:color="auto" w:fill="auto"/>
          </w:tcPr>
          <w:p w:rsidR="00CF430A" w:rsidRPr="00684F55" w:rsidRDefault="00CF430A" w:rsidP="00CF430A">
            <w:pPr>
              <w:contextualSpacing/>
              <w:jc w:val="center"/>
            </w:pPr>
            <w:r w:rsidRPr="00684F55">
              <w:t>46</w:t>
            </w:r>
          </w:p>
        </w:tc>
      </w:tr>
      <w:tr w:rsidR="00CF430A" w:rsidRPr="00684F55" w:rsidTr="00F021C0">
        <w:tc>
          <w:tcPr>
            <w:tcW w:w="601" w:type="dxa"/>
            <w:shd w:val="clear" w:color="auto" w:fill="auto"/>
          </w:tcPr>
          <w:p w:rsidR="00CF430A" w:rsidRPr="00684F55" w:rsidRDefault="00CF430A" w:rsidP="00CF430A">
            <w:pPr>
              <w:contextualSpacing/>
              <w:jc w:val="center"/>
            </w:pPr>
            <w:r w:rsidRPr="00684F55">
              <w:t>1.4</w:t>
            </w:r>
          </w:p>
        </w:tc>
        <w:tc>
          <w:tcPr>
            <w:tcW w:w="5461" w:type="dxa"/>
            <w:shd w:val="clear" w:color="auto" w:fill="auto"/>
          </w:tcPr>
          <w:p w:rsidR="00CF430A" w:rsidRPr="00684F55" w:rsidRDefault="00CF430A" w:rsidP="00CF430A">
            <w:pPr>
              <w:rPr>
                <w:bCs/>
                <w:iCs/>
                <w:spacing w:val="-6"/>
              </w:rPr>
            </w:pPr>
            <w:r w:rsidRPr="00684F55">
              <w:rPr>
                <w:bCs/>
                <w:iCs/>
                <w:spacing w:val="-6"/>
              </w:rPr>
              <w:t>Городской округ г. Льгов</w:t>
            </w:r>
          </w:p>
        </w:tc>
        <w:tc>
          <w:tcPr>
            <w:tcW w:w="3402" w:type="dxa"/>
            <w:shd w:val="clear" w:color="auto" w:fill="auto"/>
          </w:tcPr>
          <w:p w:rsidR="00CF430A" w:rsidRPr="00684F55" w:rsidRDefault="00CF430A" w:rsidP="00CF430A">
            <w:pPr>
              <w:contextualSpacing/>
              <w:jc w:val="center"/>
            </w:pPr>
            <w:r w:rsidRPr="00684F55">
              <w:t>81</w:t>
            </w:r>
          </w:p>
        </w:tc>
      </w:tr>
      <w:tr w:rsidR="00CF430A" w:rsidRPr="00684F55" w:rsidTr="00F021C0">
        <w:trPr>
          <w:trHeight w:val="172"/>
        </w:trPr>
        <w:tc>
          <w:tcPr>
            <w:tcW w:w="601" w:type="dxa"/>
            <w:shd w:val="clear" w:color="auto" w:fill="auto"/>
          </w:tcPr>
          <w:p w:rsidR="00CF430A" w:rsidRPr="00684F55" w:rsidRDefault="00CF430A" w:rsidP="00CF430A">
            <w:pPr>
              <w:contextualSpacing/>
              <w:jc w:val="center"/>
            </w:pPr>
            <w:r w:rsidRPr="00684F55">
              <w:t>1.5</w:t>
            </w:r>
          </w:p>
        </w:tc>
        <w:tc>
          <w:tcPr>
            <w:tcW w:w="5461" w:type="dxa"/>
            <w:shd w:val="clear" w:color="auto" w:fill="auto"/>
          </w:tcPr>
          <w:p w:rsidR="00CF430A" w:rsidRPr="00684F55" w:rsidRDefault="00CF430A" w:rsidP="00CF430A">
            <w:pPr>
              <w:rPr>
                <w:bCs/>
                <w:iCs/>
                <w:spacing w:val="-6"/>
              </w:rPr>
            </w:pPr>
            <w:r w:rsidRPr="00684F55">
              <w:rPr>
                <w:bCs/>
                <w:iCs/>
                <w:spacing w:val="-6"/>
              </w:rPr>
              <w:t>Городской округ г. Щигры</w:t>
            </w:r>
          </w:p>
        </w:tc>
        <w:tc>
          <w:tcPr>
            <w:tcW w:w="3402" w:type="dxa"/>
            <w:shd w:val="clear" w:color="auto" w:fill="auto"/>
          </w:tcPr>
          <w:p w:rsidR="00CF430A" w:rsidRPr="00684F55" w:rsidRDefault="00CF430A" w:rsidP="00CF430A">
            <w:pPr>
              <w:contextualSpacing/>
              <w:jc w:val="center"/>
            </w:pPr>
            <w:r w:rsidRPr="00684F55">
              <w:t>62</w:t>
            </w:r>
          </w:p>
        </w:tc>
      </w:tr>
      <w:tr w:rsidR="00CF430A" w:rsidRPr="00684F55" w:rsidTr="00F021C0">
        <w:tc>
          <w:tcPr>
            <w:tcW w:w="601" w:type="dxa"/>
            <w:shd w:val="clear" w:color="auto" w:fill="auto"/>
          </w:tcPr>
          <w:p w:rsidR="00CF430A" w:rsidRPr="00684F55" w:rsidRDefault="00CF430A" w:rsidP="00CF430A">
            <w:pPr>
              <w:contextualSpacing/>
              <w:jc w:val="center"/>
              <w:rPr>
                <w:b/>
              </w:rPr>
            </w:pPr>
            <w:r w:rsidRPr="00684F55">
              <w:rPr>
                <w:b/>
              </w:rPr>
              <w:t>2.</w:t>
            </w:r>
          </w:p>
        </w:tc>
        <w:tc>
          <w:tcPr>
            <w:tcW w:w="8863" w:type="dxa"/>
            <w:gridSpan w:val="2"/>
            <w:shd w:val="clear" w:color="auto" w:fill="auto"/>
            <w:vAlign w:val="center"/>
          </w:tcPr>
          <w:p w:rsidR="00CF430A" w:rsidRPr="00684F55" w:rsidRDefault="00CF430A" w:rsidP="00CF430A">
            <w:pPr>
              <w:contextualSpacing/>
            </w:pPr>
            <w:r w:rsidRPr="00684F55">
              <w:rPr>
                <w:b/>
              </w:rPr>
              <w:t>Административные центры муниципальных районов:</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w:t>
            </w:r>
          </w:p>
        </w:tc>
        <w:tc>
          <w:tcPr>
            <w:tcW w:w="5461" w:type="dxa"/>
            <w:shd w:val="clear" w:color="auto" w:fill="auto"/>
          </w:tcPr>
          <w:p w:rsidR="00CF430A" w:rsidRPr="00684F55" w:rsidRDefault="00CF430A" w:rsidP="00CF430A">
            <w:r w:rsidRPr="00684F55">
              <w:t>сл. Белая (Беловский муниципальный район)</w:t>
            </w:r>
          </w:p>
        </w:tc>
        <w:tc>
          <w:tcPr>
            <w:tcW w:w="3402" w:type="dxa"/>
            <w:shd w:val="clear" w:color="auto" w:fill="auto"/>
          </w:tcPr>
          <w:p w:rsidR="00CF430A" w:rsidRPr="00684F55" w:rsidRDefault="00CF430A" w:rsidP="00CF430A">
            <w:pPr>
              <w:contextualSpacing/>
              <w:jc w:val="center"/>
            </w:pPr>
            <w:r w:rsidRPr="00684F55">
              <w:t>120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w:t>
            </w:r>
          </w:p>
        </w:tc>
        <w:tc>
          <w:tcPr>
            <w:tcW w:w="5461" w:type="dxa"/>
            <w:shd w:val="clear" w:color="auto" w:fill="auto"/>
          </w:tcPr>
          <w:p w:rsidR="00CF430A" w:rsidRPr="00684F55" w:rsidRDefault="00CF430A" w:rsidP="00CF430A">
            <w:r w:rsidRPr="00684F55">
              <w:t>с. Большое Солдатское (Большесолдатский муниципальный район)</w:t>
            </w:r>
          </w:p>
        </w:tc>
        <w:tc>
          <w:tcPr>
            <w:tcW w:w="3402" w:type="dxa"/>
            <w:shd w:val="clear" w:color="auto" w:fill="auto"/>
          </w:tcPr>
          <w:p w:rsidR="00CF430A" w:rsidRPr="00684F55" w:rsidRDefault="00CF430A" w:rsidP="00CF430A">
            <w:pPr>
              <w:contextualSpacing/>
              <w:jc w:val="center"/>
            </w:pPr>
            <w:r w:rsidRPr="00684F55">
              <w:t>76</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2.3</w:t>
            </w:r>
          </w:p>
        </w:tc>
        <w:tc>
          <w:tcPr>
            <w:tcW w:w="5461" w:type="dxa"/>
            <w:shd w:val="clear" w:color="auto" w:fill="auto"/>
          </w:tcPr>
          <w:p w:rsidR="00CF430A" w:rsidRPr="00684F55" w:rsidRDefault="00CF430A" w:rsidP="00CF430A">
            <w:r w:rsidRPr="00684F55">
              <w:t>пгт Глушково (Глушковский муниципальный район)</w:t>
            </w:r>
          </w:p>
        </w:tc>
        <w:tc>
          <w:tcPr>
            <w:tcW w:w="3402" w:type="dxa"/>
            <w:shd w:val="clear" w:color="auto" w:fill="auto"/>
          </w:tcPr>
          <w:p w:rsidR="00CF430A" w:rsidRPr="00684F55" w:rsidRDefault="00CF430A" w:rsidP="00CF430A">
            <w:pPr>
              <w:contextualSpacing/>
              <w:jc w:val="center"/>
            </w:pPr>
            <w:r w:rsidRPr="00684F55">
              <w:t>150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2.4</w:t>
            </w:r>
          </w:p>
        </w:tc>
        <w:tc>
          <w:tcPr>
            <w:tcW w:w="5461" w:type="dxa"/>
            <w:shd w:val="clear" w:color="auto" w:fill="auto"/>
          </w:tcPr>
          <w:p w:rsidR="00CF430A" w:rsidRPr="00684F55" w:rsidRDefault="00CF430A" w:rsidP="00CF430A">
            <w:r w:rsidRPr="00684F55">
              <w:t>пгт Горшечное (Горшеченский муниципальный район)</w:t>
            </w:r>
          </w:p>
        </w:tc>
        <w:tc>
          <w:tcPr>
            <w:tcW w:w="3402" w:type="dxa"/>
            <w:shd w:val="clear" w:color="auto" w:fill="auto"/>
          </w:tcPr>
          <w:p w:rsidR="00CF430A" w:rsidRPr="00684F55" w:rsidRDefault="00CF430A" w:rsidP="00CF430A">
            <w:pPr>
              <w:contextualSpacing/>
              <w:jc w:val="center"/>
            </w:pPr>
            <w:r w:rsidRPr="00684F55">
              <w:t>140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2.5</w:t>
            </w:r>
          </w:p>
        </w:tc>
        <w:tc>
          <w:tcPr>
            <w:tcW w:w="5461" w:type="dxa"/>
            <w:shd w:val="clear" w:color="auto" w:fill="auto"/>
          </w:tcPr>
          <w:p w:rsidR="00CF430A" w:rsidRPr="00684F55" w:rsidRDefault="00CF430A" w:rsidP="00CF430A">
            <w:r w:rsidRPr="00684F55">
              <w:t>г. Дмитриев (Дмитриевский муниципальный район)</w:t>
            </w:r>
          </w:p>
        </w:tc>
        <w:tc>
          <w:tcPr>
            <w:tcW w:w="3402" w:type="dxa"/>
            <w:shd w:val="clear" w:color="auto" w:fill="auto"/>
          </w:tcPr>
          <w:p w:rsidR="00CF430A" w:rsidRPr="00684F55" w:rsidRDefault="00CF430A" w:rsidP="00CF430A">
            <w:pPr>
              <w:contextualSpacing/>
              <w:jc w:val="center"/>
            </w:pPr>
            <w:r w:rsidRPr="00684F55">
              <w:t>110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2.6</w:t>
            </w:r>
          </w:p>
        </w:tc>
        <w:tc>
          <w:tcPr>
            <w:tcW w:w="5461" w:type="dxa"/>
            <w:shd w:val="clear" w:color="auto" w:fill="auto"/>
          </w:tcPr>
          <w:p w:rsidR="00CF430A" w:rsidRPr="00684F55" w:rsidRDefault="00CF430A" w:rsidP="00CF430A">
            <w:r w:rsidRPr="00684F55">
              <w:t>г. Железногорск (Железногорский муниципальный район)</w:t>
            </w:r>
          </w:p>
        </w:tc>
        <w:tc>
          <w:tcPr>
            <w:tcW w:w="3402" w:type="dxa"/>
            <w:shd w:val="clear" w:color="auto" w:fill="auto"/>
          </w:tcPr>
          <w:p w:rsidR="00CF430A" w:rsidRPr="00684F55" w:rsidRDefault="00CF430A" w:rsidP="00CF430A">
            <w:pPr>
              <w:contextualSpacing/>
              <w:jc w:val="center"/>
            </w:pPr>
            <w:r w:rsidRPr="00684F55">
              <w:t>110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2.7</w:t>
            </w:r>
          </w:p>
        </w:tc>
        <w:tc>
          <w:tcPr>
            <w:tcW w:w="5461" w:type="dxa"/>
            <w:shd w:val="clear" w:color="auto" w:fill="auto"/>
          </w:tcPr>
          <w:p w:rsidR="00CF430A" w:rsidRPr="00684F55" w:rsidRDefault="00CF430A" w:rsidP="00CF430A">
            <w:r w:rsidRPr="00684F55">
              <w:t>пгт Золотухино (Золотухинский муниципальный район)</w:t>
            </w:r>
          </w:p>
        </w:tc>
        <w:tc>
          <w:tcPr>
            <w:tcW w:w="3402" w:type="dxa"/>
            <w:shd w:val="clear" w:color="auto" w:fill="auto"/>
          </w:tcPr>
          <w:p w:rsidR="00CF430A" w:rsidRPr="00684F55" w:rsidRDefault="00CF430A" w:rsidP="00CF430A">
            <w:pPr>
              <w:contextualSpacing/>
              <w:jc w:val="center"/>
            </w:pPr>
            <w:r w:rsidRPr="00684F55">
              <w:t>50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2.8</w:t>
            </w:r>
          </w:p>
        </w:tc>
        <w:tc>
          <w:tcPr>
            <w:tcW w:w="5461" w:type="dxa"/>
            <w:shd w:val="clear" w:color="auto" w:fill="auto"/>
          </w:tcPr>
          <w:p w:rsidR="00CF430A" w:rsidRPr="00684F55" w:rsidRDefault="00CF430A" w:rsidP="00CF430A">
            <w:r w:rsidRPr="00684F55">
              <w:t>пгт Касторное (Касторенский муниципальный район)</w:t>
            </w:r>
          </w:p>
        </w:tc>
        <w:tc>
          <w:tcPr>
            <w:tcW w:w="3402" w:type="dxa"/>
            <w:shd w:val="clear" w:color="auto" w:fill="auto"/>
          </w:tcPr>
          <w:p w:rsidR="00CF430A" w:rsidRPr="00684F55" w:rsidRDefault="00CF430A" w:rsidP="00CF430A">
            <w:pPr>
              <w:contextualSpacing/>
              <w:jc w:val="center"/>
            </w:pPr>
            <w:r w:rsidRPr="00684F55">
              <w:t>160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2.9</w:t>
            </w:r>
          </w:p>
        </w:tc>
        <w:tc>
          <w:tcPr>
            <w:tcW w:w="5461" w:type="dxa"/>
            <w:shd w:val="clear" w:color="auto" w:fill="auto"/>
          </w:tcPr>
          <w:p w:rsidR="00CF430A" w:rsidRPr="00684F55" w:rsidRDefault="00CF430A" w:rsidP="00CF430A">
            <w:r w:rsidRPr="00684F55">
              <w:t>пгт Конышёвка (Конышёвский муниципальный район)</w:t>
            </w:r>
          </w:p>
        </w:tc>
        <w:tc>
          <w:tcPr>
            <w:tcW w:w="3402" w:type="dxa"/>
            <w:shd w:val="clear" w:color="auto" w:fill="auto"/>
          </w:tcPr>
          <w:p w:rsidR="00CF430A" w:rsidRPr="00684F55" w:rsidRDefault="00CF430A" w:rsidP="00CF430A">
            <w:pPr>
              <w:contextualSpacing/>
              <w:jc w:val="center"/>
            </w:pPr>
            <w:r w:rsidRPr="00684F55">
              <w:t>110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2.10</w:t>
            </w:r>
          </w:p>
        </w:tc>
        <w:tc>
          <w:tcPr>
            <w:tcW w:w="5461" w:type="dxa"/>
            <w:shd w:val="clear" w:color="auto" w:fill="auto"/>
          </w:tcPr>
          <w:p w:rsidR="00CF430A" w:rsidRPr="00684F55" w:rsidRDefault="00CF430A" w:rsidP="00CF430A">
            <w:r w:rsidRPr="00684F55">
              <w:t>пгт Коренево (Кореневский муниципальный район)</w:t>
            </w:r>
          </w:p>
        </w:tc>
        <w:tc>
          <w:tcPr>
            <w:tcW w:w="3402" w:type="dxa"/>
            <w:shd w:val="clear" w:color="auto" w:fill="auto"/>
          </w:tcPr>
          <w:p w:rsidR="00CF430A" w:rsidRPr="00684F55" w:rsidRDefault="00CF430A" w:rsidP="00CF430A">
            <w:pPr>
              <w:contextualSpacing/>
              <w:jc w:val="center"/>
            </w:pPr>
            <w:r w:rsidRPr="00684F55">
              <w:t>130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2.11</w:t>
            </w:r>
          </w:p>
        </w:tc>
        <w:tc>
          <w:tcPr>
            <w:tcW w:w="5461" w:type="dxa"/>
            <w:shd w:val="clear" w:color="auto" w:fill="auto"/>
          </w:tcPr>
          <w:p w:rsidR="00CF430A" w:rsidRPr="00684F55" w:rsidRDefault="00CF430A" w:rsidP="00CF430A">
            <w:r w:rsidRPr="00684F55">
              <w:t>г. Курск (Курский муниципальный район)</w:t>
            </w:r>
          </w:p>
        </w:tc>
        <w:tc>
          <w:tcPr>
            <w:tcW w:w="3402" w:type="dxa"/>
            <w:shd w:val="clear" w:color="auto" w:fill="auto"/>
          </w:tcPr>
          <w:p w:rsidR="00CF430A" w:rsidRPr="00684F55" w:rsidRDefault="00CF430A" w:rsidP="00CF430A">
            <w:pPr>
              <w:contextualSpacing/>
              <w:jc w:val="center"/>
            </w:pPr>
            <w:r w:rsidRPr="00684F55">
              <w:t>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2.12</w:t>
            </w:r>
          </w:p>
        </w:tc>
        <w:tc>
          <w:tcPr>
            <w:tcW w:w="5461" w:type="dxa"/>
            <w:shd w:val="clear" w:color="auto" w:fill="auto"/>
          </w:tcPr>
          <w:p w:rsidR="00CF430A" w:rsidRPr="00684F55" w:rsidRDefault="00CF430A" w:rsidP="00CF430A">
            <w:r w:rsidRPr="00684F55">
              <w:t>г. Курчатов (Курчатовский муниципальный район)</w:t>
            </w:r>
          </w:p>
        </w:tc>
        <w:tc>
          <w:tcPr>
            <w:tcW w:w="3402" w:type="dxa"/>
            <w:shd w:val="clear" w:color="auto" w:fill="auto"/>
          </w:tcPr>
          <w:p w:rsidR="00CF430A" w:rsidRPr="00684F55" w:rsidRDefault="00CF430A" w:rsidP="00CF430A">
            <w:pPr>
              <w:contextualSpacing/>
              <w:jc w:val="center"/>
            </w:pPr>
            <w:r w:rsidRPr="00684F55">
              <w:t>46</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2.13</w:t>
            </w:r>
          </w:p>
        </w:tc>
        <w:tc>
          <w:tcPr>
            <w:tcW w:w="5461" w:type="dxa"/>
            <w:shd w:val="clear" w:color="auto" w:fill="auto"/>
          </w:tcPr>
          <w:p w:rsidR="00CF430A" w:rsidRPr="00684F55" w:rsidRDefault="00CF430A" w:rsidP="00CF430A">
            <w:r w:rsidRPr="00684F55">
              <w:t>г. Льгов (Льговский муниципальный район)</w:t>
            </w:r>
          </w:p>
        </w:tc>
        <w:tc>
          <w:tcPr>
            <w:tcW w:w="3402" w:type="dxa"/>
            <w:shd w:val="clear" w:color="auto" w:fill="auto"/>
          </w:tcPr>
          <w:p w:rsidR="00CF430A" w:rsidRPr="00684F55" w:rsidRDefault="00CF430A" w:rsidP="00CF430A">
            <w:pPr>
              <w:contextualSpacing/>
              <w:jc w:val="center"/>
            </w:pPr>
            <w:r w:rsidRPr="00684F55">
              <w:t>81</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2.14</w:t>
            </w:r>
          </w:p>
        </w:tc>
        <w:tc>
          <w:tcPr>
            <w:tcW w:w="5461" w:type="dxa"/>
            <w:shd w:val="clear" w:color="auto" w:fill="auto"/>
          </w:tcPr>
          <w:p w:rsidR="00CF430A" w:rsidRPr="00684F55" w:rsidRDefault="00CF430A" w:rsidP="00CF430A">
            <w:r w:rsidRPr="00684F55">
              <w:t>с. Мантурово (Мантуровский муниципальный район)</w:t>
            </w:r>
          </w:p>
        </w:tc>
        <w:tc>
          <w:tcPr>
            <w:tcW w:w="3402" w:type="dxa"/>
            <w:shd w:val="clear" w:color="auto" w:fill="auto"/>
          </w:tcPr>
          <w:p w:rsidR="00CF430A" w:rsidRPr="00684F55" w:rsidRDefault="00CF430A" w:rsidP="00CF430A">
            <w:pPr>
              <w:contextualSpacing/>
              <w:jc w:val="center"/>
            </w:pPr>
            <w:r w:rsidRPr="00684F55">
              <w:t>97</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2.15</w:t>
            </w:r>
          </w:p>
        </w:tc>
        <w:tc>
          <w:tcPr>
            <w:tcW w:w="5461" w:type="dxa"/>
            <w:shd w:val="clear" w:color="auto" w:fill="auto"/>
          </w:tcPr>
          <w:p w:rsidR="00CF430A" w:rsidRPr="00684F55" w:rsidRDefault="00CF430A" w:rsidP="00CF430A">
            <w:r w:rsidRPr="00684F55">
              <w:t>пгт Медвенка (Медвенский муниципальный район)</w:t>
            </w:r>
          </w:p>
        </w:tc>
        <w:tc>
          <w:tcPr>
            <w:tcW w:w="3402" w:type="dxa"/>
            <w:shd w:val="clear" w:color="auto" w:fill="auto"/>
          </w:tcPr>
          <w:p w:rsidR="00CF430A" w:rsidRPr="00684F55" w:rsidRDefault="00CF430A" w:rsidP="00CF430A">
            <w:pPr>
              <w:contextualSpacing/>
              <w:jc w:val="center"/>
            </w:pPr>
            <w:r w:rsidRPr="00684F55">
              <w:t>41</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2.16</w:t>
            </w:r>
          </w:p>
        </w:tc>
        <w:tc>
          <w:tcPr>
            <w:tcW w:w="5461" w:type="dxa"/>
            <w:shd w:val="clear" w:color="auto" w:fill="auto"/>
          </w:tcPr>
          <w:p w:rsidR="00CF430A" w:rsidRPr="00684F55" w:rsidRDefault="00CF430A" w:rsidP="00CF430A">
            <w:r w:rsidRPr="00684F55">
              <w:t>г. Обоянь (Обоянский муниципальный район)</w:t>
            </w:r>
          </w:p>
        </w:tc>
        <w:tc>
          <w:tcPr>
            <w:tcW w:w="3402" w:type="dxa"/>
            <w:shd w:val="clear" w:color="auto" w:fill="auto"/>
          </w:tcPr>
          <w:p w:rsidR="00CF430A" w:rsidRPr="00684F55" w:rsidRDefault="00CF430A" w:rsidP="00CF430A">
            <w:pPr>
              <w:contextualSpacing/>
              <w:jc w:val="center"/>
            </w:pPr>
            <w:r w:rsidRPr="00684F55">
              <w:t>66</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2.17</w:t>
            </w:r>
          </w:p>
        </w:tc>
        <w:tc>
          <w:tcPr>
            <w:tcW w:w="5461" w:type="dxa"/>
            <w:shd w:val="clear" w:color="auto" w:fill="auto"/>
          </w:tcPr>
          <w:p w:rsidR="00CF430A" w:rsidRPr="00684F55" w:rsidRDefault="00CF430A" w:rsidP="00CF430A">
            <w:r w:rsidRPr="00684F55">
              <w:t>пгт Прямицыно (Октябрьский муниципальный район)</w:t>
            </w:r>
          </w:p>
        </w:tc>
        <w:tc>
          <w:tcPr>
            <w:tcW w:w="3402" w:type="dxa"/>
            <w:shd w:val="clear" w:color="auto" w:fill="auto"/>
          </w:tcPr>
          <w:p w:rsidR="00CF430A" w:rsidRPr="00684F55" w:rsidRDefault="00CF430A" w:rsidP="00CF430A">
            <w:pPr>
              <w:contextualSpacing/>
              <w:jc w:val="center"/>
            </w:pPr>
            <w:r w:rsidRPr="00684F55">
              <w:t>24</w:t>
            </w:r>
          </w:p>
        </w:tc>
      </w:tr>
      <w:tr w:rsidR="00CF430A" w:rsidRPr="00684F55" w:rsidTr="00F021C0">
        <w:tc>
          <w:tcPr>
            <w:tcW w:w="601" w:type="dxa"/>
            <w:shd w:val="clear" w:color="auto" w:fill="auto"/>
          </w:tcPr>
          <w:p w:rsidR="00CF430A" w:rsidRPr="00684F55" w:rsidRDefault="00CF430A" w:rsidP="00CF430A">
            <w:pPr>
              <w:contextualSpacing/>
              <w:jc w:val="center"/>
            </w:pPr>
            <w:r w:rsidRPr="00684F55">
              <w:lastRenderedPageBreak/>
              <w:t>2.18</w:t>
            </w:r>
          </w:p>
        </w:tc>
        <w:tc>
          <w:tcPr>
            <w:tcW w:w="5461" w:type="dxa"/>
            <w:shd w:val="clear" w:color="auto" w:fill="auto"/>
          </w:tcPr>
          <w:p w:rsidR="00CF430A" w:rsidRPr="00684F55" w:rsidRDefault="00CF430A" w:rsidP="00CF430A">
            <w:r w:rsidRPr="00684F55">
              <w:t>пгт Поныри (Поныровский муниципальный район)</w:t>
            </w:r>
          </w:p>
        </w:tc>
        <w:tc>
          <w:tcPr>
            <w:tcW w:w="3402" w:type="dxa"/>
            <w:shd w:val="clear" w:color="auto" w:fill="auto"/>
          </w:tcPr>
          <w:p w:rsidR="00CF430A" w:rsidRPr="00684F55" w:rsidRDefault="00CF430A" w:rsidP="00CF430A">
            <w:pPr>
              <w:contextualSpacing/>
              <w:jc w:val="center"/>
            </w:pPr>
            <w:r w:rsidRPr="00684F55">
              <w:t>81</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2.19</w:t>
            </w:r>
          </w:p>
        </w:tc>
        <w:tc>
          <w:tcPr>
            <w:tcW w:w="5461" w:type="dxa"/>
            <w:shd w:val="clear" w:color="auto" w:fill="auto"/>
          </w:tcPr>
          <w:p w:rsidR="00CF430A" w:rsidRPr="00684F55" w:rsidRDefault="00CF430A" w:rsidP="00CF430A">
            <w:r w:rsidRPr="00684F55">
              <w:t>пгт Пристень (Пристенский муниципальный район)</w:t>
            </w:r>
          </w:p>
        </w:tc>
        <w:tc>
          <w:tcPr>
            <w:tcW w:w="3402" w:type="dxa"/>
            <w:shd w:val="clear" w:color="auto" w:fill="auto"/>
          </w:tcPr>
          <w:p w:rsidR="00CF430A" w:rsidRPr="00684F55" w:rsidRDefault="00CF430A" w:rsidP="00CF430A">
            <w:pPr>
              <w:contextualSpacing/>
              <w:jc w:val="center"/>
            </w:pPr>
            <w:r w:rsidRPr="00684F55">
              <w:t>110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2.20</w:t>
            </w:r>
          </w:p>
        </w:tc>
        <w:tc>
          <w:tcPr>
            <w:tcW w:w="5461" w:type="dxa"/>
            <w:shd w:val="clear" w:color="auto" w:fill="auto"/>
          </w:tcPr>
          <w:p w:rsidR="00CF430A" w:rsidRPr="00684F55" w:rsidRDefault="00CF430A" w:rsidP="00CF430A">
            <w:r w:rsidRPr="00684F55">
              <w:t>г. Рыльск (Рыльский муниципальный район)</w:t>
            </w:r>
          </w:p>
        </w:tc>
        <w:tc>
          <w:tcPr>
            <w:tcW w:w="3402" w:type="dxa"/>
            <w:shd w:val="clear" w:color="auto" w:fill="auto"/>
          </w:tcPr>
          <w:p w:rsidR="00CF430A" w:rsidRPr="00684F55" w:rsidRDefault="00CF430A" w:rsidP="00CF430A">
            <w:pPr>
              <w:contextualSpacing/>
              <w:jc w:val="center"/>
            </w:pPr>
            <w:r w:rsidRPr="00684F55">
              <w:t>120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2.21</w:t>
            </w:r>
          </w:p>
        </w:tc>
        <w:tc>
          <w:tcPr>
            <w:tcW w:w="5461" w:type="dxa"/>
            <w:shd w:val="clear" w:color="auto" w:fill="auto"/>
          </w:tcPr>
          <w:p w:rsidR="00CF430A" w:rsidRPr="00684F55" w:rsidRDefault="00CF430A" w:rsidP="00CF430A">
            <w:r w:rsidRPr="00684F55">
              <w:t>пгт Кшенский (Советский муниципальный район)</w:t>
            </w:r>
          </w:p>
        </w:tc>
        <w:tc>
          <w:tcPr>
            <w:tcW w:w="3402" w:type="dxa"/>
            <w:shd w:val="clear" w:color="auto" w:fill="auto"/>
          </w:tcPr>
          <w:p w:rsidR="00CF430A" w:rsidRPr="00684F55" w:rsidRDefault="00CF430A" w:rsidP="00CF430A">
            <w:pPr>
              <w:contextualSpacing/>
              <w:jc w:val="center"/>
            </w:pPr>
            <w:r w:rsidRPr="00684F55">
              <w:t>130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2.22</w:t>
            </w:r>
          </w:p>
        </w:tc>
        <w:tc>
          <w:tcPr>
            <w:tcW w:w="5461" w:type="dxa"/>
            <w:shd w:val="clear" w:color="auto" w:fill="auto"/>
          </w:tcPr>
          <w:p w:rsidR="00CF430A" w:rsidRPr="00684F55" w:rsidRDefault="00CF430A" w:rsidP="00CF430A">
            <w:r w:rsidRPr="00684F55">
              <w:t>пгт Солнцево (Солнцевский муниципальный район)</w:t>
            </w:r>
          </w:p>
        </w:tc>
        <w:tc>
          <w:tcPr>
            <w:tcW w:w="3402" w:type="dxa"/>
            <w:shd w:val="clear" w:color="auto" w:fill="auto"/>
          </w:tcPr>
          <w:p w:rsidR="00CF430A" w:rsidRPr="00684F55" w:rsidRDefault="00CF430A" w:rsidP="00CF430A">
            <w:pPr>
              <w:contextualSpacing/>
              <w:jc w:val="center"/>
            </w:pPr>
            <w:r w:rsidRPr="00684F55">
              <w:t>75</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2.23</w:t>
            </w:r>
          </w:p>
        </w:tc>
        <w:tc>
          <w:tcPr>
            <w:tcW w:w="5461" w:type="dxa"/>
            <w:shd w:val="clear" w:color="auto" w:fill="auto"/>
          </w:tcPr>
          <w:p w:rsidR="00CF430A" w:rsidRPr="00684F55" w:rsidRDefault="00CF430A" w:rsidP="00CF430A">
            <w:r w:rsidRPr="00684F55">
              <w:t>г. Суджа (Суджанский муниципальный район)</w:t>
            </w:r>
          </w:p>
        </w:tc>
        <w:tc>
          <w:tcPr>
            <w:tcW w:w="3402" w:type="dxa"/>
            <w:shd w:val="clear" w:color="auto" w:fill="auto"/>
          </w:tcPr>
          <w:p w:rsidR="00CF430A" w:rsidRPr="00684F55" w:rsidRDefault="00CF430A" w:rsidP="00CF430A">
            <w:pPr>
              <w:contextualSpacing/>
              <w:jc w:val="center"/>
            </w:pPr>
            <w:r w:rsidRPr="00684F55">
              <w:t>100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2.24</w:t>
            </w:r>
          </w:p>
        </w:tc>
        <w:tc>
          <w:tcPr>
            <w:tcW w:w="5461" w:type="dxa"/>
            <w:shd w:val="clear" w:color="auto" w:fill="auto"/>
          </w:tcPr>
          <w:p w:rsidR="00CF430A" w:rsidRPr="00684F55" w:rsidRDefault="00CF430A" w:rsidP="00CF430A">
            <w:r w:rsidRPr="00684F55">
              <w:t>пгт Тим (Тимский муниципальный район)</w:t>
            </w:r>
          </w:p>
        </w:tc>
        <w:tc>
          <w:tcPr>
            <w:tcW w:w="3402" w:type="dxa"/>
            <w:shd w:val="clear" w:color="auto" w:fill="auto"/>
          </w:tcPr>
          <w:p w:rsidR="00CF430A" w:rsidRPr="00684F55" w:rsidRDefault="00CF430A" w:rsidP="00CF430A">
            <w:pPr>
              <w:contextualSpacing/>
              <w:jc w:val="center"/>
            </w:pPr>
            <w:r w:rsidRPr="00684F55">
              <w:t>76</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2.25</w:t>
            </w:r>
          </w:p>
        </w:tc>
        <w:tc>
          <w:tcPr>
            <w:tcW w:w="5461" w:type="dxa"/>
            <w:shd w:val="clear" w:color="auto" w:fill="auto"/>
          </w:tcPr>
          <w:p w:rsidR="00CF430A" w:rsidRPr="00684F55" w:rsidRDefault="00CF430A" w:rsidP="00CF430A">
            <w:r w:rsidRPr="00684F55">
              <w:t>г. Фатеж (Фатежский муниципальный район)</w:t>
            </w:r>
          </w:p>
        </w:tc>
        <w:tc>
          <w:tcPr>
            <w:tcW w:w="3402" w:type="dxa"/>
            <w:shd w:val="clear" w:color="auto" w:fill="auto"/>
          </w:tcPr>
          <w:p w:rsidR="00CF430A" w:rsidRPr="00684F55" w:rsidRDefault="00CF430A" w:rsidP="00CF430A">
            <w:pPr>
              <w:contextualSpacing/>
              <w:jc w:val="center"/>
            </w:pPr>
            <w:r w:rsidRPr="00684F55">
              <w:t>48</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2.26</w:t>
            </w:r>
          </w:p>
        </w:tc>
        <w:tc>
          <w:tcPr>
            <w:tcW w:w="5461" w:type="dxa"/>
            <w:shd w:val="clear" w:color="auto" w:fill="auto"/>
          </w:tcPr>
          <w:p w:rsidR="00CF430A" w:rsidRPr="00684F55" w:rsidRDefault="00CF430A" w:rsidP="00CF430A">
            <w:r w:rsidRPr="00684F55">
              <w:t>пгт Хомутовка (Хомутовский муниципальный район)</w:t>
            </w:r>
          </w:p>
        </w:tc>
        <w:tc>
          <w:tcPr>
            <w:tcW w:w="3402" w:type="dxa"/>
            <w:shd w:val="clear" w:color="auto" w:fill="auto"/>
          </w:tcPr>
          <w:p w:rsidR="00CF430A" w:rsidRPr="00684F55" w:rsidRDefault="00CF430A" w:rsidP="00CF430A">
            <w:pPr>
              <w:contextualSpacing/>
              <w:jc w:val="center"/>
            </w:pPr>
            <w:r w:rsidRPr="00684F55">
              <w:t>160</w:t>
            </w:r>
          </w:p>
        </w:tc>
      </w:tr>
      <w:tr w:rsidR="00CF430A" w:rsidRPr="00684F55" w:rsidTr="00F021C0">
        <w:tc>
          <w:tcPr>
            <w:tcW w:w="601" w:type="dxa"/>
            <w:shd w:val="clear" w:color="auto" w:fill="auto"/>
          </w:tcPr>
          <w:p w:rsidR="00CF430A" w:rsidRPr="00684F55" w:rsidRDefault="00CF430A" w:rsidP="00CF430A">
            <w:pPr>
              <w:contextualSpacing/>
              <w:jc w:val="center"/>
            </w:pPr>
            <w:r w:rsidRPr="00684F55">
              <w:t>2.27</w:t>
            </w:r>
          </w:p>
        </w:tc>
        <w:tc>
          <w:tcPr>
            <w:tcW w:w="5461" w:type="dxa"/>
            <w:shd w:val="clear" w:color="auto" w:fill="auto"/>
          </w:tcPr>
          <w:p w:rsidR="00CF430A" w:rsidRPr="00684F55" w:rsidRDefault="00CF430A" w:rsidP="00CF430A">
            <w:r w:rsidRPr="00684F55">
              <w:t>пгт Черемисиново (Черемисиновский муниципальный район)</w:t>
            </w:r>
          </w:p>
        </w:tc>
        <w:tc>
          <w:tcPr>
            <w:tcW w:w="3402" w:type="dxa"/>
            <w:shd w:val="clear" w:color="auto" w:fill="auto"/>
          </w:tcPr>
          <w:p w:rsidR="00CF430A" w:rsidRPr="00684F55" w:rsidRDefault="00CF430A" w:rsidP="00CF430A">
            <w:pPr>
              <w:contextualSpacing/>
              <w:jc w:val="center"/>
            </w:pPr>
            <w:r w:rsidRPr="00684F55">
              <w:t>88</w:t>
            </w:r>
          </w:p>
        </w:tc>
      </w:tr>
      <w:tr w:rsidR="00CF430A" w:rsidRPr="00CF430A" w:rsidTr="00F021C0">
        <w:tc>
          <w:tcPr>
            <w:tcW w:w="601" w:type="dxa"/>
            <w:shd w:val="clear" w:color="auto" w:fill="auto"/>
          </w:tcPr>
          <w:p w:rsidR="00CF430A" w:rsidRPr="00684F55" w:rsidRDefault="00CF430A" w:rsidP="00CF430A">
            <w:pPr>
              <w:contextualSpacing/>
              <w:jc w:val="center"/>
            </w:pPr>
            <w:r w:rsidRPr="00684F55">
              <w:t>2.28</w:t>
            </w:r>
          </w:p>
        </w:tc>
        <w:tc>
          <w:tcPr>
            <w:tcW w:w="5461" w:type="dxa"/>
            <w:shd w:val="clear" w:color="auto" w:fill="auto"/>
          </w:tcPr>
          <w:p w:rsidR="00CF430A" w:rsidRPr="00684F55" w:rsidRDefault="00CF430A" w:rsidP="00CF430A">
            <w:r w:rsidRPr="00684F55">
              <w:t>г. Щигры (Щигровский муниципальный район)</w:t>
            </w:r>
          </w:p>
        </w:tc>
        <w:tc>
          <w:tcPr>
            <w:tcW w:w="3402" w:type="dxa"/>
            <w:shd w:val="clear" w:color="auto" w:fill="auto"/>
          </w:tcPr>
          <w:p w:rsidR="00CF430A" w:rsidRPr="00CF430A" w:rsidRDefault="00CF430A" w:rsidP="00CF430A">
            <w:pPr>
              <w:contextualSpacing/>
              <w:jc w:val="center"/>
            </w:pPr>
            <w:r w:rsidRPr="00684F55">
              <w:t>62</w:t>
            </w:r>
          </w:p>
        </w:tc>
      </w:tr>
    </w:tbl>
    <w:p w:rsidR="005A0856" w:rsidRDefault="005A0856" w:rsidP="00B529F7">
      <w:pPr>
        <w:autoSpaceDE w:val="0"/>
        <w:ind w:firstLine="851"/>
        <w:jc w:val="both"/>
      </w:pPr>
    </w:p>
    <w:p w:rsidR="00B529F7" w:rsidRDefault="005A0856" w:rsidP="005A0856">
      <w:pPr>
        <w:autoSpaceDE w:val="0"/>
        <w:jc w:val="center"/>
      </w:pPr>
      <w:r>
        <w:br w:type="page"/>
      </w:r>
      <w:r w:rsidR="009F0490" w:rsidRPr="009F0490">
        <w:rPr>
          <w:b/>
        </w:rPr>
        <w:lastRenderedPageBreak/>
        <w:t>Обоснование ранжирования</w:t>
      </w:r>
      <w:r w:rsidR="009F0490" w:rsidRPr="009F0490">
        <w:rPr>
          <w:b/>
          <w:lang w:eastAsia="en-US"/>
        </w:rPr>
        <w:t xml:space="preserve"> </w:t>
      </w:r>
      <w:r w:rsidR="009F0490" w:rsidRPr="009F0490">
        <w:rPr>
          <w:b/>
        </w:rPr>
        <w:t>муниципальных образований по внутренней территориально-пространственной организации (ТПО)</w:t>
      </w:r>
    </w:p>
    <w:p w:rsidR="00B529F7" w:rsidRDefault="00B529F7" w:rsidP="00B529F7">
      <w:pPr>
        <w:autoSpaceDE w:val="0"/>
        <w:ind w:firstLine="851"/>
        <w:jc w:val="right"/>
      </w:pPr>
      <w:r>
        <w:t xml:space="preserve">Таблица </w:t>
      </w:r>
      <w:r w:rsidR="00392920">
        <w:t>18</w:t>
      </w:r>
      <w:r w:rsidR="00FF6387">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701"/>
        <w:gridCol w:w="1701"/>
        <w:gridCol w:w="1528"/>
      </w:tblGrid>
      <w:tr w:rsidR="00392920" w:rsidRPr="00392920" w:rsidTr="00F021C0">
        <w:trPr>
          <w:trHeight w:val="740"/>
        </w:trPr>
        <w:tc>
          <w:tcPr>
            <w:tcW w:w="534" w:type="dxa"/>
            <w:shd w:val="clear" w:color="auto" w:fill="auto"/>
            <w:vAlign w:val="center"/>
          </w:tcPr>
          <w:p w:rsidR="00392920" w:rsidRPr="00392920" w:rsidRDefault="00392920" w:rsidP="00392920">
            <w:pPr>
              <w:contextualSpacing/>
              <w:jc w:val="center"/>
              <w:rPr>
                <w:b/>
                <w:sz w:val="22"/>
                <w:szCs w:val="22"/>
              </w:rPr>
            </w:pPr>
          </w:p>
        </w:tc>
        <w:tc>
          <w:tcPr>
            <w:tcW w:w="4110" w:type="dxa"/>
            <w:shd w:val="clear" w:color="auto" w:fill="auto"/>
            <w:vAlign w:val="center"/>
          </w:tcPr>
          <w:p w:rsidR="00392920" w:rsidRPr="00392920" w:rsidRDefault="00392920" w:rsidP="00392920">
            <w:pPr>
              <w:contextualSpacing/>
              <w:jc w:val="center"/>
              <w:rPr>
                <w:b/>
                <w:sz w:val="22"/>
                <w:szCs w:val="22"/>
              </w:rPr>
            </w:pPr>
            <w:r w:rsidRPr="00392920">
              <w:rPr>
                <w:b/>
                <w:sz w:val="22"/>
                <w:szCs w:val="22"/>
              </w:rPr>
              <w:t>Наименование муниципального образования</w:t>
            </w:r>
          </w:p>
        </w:tc>
        <w:tc>
          <w:tcPr>
            <w:tcW w:w="1701" w:type="dxa"/>
            <w:shd w:val="clear" w:color="auto" w:fill="auto"/>
            <w:vAlign w:val="center"/>
          </w:tcPr>
          <w:p w:rsidR="00392920" w:rsidRPr="00392920" w:rsidRDefault="00392920" w:rsidP="00392920">
            <w:pPr>
              <w:contextualSpacing/>
              <w:jc w:val="center"/>
              <w:rPr>
                <w:b/>
                <w:sz w:val="22"/>
                <w:szCs w:val="22"/>
              </w:rPr>
            </w:pPr>
            <w:r w:rsidRPr="00392920">
              <w:rPr>
                <w:b/>
                <w:sz w:val="22"/>
                <w:szCs w:val="22"/>
              </w:rPr>
              <w:t>*Наибольшая удаленность н.п. от административного центра МО, уровень</w:t>
            </w:r>
          </w:p>
        </w:tc>
        <w:tc>
          <w:tcPr>
            <w:tcW w:w="1701" w:type="dxa"/>
            <w:shd w:val="clear" w:color="auto" w:fill="auto"/>
            <w:vAlign w:val="center"/>
          </w:tcPr>
          <w:p w:rsidR="00392920" w:rsidRPr="00392920" w:rsidRDefault="00392920" w:rsidP="00392920">
            <w:pPr>
              <w:contextualSpacing/>
              <w:rPr>
                <w:b/>
                <w:sz w:val="22"/>
                <w:szCs w:val="22"/>
              </w:rPr>
            </w:pPr>
            <w:r w:rsidRPr="00392920">
              <w:rPr>
                <w:b/>
                <w:sz w:val="22"/>
                <w:szCs w:val="22"/>
              </w:rPr>
              <w:t>**Группы МО по уровню транспортной обеспеченности</w:t>
            </w:r>
          </w:p>
        </w:tc>
        <w:tc>
          <w:tcPr>
            <w:tcW w:w="1528" w:type="dxa"/>
            <w:shd w:val="clear" w:color="auto" w:fill="auto"/>
            <w:vAlign w:val="center"/>
          </w:tcPr>
          <w:p w:rsidR="00392920" w:rsidRPr="00392920" w:rsidRDefault="00392920" w:rsidP="00392920">
            <w:pPr>
              <w:contextualSpacing/>
              <w:rPr>
                <w:b/>
                <w:sz w:val="22"/>
                <w:szCs w:val="22"/>
              </w:rPr>
            </w:pPr>
            <w:r w:rsidRPr="00392920">
              <w:rPr>
                <w:b/>
                <w:sz w:val="22"/>
                <w:szCs w:val="22"/>
              </w:rPr>
              <w:t>***Группы МО по плотности населения</w:t>
            </w:r>
          </w:p>
        </w:tc>
      </w:tr>
      <w:tr w:rsidR="00392920" w:rsidRPr="00392920" w:rsidTr="00F021C0">
        <w:tc>
          <w:tcPr>
            <w:tcW w:w="534" w:type="dxa"/>
            <w:vMerge w:val="restart"/>
            <w:shd w:val="clear" w:color="auto" w:fill="auto"/>
            <w:textDirection w:val="btLr"/>
            <w:vAlign w:val="center"/>
          </w:tcPr>
          <w:p w:rsidR="00392920" w:rsidRPr="00392920" w:rsidRDefault="00392920" w:rsidP="00392920">
            <w:pPr>
              <w:contextualSpacing/>
              <w:jc w:val="center"/>
              <w:rPr>
                <w:b/>
                <w:sz w:val="22"/>
              </w:rPr>
            </w:pPr>
          </w:p>
        </w:tc>
        <w:tc>
          <w:tcPr>
            <w:tcW w:w="4110" w:type="dxa"/>
            <w:shd w:val="clear" w:color="auto" w:fill="auto"/>
          </w:tcPr>
          <w:p w:rsidR="00392920" w:rsidRPr="00392920" w:rsidRDefault="00392920" w:rsidP="00392920">
            <w:r w:rsidRPr="00392920">
              <w:t>Беловский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Большесолдатский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Глушковский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FEE99C"/>
          </w:tcPr>
          <w:p w:rsidR="00392920" w:rsidRPr="00392920" w:rsidRDefault="00392920" w:rsidP="00392920">
            <w:pPr>
              <w:contextualSpacing/>
              <w:jc w:val="center"/>
              <w:rPr>
                <w:b/>
              </w:rPr>
            </w:pPr>
            <w:r w:rsidRPr="00392920">
              <w:rPr>
                <w:sz w:val="22"/>
                <w:szCs w:val="22"/>
              </w:rPr>
              <w:t>средний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Горшеченский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b/>
                <w:sz w:val="22"/>
              </w:rPr>
            </w:pPr>
          </w:p>
        </w:tc>
        <w:tc>
          <w:tcPr>
            <w:tcW w:w="4110" w:type="dxa"/>
            <w:shd w:val="clear" w:color="auto" w:fill="auto"/>
          </w:tcPr>
          <w:p w:rsidR="00392920" w:rsidRPr="00392920" w:rsidRDefault="00392920" w:rsidP="00392920">
            <w:r w:rsidRPr="00392920">
              <w:t>Дмитриевский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Железногорский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Золотухинский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FEE99C"/>
          </w:tcPr>
          <w:p w:rsidR="00392920" w:rsidRPr="00392920" w:rsidRDefault="00392920" w:rsidP="00392920">
            <w:pPr>
              <w:contextualSpacing/>
              <w:jc w:val="center"/>
              <w:rPr>
                <w:sz w:val="22"/>
                <w:szCs w:val="22"/>
              </w:rPr>
            </w:pPr>
            <w:r w:rsidRPr="00392920">
              <w:rPr>
                <w:sz w:val="22"/>
                <w:szCs w:val="22"/>
              </w:rPr>
              <w:t>средний</w:t>
            </w:r>
          </w:p>
        </w:tc>
        <w:tc>
          <w:tcPr>
            <w:tcW w:w="1528" w:type="dxa"/>
            <w:shd w:val="clear" w:color="auto" w:fill="FEE99C"/>
          </w:tcPr>
          <w:p w:rsidR="00392920" w:rsidRPr="00392920" w:rsidRDefault="00392920" w:rsidP="00392920">
            <w:pPr>
              <w:contextualSpacing/>
              <w:jc w:val="center"/>
              <w:rPr>
                <w:b/>
              </w:rPr>
            </w:pPr>
            <w:r w:rsidRPr="00392920">
              <w:rPr>
                <w:sz w:val="22"/>
                <w:szCs w:val="22"/>
              </w:rPr>
              <w:t>средний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Касторенский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Конышёвский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Кореневский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Курский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528" w:type="dxa"/>
            <w:shd w:val="clear" w:color="auto" w:fill="EC9C79"/>
          </w:tcPr>
          <w:p w:rsidR="00392920" w:rsidRPr="00392920" w:rsidRDefault="00392920" w:rsidP="00392920">
            <w:pPr>
              <w:contextualSpacing/>
              <w:jc w:val="center"/>
              <w:rPr>
                <w:b/>
              </w:rPr>
            </w:pPr>
            <w:r w:rsidRPr="00392920">
              <w:rPr>
                <w:sz w:val="22"/>
                <w:szCs w:val="22"/>
              </w:rPr>
              <w:t>высокий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Курчатовский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EC9C79"/>
          </w:tcPr>
          <w:p w:rsidR="00392920" w:rsidRPr="00392920" w:rsidRDefault="00392920" w:rsidP="00392920">
            <w:pPr>
              <w:contextualSpacing/>
              <w:jc w:val="center"/>
              <w:rPr>
                <w:b/>
              </w:rPr>
            </w:pPr>
            <w:r w:rsidRPr="00392920">
              <w:rPr>
                <w:sz w:val="22"/>
                <w:szCs w:val="22"/>
              </w:rPr>
              <w:t>высокий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Льговский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Мантуровский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Медвенский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Обоянский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528" w:type="dxa"/>
            <w:shd w:val="clear" w:color="auto" w:fill="EC9C79"/>
          </w:tcPr>
          <w:p w:rsidR="00392920" w:rsidRPr="00392920" w:rsidRDefault="00392920" w:rsidP="00392920">
            <w:pPr>
              <w:contextualSpacing/>
              <w:jc w:val="center"/>
              <w:rPr>
                <w:b/>
              </w:rPr>
            </w:pPr>
            <w:r w:rsidRPr="00392920">
              <w:rPr>
                <w:sz w:val="22"/>
                <w:szCs w:val="22"/>
              </w:rPr>
              <w:t>высокий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Октябрьский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EC9C79"/>
          </w:tcPr>
          <w:p w:rsidR="00392920" w:rsidRPr="00392920" w:rsidRDefault="00392920" w:rsidP="00392920">
            <w:pPr>
              <w:contextualSpacing/>
              <w:jc w:val="center"/>
              <w:rPr>
                <w:b/>
              </w:rPr>
            </w:pPr>
            <w:r w:rsidRPr="00392920">
              <w:rPr>
                <w:sz w:val="22"/>
                <w:szCs w:val="22"/>
              </w:rPr>
              <w:t>высокий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Поныровский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Пристенский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Рыльский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FEE99C"/>
          </w:tcPr>
          <w:p w:rsidR="00392920" w:rsidRPr="00392920" w:rsidRDefault="00392920" w:rsidP="00392920">
            <w:pPr>
              <w:contextualSpacing/>
              <w:jc w:val="center"/>
              <w:rPr>
                <w:b/>
              </w:rPr>
            </w:pPr>
            <w:r w:rsidRPr="00392920">
              <w:rPr>
                <w:sz w:val="22"/>
                <w:szCs w:val="22"/>
              </w:rPr>
              <w:t>средний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Советский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Солнцевский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rPr>
          <w:trHeight w:val="457"/>
        </w:trPr>
        <w:tc>
          <w:tcPr>
            <w:tcW w:w="534" w:type="dxa"/>
            <w:vMerge/>
            <w:shd w:val="clear" w:color="auto" w:fill="auto"/>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Суджанский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EC9C79"/>
          </w:tcPr>
          <w:p w:rsidR="00392920" w:rsidRPr="00392920" w:rsidRDefault="00392920" w:rsidP="00392920">
            <w:pPr>
              <w:contextualSpacing/>
              <w:jc w:val="center"/>
              <w:rPr>
                <w:b/>
              </w:rPr>
            </w:pPr>
            <w:r w:rsidRPr="00392920">
              <w:rPr>
                <w:sz w:val="22"/>
                <w:szCs w:val="22"/>
              </w:rPr>
              <w:t>высокий</w:t>
            </w:r>
          </w:p>
        </w:tc>
      </w:tr>
      <w:tr w:rsidR="00392920" w:rsidRPr="00392920" w:rsidTr="00F021C0">
        <w:tc>
          <w:tcPr>
            <w:tcW w:w="534" w:type="dxa"/>
            <w:vMerge/>
            <w:shd w:val="clear" w:color="auto" w:fill="auto"/>
            <w:textDirection w:val="btLr"/>
            <w:vAlign w:val="center"/>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Тимский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Фатежский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Хомутовский муниципальный район</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Черемисиновский муниципальный район</w:t>
            </w:r>
          </w:p>
        </w:tc>
        <w:tc>
          <w:tcPr>
            <w:tcW w:w="1701" w:type="dxa"/>
            <w:shd w:val="clear" w:color="auto" w:fill="EC9C79"/>
          </w:tcPr>
          <w:p w:rsidR="00392920" w:rsidRPr="00392920" w:rsidRDefault="00392920" w:rsidP="00392920">
            <w:pPr>
              <w:contextualSpacing/>
              <w:jc w:val="center"/>
              <w:rPr>
                <w:b/>
              </w:rPr>
            </w:pPr>
            <w:r w:rsidRPr="00392920">
              <w:rPr>
                <w:sz w:val="22"/>
                <w:szCs w:val="22"/>
              </w:rPr>
              <w:t>высокий</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r w:rsidR="00392920" w:rsidRPr="00392920" w:rsidTr="00F021C0">
        <w:tc>
          <w:tcPr>
            <w:tcW w:w="534" w:type="dxa"/>
            <w:vMerge/>
            <w:shd w:val="clear" w:color="auto" w:fill="auto"/>
          </w:tcPr>
          <w:p w:rsidR="00392920" w:rsidRPr="00392920" w:rsidRDefault="00392920" w:rsidP="00392920">
            <w:pPr>
              <w:contextualSpacing/>
              <w:jc w:val="center"/>
              <w:rPr>
                <w:sz w:val="22"/>
              </w:rPr>
            </w:pPr>
          </w:p>
        </w:tc>
        <w:tc>
          <w:tcPr>
            <w:tcW w:w="4110" w:type="dxa"/>
            <w:shd w:val="clear" w:color="auto" w:fill="auto"/>
          </w:tcPr>
          <w:p w:rsidR="00392920" w:rsidRPr="00392920" w:rsidRDefault="00392920" w:rsidP="00392920">
            <w:r w:rsidRPr="00392920">
              <w:t>Щигровский муниципальный район</w:t>
            </w:r>
          </w:p>
        </w:tc>
        <w:tc>
          <w:tcPr>
            <w:tcW w:w="1701" w:type="dxa"/>
            <w:shd w:val="clear" w:color="auto" w:fill="ABC6D9"/>
          </w:tcPr>
          <w:p w:rsidR="00392920" w:rsidRPr="00392920" w:rsidRDefault="00392920" w:rsidP="00392920">
            <w:pPr>
              <w:contextualSpacing/>
              <w:jc w:val="center"/>
              <w:rPr>
                <w:b/>
              </w:rPr>
            </w:pPr>
            <w:r w:rsidRPr="00392920">
              <w:rPr>
                <w:sz w:val="22"/>
                <w:szCs w:val="22"/>
              </w:rPr>
              <w:t>низкий</w:t>
            </w:r>
          </w:p>
        </w:tc>
        <w:tc>
          <w:tcPr>
            <w:tcW w:w="1701" w:type="dxa"/>
            <w:shd w:val="clear" w:color="auto" w:fill="FEE99C"/>
          </w:tcPr>
          <w:p w:rsidR="00392920" w:rsidRPr="00392920" w:rsidRDefault="00392920" w:rsidP="00392920">
            <w:pPr>
              <w:contextualSpacing/>
              <w:jc w:val="center"/>
              <w:rPr>
                <w:b/>
              </w:rPr>
            </w:pPr>
            <w:r w:rsidRPr="00392920">
              <w:rPr>
                <w:sz w:val="22"/>
                <w:szCs w:val="22"/>
              </w:rPr>
              <w:t>средний</w:t>
            </w:r>
          </w:p>
        </w:tc>
        <w:tc>
          <w:tcPr>
            <w:tcW w:w="1528" w:type="dxa"/>
            <w:shd w:val="clear" w:color="auto" w:fill="ABC6D9"/>
          </w:tcPr>
          <w:p w:rsidR="00392920" w:rsidRPr="00392920" w:rsidRDefault="00392920" w:rsidP="00392920">
            <w:pPr>
              <w:contextualSpacing/>
              <w:jc w:val="center"/>
              <w:rPr>
                <w:b/>
              </w:rPr>
            </w:pPr>
            <w:r w:rsidRPr="00392920">
              <w:rPr>
                <w:sz w:val="22"/>
                <w:szCs w:val="22"/>
              </w:rPr>
              <w:t>низкий</w:t>
            </w:r>
          </w:p>
        </w:tc>
      </w:tr>
    </w:tbl>
    <w:p w:rsidR="00392920" w:rsidRPr="00392920" w:rsidRDefault="00392920" w:rsidP="00392920">
      <w:pPr>
        <w:rPr>
          <w:sz w:val="22"/>
        </w:rPr>
      </w:pPr>
      <w:r w:rsidRPr="00392920">
        <w:rPr>
          <w:sz w:val="22"/>
        </w:rPr>
        <w:t>Примечания:</w:t>
      </w:r>
    </w:p>
    <w:p w:rsidR="00392920" w:rsidRPr="00392920" w:rsidRDefault="00392920" w:rsidP="00392920">
      <w:pPr>
        <w:ind w:left="708"/>
        <w:rPr>
          <w:sz w:val="22"/>
        </w:rPr>
      </w:pPr>
      <w:r w:rsidRPr="00392920">
        <w:rPr>
          <w:sz w:val="22"/>
        </w:rPr>
        <w:t>*Высокий уровень - до 35 км;</w:t>
      </w:r>
    </w:p>
    <w:p w:rsidR="00392920" w:rsidRPr="00392920" w:rsidRDefault="00392920" w:rsidP="00392920">
      <w:pPr>
        <w:ind w:left="708"/>
        <w:rPr>
          <w:sz w:val="22"/>
        </w:rPr>
      </w:pPr>
      <w:r w:rsidRPr="00392920">
        <w:rPr>
          <w:sz w:val="22"/>
        </w:rPr>
        <w:t xml:space="preserve">  Средний уровень - от 36 до 45 км;</w:t>
      </w:r>
    </w:p>
    <w:p w:rsidR="00392920" w:rsidRPr="00392920" w:rsidRDefault="00392920" w:rsidP="00392920">
      <w:pPr>
        <w:ind w:left="708"/>
        <w:rPr>
          <w:sz w:val="22"/>
        </w:rPr>
      </w:pPr>
      <w:r w:rsidRPr="00392920">
        <w:rPr>
          <w:sz w:val="22"/>
        </w:rPr>
        <w:t xml:space="preserve">  Низкий уровень - свыше 45 км.</w:t>
      </w:r>
    </w:p>
    <w:p w:rsidR="00392920" w:rsidRPr="00392920" w:rsidRDefault="00392920" w:rsidP="00392920">
      <w:pPr>
        <w:rPr>
          <w:sz w:val="22"/>
        </w:rPr>
      </w:pPr>
      <w:r w:rsidRPr="00392920">
        <w:rPr>
          <w:sz w:val="22"/>
        </w:rPr>
        <w:t xml:space="preserve">          ** Уровень транспортной обеспеченности установлен аналитическим методом;</w:t>
      </w:r>
    </w:p>
    <w:p w:rsidR="00392920" w:rsidRPr="00392920" w:rsidRDefault="00392920" w:rsidP="00392920">
      <w:pPr>
        <w:rPr>
          <w:sz w:val="22"/>
        </w:rPr>
      </w:pPr>
      <w:r w:rsidRPr="00392920">
        <w:rPr>
          <w:sz w:val="22"/>
        </w:rPr>
        <w:t xml:space="preserve">        *** Высокий уровень – свыше 26 чел./кв. км.;</w:t>
      </w:r>
    </w:p>
    <w:p w:rsidR="00392920" w:rsidRPr="00392920" w:rsidRDefault="00392920" w:rsidP="00392920">
      <w:pPr>
        <w:ind w:left="708"/>
        <w:rPr>
          <w:sz w:val="22"/>
        </w:rPr>
      </w:pPr>
      <w:r w:rsidRPr="00392920">
        <w:rPr>
          <w:sz w:val="22"/>
        </w:rPr>
        <w:t xml:space="preserve">  Средний уровень - от 18,5 до 23 чел./кв. км.;</w:t>
      </w:r>
    </w:p>
    <w:p w:rsidR="00392920" w:rsidRPr="00392920" w:rsidRDefault="00392920" w:rsidP="00392920">
      <w:pPr>
        <w:ind w:left="708"/>
        <w:rPr>
          <w:sz w:val="22"/>
        </w:rPr>
      </w:pPr>
      <w:r w:rsidRPr="00392920">
        <w:rPr>
          <w:sz w:val="22"/>
        </w:rPr>
        <w:t xml:space="preserve">  Низкий уровень – ниже 20 км чел./кв. км.;</w:t>
      </w:r>
    </w:p>
    <w:p w:rsidR="007B3211" w:rsidRDefault="007B3211" w:rsidP="007B3211">
      <w:pPr>
        <w:autoSpaceDE w:val="0"/>
        <w:spacing w:line="276" w:lineRule="auto"/>
        <w:jc w:val="right"/>
      </w:pPr>
      <w:r>
        <w:lastRenderedPageBreak/>
        <w:t xml:space="preserve">Таблица </w:t>
      </w:r>
      <w:r w:rsidR="004D1031">
        <w:t>19</w:t>
      </w:r>
      <w:r w:rsidR="00FF6387">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2410"/>
        <w:gridCol w:w="1843"/>
      </w:tblGrid>
      <w:tr w:rsidR="004D1031" w:rsidRPr="004D1031" w:rsidTr="00F021C0">
        <w:trPr>
          <w:trHeight w:val="740"/>
        </w:trPr>
        <w:tc>
          <w:tcPr>
            <w:tcW w:w="534" w:type="dxa"/>
            <w:shd w:val="clear" w:color="auto" w:fill="auto"/>
            <w:vAlign w:val="center"/>
          </w:tcPr>
          <w:p w:rsidR="004D1031" w:rsidRPr="004D1031" w:rsidRDefault="004D1031" w:rsidP="004D1031">
            <w:pPr>
              <w:contextualSpacing/>
              <w:jc w:val="center"/>
              <w:rPr>
                <w:b/>
                <w:sz w:val="20"/>
                <w:szCs w:val="22"/>
              </w:rPr>
            </w:pPr>
          </w:p>
        </w:tc>
        <w:tc>
          <w:tcPr>
            <w:tcW w:w="4819" w:type="dxa"/>
            <w:shd w:val="clear" w:color="auto" w:fill="auto"/>
            <w:vAlign w:val="center"/>
          </w:tcPr>
          <w:p w:rsidR="004D1031" w:rsidRPr="004D1031" w:rsidRDefault="004D1031" w:rsidP="004D1031">
            <w:pPr>
              <w:contextualSpacing/>
              <w:jc w:val="center"/>
              <w:rPr>
                <w:b/>
                <w:sz w:val="22"/>
                <w:szCs w:val="22"/>
              </w:rPr>
            </w:pPr>
            <w:r w:rsidRPr="004D1031">
              <w:rPr>
                <w:b/>
                <w:sz w:val="22"/>
                <w:szCs w:val="22"/>
              </w:rPr>
              <w:t>Наименование муниципального образования</w:t>
            </w:r>
          </w:p>
        </w:tc>
        <w:tc>
          <w:tcPr>
            <w:tcW w:w="2410" w:type="dxa"/>
            <w:shd w:val="clear" w:color="auto" w:fill="auto"/>
            <w:vAlign w:val="center"/>
          </w:tcPr>
          <w:p w:rsidR="004D1031" w:rsidRPr="004D1031" w:rsidRDefault="004D1031" w:rsidP="004D1031">
            <w:pPr>
              <w:contextualSpacing/>
              <w:jc w:val="center"/>
              <w:rPr>
                <w:b/>
                <w:sz w:val="22"/>
                <w:szCs w:val="22"/>
              </w:rPr>
            </w:pPr>
            <w:r w:rsidRPr="004D1031">
              <w:rPr>
                <w:b/>
                <w:sz w:val="22"/>
                <w:szCs w:val="22"/>
              </w:rPr>
              <w:t>*Наибольшая удаленность н.п. от административного центра МО, км.</w:t>
            </w:r>
          </w:p>
        </w:tc>
        <w:tc>
          <w:tcPr>
            <w:tcW w:w="1843" w:type="dxa"/>
            <w:shd w:val="clear" w:color="auto" w:fill="auto"/>
            <w:vAlign w:val="center"/>
          </w:tcPr>
          <w:p w:rsidR="004D1031" w:rsidRPr="004D1031" w:rsidRDefault="004D1031" w:rsidP="004D1031">
            <w:pPr>
              <w:contextualSpacing/>
              <w:jc w:val="center"/>
              <w:rPr>
                <w:b/>
                <w:sz w:val="22"/>
                <w:szCs w:val="22"/>
              </w:rPr>
            </w:pPr>
            <w:r w:rsidRPr="004D1031">
              <w:rPr>
                <w:b/>
                <w:sz w:val="22"/>
                <w:szCs w:val="22"/>
              </w:rPr>
              <w:t>**Плотность населения,</w:t>
            </w:r>
          </w:p>
          <w:p w:rsidR="004D1031" w:rsidRPr="004D1031" w:rsidRDefault="004D1031" w:rsidP="004D1031">
            <w:pPr>
              <w:contextualSpacing/>
              <w:jc w:val="center"/>
              <w:rPr>
                <w:b/>
                <w:sz w:val="22"/>
                <w:szCs w:val="22"/>
              </w:rPr>
            </w:pPr>
            <w:r w:rsidRPr="004D1031">
              <w:rPr>
                <w:b/>
                <w:sz w:val="22"/>
                <w:szCs w:val="22"/>
              </w:rPr>
              <w:t>чел./кв. км.</w:t>
            </w:r>
          </w:p>
        </w:tc>
      </w:tr>
      <w:tr w:rsidR="004D1031" w:rsidRPr="004D1031" w:rsidTr="00F021C0">
        <w:tc>
          <w:tcPr>
            <w:tcW w:w="534" w:type="dxa"/>
            <w:vMerge w:val="restart"/>
            <w:shd w:val="clear" w:color="auto" w:fill="auto"/>
            <w:textDirection w:val="btLr"/>
            <w:vAlign w:val="center"/>
          </w:tcPr>
          <w:p w:rsidR="004D1031" w:rsidRPr="004D1031" w:rsidRDefault="004D1031" w:rsidP="004D1031">
            <w:pPr>
              <w:contextualSpacing/>
              <w:jc w:val="center"/>
              <w:rPr>
                <w:b/>
                <w:sz w:val="20"/>
              </w:rPr>
            </w:pPr>
          </w:p>
        </w:tc>
        <w:tc>
          <w:tcPr>
            <w:tcW w:w="4819" w:type="dxa"/>
            <w:shd w:val="clear" w:color="auto" w:fill="auto"/>
          </w:tcPr>
          <w:p w:rsidR="004D1031" w:rsidRPr="004D1031" w:rsidRDefault="004D1031" w:rsidP="004D1031">
            <w:r w:rsidRPr="004D1031">
              <w:t>Беловский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27</w:t>
            </w:r>
          </w:p>
        </w:tc>
        <w:tc>
          <w:tcPr>
            <w:tcW w:w="1843" w:type="dxa"/>
            <w:shd w:val="clear" w:color="auto" w:fill="auto"/>
          </w:tcPr>
          <w:p w:rsidR="004D1031" w:rsidRPr="004D1031" w:rsidRDefault="004D1031" w:rsidP="004D1031">
            <w:pPr>
              <w:contextualSpacing/>
              <w:jc w:val="center"/>
              <w:rPr>
                <w:sz w:val="22"/>
                <w:lang w:val="en-US"/>
              </w:rPr>
            </w:pPr>
            <w:r w:rsidRPr="004D1031">
              <w:rPr>
                <w:sz w:val="22"/>
              </w:rPr>
              <w:t>8</w:t>
            </w:r>
            <w:r w:rsidRPr="004D1031">
              <w:rPr>
                <w:sz w:val="22"/>
                <w:lang w:val="en-US"/>
              </w:rPr>
              <w:t>,35</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Большесолдатский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31</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13,57</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Глушковский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29</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22,5</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Горшеченский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49</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11,18</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b/>
                <w:sz w:val="20"/>
              </w:rPr>
            </w:pPr>
          </w:p>
        </w:tc>
        <w:tc>
          <w:tcPr>
            <w:tcW w:w="4819" w:type="dxa"/>
            <w:shd w:val="clear" w:color="auto" w:fill="auto"/>
          </w:tcPr>
          <w:p w:rsidR="004D1031" w:rsidRPr="004D1031" w:rsidRDefault="004D1031" w:rsidP="004D1031">
            <w:r w:rsidRPr="004D1031">
              <w:t>Дмитриевский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36</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11,39</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Железногорский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48</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15,7</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Золотухинский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40</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18,5</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Касторенский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42</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12,14</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Конышёвский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31</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7,51</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Кореневский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30</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18,41</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Курский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45</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34,83</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Курчатовский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33</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29,84</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Льговский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31</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11,32</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Мантуровский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62</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11,96</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Медвенский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36</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15,25</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Обоянский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48</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28,81</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Октябрьский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36</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38,98</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Поныровский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34</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16,04</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Пристенский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62</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15,3</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Рыльский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41</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20,72</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Советский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41</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14,02</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Солнцевский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45</w:t>
            </w:r>
          </w:p>
        </w:tc>
        <w:tc>
          <w:tcPr>
            <w:tcW w:w="1843" w:type="dxa"/>
            <w:shd w:val="clear" w:color="auto" w:fill="auto"/>
          </w:tcPr>
          <w:p w:rsidR="004D1031" w:rsidRPr="004D1031" w:rsidRDefault="004D1031" w:rsidP="004D1031">
            <w:pPr>
              <w:contextualSpacing/>
              <w:jc w:val="center"/>
              <w:rPr>
                <w:sz w:val="22"/>
              </w:rPr>
            </w:pPr>
            <w:r w:rsidRPr="004D1031">
              <w:rPr>
                <w:sz w:val="22"/>
                <w:lang w:val="en-US"/>
              </w:rPr>
              <w:t>12,72</w:t>
            </w:r>
          </w:p>
        </w:tc>
      </w:tr>
      <w:tr w:rsidR="004D1031" w:rsidRPr="004D1031" w:rsidTr="00F021C0">
        <w:tc>
          <w:tcPr>
            <w:tcW w:w="534" w:type="dxa"/>
            <w:vMerge/>
            <w:shd w:val="clear" w:color="auto" w:fill="auto"/>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Суджанский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33</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26,83</w:t>
            </w:r>
          </w:p>
        </w:tc>
      </w:tr>
      <w:tr w:rsidR="004D1031" w:rsidRPr="004D1031" w:rsidTr="00F021C0">
        <w:tc>
          <w:tcPr>
            <w:tcW w:w="534" w:type="dxa"/>
            <w:vMerge/>
            <w:shd w:val="clear" w:color="auto" w:fill="auto"/>
            <w:textDirection w:val="btLr"/>
            <w:vAlign w:val="center"/>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Тимский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33</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12,2</w:t>
            </w:r>
          </w:p>
        </w:tc>
      </w:tr>
      <w:tr w:rsidR="004D1031" w:rsidRPr="004D1031" w:rsidTr="00F021C0">
        <w:tc>
          <w:tcPr>
            <w:tcW w:w="534" w:type="dxa"/>
            <w:vMerge/>
            <w:shd w:val="clear" w:color="auto" w:fill="auto"/>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Фатежский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36</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13,95</w:t>
            </w:r>
          </w:p>
        </w:tc>
      </w:tr>
      <w:tr w:rsidR="004D1031" w:rsidRPr="004D1031" w:rsidTr="00F021C0">
        <w:tc>
          <w:tcPr>
            <w:tcW w:w="534" w:type="dxa"/>
            <w:vMerge/>
            <w:shd w:val="clear" w:color="auto" w:fill="auto"/>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Хомутовский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38</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7,46</w:t>
            </w:r>
          </w:p>
        </w:tc>
      </w:tr>
      <w:tr w:rsidR="004D1031" w:rsidRPr="004D1031" w:rsidTr="00F021C0">
        <w:tc>
          <w:tcPr>
            <w:tcW w:w="534" w:type="dxa"/>
            <w:vMerge/>
            <w:shd w:val="clear" w:color="auto" w:fill="auto"/>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Черемисиновский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28</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11,06</w:t>
            </w:r>
          </w:p>
        </w:tc>
      </w:tr>
      <w:tr w:rsidR="004D1031" w:rsidRPr="004D1031" w:rsidTr="00F021C0">
        <w:trPr>
          <w:trHeight w:val="273"/>
        </w:trPr>
        <w:tc>
          <w:tcPr>
            <w:tcW w:w="534" w:type="dxa"/>
            <w:vMerge/>
            <w:shd w:val="clear" w:color="auto" w:fill="auto"/>
          </w:tcPr>
          <w:p w:rsidR="004D1031" w:rsidRPr="004D1031" w:rsidRDefault="004D1031" w:rsidP="004D1031">
            <w:pPr>
              <w:contextualSpacing/>
              <w:jc w:val="center"/>
              <w:rPr>
                <w:sz w:val="20"/>
              </w:rPr>
            </w:pPr>
          </w:p>
        </w:tc>
        <w:tc>
          <w:tcPr>
            <w:tcW w:w="4819" w:type="dxa"/>
            <w:shd w:val="clear" w:color="auto" w:fill="auto"/>
          </w:tcPr>
          <w:p w:rsidR="004D1031" w:rsidRPr="004D1031" w:rsidRDefault="004D1031" w:rsidP="004D1031">
            <w:r w:rsidRPr="004D1031">
              <w:t>Щигровский муниципальный район</w:t>
            </w:r>
          </w:p>
        </w:tc>
        <w:tc>
          <w:tcPr>
            <w:tcW w:w="2410" w:type="dxa"/>
            <w:shd w:val="clear" w:color="auto" w:fill="auto"/>
          </w:tcPr>
          <w:p w:rsidR="004D1031" w:rsidRPr="004D1031" w:rsidRDefault="004D1031" w:rsidP="004D1031">
            <w:pPr>
              <w:contextualSpacing/>
              <w:jc w:val="center"/>
              <w:rPr>
                <w:sz w:val="22"/>
              </w:rPr>
            </w:pPr>
            <w:r w:rsidRPr="004D1031">
              <w:rPr>
                <w:sz w:val="22"/>
              </w:rPr>
              <w:t>50</w:t>
            </w:r>
          </w:p>
        </w:tc>
        <w:tc>
          <w:tcPr>
            <w:tcW w:w="1843" w:type="dxa"/>
            <w:shd w:val="clear" w:color="auto" w:fill="auto"/>
          </w:tcPr>
          <w:p w:rsidR="004D1031" w:rsidRPr="004D1031" w:rsidRDefault="004D1031" w:rsidP="004D1031">
            <w:pPr>
              <w:contextualSpacing/>
              <w:jc w:val="center"/>
              <w:rPr>
                <w:sz w:val="22"/>
                <w:lang w:val="en-US"/>
              </w:rPr>
            </w:pPr>
            <w:r w:rsidRPr="004D1031">
              <w:rPr>
                <w:sz w:val="22"/>
                <w:lang w:val="en-US"/>
              </w:rPr>
              <w:t>7,88</w:t>
            </w:r>
          </w:p>
        </w:tc>
      </w:tr>
    </w:tbl>
    <w:p w:rsidR="007B3211" w:rsidRDefault="007B3211" w:rsidP="006A67E6">
      <w:pPr>
        <w:autoSpaceDE w:val="0"/>
        <w:spacing w:line="276" w:lineRule="auto"/>
        <w:jc w:val="both"/>
      </w:pPr>
    </w:p>
    <w:p w:rsidR="00A82BCC" w:rsidRDefault="00A82BCC" w:rsidP="006A67E6">
      <w:pPr>
        <w:autoSpaceDE w:val="0"/>
        <w:spacing w:line="276" w:lineRule="auto"/>
        <w:jc w:val="both"/>
      </w:pPr>
    </w:p>
    <w:p w:rsidR="00B529F7" w:rsidRPr="00B529F7" w:rsidRDefault="00B529F7" w:rsidP="00495DC5">
      <w:pPr>
        <w:autoSpaceDE w:val="0"/>
        <w:ind w:firstLine="851"/>
        <w:jc w:val="center"/>
        <w:rPr>
          <w:b/>
        </w:rPr>
      </w:pPr>
      <w:r w:rsidRPr="00B529F7">
        <w:rPr>
          <w:b/>
        </w:rPr>
        <w:t>Обоснование ранжирования</w:t>
      </w:r>
      <w:r w:rsidRPr="00B529F7">
        <w:rPr>
          <w:b/>
          <w:lang w:eastAsia="en-US"/>
        </w:rPr>
        <w:t xml:space="preserve"> </w:t>
      </w:r>
      <w:r w:rsidRPr="00B529F7">
        <w:rPr>
          <w:b/>
        </w:rPr>
        <w:t xml:space="preserve">муниципальных районов и городских округов по </w:t>
      </w:r>
      <w:r>
        <w:rPr>
          <w:b/>
        </w:rPr>
        <w:t>уровню урбанизированности</w:t>
      </w:r>
    </w:p>
    <w:p w:rsidR="00A82BCC" w:rsidRDefault="00A82BCC" w:rsidP="003439D3">
      <w:pPr>
        <w:ind w:firstLine="709"/>
      </w:pPr>
    </w:p>
    <w:p w:rsidR="004D1031" w:rsidRPr="004D1031" w:rsidRDefault="004D1031" w:rsidP="004D1031">
      <w:pPr>
        <w:ind w:firstLine="709"/>
      </w:pPr>
      <w:r w:rsidRPr="00E26475">
        <w:t xml:space="preserve">Ранжирование муниципальных образований по уровню урбанизированности определено в соответствии с положениями Стратегии социально-экономического развития Курской области до 2030 года </w:t>
      </w:r>
    </w:p>
    <w:p w:rsidR="004D1031" w:rsidRPr="004D1031" w:rsidRDefault="004D1031" w:rsidP="004D1031">
      <w:pPr>
        <w:ind w:firstLine="709"/>
      </w:pPr>
      <w:r w:rsidRPr="004D1031">
        <w:t xml:space="preserve">Ранжирование МО по уровню урбанизированности учитывается при установлении минимальных значений объектов регионального значения и предельных значений объектов местного значения в нормировании Курской области. </w:t>
      </w:r>
    </w:p>
    <w:p w:rsidR="004D1031" w:rsidRPr="004D1031" w:rsidRDefault="004D1031" w:rsidP="004D1031">
      <w:pPr>
        <w:ind w:firstLine="709"/>
      </w:pPr>
      <w:r w:rsidRPr="004D1031">
        <w:t>Для каждой из групп МО по уровню урбанизированности устанавливается коэффициент – К.</w:t>
      </w:r>
    </w:p>
    <w:p w:rsidR="004D1031" w:rsidRPr="004D1031" w:rsidRDefault="004D1031" w:rsidP="004D1031">
      <w:pPr>
        <w:ind w:firstLine="709"/>
      </w:pPr>
      <w:r w:rsidRPr="004D1031">
        <w:t>Высокий уровень: К – 1,1;</w:t>
      </w:r>
    </w:p>
    <w:p w:rsidR="004D1031" w:rsidRPr="004D1031" w:rsidRDefault="004D1031" w:rsidP="004D1031">
      <w:pPr>
        <w:ind w:firstLine="709"/>
      </w:pPr>
      <w:r w:rsidRPr="004D1031">
        <w:t>Средний уровень: К – 1;</w:t>
      </w:r>
    </w:p>
    <w:p w:rsidR="004D1031" w:rsidRPr="004D1031" w:rsidRDefault="004D1031" w:rsidP="004D1031">
      <w:pPr>
        <w:ind w:firstLine="709"/>
      </w:pPr>
      <w:r w:rsidRPr="004D1031">
        <w:t>Низкий уровень: К – 0,9.</w:t>
      </w:r>
    </w:p>
    <w:p w:rsidR="003439D3" w:rsidRDefault="003439D3" w:rsidP="003439D3">
      <w:pPr>
        <w:ind w:firstLine="709"/>
      </w:pPr>
    </w:p>
    <w:p w:rsidR="00F66916" w:rsidRDefault="00F66916" w:rsidP="00F66916">
      <w:pPr>
        <w:autoSpaceDE w:val="0"/>
        <w:spacing w:line="276" w:lineRule="auto"/>
        <w:ind w:firstLine="851"/>
        <w:jc w:val="both"/>
        <w:rPr>
          <w:rFonts w:eastAsia="TimesNewRomanPSMT"/>
        </w:rPr>
      </w:pPr>
    </w:p>
    <w:p w:rsidR="00F66916" w:rsidRDefault="00F66916" w:rsidP="00F66916">
      <w:pPr>
        <w:autoSpaceDE w:val="0"/>
        <w:spacing w:line="276" w:lineRule="auto"/>
        <w:jc w:val="right"/>
      </w:pPr>
      <w:r>
        <w:lastRenderedPageBreak/>
        <w:t>Таблица 20.</w:t>
      </w:r>
    </w:p>
    <w:p w:rsidR="00F66916" w:rsidRDefault="00F66916" w:rsidP="00F66916">
      <w:pPr>
        <w:autoSpaceDE w:val="0"/>
        <w:spacing w:line="276" w:lineRule="auto"/>
        <w:jc w:val="right"/>
      </w:pPr>
      <w:r>
        <w:t>Классификация муниципальных образований по группам исходя из плотности</w:t>
      </w:r>
    </w:p>
    <w:p w:rsidR="00F66916" w:rsidRDefault="00F66916" w:rsidP="00F66916">
      <w:pPr>
        <w:autoSpaceDE w:val="0"/>
        <w:spacing w:line="276" w:lineRule="auto"/>
        <w:jc w:val="right"/>
      </w:pPr>
      <w:r>
        <w:t xml:space="preserve"> автомобильных дорог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1653"/>
        <w:gridCol w:w="1701"/>
        <w:gridCol w:w="2599"/>
      </w:tblGrid>
      <w:tr w:rsidR="00F66916" w:rsidRPr="004A0A80" w:rsidTr="00607441">
        <w:trPr>
          <w:trHeight w:val="1320"/>
        </w:trPr>
        <w:tc>
          <w:tcPr>
            <w:tcW w:w="960" w:type="dxa"/>
            <w:shd w:val="clear" w:color="auto" w:fill="auto"/>
            <w:noWrap/>
            <w:vAlign w:val="center"/>
            <w:hideMark/>
          </w:tcPr>
          <w:p w:rsidR="00F66916" w:rsidRPr="004A0A80" w:rsidRDefault="00F66916" w:rsidP="00607441">
            <w:pPr>
              <w:jc w:val="center"/>
            </w:pPr>
            <w:r w:rsidRPr="004A0A80">
              <w:t>№</w:t>
            </w:r>
          </w:p>
          <w:p w:rsidR="00F66916" w:rsidRPr="004A0A80" w:rsidRDefault="00F66916" w:rsidP="00607441">
            <w:pPr>
              <w:jc w:val="center"/>
            </w:pPr>
            <w:r w:rsidRPr="004A0A80">
              <w:t>пп</w:t>
            </w:r>
          </w:p>
        </w:tc>
        <w:tc>
          <w:tcPr>
            <w:tcW w:w="2296" w:type="dxa"/>
            <w:shd w:val="clear" w:color="auto" w:fill="auto"/>
            <w:noWrap/>
            <w:vAlign w:val="center"/>
            <w:hideMark/>
          </w:tcPr>
          <w:p w:rsidR="00F66916" w:rsidRPr="004A0A80" w:rsidRDefault="00F66916" w:rsidP="00607441">
            <w:pPr>
              <w:jc w:val="center"/>
            </w:pPr>
            <w:r w:rsidRPr="004A0A80">
              <w:t>Наименование</w:t>
            </w:r>
          </w:p>
          <w:p w:rsidR="00F66916" w:rsidRPr="004A0A80" w:rsidRDefault="00F66916" w:rsidP="00607441">
            <w:pPr>
              <w:jc w:val="center"/>
            </w:pPr>
            <w:r w:rsidRPr="004A0A80">
              <w:t>районов</w:t>
            </w:r>
          </w:p>
        </w:tc>
        <w:tc>
          <w:tcPr>
            <w:tcW w:w="1653" w:type="dxa"/>
            <w:shd w:val="clear" w:color="auto" w:fill="auto"/>
            <w:noWrap/>
            <w:vAlign w:val="center"/>
            <w:hideMark/>
          </w:tcPr>
          <w:p w:rsidR="00F66916" w:rsidRPr="004A0A80" w:rsidRDefault="00F66916" w:rsidP="00607441">
            <w:pPr>
              <w:jc w:val="center"/>
            </w:pPr>
            <w:r w:rsidRPr="004A0A80">
              <w:t>Протяженность</w:t>
            </w:r>
          </w:p>
          <w:p w:rsidR="00F66916" w:rsidRPr="004A0A80" w:rsidRDefault="00F66916" w:rsidP="00607441">
            <w:pPr>
              <w:jc w:val="center"/>
            </w:pPr>
            <w:r w:rsidRPr="004A0A80">
              <w:t>дорог</w:t>
            </w:r>
          </w:p>
          <w:p w:rsidR="00F66916" w:rsidRPr="004A0A80" w:rsidRDefault="00F66916" w:rsidP="00607441">
            <w:pPr>
              <w:jc w:val="center"/>
            </w:pPr>
            <w:r w:rsidRPr="004A0A80">
              <w:t>ВСЕГО</w:t>
            </w:r>
          </w:p>
        </w:tc>
        <w:tc>
          <w:tcPr>
            <w:tcW w:w="1701" w:type="dxa"/>
            <w:shd w:val="clear" w:color="auto" w:fill="auto"/>
            <w:noWrap/>
            <w:vAlign w:val="center"/>
            <w:hideMark/>
          </w:tcPr>
          <w:p w:rsidR="00F66916" w:rsidRPr="004A0A80" w:rsidRDefault="00F66916" w:rsidP="00607441">
            <w:pPr>
              <w:jc w:val="center"/>
            </w:pPr>
            <w:r w:rsidRPr="004A0A80">
              <w:t>Площадь</w:t>
            </w:r>
          </w:p>
          <w:p w:rsidR="00F66916" w:rsidRPr="004A0A80" w:rsidRDefault="00F66916" w:rsidP="00607441">
            <w:pPr>
              <w:jc w:val="center"/>
            </w:pPr>
            <w:r w:rsidRPr="004A0A80">
              <w:t>МО</w:t>
            </w:r>
          </w:p>
        </w:tc>
        <w:tc>
          <w:tcPr>
            <w:tcW w:w="2599" w:type="dxa"/>
            <w:shd w:val="clear" w:color="auto" w:fill="auto"/>
            <w:noWrap/>
            <w:vAlign w:val="center"/>
            <w:hideMark/>
          </w:tcPr>
          <w:p w:rsidR="00F66916" w:rsidRPr="004A0A80" w:rsidRDefault="00F66916" w:rsidP="00607441">
            <w:pPr>
              <w:jc w:val="center"/>
            </w:pPr>
            <w:r w:rsidRPr="004A0A80">
              <w:t>Плотность автомобильных</w:t>
            </w:r>
          </w:p>
          <w:p w:rsidR="00F66916" w:rsidRPr="004A0A80" w:rsidRDefault="00F66916" w:rsidP="00607441">
            <w:pPr>
              <w:jc w:val="center"/>
            </w:pPr>
            <w:r w:rsidRPr="004A0A80">
              <w:t>дорог, км. на 1 тыс. кв. км. тер.</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w:t>
            </w:r>
          </w:p>
        </w:tc>
        <w:tc>
          <w:tcPr>
            <w:tcW w:w="2296" w:type="dxa"/>
            <w:shd w:val="clear" w:color="auto" w:fill="auto"/>
            <w:noWrap/>
            <w:vAlign w:val="bottom"/>
            <w:hideMark/>
          </w:tcPr>
          <w:p w:rsidR="00F66916" w:rsidRPr="004A0A80" w:rsidRDefault="00F66916" w:rsidP="00607441">
            <w:r w:rsidRPr="004A0A80">
              <w:t>Беловский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229,43</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950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241,5052632</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w:t>
            </w:r>
          </w:p>
        </w:tc>
        <w:tc>
          <w:tcPr>
            <w:tcW w:w="2296" w:type="dxa"/>
            <w:shd w:val="clear" w:color="auto" w:fill="auto"/>
            <w:noWrap/>
            <w:vAlign w:val="bottom"/>
            <w:hideMark/>
          </w:tcPr>
          <w:p w:rsidR="00F66916" w:rsidRPr="004A0A80" w:rsidRDefault="00F66916" w:rsidP="00607441">
            <w:r w:rsidRPr="004A0A80">
              <w:t>Б.Солдатский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206,76</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780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265,0769231</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3</w:t>
            </w:r>
          </w:p>
        </w:tc>
        <w:tc>
          <w:tcPr>
            <w:tcW w:w="2296" w:type="dxa"/>
            <w:shd w:val="clear" w:color="auto" w:fill="auto"/>
            <w:noWrap/>
            <w:vAlign w:val="bottom"/>
            <w:hideMark/>
          </w:tcPr>
          <w:p w:rsidR="00F66916" w:rsidRPr="004A0A80" w:rsidRDefault="00F66916" w:rsidP="00607441">
            <w:r w:rsidRPr="004A0A80">
              <w:t>Глушковский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220,748</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860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256,6837209</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4</w:t>
            </w:r>
          </w:p>
        </w:tc>
        <w:tc>
          <w:tcPr>
            <w:tcW w:w="2296" w:type="dxa"/>
            <w:shd w:val="clear" w:color="auto" w:fill="auto"/>
            <w:noWrap/>
            <w:vAlign w:val="bottom"/>
            <w:hideMark/>
          </w:tcPr>
          <w:p w:rsidR="00F66916" w:rsidRPr="004A0A80" w:rsidRDefault="00F66916" w:rsidP="00607441">
            <w:r w:rsidRPr="004A0A80">
              <w:t>Горшеченский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279,9362</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1400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199,9544286</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5</w:t>
            </w:r>
          </w:p>
        </w:tc>
        <w:tc>
          <w:tcPr>
            <w:tcW w:w="2296" w:type="dxa"/>
            <w:shd w:val="clear" w:color="auto" w:fill="auto"/>
            <w:noWrap/>
            <w:vAlign w:val="bottom"/>
            <w:hideMark/>
          </w:tcPr>
          <w:p w:rsidR="00F66916" w:rsidRPr="004A0A80" w:rsidRDefault="00F66916" w:rsidP="00607441">
            <w:r w:rsidRPr="004A0A80">
              <w:t xml:space="preserve">Дмитриевский </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223,675</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1270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176,1220472</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6</w:t>
            </w:r>
          </w:p>
        </w:tc>
        <w:tc>
          <w:tcPr>
            <w:tcW w:w="2296" w:type="dxa"/>
            <w:shd w:val="clear" w:color="auto" w:fill="auto"/>
            <w:noWrap/>
            <w:vAlign w:val="bottom"/>
            <w:hideMark/>
          </w:tcPr>
          <w:p w:rsidR="00F66916" w:rsidRPr="004A0A80" w:rsidRDefault="00F66916" w:rsidP="00607441">
            <w:r w:rsidRPr="004A0A80">
              <w:t>Железногорский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261,067</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991</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263,4379415</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7</w:t>
            </w:r>
          </w:p>
        </w:tc>
        <w:tc>
          <w:tcPr>
            <w:tcW w:w="2296" w:type="dxa"/>
            <w:shd w:val="clear" w:color="000000" w:fill="92D050"/>
            <w:noWrap/>
            <w:vAlign w:val="bottom"/>
            <w:hideMark/>
          </w:tcPr>
          <w:p w:rsidR="00F66916" w:rsidRPr="004A0A80" w:rsidRDefault="00F66916" w:rsidP="00607441">
            <w:r w:rsidRPr="004A0A80">
              <w:t xml:space="preserve">Золотухинский </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241,808</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1150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210,2678261</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8</w:t>
            </w:r>
          </w:p>
        </w:tc>
        <w:tc>
          <w:tcPr>
            <w:tcW w:w="2296" w:type="dxa"/>
            <w:shd w:val="clear" w:color="auto" w:fill="auto"/>
            <w:noWrap/>
            <w:vAlign w:val="bottom"/>
            <w:hideMark/>
          </w:tcPr>
          <w:p w:rsidR="00F66916" w:rsidRPr="004A0A80" w:rsidRDefault="00F66916" w:rsidP="00607441">
            <w:r w:rsidRPr="004A0A80">
              <w:t>Касторенский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198,743</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1230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161,5796748</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9</w:t>
            </w:r>
          </w:p>
        </w:tc>
        <w:tc>
          <w:tcPr>
            <w:tcW w:w="2296" w:type="dxa"/>
            <w:shd w:val="clear" w:color="auto" w:fill="auto"/>
            <w:noWrap/>
            <w:vAlign w:val="bottom"/>
            <w:hideMark/>
          </w:tcPr>
          <w:p w:rsidR="00F66916" w:rsidRPr="004A0A80" w:rsidRDefault="00F66916" w:rsidP="00607441">
            <w:r w:rsidRPr="004A0A80">
              <w:t>Конышевский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254,154</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1070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237,5271028</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10</w:t>
            </w:r>
          </w:p>
        </w:tc>
        <w:tc>
          <w:tcPr>
            <w:tcW w:w="2296" w:type="dxa"/>
            <w:shd w:val="clear" w:color="auto" w:fill="auto"/>
            <w:noWrap/>
            <w:vAlign w:val="bottom"/>
            <w:hideMark/>
          </w:tcPr>
          <w:p w:rsidR="00F66916" w:rsidRPr="004A0A80" w:rsidRDefault="00F66916" w:rsidP="00607441">
            <w:r w:rsidRPr="004A0A80">
              <w:t>Кореневский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225,038</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850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264,7505882</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11</w:t>
            </w:r>
          </w:p>
        </w:tc>
        <w:tc>
          <w:tcPr>
            <w:tcW w:w="2296" w:type="dxa"/>
            <w:shd w:val="clear" w:color="000000" w:fill="92D050"/>
            <w:noWrap/>
            <w:vAlign w:val="bottom"/>
            <w:hideMark/>
          </w:tcPr>
          <w:p w:rsidR="00F66916" w:rsidRPr="004A0A80" w:rsidRDefault="00F66916" w:rsidP="00607441">
            <w:r w:rsidRPr="004A0A80">
              <w:t>Курский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408,53</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1620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252,1790123</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12</w:t>
            </w:r>
          </w:p>
        </w:tc>
        <w:tc>
          <w:tcPr>
            <w:tcW w:w="2296" w:type="dxa"/>
            <w:shd w:val="clear" w:color="000000" w:fill="92D050"/>
            <w:noWrap/>
            <w:vAlign w:val="bottom"/>
            <w:hideMark/>
          </w:tcPr>
          <w:p w:rsidR="00F66916" w:rsidRPr="004A0A80" w:rsidRDefault="00F66916" w:rsidP="00607441">
            <w:r w:rsidRPr="004A0A80">
              <w:t>Курчатовский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202,211</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700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288,8728571</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13</w:t>
            </w:r>
          </w:p>
        </w:tc>
        <w:tc>
          <w:tcPr>
            <w:tcW w:w="2296" w:type="dxa"/>
            <w:shd w:val="clear" w:color="auto" w:fill="auto"/>
            <w:noWrap/>
            <w:vAlign w:val="bottom"/>
            <w:hideMark/>
          </w:tcPr>
          <w:p w:rsidR="00F66916" w:rsidRPr="004A0A80" w:rsidRDefault="00F66916" w:rsidP="00607441">
            <w:r w:rsidRPr="004A0A80">
              <w:t>Льговский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251,649</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1080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233,0083333</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14</w:t>
            </w:r>
          </w:p>
        </w:tc>
        <w:tc>
          <w:tcPr>
            <w:tcW w:w="2296" w:type="dxa"/>
            <w:shd w:val="clear" w:color="auto" w:fill="auto"/>
            <w:noWrap/>
            <w:vAlign w:val="bottom"/>
            <w:hideMark/>
          </w:tcPr>
          <w:p w:rsidR="00F66916" w:rsidRPr="004A0A80" w:rsidRDefault="00F66916" w:rsidP="00607441">
            <w:r w:rsidRPr="004A0A80">
              <w:t>Мантуровский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235,429</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1010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233,0980198</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15</w:t>
            </w:r>
          </w:p>
        </w:tc>
        <w:tc>
          <w:tcPr>
            <w:tcW w:w="2296" w:type="dxa"/>
            <w:shd w:val="clear" w:color="000000" w:fill="92D050"/>
            <w:noWrap/>
            <w:vAlign w:val="bottom"/>
            <w:hideMark/>
          </w:tcPr>
          <w:p w:rsidR="00F66916" w:rsidRPr="004A0A80" w:rsidRDefault="00F66916" w:rsidP="00607441">
            <w:r w:rsidRPr="004A0A80">
              <w:t>Медвенский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277,117</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1090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254,2357798</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16</w:t>
            </w:r>
          </w:p>
        </w:tc>
        <w:tc>
          <w:tcPr>
            <w:tcW w:w="2296" w:type="dxa"/>
            <w:shd w:val="clear" w:color="auto" w:fill="auto"/>
            <w:noWrap/>
            <w:vAlign w:val="bottom"/>
            <w:hideMark/>
          </w:tcPr>
          <w:p w:rsidR="00F66916" w:rsidRPr="004A0A80" w:rsidRDefault="00F66916" w:rsidP="00607441">
            <w:r w:rsidRPr="004A0A80">
              <w:t>Обоянский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258,156</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1090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236,840367</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17</w:t>
            </w:r>
          </w:p>
        </w:tc>
        <w:tc>
          <w:tcPr>
            <w:tcW w:w="2296" w:type="dxa"/>
            <w:shd w:val="clear" w:color="000000" w:fill="92D050"/>
            <w:noWrap/>
            <w:vAlign w:val="bottom"/>
            <w:hideMark/>
          </w:tcPr>
          <w:p w:rsidR="00F66916" w:rsidRPr="004A0A80" w:rsidRDefault="00F66916" w:rsidP="00607441">
            <w:r w:rsidRPr="004A0A80">
              <w:t>Октябрьский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169,664</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620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273,6516129</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18</w:t>
            </w:r>
          </w:p>
        </w:tc>
        <w:tc>
          <w:tcPr>
            <w:tcW w:w="2296" w:type="dxa"/>
            <w:shd w:val="clear" w:color="auto" w:fill="auto"/>
            <w:noWrap/>
            <w:vAlign w:val="bottom"/>
            <w:hideMark/>
          </w:tcPr>
          <w:p w:rsidR="00F66916" w:rsidRPr="004A0A80" w:rsidRDefault="00F66916" w:rsidP="00607441">
            <w:r w:rsidRPr="004A0A80">
              <w:t>Поныровский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152,741</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690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221,3637681</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19</w:t>
            </w:r>
          </w:p>
        </w:tc>
        <w:tc>
          <w:tcPr>
            <w:tcW w:w="2296" w:type="dxa"/>
            <w:shd w:val="clear" w:color="auto" w:fill="auto"/>
            <w:noWrap/>
            <w:vAlign w:val="bottom"/>
            <w:hideMark/>
          </w:tcPr>
          <w:p w:rsidR="00F66916" w:rsidRPr="004A0A80" w:rsidRDefault="00F66916" w:rsidP="00607441">
            <w:r w:rsidRPr="004A0A80">
              <w:t>Пристенский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200,696</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1010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198,7089109</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20</w:t>
            </w:r>
          </w:p>
        </w:tc>
        <w:tc>
          <w:tcPr>
            <w:tcW w:w="2296" w:type="dxa"/>
            <w:shd w:val="clear" w:color="auto" w:fill="auto"/>
            <w:noWrap/>
            <w:vAlign w:val="bottom"/>
            <w:hideMark/>
          </w:tcPr>
          <w:p w:rsidR="00F66916" w:rsidRPr="004A0A80" w:rsidRDefault="00F66916" w:rsidP="00607441">
            <w:r w:rsidRPr="004A0A80">
              <w:t>Рыльский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345,329</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1550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222,7929032</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21</w:t>
            </w:r>
          </w:p>
        </w:tc>
        <w:tc>
          <w:tcPr>
            <w:tcW w:w="2296" w:type="dxa"/>
            <w:shd w:val="clear" w:color="auto" w:fill="auto"/>
            <w:noWrap/>
            <w:vAlign w:val="bottom"/>
            <w:hideMark/>
          </w:tcPr>
          <w:p w:rsidR="00F66916" w:rsidRPr="004A0A80" w:rsidRDefault="00F66916" w:rsidP="00607441">
            <w:r w:rsidRPr="004A0A80">
              <w:t>Советский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235,376</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1150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204,6747826</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22</w:t>
            </w:r>
          </w:p>
        </w:tc>
        <w:tc>
          <w:tcPr>
            <w:tcW w:w="2296" w:type="dxa"/>
            <w:shd w:val="clear" w:color="auto" w:fill="auto"/>
            <w:noWrap/>
            <w:vAlign w:val="bottom"/>
            <w:hideMark/>
          </w:tcPr>
          <w:p w:rsidR="00F66916" w:rsidRPr="004A0A80" w:rsidRDefault="00F66916" w:rsidP="00607441">
            <w:r w:rsidRPr="004A0A80">
              <w:t>Солнцевский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204,98</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1090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188,0550459</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23</w:t>
            </w:r>
          </w:p>
        </w:tc>
        <w:tc>
          <w:tcPr>
            <w:tcW w:w="2296" w:type="dxa"/>
            <w:shd w:val="clear" w:color="auto" w:fill="auto"/>
            <w:noWrap/>
            <w:vAlign w:val="bottom"/>
            <w:hideMark/>
          </w:tcPr>
          <w:p w:rsidR="00F66916" w:rsidRPr="004A0A80" w:rsidRDefault="00F66916" w:rsidP="00607441">
            <w:r w:rsidRPr="004A0A80">
              <w:t>Суджанский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287,451</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1010</w:t>
            </w:r>
          </w:p>
        </w:tc>
        <w:tc>
          <w:tcPr>
            <w:tcW w:w="2599" w:type="dxa"/>
            <w:shd w:val="clear" w:color="000000" w:fill="FF0000"/>
            <w:noWrap/>
            <w:vAlign w:val="bottom"/>
            <w:hideMark/>
          </w:tcPr>
          <w:p w:rsidR="00F66916" w:rsidRPr="004A0A80" w:rsidRDefault="00F66916" w:rsidP="00607441">
            <w:pPr>
              <w:jc w:val="center"/>
              <w:rPr>
                <w:color w:val="000000"/>
              </w:rPr>
            </w:pPr>
            <w:r w:rsidRPr="004A0A80">
              <w:rPr>
                <w:color w:val="000000"/>
              </w:rPr>
              <w:t>284,6049505</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24</w:t>
            </w:r>
          </w:p>
        </w:tc>
        <w:tc>
          <w:tcPr>
            <w:tcW w:w="2296" w:type="dxa"/>
            <w:shd w:val="clear" w:color="000000" w:fill="92D050"/>
            <w:noWrap/>
            <w:vAlign w:val="bottom"/>
            <w:hideMark/>
          </w:tcPr>
          <w:p w:rsidR="00F66916" w:rsidRPr="004A0A80" w:rsidRDefault="00F66916" w:rsidP="00607441">
            <w:r w:rsidRPr="004A0A80">
              <w:t xml:space="preserve">Тимский </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172,3</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850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202,7058824</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25</w:t>
            </w:r>
          </w:p>
        </w:tc>
        <w:tc>
          <w:tcPr>
            <w:tcW w:w="2296" w:type="dxa"/>
            <w:shd w:val="clear" w:color="000000" w:fill="92D050"/>
            <w:noWrap/>
            <w:vAlign w:val="bottom"/>
            <w:hideMark/>
          </w:tcPr>
          <w:p w:rsidR="00F66916" w:rsidRPr="004A0A80" w:rsidRDefault="00F66916" w:rsidP="00607441">
            <w:r w:rsidRPr="004A0A80">
              <w:t>Фатежский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231,837</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1300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178,3361538</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26</w:t>
            </w:r>
          </w:p>
        </w:tc>
        <w:tc>
          <w:tcPr>
            <w:tcW w:w="2296" w:type="dxa"/>
            <w:shd w:val="clear" w:color="auto" w:fill="auto"/>
            <w:noWrap/>
            <w:vAlign w:val="bottom"/>
            <w:hideMark/>
          </w:tcPr>
          <w:p w:rsidR="00F66916" w:rsidRPr="004A0A80" w:rsidRDefault="00F66916" w:rsidP="00607441">
            <w:r w:rsidRPr="004A0A80">
              <w:t>Хомутовский</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221,541</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1150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192,6443478</w:t>
            </w:r>
          </w:p>
        </w:tc>
      </w:tr>
      <w:tr w:rsidR="00F66916" w:rsidRPr="004A0A80" w:rsidTr="00607441">
        <w:trPr>
          <w:trHeight w:val="288"/>
        </w:trPr>
        <w:tc>
          <w:tcPr>
            <w:tcW w:w="960" w:type="dxa"/>
            <w:shd w:val="clear" w:color="auto" w:fill="auto"/>
            <w:noWrap/>
            <w:vAlign w:val="center"/>
            <w:hideMark/>
          </w:tcPr>
          <w:p w:rsidR="00F66916" w:rsidRPr="004A0A80" w:rsidRDefault="00F66916" w:rsidP="00607441">
            <w:pPr>
              <w:jc w:val="center"/>
            </w:pPr>
            <w:r w:rsidRPr="004A0A80">
              <w:t>27</w:t>
            </w:r>
          </w:p>
        </w:tc>
        <w:tc>
          <w:tcPr>
            <w:tcW w:w="2296" w:type="dxa"/>
            <w:shd w:val="clear" w:color="auto" w:fill="auto"/>
            <w:noWrap/>
            <w:vAlign w:val="bottom"/>
            <w:hideMark/>
          </w:tcPr>
          <w:p w:rsidR="00F66916" w:rsidRPr="004A0A80" w:rsidRDefault="00F66916" w:rsidP="00607441">
            <w:r w:rsidRPr="004A0A80">
              <w:t xml:space="preserve">Черемисиновский </w:t>
            </w:r>
          </w:p>
        </w:tc>
        <w:tc>
          <w:tcPr>
            <w:tcW w:w="1653" w:type="dxa"/>
            <w:shd w:val="clear" w:color="auto" w:fill="auto"/>
            <w:noWrap/>
            <w:vAlign w:val="bottom"/>
            <w:hideMark/>
          </w:tcPr>
          <w:p w:rsidR="00F66916" w:rsidRPr="004A0A80" w:rsidRDefault="00F66916" w:rsidP="00607441">
            <w:pPr>
              <w:jc w:val="center"/>
              <w:rPr>
                <w:color w:val="000000"/>
              </w:rPr>
            </w:pPr>
            <w:r w:rsidRPr="004A0A80">
              <w:rPr>
                <w:color w:val="000000"/>
              </w:rPr>
              <w:t>159,533</w:t>
            </w:r>
          </w:p>
        </w:tc>
        <w:tc>
          <w:tcPr>
            <w:tcW w:w="1701" w:type="dxa"/>
            <w:shd w:val="clear" w:color="auto" w:fill="auto"/>
            <w:noWrap/>
            <w:vAlign w:val="bottom"/>
            <w:hideMark/>
          </w:tcPr>
          <w:p w:rsidR="00F66916" w:rsidRPr="004A0A80" w:rsidRDefault="00F66916" w:rsidP="00607441">
            <w:pPr>
              <w:jc w:val="center"/>
              <w:rPr>
                <w:color w:val="000000"/>
              </w:rPr>
            </w:pPr>
            <w:r w:rsidRPr="004A0A80">
              <w:rPr>
                <w:color w:val="000000"/>
              </w:rPr>
              <w:t>840</w:t>
            </w:r>
          </w:p>
        </w:tc>
        <w:tc>
          <w:tcPr>
            <w:tcW w:w="2599" w:type="dxa"/>
            <w:shd w:val="clear" w:color="auto" w:fill="auto"/>
            <w:noWrap/>
            <w:vAlign w:val="bottom"/>
            <w:hideMark/>
          </w:tcPr>
          <w:p w:rsidR="00F66916" w:rsidRPr="004A0A80" w:rsidRDefault="00F66916" w:rsidP="00607441">
            <w:pPr>
              <w:jc w:val="center"/>
              <w:rPr>
                <w:color w:val="000000"/>
              </w:rPr>
            </w:pPr>
            <w:r w:rsidRPr="004A0A80">
              <w:rPr>
                <w:color w:val="000000"/>
              </w:rPr>
              <w:t>189,9202381</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pPr>
            <w:r w:rsidRPr="004A0A80">
              <w:t>28</w:t>
            </w:r>
          </w:p>
        </w:tc>
        <w:tc>
          <w:tcPr>
            <w:tcW w:w="2296" w:type="dxa"/>
            <w:shd w:val="clear" w:color="000000" w:fill="92D050"/>
            <w:noWrap/>
            <w:vAlign w:val="bottom"/>
            <w:hideMark/>
          </w:tcPr>
          <w:p w:rsidR="00F66916" w:rsidRPr="004A0A80" w:rsidRDefault="00F66916" w:rsidP="00607441">
            <w:r w:rsidRPr="004A0A80">
              <w:t>Щигровский</w:t>
            </w:r>
          </w:p>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229,763</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1220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188,3303279</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rPr>
                <w:color w:val="000000"/>
              </w:rPr>
            </w:pPr>
          </w:p>
        </w:tc>
        <w:tc>
          <w:tcPr>
            <w:tcW w:w="2296" w:type="dxa"/>
            <w:shd w:val="clear" w:color="auto" w:fill="auto"/>
            <w:noWrap/>
            <w:vAlign w:val="bottom"/>
            <w:hideMark/>
          </w:tcPr>
          <w:p w:rsidR="00F66916" w:rsidRPr="004A0A80" w:rsidRDefault="00F66916" w:rsidP="00607441"/>
        </w:tc>
        <w:tc>
          <w:tcPr>
            <w:tcW w:w="1653" w:type="dxa"/>
            <w:shd w:val="clear" w:color="auto" w:fill="auto"/>
            <w:noWrap/>
            <w:vAlign w:val="bottom"/>
            <w:hideMark/>
          </w:tcPr>
          <w:p w:rsidR="00F66916" w:rsidRPr="004A0A80" w:rsidRDefault="00F66916" w:rsidP="00607441"/>
        </w:tc>
        <w:tc>
          <w:tcPr>
            <w:tcW w:w="1701" w:type="dxa"/>
            <w:shd w:val="clear" w:color="auto" w:fill="auto"/>
            <w:noWrap/>
            <w:vAlign w:val="bottom"/>
            <w:hideMark/>
          </w:tcPr>
          <w:p w:rsidR="00F66916" w:rsidRPr="004A0A80" w:rsidRDefault="00F66916" w:rsidP="00607441"/>
        </w:tc>
        <w:tc>
          <w:tcPr>
            <w:tcW w:w="2599" w:type="dxa"/>
            <w:shd w:val="clear" w:color="000000" w:fill="FFFFFF"/>
            <w:noWrap/>
            <w:vAlign w:val="bottom"/>
            <w:hideMark/>
          </w:tcPr>
          <w:p w:rsidR="00F66916" w:rsidRPr="004A0A80" w:rsidRDefault="00F66916" w:rsidP="00607441">
            <w:pPr>
              <w:jc w:val="center"/>
              <w:rPr>
                <w:color w:val="000000"/>
              </w:rPr>
            </w:pPr>
            <w:r w:rsidRPr="004A0A80">
              <w:rPr>
                <w:color w:val="000000"/>
              </w:rPr>
              <w:t> </w:t>
            </w:r>
          </w:p>
        </w:tc>
      </w:tr>
      <w:tr w:rsidR="00F66916" w:rsidRPr="004A0A80" w:rsidTr="00607441">
        <w:trPr>
          <w:trHeight w:val="288"/>
        </w:trPr>
        <w:tc>
          <w:tcPr>
            <w:tcW w:w="960" w:type="dxa"/>
            <w:shd w:val="clear" w:color="auto" w:fill="auto"/>
            <w:noWrap/>
            <w:vAlign w:val="bottom"/>
            <w:hideMark/>
          </w:tcPr>
          <w:p w:rsidR="00F66916" w:rsidRPr="004A0A80" w:rsidRDefault="00F66916" w:rsidP="00607441">
            <w:pPr>
              <w:jc w:val="center"/>
              <w:rPr>
                <w:color w:val="000000"/>
              </w:rPr>
            </w:pPr>
          </w:p>
        </w:tc>
        <w:tc>
          <w:tcPr>
            <w:tcW w:w="2296" w:type="dxa"/>
            <w:shd w:val="clear" w:color="auto" w:fill="auto"/>
            <w:noWrap/>
            <w:vAlign w:val="bottom"/>
            <w:hideMark/>
          </w:tcPr>
          <w:p w:rsidR="00F66916" w:rsidRPr="004A0A80" w:rsidRDefault="00F66916" w:rsidP="00607441"/>
        </w:tc>
        <w:tc>
          <w:tcPr>
            <w:tcW w:w="1653" w:type="dxa"/>
            <w:shd w:val="clear" w:color="000000" w:fill="92D050"/>
            <w:noWrap/>
            <w:vAlign w:val="bottom"/>
            <w:hideMark/>
          </w:tcPr>
          <w:p w:rsidR="00F66916" w:rsidRPr="004A0A80" w:rsidRDefault="00F66916" w:rsidP="00607441">
            <w:pPr>
              <w:jc w:val="center"/>
              <w:rPr>
                <w:color w:val="000000"/>
              </w:rPr>
            </w:pPr>
            <w:r w:rsidRPr="004A0A80">
              <w:rPr>
                <w:color w:val="000000"/>
              </w:rPr>
              <w:t>1933,23</w:t>
            </w:r>
          </w:p>
        </w:tc>
        <w:tc>
          <w:tcPr>
            <w:tcW w:w="1701" w:type="dxa"/>
            <w:shd w:val="clear" w:color="000000" w:fill="92D050"/>
            <w:noWrap/>
            <w:vAlign w:val="bottom"/>
            <w:hideMark/>
          </w:tcPr>
          <w:p w:rsidR="00F66916" w:rsidRPr="004A0A80" w:rsidRDefault="00F66916" w:rsidP="00607441">
            <w:pPr>
              <w:jc w:val="center"/>
              <w:rPr>
                <w:color w:val="000000"/>
              </w:rPr>
            </w:pPr>
            <w:r w:rsidRPr="004A0A80">
              <w:rPr>
                <w:color w:val="000000"/>
              </w:rPr>
              <w:t>8550</w:t>
            </w:r>
          </w:p>
        </w:tc>
        <w:tc>
          <w:tcPr>
            <w:tcW w:w="2599" w:type="dxa"/>
            <w:shd w:val="clear" w:color="000000" w:fill="92D050"/>
            <w:noWrap/>
            <w:vAlign w:val="bottom"/>
            <w:hideMark/>
          </w:tcPr>
          <w:p w:rsidR="00F66916" w:rsidRPr="004A0A80" w:rsidRDefault="00F66916" w:rsidP="00607441">
            <w:pPr>
              <w:jc w:val="center"/>
              <w:rPr>
                <w:color w:val="000000"/>
              </w:rPr>
            </w:pPr>
            <w:r w:rsidRPr="004A0A80">
              <w:rPr>
                <w:color w:val="000000"/>
              </w:rPr>
              <w:t>226,1087719</w:t>
            </w:r>
          </w:p>
        </w:tc>
      </w:tr>
    </w:tbl>
    <w:p w:rsidR="00F66916" w:rsidRPr="003439D3" w:rsidRDefault="00F66916" w:rsidP="003439D3">
      <w:pPr>
        <w:ind w:firstLine="709"/>
      </w:pPr>
    </w:p>
    <w:p w:rsidR="00D5562C" w:rsidRPr="00E73128" w:rsidRDefault="00D5562C" w:rsidP="005476CC">
      <w:pPr>
        <w:pStyle w:val="360"/>
      </w:pPr>
      <w:r>
        <w:rPr>
          <w:rFonts w:eastAsia="TimesNewRomanPSMT"/>
        </w:rPr>
        <w:br w:type="page"/>
      </w:r>
      <w:bookmarkStart w:id="73" w:name="_Toc47964076"/>
      <w:bookmarkStart w:id="74" w:name="_Toc47969364"/>
      <w:bookmarkStart w:id="75" w:name="_Toc55215548"/>
      <w:r w:rsidR="005A0856" w:rsidRPr="00E73128">
        <w:lastRenderedPageBreak/>
        <w:t>III</w:t>
      </w:r>
      <w:r w:rsidRPr="00E73128">
        <w:t xml:space="preserve">   ПРАВИЛА И ОБЛАСТЬ ПРИМЕНЕНИЯ РАСЧ</w:t>
      </w:r>
      <w:r w:rsidR="00EB6C92" w:rsidRPr="00E73128">
        <w:t>Ё</w:t>
      </w:r>
      <w:r w:rsidRPr="00E73128">
        <w:t>ТНЫХ ПОКАЗАТЕЛЕЙ, СОДЕРЖАЩИХСЯ В ОСНОВНОЙ ЧАСТИ</w:t>
      </w:r>
      <w:bookmarkEnd w:id="73"/>
      <w:bookmarkEnd w:id="74"/>
      <w:bookmarkEnd w:id="75"/>
    </w:p>
    <w:p w:rsidR="003C3103" w:rsidRDefault="003C3103" w:rsidP="0062246B">
      <w:pPr>
        <w:autoSpaceDE w:val="0"/>
        <w:spacing w:line="276" w:lineRule="auto"/>
        <w:jc w:val="both"/>
      </w:pPr>
    </w:p>
    <w:p w:rsidR="007B2985" w:rsidRPr="00652883" w:rsidRDefault="008652CA" w:rsidP="00652883">
      <w:pPr>
        <w:autoSpaceDE w:val="0"/>
        <w:spacing w:line="276" w:lineRule="auto"/>
        <w:ind w:firstLine="851"/>
        <w:jc w:val="both"/>
      </w:pPr>
      <w:r w:rsidRPr="00652883">
        <w:t>Ре</w:t>
      </w:r>
      <w:r w:rsidR="005255F4" w:rsidRPr="00652883">
        <w:t>гиональные</w:t>
      </w:r>
      <w:r w:rsidR="003C3103" w:rsidRPr="00652883">
        <w:t xml:space="preserve"> нормативы градостроительного проектирования распространяются на предлагаемые к размещению на территории </w:t>
      </w:r>
      <w:r w:rsidR="0006007E" w:rsidRPr="00652883">
        <w:t xml:space="preserve">муниципальных образований </w:t>
      </w:r>
      <w:r w:rsidR="005255F4" w:rsidRPr="00652883">
        <w:t>Курской области</w:t>
      </w:r>
      <w:r w:rsidR="003C3103" w:rsidRPr="00652883">
        <w:t xml:space="preserve"> объекты </w:t>
      </w:r>
      <w:r w:rsidR="0006007E" w:rsidRPr="00652883">
        <w:t>региональ</w:t>
      </w:r>
      <w:r w:rsidR="003C3103" w:rsidRPr="00652883">
        <w:t>ного значения, относящиеся к областям, указанным в </w:t>
      </w:r>
      <w:hyperlink r:id="rId14" w:anchor="dst101686" w:history="1">
        <w:r w:rsidR="003C3103" w:rsidRPr="00652883">
          <w:rPr>
            <w:rStyle w:val="ab"/>
            <w:color w:val="auto"/>
            <w:u w:val="none"/>
          </w:rPr>
          <w:t xml:space="preserve">статье </w:t>
        </w:r>
        <w:r w:rsidR="0006007E" w:rsidRPr="00652883">
          <w:rPr>
            <w:rStyle w:val="ab"/>
            <w:color w:val="auto"/>
            <w:u w:val="none"/>
          </w:rPr>
          <w:t>14</w:t>
        </w:r>
      </w:hyperlink>
      <w:r w:rsidR="003C3103" w:rsidRPr="00652883">
        <w:t> Градостроительного Кодекса Российской Федерации.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Региональные нормативах градостроительного проектирования </w:t>
      </w:r>
      <w:r>
        <w:rPr>
          <w:rFonts w:eastAsia="TimesNewRomanPSMT"/>
        </w:rPr>
        <w:t>Курской области</w:t>
      </w:r>
      <w:r w:rsidRPr="0077281C">
        <w:rPr>
          <w:rFonts w:eastAsia="TimesNewRomanPSMT"/>
        </w:rPr>
        <w:t xml:space="preserve"> применяются при: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1. Подготовке документов территориального планирования Курской области: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 в части определения территорий, имеющих недостаточную обеспеченность </w:t>
      </w:r>
      <w:r>
        <w:rPr>
          <w:rFonts w:eastAsia="TimesNewRomanPSMT"/>
        </w:rPr>
        <w:t xml:space="preserve">нормируемыми </w:t>
      </w:r>
      <w:r w:rsidRPr="0077281C">
        <w:rPr>
          <w:rFonts w:eastAsia="TimesNewRomanPSMT"/>
        </w:rPr>
        <w:t>объектами;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 в части планируемого размещения и реконструкции объектов регионального значения </w:t>
      </w:r>
      <w:r>
        <w:rPr>
          <w:rFonts w:eastAsia="TimesNewRomanPSMT"/>
        </w:rPr>
        <w:t>по</w:t>
      </w:r>
      <w:r w:rsidRPr="0077281C">
        <w:rPr>
          <w:rFonts w:eastAsia="TimesNewRomanPSMT"/>
        </w:rPr>
        <w:t xml:space="preserve"> област</w:t>
      </w:r>
      <w:r>
        <w:rPr>
          <w:rFonts w:eastAsia="TimesNewRomanPSMT"/>
        </w:rPr>
        <w:t>ям</w:t>
      </w:r>
      <w:r w:rsidRPr="0077281C">
        <w:rPr>
          <w:rFonts w:eastAsia="TimesNewRomanPSMT"/>
        </w:rPr>
        <w:t>;</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в части определения параметров планир</w:t>
      </w:r>
      <w:r>
        <w:rPr>
          <w:rFonts w:eastAsia="TimesNewRomanPSMT"/>
        </w:rPr>
        <w:t>уемого развития транспортной и</w:t>
      </w:r>
      <w:r w:rsidRPr="0077281C">
        <w:rPr>
          <w:rFonts w:eastAsia="TimesNewRomanPSMT"/>
        </w:rPr>
        <w:t xml:space="preserve"> инженерной инфраструктуры (объектов регионального значения) для обеспечения нормативной доступности территорий для </w:t>
      </w:r>
      <w:r>
        <w:rPr>
          <w:rFonts w:eastAsia="TimesNewRomanPSMT"/>
        </w:rPr>
        <w:t>нормируемых</w:t>
      </w:r>
      <w:r w:rsidRPr="0077281C">
        <w:rPr>
          <w:rFonts w:eastAsia="TimesNewRomanPSMT"/>
        </w:rPr>
        <w:t xml:space="preserve"> объектов.</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2. Принятии решений о резервировании земель для государственных нужд в целях строительства и реконструкции объектов регионального значения (объектов, связанных с обеспечением доступа </w:t>
      </w:r>
      <w:r>
        <w:rPr>
          <w:rFonts w:eastAsia="TimesNewRomanPSMT"/>
        </w:rPr>
        <w:t xml:space="preserve">нормируемых </w:t>
      </w:r>
      <w:r w:rsidRPr="0077281C">
        <w:rPr>
          <w:rFonts w:eastAsia="TimesNewRomanPSMT"/>
        </w:rPr>
        <w:t>объектов по автомобильным дорогам регионального значения).</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3. Подготовке проектов планировки территории и проектов межевания территории, в том числе для размещения объектов регионального </w:t>
      </w:r>
      <w:r w:rsidR="00652883" w:rsidRPr="0077281C">
        <w:rPr>
          <w:rFonts w:eastAsia="TimesNewRomanPSMT"/>
        </w:rPr>
        <w:t>значения в</w:t>
      </w:r>
      <w:r w:rsidRPr="0077281C">
        <w:rPr>
          <w:rFonts w:eastAsia="TimesNewRomanPSMT"/>
        </w:rPr>
        <w:t xml:space="preserve"> соответствии с документами территориального планирования.</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РНГП учитываются при: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1. Подготовке документов территориального планирования муниципальных образований:</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в части планируемого функцио</w:t>
      </w:r>
      <w:r>
        <w:rPr>
          <w:rFonts w:eastAsia="TimesNewRomanPSMT"/>
        </w:rPr>
        <w:t>нального зонирования территории</w:t>
      </w:r>
      <w:r w:rsidRPr="0077281C">
        <w:rPr>
          <w:rFonts w:eastAsia="TimesNewRomanPSMT"/>
        </w:rPr>
        <w:t>;</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 в части создания и реконструкции объектов местного значения муниципального образования, связанных с обеспечением функционирования объектов </w:t>
      </w:r>
      <w:r>
        <w:rPr>
          <w:rFonts w:eastAsia="TimesNewRomanPSMT"/>
        </w:rPr>
        <w:t xml:space="preserve">регионального значения </w:t>
      </w:r>
      <w:r w:rsidRPr="0077281C">
        <w:rPr>
          <w:rFonts w:eastAsia="TimesNewRomanPSMT"/>
        </w:rPr>
        <w:t>(транспортная инфраструктура, инженерная инфраструктура, в т.ч. системы водоснабжения, водоотведения, теплоснабжения).</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2. Подготовке правил землепользования и застройки территорий муниципальных образований:</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в части установления границ территориальных зон, предназначенных для размещения и функционирования объектов</w:t>
      </w:r>
      <w:r w:rsidR="0083160F">
        <w:rPr>
          <w:rFonts w:eastAsia="TimesNewRomanPSMT"/>
        </w:rPr>
        <w:t xml:space="preserve"> регионального значения</w:t>
      </w:r>
      <w:r w:rsidRPr="0077281C">
        <w:rPr>
          <w:rFonts w:eastAsia="TimesNewRomanPSMT"/>
        </w:rPr>
        <w:t>;</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 в части установления градостроительных регламентов применительно к территориальным зонам, в границах которых размещаются участки объектов </w:t>
      </w:r>
      <w:r w:rsidR="0083160F" w:rsidRPr="0083160F">
        <w:rPr>
          <w:rFonts w:eastAsia="TimesNewRomanPSMT"/>
        </w:rPr>
        <w:t>регионального значения</w:t>
      </w:r>
      <w:r w:rsidRPr="0077281C">
        <w:rPr>
          <w:rFonts w:eastAsia="TimesNewRomanPSMT"/>
        </w:rPr>
        <w:t xml:space="preserve">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3160F">
        <w:rPr>
          <w:rFonts w:eastAsia="TimesNewRomanPSMT"/>
        </w:rPr>
        <w:t xml:space="preserve"> </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lastRenderedPageBreak/>
        <w:t xml:space="preserve">РНГП используются для принятия решений органами государственной власти,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83160F">
        <w:rPr>
          <w:rFonts w:eastAsia="TimesNewRomanPSMT"/>
        </w:rPr>
        <w:t>Курской области</w:t>
      </w:r>
      <w:r w:rsidRPr="0077281C">
        <w:rPr>
          <w:rFonts w:eastAsia="TimesNewRomanPSMT"/>
        </w:rPr>
        <w:t>, физическими и юридическими лицами.</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При отмене и (или) изменении нормативных правовых актов, на которые дается ссылка в РНГП, следует руководствоваться нормативными правовыми актами, вводимыми взамен отмененных.</w:t>
      </w:r>
    </w:p>
    <w:p w:rsidR="0077281C" w:rsidRPr="0077281C" w:rsidRDefault="0077281C" w:rsidP="0077281C">
      <w:pPr>
        <w:autoSpaceDE w:val="0"/>
        <w:spacing w:line="276" w:lineRule="auto"/>
        <w:ind w:firstLine="851"/>
        <w:jc w:val="both"/>
        <w:rPr>
          <w:rFonts w:eastAsia="TimesNewRomanPSMT"/>
        </w:rPr>
      </w:pPr>
      <w:r w:rsidRPr="0077281C">
        <w:rPr>
          <w:rFonts w:eastAsia="TimesNewRomanPSMT"/>
        </w:rPr>
        <w:t xml:space="preserve">Региональные нормативы градостроительного проектирования </w:t>
      </w:r>
      <w:r w:rsidR="0083160F" w:rsidRPr="0083160F">
        <w:rPr>
          <w:rFonts w:eastAsia="TimesNewRomanPSMT"/>
        </w:rPr>
        <w:t>Курской области</w:t>
      </w:r>
      <w:r w:rsidRPr="0077281C">
        <w:rPr>
          <w:rFonts w:eastAsia="TimesNewRomanPSMT"/>
        </w:rPr>
        <w:t xml:space="preserve"> обязательны для соблюдения всеми субъектами, осуществляющими градостроительную деятельность на территории </w:t>
      </w:r>
      <w:r w:rsidR="0083160F" w:rsidRPr="0083160F">
        <w:rPr>
          <w:rFonts w:eastAsia="TimesNewRomanPSMT"/>
        </w:rPr>
        <w:t>Курской области</w:t>
      </w:r>
      <w:r w:rsidRPr="0077281C">
        <w:rPr>
          <w:rFonts w:eastAsia="TimesNewRomanPSMT"/>
        </w:rPr>
        <w:t>, независимо от их организационно-правовой формы.</w:t>
      </w: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7B2985" w:rsidRDefault="007B2985" w:rsidP="003C3103">
      <w:pPr>
        <w:autoSpaceDE w:val="0"/>
        <w:spacing w:line="276" w:lineRule="auto"/>
        <w:ind w:firstLine="851"/>
        <w:jc w:val="both"/>
        <w:rPr>
          <w:rFonts w:eastAsia="TimesNewRomanPSMT"/>
        </w:rPr>
      </w:pPr>
    </w:p>
    <w:p w:rsidR="00EA4426" w:rsidRDefault="00EA4426" w:rsidP="003A5F1F">
      <w:pPr>
        <w:autoSpaceDE w:val="0"/>
        <w:spacing w:line="276" w:lineRule="auto"/>
        <w:rPr>
          <w:rFonts w:eastAsia="TimesNewRomanPSMT"/>
        </w:rPr>
      </w:pPr>
    </w:p>
    <w:sectPr w:rsidR="00EA4426" w:rsidSect="00A9379A">
      <w:pgSz w:w="11906" w:h="16838"/>
      <w:pgMar w:top="1134" w:right="851"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E4" w:rsidRDefault="00350CE4" w:rsidP="00BB7348">
      <w:r>
        <w:separator/>
      </w:r>
    </w:p>
  </w:endnote>
  <w:endnote w:type="continuationSeparator" w:id="0">
    <w:p w:rsidR="00350CE4" w:rsidRDefault="00350CE4"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Adobe Garamond Pro Bol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charset w:val="80"/>
    <w:family w:val="roman"/>
    <w:pitch w:val="default"/>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6" w:rsidRDefault="00914FD6">
    <w:pPr>
      <w:pStyle w:val="ae"/>
      <w:jc w:val="center"/>
    </w:pPr>
    <w:r>
      <w:fldChar w:fldCharType="begin"/>
    </w:r>
    <w:r>
      <w:instrText>PAGE   \* MERGEFORMAT</w:instrText>
    </w:r>
    <w:r>
      <w:fldChar w:fldCharType="separate"/>
    </w:r>
    <w:r w:rsidR="00684F55">
      <w:rPr>
        <w:noProof/>
      </w:rPr>
      <w:t>86</w:t>
    </w:r>
    <w:r>
      <w:fldChar w:fldCharType="end"/>
    </w:r>
  </w:p>
  <w:p w:rsidR="00914FD6" w:rsidRDefault="00914FD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10164"/>
      <w:docPartObj>
        <w:docPartGallery w:val="Page Numbers (Bottom of Page)"/>
        <w:docPartUnique/>
      </w:docPartObj>
    </w:sdtPr>
    <w:sdtEndPr/>
    <w:sdtContent>
      <w:p w:rsidR="00914FD6" w:rsidRDefault="00914FD6">
        <w:pPr>
          <w:pStyle w:val="ae"/>
          <w:jc w:val="center"/>
        </w:pPr>
        <w:r>
          <w:fldChar w:fldCharType="begin"/>
        </w:r>
        <w:r>
          <w:instrText>PAGE   \* MERGEFORMAT</w:instrText>
        </w:r>
        <w:r>
          <w:fldChar w:fldCharType="separate"/>
        </w:r>
        <w:r w:rsidR="00684F55">
          <w:rPr>
            <w:noProof/>
          </w:rPr>
          <w:t>84</w:t>
        </w:r>
        <w:r>
          <w:fldChar w:fldCharType="end"/>
        </w:r>
      </w:p>
    </w:sdtContent>
  </w:sdt>
  <w:p w:rsidR="00914FD6" w:rsidRDefault="00914F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E4" w:rsidRDefault="00350CE4" w:rsidP="00BB7348">
      <w:r>
        <w:separator/>
      </w:r>
    </w:p>
  </w:footnote>
  <w:footnote w:type="continuationSeparator" w:id="0">
    <w:p w:rsidR="00350CE4" w:rsidRDefault="00350CE4"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D6" w:rsidRPr="00C07F2C" w:rsidRDefault="00914FD6" w:rsidP="00BB7348">
    <w:pPr>
      <w:pStyle w:val="ac"/>
      <w:tabs>
        <w:tab w:val="center" w:pos="4677"/>
        <w:tab w:val="right" w:pos="9355"/>
      </w:tabs>
      <w:spacing w:line="240" w:lineRule="auto"/>
      <w:jc w:val="left"/>
      <w:rPr>
        <w:rFonts w:ascii="Times New Roman" w:hAnsi="Times New Roman" w:cs="Times New Roman"/>
        <w:color w:val="595959"/>
        <w:lang w:val="ru-RU"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0"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1"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0"/>
  </w:num>
  <w:num w:numId="8">
    <w:abstractNumId w:val="5"/>
  </w:num>
  <w:num w:numId="9">
    <w:abstractNumId w:val="0"/>
  </w:num>
  <w:num w:numId="10">
    <w:abstractNumId w:val="9"/>
  </w:num>
  <w:num w:numId="11">
    <w:abstractNumId w:val="4"/>
  </w:num>
  <w:num w:numId="12">
    <w:abstractNumId w:val="7"/>
  </w:num>
  <w:num w:numId="13">
    <w:abstractNumId w:val="6"/>
  </w:num>
  <w:num w:numId="14">
    <w:abstractNumId w:val="12"/>
  </w:num>
  <w:num w:numId="15">
    <w:abstractNumId w:val="13"/>
  </w:num>
  <w:num w:numId="16">
    <w:abstractNumId w:val="11"/>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B46"/>
    <w:rsid w:val="0000588A"/>
    <w:rsid w:val="00005BC7"/>
    <w:rsid w:val="0000629D"/>
    <w:rsid w:val="0001040B"/>
    <w:rsid w:val="00011888"/>
    <w:rsid w:val="000126BC"/>
    <w:rsid w:val="00013076"/>
    <w:rsid w:val="000159E9"/>
    <w:rsid w:val="00017879"/>
    <w:rsid w:val="00017EE9"/>
    <w:rsid w:val="0002075C"/>
    <w:rsid w:val="00021707"/>
    <w:rsid w:val="000235BF"/>
    <w:rsid w:val="00023A8D"/>
    <w:rsid w:val="00024B0B"/>
    <w:rsid w:val="00024F62"/>
    <w:rsid w:val="00025192"/>
    <w:rsid w:val="000270A8"/>
    <w:rsid w:val="00030497"/>
    <w:rsid w:val="0003099F"/>
    <w:rsid w:val="00030B23"/>
    <w:rsid w:val="00031D18"/>
    <w:rsid w:val="00034E44"/>
    <w:rsid w:val="0003680D"/>
    <w:rsid w:val="000373C7"/>
    <w:rsid w:val="00037AE4"/>
    <w:rsid w:val="000409B6"/>
    <w:rsid w:val="000415FF"/>
    <w:rsid w:val="000429E5"/>
    <w:rsid w:val="0004431F"/>
    <w:rsid w:val="0004434A"/>
    <w:rsid w:val="000514FD"/>
    <w:rsid w:val="00051AE8"/>
    <w:rsid w:val="0005365A"/>
    <w:rsid w:val="00054945"/>
    <w:rsid w:val="00055126"/>
    <w:rsid w:val="00055748"/>
    <w:rsid w:val="00057580"/>
    <w:rsid w:val="000575CB"/>
    <w:rsid w:val="00057AB2"/>
    <w:rsid w:val="0006007E"/>
    <w:rsid w:val="000649D4"/>
    <w:rsid w:val="00064DFF"/>
    <w:rsid w:val="00064EB8"/>
    <w:rsid w:val="00065908"/>
    <w:rsid w:val="00065EBE"/>
    <w:rsid w:val="00067B88"/>
    <w:rsid w:val="00070158"/>
    <w:rsid w:val="00070273"/>
    <w:rsid w:val="00070482"/>
    <w:rsid w:val="00070E5A"/>
    <w:rsid w:val="00071350"/>
    <w:rsid w:val="00071916"/>
    <w:rsid w:val="00072417"/>
    <w:rsid w:val="00072723"/>
    <w:rsid w:val="00072924"/>
    <w:rsid w:val="0007409C"/>
    <w:rsid w:val="000762DA"/>
    <w:rsid w:val="000765D2"/>
    <w:rsid w:val="0007667C"/>
    <w:rsid w:val="0007751F"/>
    <w:rsid w:val="00077ED6"/>
    <w:rsid w:val="0008050D"/>
    <w:rsid w:val="00080BF2"/>
    <w:rsid w:val="0008271B"/>
    <w:rsid w:val="00082A49"/>
    <w:rsid w:val="000849F8"/>
    <w:rsid w:val="00084AF1"/>
    <w:rsid w:val="00084CCF"/>
    <w:rsid w:val="00087436"/>
    <w:rsid w:val="0008794A"/>
    <w:rsid w:val="000919B6"/>
    <w:rsid w:val="00094AB5"/>
    <w:rsid w:val="00094CA1"/>
    <w:rsid w:val="00095115"/>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92A"/>
    <w:rsid w:val="000C1607"/>
    <w:rsid w:val="000C1A34"/>
    <w:rsid w:val="000C25FE"/>
    <w:rsid w:val="000C3D10"/>
    <w:rsid w:val="000C47C4"/>
    <w:rsid w:val="000D10EC"/>
    <w:rsid w:val="000D145E"/>
    <w:rsid w:val="000D1801"/>
    <w:rsid w:val="000D3113"/>
    <w:rsid w:val="000D3452"/>
    <w:rsid w:val="000D4581"/>
    <w:rsid w:val="000D461E"/>
    <w:rsid w:val="000D488A"/>
    <w:rsid w:val="000D6337"/>
    <w:rsid w:val="000D7157"/>
    <w:rsid w:val="000D778E"/>
    <w:rsid w:val="000E0F52"/>
    <w:rsid w:val="000E1DE7"/>
    <w:rsid w:val="000E210D"/>
    <w:rsid w:val="000E6221"/>
    <w:rsid w:val="000F1852"/>
    <w:rsid w:val="000F25DF"/>
    <w:rsid w:val="000F359B"/>
    <w:rsid w:val="000F546D"/>
    <w:rsid w:val="000F5E4F"/>
    <w:rsid w:val="000F5FB1"/>
    <w:rsid w:val="000F73F6"/>
    <w:rsid w:val="000F76D0"/>
    <w:rsid w:val="0010087C"/>
    <w:rsid w:val="00101A06"/>
    <w:rsid w:val="001022B8"/>
    <w:rsid w:val="00102DD1"/>
    <w:rsid w:val="001057F1"/>
    <w:rsid w:val="00110841"/>
    <w:rsid w:val="00111BBC"/>
    <w:rsid w:val="00111CE2"/>
    <w:rsid w:val="001137A3"/>
    <w:rsid w:val="001137E1"/>
    <w:rsid w:val="00113C9B"/>
    <w:rsid w:val="001149D8"/>
    <w:rsid w:val="00115CAB"/>
    <w:rsid w:val="00116870"/>
    <w:rsid w:val="00116F3E"/>
    <w:rsid w:val="00116FA2"/>
    <w:rsid w:val="00117FC2"/>
    <w:rsid w:val="00120EAE"/>
    <w:rsid w:val="0012124D"/>
    <w:rsid w:val="00121C1A"/>
    <w:rsid w:val="00124ADC"/>
    <w:rsid w:val="00124ED4"/>
    <w:rsid w:val="0012614B"/>
    <w:rsid w:val="0012761A"/>
    <w:rsid w:val="0012780C"/>
    <w:rsid w:val="00130502"/>
    <w:rsid w:val="0013124B"/>
    <w:rsid w:val="00132744"/>
    <w:rsid w:val="0013329E"/>
    <w:rsid w:val="0013411D"/>
    <w:rsid w:val="00135C80"/>
    <w:rsid w:val="0013792F"/>
    <w:rsid w:val="00141162"/>
    <w:rsid w:val="00141804"/>
    <w:rsid w:val="00141DBC"/>
    <w:rsid w:val="0014226D"/>
    <w:rsid w:val="0014273F"/>
    <w:rsid w:val="0014449B"/>
    <w:rsid w:val="001446C6"/>
    <w:rsid w:val="00144F78"/>
    <w:rsid w:val="001453D8"/>
    <w:rsid w:val="0014560C"/>
    <w:rsid w:val="001458FF"/>
    <w:rsid w:val="00146D2F"/>
    <w:rsid w:val="001470B0"/>
    <w:rsid w:val="00150AB7"/>
    <w:rsid w:val="0015282C"/>
    <w:rsid w:val="00152B5D"/>
    <w:rsid w:val="0015505F"/>
    <w:rsid w:val="00155AA0"/>
    <w:rsid w:val="00160E3C"/>
    <w:rsid w:val="001611EB"/>
    <w:rsid w:val="00161ADB"/>
    <w:rsid w:val="00162393"/>
    <w:rsid w:val="00162D90"/>
    <w:rsid w:val="00162E42"/>
    <w:rsid w:val="00164BE5"/>
    <w:rsid w:val="00164CFC"/>
    <w:rsid w:val="0016535C"/>
    <w:rsid w:val="0016653E"/>
    <w:rsid w:val="00166A10"/>
    <w:rsid w:val="00172291"/>
    <w:rsid w:val="00172488"/>
    <w:rsid w:val="00172A45"/>
    <w:rsid w:val="0017478B"/>
    <w:rsid w:val="00175166"/>
    <w:rsid w:val="001764FD"/>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D3"/>
    <w:rsid w:val="001A570C"/>
    <w:rsid w:val="001B38E2"/>
    <w:rsid w:val="001B6945"/>
    <w:rsid w:val="001B6D0D"/>
    <w:rsid w:val="001B7D86"/>
    <w:rsid w:val="001C13F5"/>
    <w:rsid w:val="001C19B6"/>
    <w:rsid w:val="001C1EBE"/>
    <w:rsid w:val="001C2CE4"/>
    <w:rsid w:val="001C6308"/>
    <w:rsid w:val="001C6D14"/>
    <w:rsid w:val="001C6FB5"/>
    <w:rsid w:val="001D0A31"/>
    <w:rsid w:val="001D1A24"/>
    <w:rsid w:val="001D2EC1"/>
    <w:rsid w:val="001D4024"/>
    <w:rsid w:val="001D4387"/>
    <w:rsid w:val="001D56C7"/>
    <w:rsid w:val="001D6615"/>
    <w:rsid w:val="001D7301"/>
    <w:rsid w:val="001E2FFD"/>
    <w:rsid w:val="001E3321"/>
    <w:rsid w:val="001E3D6D"/>
    <w:rsid w:val="001E401F"/>
    <w:rsid w:val="001E5703"/>
    <w:rsid w:val="001E6162"/>
    <w:rsid w:val="001E7D10"/>
    <w:rsid w:val="001F1DD9"/>
    <w:rsid w:val="001F1FB3"/>
    <w:rsid w:val="001F47C0"/>
    <w:rsid w:val="001F4DBF"/>
    <w:rsid w:val="001F623E"/>
    <w:rsid w:val="001F7428"/>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EB2"/>
    <w:rsid w:val="00216D57"/>
    <w:rsid w:val="00216E69"/>
    <w:rsid w:val="00220BF2"/>
    <w:rsid w:val="00221C21"/>
    <w:rsid w:val="002226A0"/>
    <w:rsid w:val="00222E19"/>
    <w:rsid w:val="00223A36"/>
    <w:rsid w:val="0022439B"/>
    <w:rsid w:val="002251BA"/>
    <w:rsid w:val="002269CA"/>
    <w:rsid w:val="0022791E"/>
    <w:rsid w:val="00230BA0"/>
    <w:rsid w:val="0023123D"/>
    <w:rsid w:val="0023251B"/>
    <w:rsid w:val="00233833"/>
    <w:rsid w:val="00234F79"/>
    <w:rsid w:val="00235FF8"/>
    <w:rsid w:val="00236A72"/>
    <w:rsid w:val="002372FC"/>
    <w:rsid w:val="00240EE9"/>
    <w:rsid w:val="00241EE8"/>
    <w:rsid w:val="002439CC"/>
    <w:rsid w:val="0024465E"/>
    <w:rsid w:val="00244768"/>
    <w:rsid w:val="00246085"/>
    <w:rsid w:val="00246DC2"/>
    <w:rsid w:val="002473C5"/>
    <w:rsid w:val="00250311"/>
    <w:rsid w:val="00250F72"/>
    <w:rsid w:val="00251589"/>
    <w:rsid w:val="00253571"/>
    <w:rsid w:val="00253C5E"/>
    <w:rsid w:val="00254A3E"/>
    <w:rsid w:val="00255BB3"/>
    <w:rsid w:val="00256F2B"/>
    <w:rsid w:val="0026045F"/>
    <w:rsid w:val="00260EAE"/>
    <w:rsid w:val="0026405B"/>
    <w:rsid w:val="00264ED9"/>
    <w:rsid w:val="002655C0"/>
    <w:rsid w:val="0026578F"/>
    <w:rsid w:val="00270E64"/>
    <w:rsid w:val="002713D9"/>
    <w:rsid w:val="0027535D"/>
    <w:rsid w:val="00276169"/>
    <w:rsid w:val="00276E5B"/>
    <w:rsid w:val="0028033F"/>
    <w:rsid w:val="00280E2A"/>
    <w:rsid w:val="00281794"/>
    <w:rsid w:val="00281A2D"/>
    <w:rsid w:val="002824F1"/>
    <w:rsid w:val="00283B6A"/>
    <w:rsid w:val="00286017"/>
    <w:rsid w:val="00286879"/>
    <w:rsid w:val="00286B62"/>
    <w:rsid w:val="00290AB6"/>
    <w:rsid w:val="002940C4"/>
    <w:rsid w:val="0029477F"/>
    <w:rsid w:val="00294D36"/>
    <w:rsid w:val="00295638"/>
    <w:rsid w:val="00296AA8"/>
    <w:rsid w:val="00297C0D"/>
    <w:rsid w:val="002A0141"/>
    <w:rsid w:val="002A07E5"/>
    <w:rsid w:val="002A24BA"/>
    <w:rsid w:val="002A2E7A"/>
    <w:rsid w:val="002A31EE"/>
    <w:rsid w:val="002A33FF"/>
    <w:rsid w:val="002A744B"/>
    <w:rsid w:val="002A7551"/>
    <w:rsid w:val="002B0882"/>
    <w:rsid w:val="002B0ECB"/>
    <w:rsid w:val="002B102F"/>
    <w:rsid w:val="002B1131"/>
    <w:rsid w:val="002B24E0"/>
    <w:rsid w:val="002B3733"/>
    <w:rsid w:val="002B5612"/>
    <w:rsid w:val="002B5833"/>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7F2B"/>
    <w:rsid w:val="002F7F76"/>
    <w:rsid w:val="003008A3"/>
    <w:rsid w:val="003010C0"/>
    <w:rsid w:val="0030245E"/>
    <w:rsid w:val="0030441C"/>
    <w:rsid w:val="00304765"/>
    <w:rsid w:val="003053DA"/>
    <w:rsid w:val="003065A0"/>
    <w:rsid w:val="0030760A"/>
    <w:rsid w:val="00310EAD"/>
    <w:rsid w:val="0031125C"/>
    <w:rsid w:val="00311EEE"/>
    <w:rsid w:val="00312D0F"/>
    <w:rsid w:val="003135DC"/>
    <w:rsid w:val="003136FE"/>
    <w:rsid w:val="003138B9"/>
    <w:rsid w:val="00313E04"/>
    <w:rsid w:val="00315212"/>
    <w:rsid w:val="00317722"/>
    <w:rsid w:val="00321B5D"/>
    <w:rsid w:val="00323917"/>
    <w:rsid w:val="0032550A"/>
    <w:rsid w:val="0032612A"/>
    <w:rsid w:val="003266A3"/>
    <w:rsid w:val="0032772D"/>
    <w:rsid w:val="00327871"/>
    <w:rsid w:val="003307D4"/>
    <w:rsid w:val="0033169A"/>
    <w:rsid w:val="00332961"/>
    <w:rsid w:val="003344EA"/>
    <w:rsid w:val="00335391"/>
    <w:rsid w:val="00337339"/>
    <w:rsid w:val="0033768E"/>
    <w:rsid w:val="003415F8"/>
    <w:rsid w:val="00341769"/>
    <w:rsid w:val="003439D3"/>
    <w:rsid w:val="00345968"/>
    <w:rsid w:val="003461CF"/>
    <w:rsid w:val="003466E8"/>
    <w:rsid w:val="0034773E"/>
    <w:rsid w:val="003478A2"/>
    <w:rsid w:val="00350CE4"/>
    <w:rsid w:val="00351314"/>
    <w:rsid w:val="00351429"/>
    <w:rsid w:val="00352B17"/>
    <w:rsid w:val="00353105"/>
    <w:rsid w:val="003545AA"/>
    <w:rsid w:val="00354DA0"/>
    <w:rsid w:val="003550A1"/>
    <w:rsid w:val="0035517A"/>
    <w:rsid w:val="00355332"/>
    <w:rsid w:val="00355BDF"/>
    <w:rsid w:val="00356647"/>
    <w:rsid w:val="00357656"/>
    <w:rsid w:val="00362D65"/>
    <w:rsid w:val="0036322F"/>
    <w:rsid w:val="0036371C"/>
    <w:rsid w:val="00363CA1"/>
    <w:rsid w:val="00367814"/>
    <w:rsid w:val="003679D3"/>
    <w:rsid w:val="00367EF4"/>
    <w:rsid w:val="0037168C"/>
    <w:rsid w:val="0037221C"/>
    <w:rsid w:val="003722EA"/>
    <w:rsid w:val="00372768"/>
    <w:rsid w:val="003728E5"/>
    <w:rsid w:val="00372B88"/>
    <w:rsid w:val="00372E07"/>
    <w:rsid w:val="00375335"/>
    <w:rsid w:val="00376B51"/>
    <w:rsid w:val="0038046D"/>
    <w:rsid w:val="003817AF"/>
    <w:rsid w:val="003821C4"/>
    <w:rsid w:val="00382912"/>
    <w:rsid w:val="0038306F"/>
    <w:rsid w:val="00383D20"/>
    <w:rsid w:val="00384F6D"/>
    <w:rsid w:val="0038692A"/>
    <w:rsid w:val="00386F64"/>
    <w:rsid w:val="00387F25"/>
    <w:rsid w:val="0039093F"/>
    <w:rsid w:val="00390B46"/>
    <w:rsid w:val="00391433"/>
    <w:rsid w:val="0039197E"/>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28CC"/>
    <w:rsid w:val="003A3044"/>
    <w:rsid w:val="003A46D5"/>
    <w:rsid w:val="003A5664"/>
    <w:rsid w:val="003A586E"/>
    <w:rsid w:val="003A5F1F"/>
    <w:rsid w:val="003A6189"/>
    <w:rsid w:val="003A64AA"/>
    <w:rsid w:val="003B2451"/>
    <w:rsid w:val="003B362A"/>
    <w:rsid w:val="003B37E5"/>
    <w:rsid w:val="003B6A76"/>
    <w:rsid w:val="003C13CE"/>
    <w:rsid w:val="003C15FF"/>
    <w:rsid w:val="003C1EE8"/>
    <w:rsid w:val="003C3103"/>
    <w:rsid w:val="003C347E"/>
    <w:rsid w:val="003C3AE4"/>
    <w:rsid w:val="003C4501"/>
    <w:rsid w:val="003C49CC"/>
    <w:rsid w:val="003C5324"/>
    <w:rsid w:val="003C6C22"/>
    <w:rsid w:val="003D1BC0"/>
    <w:rsid w:val="003D36AA"/>
    <w:rsid w:val="003D4361"/>
    <w:rsid w:val="003D4688"/>
    <w:rsid w:val="003D4B18"/>
    <w:rsid w:val="003D5708"/>
    <w:rsid w:val="003D6C45"/>
    <w:rsid w:val="003D72B3"/>
    <w:rsid w:val="003E0103"/>
    <w:rsid w:val="003E1611"/>
    <w:rsid w:val="003E1B99"/>
    <w:rsid w:val="003E1D9B"/>
    <w:rsid w:val="003E3F23"/>
    <w:rsid w:val="003E5018"/>
    <w:rsid w:val="003E53F9"/>
    <w:rsid w:val="003E6046"/>
    <w:rsid w:val="003E638B"/>
    <w:rsid w:val="003E7590"/>
    <w:rsid w:val="003F068D"/>
    <w:rsid w:val="003F0F75"/>
    <w:rsid w:val="003F13E5"/>
    <w:rsid w:val="003F1F1A"/>
    <w:rsid w:val="003F21B9"/>
    <w:rsid w:val="003F21BB"/>
    <w:rsid w:val="003F2EA1"/>
    <w:rsid w:val="003F5C99"/>
    <w:rsid w:val="003F6B3E"/>
    <w:rsid w:val="004002B3"/>
    <w:rsid w:val="004022C2"/>
    <w:rsid w:val="00402845"/>
    <w:rsid w:val="0040551F"/>
    <w:rsid w:val="004056E5"/>
    <w:rsid w:val="00406242"/>
    <w:rsid w:val="004068D9"/>
    <w:rsid w:val="00406DC6"/>
    <w:rsid w:val="004077F6"/>
    <w:rsid w:val="00407F00"/>
    <w:rsid w:val="004109F2"/>
    <w:rsid w:val="00412178"/>
    <w:rsid w:val="004128E9"/>
    <w:rsid w:val="00412AF9"/>
    <w:rsid w:val="00413D65"/>
    <w:rsid w:val="00414A6E"/>
    <w:rsid w:val="00414DB6"/>
    <w:rsid w:val="00414E57"/>
    <w:rsid w:val="00417B1A"/>
    <w:rsid w:val="00417D5C"/>
    <w:rsid w:val="00420179"/>
    <w:rsid w:val="00421C93"/>
    <w:rsid w:val="00423B1F"/>
    <w:rsid w:val="004242FF"/>
    <w:rsid w:val="00425CF4"/>
    <w:rsid w:val="00425E58"/>
    <w:rsid w:val="004267FE"/>
    <w:rsid w:val="004300D4"/>
    <w:rsid w:val="0043064A"/>
    <w:rsid w:val="004311BC"/>
    <w:rsid w:val="004324EF"/>
    <w:rsid w:val="00434C8B"/>
    <w:rsid w:val="004354B4"/>
    <w:rsid w:val="00435EA2"/>
    <w:rsid w:val="0043614B"/>
    <w:rsid w:val="00436475"/>
    <w:rsid w:val="00440919"/>
    <w:rsid w:val="00441610"/>
    <w:rsid w:val="004418E8"/>
    <w:rsid w:val="00443935"/>
    <w:rsid w:val="004439BE"/>
    <w:rsid w:val="00443E49"/>
    <w:rsid w:val="00444196"/>
    <w:rsid w:val="004447E0"/>
    <w:rsid w:val="00444B67"/>
    <w:rsid w:val="00444F89"/>
    <w:rsid w:val="00444FDE"/>
    <w:rsid w:val="00446732"/>
    <w:rsid w:val="0045036E"/>
    <w:rsid w:val="00451728"/>
    <w:rsid w:val="0045204A"/>
    <w:rsid w:val="00452CF0"/>
    <w:rsid w:val="00455606"/>
    <w:rsid w:val="00455A76"/>
    <w:rsid w:val="00460DBF"/>
    <w:rsid w:val="00461CED"/>
    <w:rsid w:val="00462FFE"/>
    <w:rsid w:val="004632D1"/>
    <w:rsid w:val="004633B5"/>
    <w:rsid w:val="00465134"/>
    <w:rsid w:val="004658D2"/>
    <w:rsid w:val="004662D9"/>
    <w:rsid w:val="00466D50"/>
    <w:rsid w:val="00466F74"/>
    <w:rsid w:val="004678CD"/>
    <w:rsid w:val="004704AB"/>
    <w:rsid w:val="00471657"/>
    <w:rsid w:val="004718CA"/>
    <w:rsid w:val="00471C5E"/>
    <w:rsid w:val="004722A6"/>
    <w:rsid w:val="00472F49"/>
    <w:rsid w:val="00474564"/>
    <w:rsid w:val="0047483D"/>
    <w:rsid w:val="00474B3B"/>
    <w:rsid w:val="00477427"/>
    <w:rsid w:val="00477C3F"/>
    <w:rsid w:val="00480102"/>
    <w:rsid w:val="0048033E"/>
    <w:rsid w:val="00480735"/>
    <w:rsid w:val="00481CA5"/>
    <w:rsid w:val="00481FFE"/>
    <w:rsid w:val="0048282A"/>
    <w:rsid w:val="0048332C"/>
    <w:rsid w:val="00483A56"/>
    <w:rsid w:val="004865B8"/>
    <w:rsid w:val="00492550"/>
    <w:rsid w:val="004927B7"/>
    <w:rsid w:val="004930DC"/>
    <w:rsid w:val="0049322E"/>
    <w:rsid w:val="004935E2"/>
    <w:rsid w:val="004936DD"/>
    <w:rsid w:val="004941A9"/>
    <w:rsid w:val="00495DC5"/>
    <w:rsid w:val="004961AC"/>
    <w:rsid w:val="00496C31"/>
    <w:rsid w:val="00496E00"/>
    <w:rsid w:val="00496E87"/>
    <w:rsid w:val="00497CAA"/>
    <w:rsid w:val="00497F95"/>
    <w:rsid w:val="004A0A80"/>
    <w:rsid w:val="004A1EB7"/>
    <w:rsid w:val="004A26B2"/>
    <w:rsid w:val="004A34DD"/>
    <w:rsid w:val="004A405D"/>
    <w:rsid w:val="004A43A0"/>
    <w:rsid w:val="004A4558"/>
    <w:rsid w:val="004A48C4"/>
    <w:rsid w:val="004A52D2"/>
    <w:rsid w:val="004A5E1A"/>
    <w:rsid w:val="004A66AB"/>
    <w:rsid w:val="004A7059"/>
    <w:rsid w:val="004A74A5"/>
    <w:rsid w:val="004B0662"/>
    <w:rsid w:val="004B09AC"/>
    <w:rsid w:val="004B0AA8"/>
    <w:rsid w:val="004B212D"/>
    <w:rsid w:val="004B3DD8"/>
    <w:rsid w:val="004B407F"/>
    <w:rsid w:val="004B4B97"/>
    <w:rsid w:val="004B4E7A"/>
    <w:rsid w:val="004B5591"/>
    <w:rsid w:val="004B58F5"/>
    <w:rsid w:val="004B6010"/>
    <w:rsid w:val="004B6299"/>
    <w:rsid w:val="004C0050"/>
    <w:rsid w:val="004C0530"/>
    <w:rsid w:val="004C0B5C"/>
    <w:rsid w:val="004C3806"/>
    <w:rsid w:val="004C4568"/>
    <w:rsid w:val="004C4A83"/>
    <w:rsid w:val="004C5A13"/>
    <w:rsid w:val="004C648E"/>
    <w:rsid w:val="004C6E80"/>
    <w:rsid w:val="004C7400"/>
    <w:rsid w:val="004D0623"/>
    <w:rsid w:val="004D1031"/>
    <w:rsid w:val="004D1222"/>
    <w:rsid w:val="004D2650"/>
    <w:rsid w:val="004D3C83"/>
    <w:rsid w:val="004D3F5A"/>
    <w:rsid w:val="004D7471"/>
    <w:rsid w:val="004E164D"/>
    <w:rsid w:val="004E3A4B"/>
    <w:rsid w:val="004E3B57"/>
    <w:rsid w:val="004E61F9"/>
    <w:rsid w:val="004E6A35"/>
    <w:rsid w:val="004F03A9"/>
    <w:rsid w:val="004F0B69"/>
    <w:rsid w:val="004F2210"/>
    <w:rsid w:val="004F3530"/>
    <w:rsid w:val="004F449D"/>
    <w:rsid w:val="004F5D5A"/>
    <w:rsid w:val="004F72FB"/>
    <w:rsid w:val="004F7721"/>
    <w:rsid w:val="00500C23"/>
    <w:rsid w:val="005023C8"/>
    <w:rsid w:val="00503FED"/>
    <w:rsid w:val="0050557B"/>
    <w:rsid w:val="00506DA4"/>
    <w:rsid w:val="00510430"/>
    <w:rsid w:val="0051098C"/>
    <w:rsid w:val="00512E5A"/>
    <w:rsid w:val="00513290"/>
    <w:rsid w:val="0051643F"/>
    <w:rsid w:val="005166D2"/>
    <w:rsid w:val="00517596"/>
    <w:rsid w:val="0052102F"/>
    <w:rsid w:val="00523528"/>
    <w:rsid w:val="00523D89"/>
    <w:rsid w:val="005255F4"/>
    <w:rsid w:val="0052576E"/>
    <w:rsid w:val="00525B15"/>
    <w:rsid w:val="0052708F"/>
    <w:rsid w:val="0052745A"/>
    <w:rsid w:val="00530843"/>
    <w:rsid w:val="005364E9"/>
    <w:rsid w:val="00536A54"/>
    <w:rsid w:val="0054392B"/>
    <w:rsid w:val="00543F29"/>
    <w:rsid w:val="0054408C"/>
    <w:rsid w:val="005470BE"/>
    <w:rsid w:val="005476CC"/>
    <w:rsid w:val="00550A6D"/>
    <w:rsid w:val="00550C5B"/>
    <w:rsid w:val="00550F0E"/>
    <w:rsid w:val="00552021"/>
    <w:rsid w:val="00553728"/>
    <w:rsid w:val="005537AA"/>
    <w:rsid w:val="005539B9"/>
    <w:rsid w:val="00554508"/>
    <w:rsid w:val="0055674D"/>
    <w:rsid w:val="00560515"/>
    <w:rsid w:val="00560C37"/>
    <w:rsid w:val="0056329C"/>
    <w:rsid w:val="0056347B"/>
    <w:rsid w:val="00563B87"/>
    <w:rsid w:val="00563BEC"/>
    <w:rsid w:val="005649D1"/>
    <w:rsid w:val="005660EB"/>
    <w:rsid w:val="00566B9E"/>
    <w:rsid w:val="00570FEB"/>
    <w:rsid w:val="00571458"/>
    <w:rsid w:val="0057570D"/>
    <w:rsid w:val="00576354"/>
    <w:rsid w:val="0057672A"/>
    <w:rsid w:val="00582E8D"/>
    <w:rsid w:val="00583C2F"/>
    <w:rsid w:val="00584586"/>
    <w:rsid w:val="00584A91"/>
    <w:rsid w:val="00584DC6"/>
    <w:rsid w:val="00584E2C"/>
    <w:rsid w:val="005869D8"/>
    <w:rsid w:val="00587182"/>
    <w:rsid w:val="00590002"/>
    <w:rsid w:val="005928B4"/>
    <w:rsid w:val="00592E39"/>
    <w:rsid w:val="005950FC"/>
    <w:rsid w:val="005A0856"/>
    <w:rsid w:val="005A0865"/>
    <w:rsid w:val="005A1056"/>
    <w:rsid w:val="005A20B4"/>
    <w:rsid w:val="005A5FEF"/>
    <w:rsid w:val="005A69FF"/>
    <w:rsid w:val="005A7CA5"/>
    <w:rsid w:val="005B0F47"/>
    <w:rsid w:val="005B0FDC"/>
    <w:rsid w:val="005B1398"/>
    <w:rsid w:val="005B13D9"/>
    <w:rsid w:val="005B1558"/>
    <w:rsid w:val="005B1E49"/>
    <w:rsid w:val="005B2196"/>
    <w:rsid w:val="005B3226"/>
    <w:rsid w:val="005B34AB"/>
    <w:rsid w:val="005B3729"/>
    <w:rsid w:val="005B40CA"/>
    <w:rsid w:val="005B4A9D"/>
    <w:rsid w:val="005B4E1A"/>
    <w:rsid w:val="005C0A68"/>
    <w:rsid w:val="005C0C92"/>
    <w:rsid w:val="005C3B30"/>
    <w:rsid w:val="005C5014"/>
    <w:rsid w:val="005C5BFB"/>
    <w:rsid w:val="005C70BD"/>
    <w:rsid w:val="005C7AB0"/>
    <w:rsid w:val="005D03DF"/>
    <w:rsid w:val="005D3733"/>
    <w:rsid w:val="005D5535"/>
    <w:rsid w:val="005D570D"/>
    <w:rsid w:val="005E1D92"/>
    <w:rsid w:val="005E1EE0"/>
    <w:rsid w:val="005E3419"/>
    <w:rsid w:val="005E3D0E"/>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53E4"/>
    <w:rsid w:val="00606782"/>
    <w:rsid w:val="0060717B"/>
    <w:rsid w:val="00607367"/>
    <w:rsid w:val="00607548"/>
    <w:rsid w:val="00611497"/>
    <w:rsid w:val="00612C6C"/>
    <w:rsid w:val="006154D1"/>
    <w:rsid w:val="006173EC"/>
    <w:rsid w:val="006175ED"/>
    <w:rsid w:val="00620342"/>
    <w:rsid w:val="006204DD"/>
    <w:rsid w:val="00620FEC"/>
    <w:rsid w:val="00621613"/>
    <w:rsid w:val="006221F2"/>
    <w:rsid w:val="00622427"/>
    <w:rsid w:val="0062246B"/>
    <w:rsid w:val="00624E68"/>
    <w:rsid w:val="006253AB"/>
    <w:rsid w:val="00625408"/>
    <w:rsid w:val="00625920"/>
    <w:rsid w:val="00625AF2"/>
    <w:rsid w:val="00626914"/>
    <w:rsid w:val="006305FA"/>
    <w:rsid w:val="006316F3"/>
    <w:rsid w:val="00631731"/>
    <w:rsid w:val="00631787"/>
    <w:rsid w:val="00631789"/>
    <w:rsid w:val="00632471"/>
    <w:rsid w:val="006331EE"/>
    <w:rsid w:val="00633318"/>
    <w:rsid w:val="006334FD"/>
    <w:rsid w:val="0063359D"/>
    <w:rsid w:val="00633644"/>
    <w:rsid w:val="00633E6B"/>
    <w:rsid w:val="006349F6"/>
    <w:rsid w:val="00635A22"/>
    <w:rsid w:val="00635A6F"/>
    <w:rsid w:val="00636AF0"/>
    <w:rsid w:val="00636E41"/>
    <w:rsid w:val="006405BF"/>
    <w:rsid w:val="00641330"/>
    <w:rsid w:val="00641AF2"/>
    <w:rsid w:val="006427AC"/>
    <w:rsid w:val="006427B7"/>
    <w:rsid w:val="0064385A"/>
    <w:rsid w:val="006471A2"/>
    <w:rsid w:val="006505CB"/>
    <w:rsid w:val="00652883"/>
    <w:rsid w:val="0065303C"/>
    <w:rsid w:val="006533FC"/>
    <w:rsid w:val="00653451"/>
    <w:rsid w:val="00654329"/>
    <w:rsid w:val="00654E9C"/>
    <w:rsid w:val="006551C9"/>
    <w:rsid w:val="006571E6"/>
    <w:rsid w:val="0066065C"/>
    <w:rsid w:val="00661A5B"/>
    <w:rsid w:val="00663067"/>
    <w:rsid w:val="006634B5"/>
    <w:rsid w:val="0066426F"/>
    <w:rsid w:val="00665737"/>
    <w:rsid w:val="006668AC"/>
    <w:rsid w:val="00666DD3"/>
    <w:rsid w:val="006732E6"/>
    <w:rsid w:val="0067388E"/>
    <w:rsid w:val="00674114"/>
    <w:rsid w:val="0067482D"/>
    <w:rsid w:val="0067482F"/>
    <w:rsid w:val="006759F7"/>
    <w:rsid w:val="00675C7F"/>
    <w:rsid w:val="006773CE"/>
    <w:rsid w:val="00682741"/>
    <w:rsid w:val="00682E1D"/>
    <w:rsid w:val="00683D1C"/>
    <w:rsid w:val="00684AE2"/>
    <w:rsid w:val="00684E80"/>
    <w:rsid w:val="00684F55"/>
    <w:rsid w:val="0069071D"/>
    <w:rsid w:val="00691990"/>
    <w:rsid w:val="006939FA"/>
    <w:rsid w:val="00694968"/>
    <w:rsid w:val="00694EAA"/>
    <w:rsid w:val="00696939"/>
    <w:rsid w:val="00696B19"/>
    <w:rsid w:val="0069784E"/>
    <w:rsid w:val="00697B91"/>
    <w:rsid w:val="00697DAB"/>
    <w:rsid w:val="006A00E6"/>
    <w:rsid w:val="006A05AE"/>
    <w:rsid w:val="006A19C4"/>
    <w:rsid w:val="006A1A5C"/>
    <w:rsid w:val="006A1FF3"/>
    <w:rsid w:val="006A3FE6"/>
    <w:rsid w:val="006A67E6"/>
    <w:rsid w:val="006B06CD"/>
    <w:rsid w:val="006B0A62"/>
    <w:rsid w:val="006B14D7"/>
    <w:rsid w:val="006B1A6D"/>
    <w:rsid w:val="006B1FAB"/>
    <w:rsid w:val="006B4EB9"/>
    <w:rsid w:val="006B51B3"/>
    <w:rsid w:val="006B56FB"/>
    <w:rsid w:val="006B6B14"/>
    <w:rsid w:val="006B734F"/>
    <w:rsid w:val="006C08A3"/>
    <w:rsid w:val="006C183B"/>
    <w:rsid w:val="006C1B4A"/>
    <w:rsid w:val="006C5E59"/>
    <w:rsid w:val="006C6456"/>
    <w:rsid w:val="006C64FA"/>
    <w:rsid w:val="006C6D02"/>
    <w:rsid w:val="006C74D4"/>
    <w:rsid w:val="006C7D32"/>
    <w:rsid w:val="006D1367"/>
    <w:rsid w:val="006D3BA5"/>
    <w:rsid w:val="006D3F4E"/>
    <w:rsid w:val="006D4B22"/>
    <w:rsid w:val="006D52B1"/>
    <w:rsid w:val="006D586C"/>
    <w:rsid w:val="006D65E6"/>
    <w:rsid w:val="006D7B2F"/>
    <w:rsid w:val="006E09A7"/>
    <w:rsid w:val="006E0EB5"/>
    <w:rsid w:val="006E1885"/>
    <w:rsid w:val="006E224A"/>
    <w:rsid w:val="006E42E9"/>
    <w:rsid w:val="006E4CCB"/>
    <w:rsid w:val="006E4D1D"/>
    <w:rsid w:val="006E4ECE"/>
    <w:rsid w:val="006E6261"/>
    <w:rsid w:val="006E7120"/>
    <w:rsid w:val="006F3447"/>
    <w:rsid w:val="006F4492"/>
    <w:rsid w:val="006F5993"/>
    <w:rsid w:val="006F6E68"/>
    <w:rsid w:val="006F75F2"/>
    <w:rsid w:val="006F7CFB"/>
    <w:rsid w:val="00700049"/>
    <w:rsid w:val="00700356"/>
    <w:rsid w:val="00700D0E"/>
    <w:rsid w:val="00702DBC"/>
    <w:rsid w:val="00702F50"/>
    <w:rsid w:val="00703853"/>
    <w:rsid w:val="00703B04"/>
    <w:rsid w:val="007048EE"/>
    <w:rsid w:val="00704936"/>
    <w:rsid w:val="00704A33"/>
    <w:rsid w:val="00706748"/>
    <w:rsid w:val="00707A4F"/>
    <w:rsid w:val="00710259"/>
    <w:rsid w:val="007112DF"/>
    <w:rsid w:val="007124FB"/>
    <w:rsid w:val="00713BC2"/>
    <w:rsid w:val="007147E9"/>
    <w:rsid w:val="00716A42"/>
    <w:rsid w:val="00716AC4"/>
    <w:rsid w:val="0071751B"/>
    <w:rsid w:val="007205E9"/>
    <w:rsid w:val="007213FE"/>
    <w:rsid w:val="0072153E"/>
    <w:rsid w:val="007217D7"/>
    <w:rsid w:val="00722629"/>
    <w:rsid w:val="00722D22"/>
    <w:rsid w:val="00723599"/>
    <w:rsid w:val="007252A4"/>
    <w:rsid w:val="007263A7"/>
    <w:rsid w:val="007264AC"/>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50808"/>
    <w:rsid w:val="00751A02"/>
    <w:rsid w:val="007552E5"/>
    <w:rsid w:val="00755AA5"/>
    <w:rsid w:val="0075738C"/>
    <w:rsid w:val="00757944"/>
    <w:rsid w:val="007579D4"/>
    <w:rsid w:val="00760506"/>
    <w:rsid w:val="007637F8"/>
    <w:rsid w:val="00763D6B"/>
    <w:rsid w:val="007644FE"/>
    <w:rsid w:val="0076476A"/>
    <w:rsid w:val="00764EFE"/>
    <w:rsid w:val="00765409"/>
    <w:rsid w:val="007655D0"/>
    <w:rsid w:val="007709BF"/>
    <w:rsid w:val="0077266B"/>
    <w:rsid w:val="0077281C"/>
    <w:rsid w:val="0077378A"/>
    <w:rsid w:val="00776351"/>
    <w:rsid w:val="0077678C"/>
    <w:rsid w:val="00777408"/>
    <w:rsid w:val="00781540"/>
    <w:rsid w:val="00781C29"/>
    <w:rsid w:val="00782188"/>
    <w:rsid w:val="0078293D"/>
    <w:rsid w:val="007834E8"/>
    <w:rsid w:val="00783840"/>
    <w:rsid w:val="007842FB"/>
    <w:rsid w:val="00784936"/>
    <w:rsid w:val="00785574"/>
    <w:rsid w:val="00790BEE"/>
    <w:rsid w:val="007919E8"/>
    <w:rsid w:val="00792A9D"/>
    <w:rsid w:val="007937A1"/>
    <w:rsid w:val="00793D1F"/>
    <w:rsid w:val="007945DF"/>
    <w:rsid w:val="00794FF4"/>
    <w:rsid w:val="00795038"/>
    <w:rsid w:val="00795E84"/>
    <w:rsid w:val="0079637C"/>
    <w:rsid w:val="007971F0"/>
    <w:rsid w:val="00797328"/>
    <w:rsid w:val="007A00E1"/>
    <w:rsid w:val="007A0984"/>
    <w:rsid w:val="007A2FE3"/>
    <w:rsid w:val="007A47D5"/>
    <w:rsid w:val="007A4E70"/>
    <w:rsid w:val="007A534D"/>
    <w:rsid w:val="007A58C7"/>
    <w:rsid w:val="007A6647"/>
    <w:rsid w:val="007A74FB"/>
    <w:rsid w:val="007B0305"/>
    <w:rsid w:val="007B0FF1"/>
    <w:rsid w:val="007B2820"/>
    <w:rsid w:val="007B2985"/>
    <w:rsid w:val="007B3211"/>
    <w:rsid w:val="007B39D6"/>
    <w:rsid w:val="007B3C95"/>
    <w:rsid w:val="007B59DA"/>
    <w:rsid w:val="007B615A"/>
    <w:rsid w:val="007B6C10"/>
    <w:rsid w:val="007B7387"/>
    <w:rsid w:val="007B779C"/>
    <w:rsid w:val="007B7A78"/>
    <w:rsid w:val="007C1024"/>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48BD"/>
    <w:rsid w:val="007E6C4B"/>
    <w:rsid w:val="007E72A1"/>
    <w:rsid w:val="007F1896"/>
    <w:rsid w:val="007F210E"/>
    <w:rsid w:val="007F3097"/>
    <w:rsid w:val="007F390C"/>
    <w:rsid w:val="007F3D71"/>
    <w:rsid w:val="007F49C2"/>
    <w:rsid w:val="007F67F5"/>
    <w:rsid w:val="00800E97"/>
    <w:rsid w:val="008017C4"/>
    <w:rsid w:val="008018F3"/>
    <w:rsid w:val="008025C7"/>
    <w:rsid w:val="0080597B"/>
    <w:rsid w:val="008068F0"/>
    <w:rsid w:val="00807BBF"/>
    <w:rsid w:val="00807EBD"/>
    <w:rsid w:val="0081189E"/>
    <w:rsid w:val="00812567"/>
    <w:rsid w:val="00813FE6"/>
    <w:rsid w:val="0081502A"/>
    <w:rsid w:val="00815BC3"/>
    <w:rsid w:val="00815ED9"/>
    <w:rsid w:val="00816F22"/>
    <w:rsid w:val="0081728F"/>
    <w:rsid w:val="00817DDD"/>
    <w:rsid w:val="00821D86"/>
    <w:rsid w:val="0082317C"/>
    <w:rsid w:val="008231FB"/>
    <w:rsid w:val="00824200"/>
    <w:rsid w:val="00825BE9"/>
    <w:rsid w:val="00826EB1"/>
    <w:rsid w:val="0083160F"/>
    <w:rsid w:val="00833FE1"/>
    <w:rsid w:val="00834B28"/>
    <w:rsid w:val="00835F02"/>
    <w:rsid w:val="008405E1"/>
    <w:rsid w:val="008406D7"/>
    <w:rsid w:val="00840BCF"/>
    <w:rsid w:val="00842B39"/>
    <w:rsid w:val="0084572B"/>
    <w:rsid w:val="0084585C"/>
    <w:rsid w:val="008458D6"/>
    <w:rsid w:val="00850C39"/>
    <w:rsid w:val="0085147C"/>
    <w:rsid w:val="00855FB2"/>
    <w:rsid w:val="00855FF8"/>
    <w:rsid w:val="00856272"/>
    <w:rsid w:val="008562BE"/>
    <w:rsid w:val="008562C7"/>
    <w:rsid w:val="00857141"/>
    <w:rsid w:val="008605BA"/>
    <w:rsid w:val="00860D54"/>
    <w:rsid w:val="008621CC"/>
    <w:rsid w:val="00863804"/>
    <w:rsid w:val="00863EC8"/>
    <w:rsid w:val="00864F03"/>
    <w:rsid w:val="008651B7"/>
    <w:rsid w:val="008652A7"/>
    <w:rsid w:val="008652CA"/>
    <w:rsid w:val="008656E9"/>
    <w:rsid w:val="00866D1A"/>
    <w:rsid w:val="008670BC"/>
    <w:rsid w:val="00867514"/>
    <w:rsid w:val="00867C0C"/>
    <w:rsid w:val="008711E8"/>
    <w:rsid w:val="00872D6D"/>
    <w:rsid w:val="0087331F"/>
    <w:rsid w:val="00874180"/>
    <w:rsid w:val="008774B6"/>
    <w:rsid w:val="00877A8F"/>
    <w:rsid w:val="00880349"/>
    <w:rsid w:val="00881ADE"/>
    <w:rsid w:val="00884416"/>
    <w:rsid w:val="00884C4C"/>
    <w:rsid w:val="00886FF2"/>
    <w:rsid w:val="00887865"/>
    <w:rsid w:val="008900D8"/>
    <w:rsid w:val="00890718"/>
    <w:rsid w:val="00891B7D"/>
    <w:rsid w:val="008923BD"/>
    <w:rsid w:val="00893388"/>
    <w:rsid w:val="00893A76"/>
    <w:rsid w:val="008946F5"/>
    <w:rsid w:val="00894F71"/>
    <w:rsid w:val="008A26EE"/>
    <w:rsid w:val="008A2B74"/>
    <w:rsid w:val="008A2D67"/>
    <w:rsid w:val="008A5397"/>
    <w:rsid w:val="008A5491"/>
    <w:rsid w:val="008A5648"/>
    <w:rsid w:val="008A7837"/>
    <w:rsid w:val="008B09ED"/>
    <w:rsid w:val="008B0D55"/>
    <w:rsid w:val="008B1E67"/>
    <w:rsid w:val="008B52D4"/>
    <w:rsid w:val="008B6D59"/>
    <w:rsid w:val="008C0CFF"/>
    <w:rsid w:val="008C0D4C"/>
    <w:rsid w:val="008C0F5B"/>
    <w:rsid w:val="008C1DD7"/>
    <w:rsid w:val="008C2403"/>
    <w:rsid w:val="008C25B8"/>
    <w:rsid w:val="008C305F"/>
    <w:rsid w:val="008C50C1"/>
    <w:rsid w:val="008C711D"/>
    <w:rsid w:val="008C7C35"/>
    <w:rsid w:val="008C7D44"/>
    <w:rsid w:val="008D0353"/>
    <w:rsid w:val="008D05FB"/>
    <w:rsid w:val="008D2308"/>
    <w:rsid w:val="008D46EA"/>
    <w:rsid w:val="008D507B"/>
    <w:rsid w:val="008D62E6"/>
    <w:rsid w:val="008D65CB"/>
    <w:rsid w:val="008D7470"/>
    <w:rsid w:val="008E0A8A"/>
    <w:rsid w:val="008E1407"/>
    <w:rsid w:val="008E19E2"/>
    <w:rsid w:val="008E2D90"/>
    <w:rsid w:val="008E3ABE"/>
    <w:rsid w:val="008E4807"/>
    <w:rsid w:val="008E4FF9"/>
    <w:rsid w:val="008E60C7"/>
    <w:rsid w:val="008E69B4"/>
    <w:rsid w:val="008E71B1"/>
    <w:rsid w:val="008E7F6A"/>
    <w:rsid w:val="008F01A7"/>
    <w:rsid w:val="008F0ABC"/>
    <w:rsid w:val="008F0D16"/>
    <w:rsid w:val="008F145B"/>
    <w:rsid w:val="008F3750"/>
    <w:rsid w:val="008F3A0A"/>
    <w:rsid w:val="008F459B"/>
    <w:rsid w:val="008F6EA8"/>
    <w:rsid w:val="00900573"/>
    <w:rsid w:val="00900638"/>
    <w:rsid w:val="00900FC8"/>
    <w:rsid w:val="009059E2"/>
    <w:rsid w:val="009064DA"/>
    <w:rsid w:val="0091069E"/>
    <w:rsid w:val="00910B7F"/>
    <w:rsid w:val="009119AD"/>
    <w:rsid w:val="009146CA"/>
    <w:rsid w:val="00914FD6"/>
    <w:rsid w:val="00917DB8"/>
    <w:rsid w:val="00917E65"/>
    <w:rsid w:val="00920918"/>
    <w:rsid w:val="00921B76"/>
    <w:rsid w:val="0092258D"/>
    <w:rsid w:val="00922BB5"/>
    <w:rsid w:val="009230AA"/>
    <w:rsid w:val="009238B5"/>
    <w:rsid w:val="009248BA"/>
    <w:rsid w:val="009248CA"/>
    <w:rsid w:val="00924C4A"/>
    <w:rsid w:val="009256F7"/>
    <w:rsid w:val="009259A2"/>
    <w:rsid w:val="00927026"/>
    <w:rsid w:val="009333BE"/>
    <w:rsid w:val="009334A4"/>
    <w:rsid w:val="00933DDB"/>
    <w:rsid w:val="00933E3B"/>
    <w:rsid w:val="00934248"/>
    <w:rsid w:val="009355E8"/>
    <w:rsid w:val="00936C72"/>
    <w:rsid w:val="00937CBA"/>
    <w:rsid w:val="009411C9"/>
    <w:rsid w:val="00941FF8"/>
    <w:rsid w:val="009441B7"/>
    <w:rsid w:val="009451D9"/>
    <w:rsid w:val="00946D97"/>
    <w:rsid w:val="00946E4D"/>
    <w:rsid w:val="00947379"/>
    <w:rsid w:val="00947540"/>
    <w:rsid w:val="009511EB"/>
    <w:rsid w:val="00951362"/>
    <w:rsid w:val="0095427C"/>
    <w:rsid w:val="009551F5"/>
    <w:rsid w:val="0095532F"/>
    <w:rsid w:val="00957BE1"/>
    <w:rsid w:val="00960109"/>
    <w:rsid w:val="00960D11"/>
    <w:rsid w:val="00960FF6"/>
    <w:rsid w:val="0096158B"/>
    <w:rsid w:val="00961DD1"/>
    <w:rsid w:val="009642B0"/>
    <w:rsid w:val="00967E27"/>
    <w:rsid w:val="00970E35"/>
    <w:rsid w:val="0097181C"/>
    <w:rsid w:val="009734BA"/>
    <w:rsid w:val="00976AED"/>
    <w:rsid w:val="0097742F"/>
    <w:rsid w:val="009779E1"/>
    <w:rsid w:val="00977FA1"/>
    <w:rsid w:val="00982FAA"/>
    <w:rsid w:val="00986841"/>
    <w:rsid w:val="00986F24"/>
    <w:rsid w:val="00990DB5"/>
    <w:rsid w:val="00992755"/>
    <w:rsid w:val="00993EA4"/>
    <w:rsid w:val="00994443"/>
    <w:rsid w:val="00995FC5"/>
    <w:rsid w:val="00997290"/>
    <w:rsid w:val="009A0BDA"/>
    <w:rsid w:val="009A0E9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7B66"/>
    <w:rsid w:val="009C0399"/>
    <w:rsid w:val="009C0D85"/>
    <w:rsid w:val="009C1BF3"/>
    <w:rsid w:val="009C1FCA"/>
    <w:rsid w:val="009C2BA0"/>
    <w:rsid w:val="009C3D6E"/>
    <w:rsid w:val="009C4949"/>
    <w:rsid w:val="009C4980"/>
    <w:rsid w:val="009C62B5"/>
    <w:rsid w:val="009C6658"/>
    <w:rsid w:val="009C799E"/>
    <w:rsid w:val="009D15C2"/>
    <w:rsid w:val="009D4BB0"/>
    <w:rsid w:val="009D4C42"/>
    <w:rsid w:val="009D54BA"/>
    <w:rsid w:val="009D58E0"/>
    <w:rsid w:val="009D5AC2"/>
    <w:rsid w:val="009D5BAC"/>
    <w:rsid w:val="009D5FA9"/>
    <w:rsid w:val="009D6C9B"/>
    <w:rsid w:val="009D7373"/>
    <w:rsid w:val="009D7726"/>
    <w:rsid w:val="009E2739"/>
    <w:rsid w:val="009E3391"/>
    <w:rsid w:val="009E3C1F"/>
    <w:rsid w:val="009E3FC2"/>
    <w:rsid w:val="009E4089"/>
    <w:rsid w:val="009E55A0"/>
    <w:rsid w:val="009E68DD"/>
    <w:rsid w:val="009F0490"/>
    <w:rsid w:val="009F0FF0"/>
    <w:rsid w:val="009F2B01"/>
    <w:rsid w:val="009F318C"/>
    <w:rsid w:val="009F35C1"/>
    <w:rsid w:val="009F40E1"/>
    <w:rsid w:val="009F45EF"/>
    <w:rsid w:val="009F4E54"/>
    <w:rsid w:val="009F5384"/>
    <w:rsid w:val="009F569E"/>
    <w:rsid w:val="009F5F8E"/>
    <w:rsid w:val="009F6BCA"/>
    <w:rsid w:val="009F6EBF"/>
    <w:rsid w:val="009F6F12"/>
    <w:rsid w:val="009F6F28"/>
    <w:rsid w:val="009F70E3"/>
    <w:rsid w:val="00A00C06"/>
    <w:rsid w:val="00A00CC8"/>
    <w:rsid w:val="00A02259"/>
    <w:rsid w:val="00A02356"/>
    <w:rsid w:val="00A0247D"/>
    <w:rsid w:val="00A040AC"/>
    <w:rsid w:val="00A114C7"/>
    <w:rsid w:val="00A1167A"/>
    <w:rsid w:val="00A119D2"/>
    <w:rsid w:val="00A1216F"/>
    <w:rsid w:val="00A123A8"/>
    <w:rsid w:val="00A12A05"/>
    <w:rsid w:val="00A13F60"/>
    <w:rsid w:val="00A155E2"/>
    <w:rsid w:val="00A159BD"/>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40A7D"/>
    <w:rsid w:val="00A41FCD"/>
    <w:rsid w:val="00A43286"/>
    <w:rsid w:val="00A434C7"/>
    <w:rsid w:val="00A436F3"/>
    <w:rsid w:val="00A43C63"/>
    <w:rsid w:val="00A447C8"/>
    <w:rsid w:val="00A4552C"/>
    <w:rsid w:val="00A46A66"/>
    <w:rsid w:val="00A47249"/>
    <w:rsid w:val="00A51DEB"/>
    <w:rsid w:val="00A51F59"/>
    <w:rsid w:val="00A55822"/>
    <w:rsid w:val="00A56849"/>
    <w:rsid w:val="00A605A0"/>
    <w:rsid w:val="00A61F69"/>
    <w:rsid w:val="00A6236D"/>
    <w:rsid w:val="00A634C5"/>
    <w:rsid w:val="00A645BE"/>
    <w:rsid w:val="00A64A4F"/>
    <w:rsid w:val="00A65E12"/>
    <w:rsid w:val="00A72E6C"/>
    <w:rsid w:val="00A73D56"/>
    <w:rsid w:val="00A77212"/>
    <w:rsid w:val="00A77A7F"/>
    <w:rsid w:val="00A80B49"/>
    <w:rsid w:val="00A826DA"/>
    <w:rsid w:val="00A82BCC"/>
    <w:rsid w:val="00A8387F"/>
    <w:rsid w:val="00A83937"/>
    <w:rsid w:val="00A84D22"/>
    <w:rsid w:val="00A85550"/>
    <w:rsid w:val="00A8662B"/>
    <w:rsid w:val="00A87522"/>
    <w:rsid w:val="00A87CE1"/>
    <w:rsid w:val="00A92D61"/>
    <w:rsid w:val="00A930AE"/>
    <w:rsid w:val="00A9379A"/>
    <w:rsid w:val="00A94FD8"/>
    <w:rsid w:val="00A96306"/>
    <w:rsid w:val="00A975CC"/>
    <w:rsid w:val="00A97E72"/>
    <w:rsid w:val="00AA01D2"/>
    <w:rsid w:val="00AA1318"/>
    <w:rsid w:val="00AA223B"/>
    <w:rsid w:val="00AA2DC9"/>
    <w:rsid w:val="00AA2E40"/>
    <w:rsid w:val="00AA3940"/>
    <w:rsid w:val="00AA41BC"/>
    <w:rsid w:val="00AA4947"/>
    <w:rsid w:val="00AA52BB"/>
    <w:rsid w:val="00AB21A1"/>
    <w:rsid w:val="00AB2B77"/>
    <w:rsid w:val="00AB2C2A"/>
    <w:rsid w:val="00AB3A3F"/>
    <w:rsid w:val="00AB4A0F"/>
    <w:rsid w:val="00AB5703"/>
    <w:rsid w:val="00AB5726"/>
    <w:rsid w:val="00AB58F2"/>
    <w:rsid w:val="00AB6701"/>
    <w:rsid w:val="00AB6BB1"/>
    <w:rsid w:val="00AB74D8"/>
    <w:rsid w:val="00AB7591"/>
    <w:rsid w:val="00AB7A3E"/>
    <w:rsid w:val="00AC0214"/>
    <w:rsid w:val="00AC0899"/>
    <w:rsid w:val="00AC0928"/>
    <w:rsid w:val="00AC0B21"/>
    <w:rsid w:val="00AC0D45"/>
    <w:rsid w:val="00AC1B91"/>
    <w:rsid w:val="00AC243C"/>
    <w:rsid w:val="00AC3417"/>
    <w:rsid w:val="00AC3893"/>
    <w:rsid w:val="00AC6341"/>
    <w:rsid w:val="00AC6D91"/>
    <w:rsid w:val="00AC6E62"/>
    <w:rsid w:val="00AC7B94"/>
    <w:rsid w:val="00AD1345"/>
    <w:rsid w:val="00AD2592"/>
    <w:rsid w:val="00AD406C"/>
    <w:rsid w:val="00AD4418"/>
    <w:rsid w:val="00AD46FD"/>
    <w:rsid w:val="00AD4725"/>
    <w:rsid w:val="00AE0310"/>
    <w:rsid w:val="00AE1A26"/>
    <w:rsid w:val="00AE1ED0"/>
    <w:rsid w:val="00AE28C6"/>
    <w:rsid w:val="00AE352B"/>
    <w:rsid w:val="00AE3A0B"/>
    <w:rsid w:val="00AE3A47"/>
    <w:rsid w:val="00AE4A16"/>
    <w:rsid w:val="00AE52C3"/>
    <w:rsid w:val="00AE5604"/>
    <w:rsid w:val="00AE57E6"/>
    <w:rsid w:val="00AE664A"/>
    <w:rsid w:val="00AF124F"/>
    <w:rsid w:val="00AF18FE"/>
    <w:rsid w:val="00AF2BFC"/>
    <w:rsid w:val="00AF3DAA"/>
    <w:rsid w:val="00AF4357"/>
    <w:rsid w:val="00AF476F"/>
    <w:rsid w:val="00AF5721"/>
    <w:rsid w:val="00AF5A64"/>
    <w:rsid w:val="00AF5B5D"/>
    <w:rsid w:val="00AF5BAB"/>
    <w:rsid w:val="00AF5FD5"/>
    <w:rsid w:val="00AF618C"/>
    <w:rsid w:val="00AF74DE"/>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A10"/>
    <w:rsid w:val="00B16462"/>
    <w:rsid w:val="00B165A0"/>
    <w:rsid w:val="00B178F2"/>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B35"/>
    <w:rsid w:val="00B401D6"/>
    <w:rsid w:val="00B40346"/>
    <w:rsid w:val="00B40631"/>
    <w:rsid w:val="00B41F7B"/>
    <w:rsid w:val="00B43A28"/>
    <w:rsid w:val="00B43BE2"/>
    <w:rsid w:val="00B441A7"/>
    <w:rsid w:val="00B45937"/>
    <w:rsid w:val="00B4627F"/>
    <w:rsid w:val="00B529F7"/>
    <w:rsid w:val="00B53629"/>
    <w:rsid w:val="00B53AED"/>
    <w:rsid w:val="00B54C6D"/>
    <w:rsid w:val="00B56BF7"/>
    <w:rsid w:val="00B5750E"/>
    <w:rsid w:val="00B6008A"/>
    <w:rsid w:val="00B60D03"/>
    <w:rsid w:val="00B60DA1"/>
    <w:rsid w:val="00B61A21"/>
    <w:rsid w:val="00B61D14"/>
    <w:rsid w:val="00B61FA9"/>
    <w:rsid w:val="00B63FD8"/>
    <w:rsid w:val="00B65912"/>
    <w:rsid w:val="00B6605C"/>
    <w:rsid w:val="00B668DF"/>
    <w:rsid w:val="00B71846"/>
    <w:rsid w:val="00B722E9"/>
    <w:rsid w:val="00B73933"/>
    <w:rsid w:val="00B73D0D"/>
    <w:rsid w:val="00B74D74"/>
    <w:rsid w:val="00B76E9D"/>
    <w:rsid w:val="00B779A4"/>
    <w:rsid w:val="00B80014"/>
    <w:rsid w:val="00B801AB"/>
    <w:rsid w:val="00B8057A"/>
    <w:rsid w:val="00B81BC3"/>
    <w:rsid w:val="00B8283B"/>
    <w:rsid w:val="00B82C0B"/>
    <w:rsid w:val="00B8354C"/>
    <w:rsid w:val="00B845C6"/>
    <w:rsid w:val="00B8793E"/>
    <w:rsid w:val="00B903E5"/>
    <w:rsid w:val="00B92665"/>
    <w:rsid w:val="00B92D71"/>
    <w:rsid w:val="00B932CE"/>
    <w:rsid w:val="00B94A90"/>
    <w:rsid w:val="00B94B54"/>
    <w:rsid w:val="00B95EC2"/>
    <w:rsid w:val="00B96160"/>
    <w:rsid w:val="00B96CC0"/>
    <w:rsid w:val="00B97FA4"/>
    <w:rsid w:val="00BA0113"/>
    <w:rsid w:val="00BA19B0"/>
    <w:rsid w:val="00BA1BF3"/>
    <w:rsid w:val="00BA1EE9"/>
    <w:rsid w:val="00BA296A"/>
    <w:rsid w:val="00BA4451"/>
    <w:rsid w:val="00BA4E85"/>
    <w:rsid w:val="00BA5B0D"/>
    <w:rsid w:val="00BB0B8A"/>
    <w:rsid w:val="00BB1415"/>
    <w:rsid w:val="00BB1B34"/>
    <w:rsid w:val="00BB329C"/>
    <w:rsid w:val="00BB40AA"/>
    <w:rsid w:val="00BB5529"/>
    <w:rsid w:val="00BB6D1A"/>
    <w:rsid w:val="00BB724B"/>
    <w:rsid w:val="00BB7348"/>
    <w:rsid w:val="00BB7FDB"/>
    <w:rsid w:val="00BC0729"/>
    <w:rsid w:val="00BC0C1F"/>
    <w:rsid w:val="00BC2046"/>
    <w:rsid w:val="00BC2A09"/>
    <w:rsid w:val="00BC3DA8"/>
    <w:rsid w:val="00BC426B"/>
    <w:rsid w:val="00BC4A84"/>
    <w:rsid w:val="00BC51C2"/>
    <w:rsid w:val="00BC625F"/>
    <w:rsid w:val="00BC788D"/>
    <w:rsid w:val="00BD39E7"/>
    <w:rsid w:val="00BD47B6"/>
    <w:rsid w:val="00BD4965"/>
    <w:rsid w:val="00BD5B7A"/>
    <w:rsid w:val="00BD5BE5"/>
    <w:rsid w:val="00BD641A"/>
    <w:rsid w:val="00BD6C15"/>
    <w:rsid w:val="00BD7A95"/>
    <w:rsid w:val="00BD7ACC"/>
    <w:rsid w:val="00BE2F55"/>
    <w:rsid w:val="00BE392F"/>
    <w:rsid w:val="00BE4A55"/>
    <w:rsid w:val="00BE4BBC"/>
    <w:rsid w:val="00BE4DFC"/>
    <w:rsid w:val="00BE72AC"/>
    <w:rsid w:val="00BE74C2"/>
    <w:rsid w:val="00BF00CF"/>
    <w:rsid w:val="00BF0C3B"/>
    <w:rsid w:val="00BF10CD"/>
    <w:rsid w:val="00BF1C1C"/>
    <w:rsid w:val="00BF2571"/>
    <w:rsid w:val="00BF30B7"/>
    <w:rsid w:val="00BF6494"/>
    <w:rsid w:val="00BF6532"/>
    <w:rsid w:val="00C0009D"/>
    <w:rsid w:val="00C006BF"/>
    <w:rsid w:val="00C03AE2"/>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215C1"/>
    <w:rsid w:val="00C2168B"/>
    <w:rsid w:val="00C21A36"/>
    <w:rsid w:val="00C22247"/>
    <w:rsid w:val="00C235DA"/>
    <w:rsid w:val="00C23F36"/>
    <w:rsid w:val="00C243B4"/>
    <w:rsid w:val="00C243E8"/>
    <w:rsid w:val="00C24792"/>
    <w:rsid w:val="00C24DE8"/>
    <w:rsid w:val="00C27633"/>
    <w:rsid w:val="00C309E7"/>
    <w:rsid w:val="00C32D06"/>
    <w:rsid w:val="00C37E7E"/>
    <w:rsid w:val="00C406AA"/>
    <w:rsid w:val="00C4086A"/>
    <w:rsid w:val="00C410F9"/>
    <w:rsid w:val="00C41527"/>
    <w:rsid w:val="00C43FFA"/>
    <w:rsid w:val="00C448EE"/>
    <w:rsid w:val="00C44FF7"/>
    <w:rsid w:val="00C450DB"/>
    <w:rsid w:val="00C46983"/>
    <w:rsid w:val="00C47F0A"/>
    <w:rsid w:val="00C47FDE"/>
    <w:rsid w:val="00C50A6F"/>
    <w:rsid w:val="00C512FB"/>
    <w:rsid w:val="00C51632"/>
    <w:rsid w:val="00C528F4"/>
    <w:rsid w:val="00C530AE"/>
    <w:rsid w:val="00C53F4F"/>
    <w:rsid w:val="00C54A9F"/>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6F2"/>
    <w:rsid w:val="00C75138"/>
    <w:rsid w:val="00C76601"/>
    <w:rsid w:val="00C76DA8"/>
    <w:rsid w:val="00C77198"/>
    <w:rsid w:val="00C77775"/>
    <w:rsid w:val="00C81A56"/>
    <w:rsid w:val="00C83EBF"/>
    <w:rsid w:val="00C8524A"/>
    <w:rsid w:val="00C8530A"/>
    <w:rsid w:val="00C87BBE"/>
    <w:rsid w:val="00C91D10"/>
    <w:rsid w:val="00C92CBD"/>
    <w:rsid w:val="00C93921"/>
    <w:rsid w:val="00C94FCA"/>
    <w:rsid w:val="00C966A2"/>
    <w:rsid w:val="00C97F8A"/>
    <w:rsid w:val="00CA041F"/>
    <w:rsid w:val="00CA1872"/>
    <w:rsid w:val="00CA18F8"/>
    <w:rsid w:val="00CA1D6A"/>
    <w:rsid w:val="00CA31C2"/>
    <w:rsid w:val="00CA34EF"/>
    <w:rsid w:val="00CA3A0F"/>
    <w:rsid w:val="00CA7629"/>
    <w:rsid w:val="00CB632E"/>
    <w:rsid w:val="00CB7E96"/>
    <w:rsid w:val="00CC0878"/>
    <w:rsid w:val="00CC1007"/>
    <w:rsid w:val="00CC48CD"/>
    <w:rsid w:val="00CC6445"/>
    <w:rsid w:val="00CC71AD"/>
    <w:rsid w:val="00CC7578"/>
    <w:rsid w:val="00CC7D8E"/>
    <w:rsid w:val="00CD009B"/>
    <w:rsid w:val="00CD0365"/>
    <w:rsid w:val="00CD04E1"/>
    <w:rsid w:val="00CD058F"/>
    <w:rsid w:val="00CD1EB7"/>
    <w:rsid w:val="00CD202B"/>
    <w:rsid w:val="00CD20B2"/>
    <w:rsid w:val="00CD2666"/>
    <w:rsid w:val="00CD4069"/>
    <w:rsid w:val="00CD5275"/>
    <w:rsid w:val="00CD56C2"/>
    <w:rsid w:val="00CD61F5"/>
    <w:rsid w:val="00CD6356"/>
    <w:rsid w:val="00CD68F9"/>
    <w:rsid w:val="00CD7891"/>
    <w:rsid w:val="00CD7A38"/>
    <w:rsid w:val="00CE0815"/>
    <w:rsid w:val="00CE10F5"/>
    <w:rsid w:val="00CE1B7D"/>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AA3"/>
    <w:rsid w:val="00CF430A"/>
    <w:rsid w:val="00CF6AA3"/>
    <w:rsid w:val="00D00B23"/>
    <w:rsid w:val="00D04148"/>
    <w:rsid w:val="00D051BE"/>
    <w:rsid w:val="00D0520A"/>
    <w:rsid w:val="00D059DA"/>
    <w:rsid w:val="00D05FF0"/>
    <w:rsid w:val="00D062E1"/>
    <w:rsid w:val="00D07262"/>
    <w:rsid w:val="00D07760"/>
    <w:rsid w:val="00D1030A"/>
    <w:rsid w:val="00D104B1"/>
    <w:rsid w:val="00D10719"/>
    <w:rsid w:val="00D107F6"/>
    <w:rsid w:val="00D10E8A"/>
    <w:rsid w:val="00D13B66"/>
    <w:rsid w:val="00D13ED2"/>
    <w:rsid w:val="00D14541"/>
    <w:rsid w:val="00D168A2"/>
    <w:rsid w:val="00D16C8F"/>
    <w:rsid w:val="00D16DFF"/>
    <w:rsid w:val="00D204B4"/>
    <w:rsid w:val="00D20BFF"/>
    <w:rsid w:val="00D2242E"/>
    <w:rsid w:val="00D23197"/>
    <w:rsid w:val="00D24B9A"/>
    <w:rsid w:val="00D25CC5"/>
    <w:rsid w:val="00D27057"/>
    <w:rsid w:val="00D2748C"/>
    <w:rsid w:val="00D27629"/>
    <w:rsid w:val="00D31EA5"/>
    <w:rsid w:val="00D33D42"/>
    <w:rsid w:val="00D34578"/>
    <w:rsid w:val="00D362A4"/>
    <w:rsid w:val="00D36C62"/>
    <w:rsid w:val="00D40C3C"/>
    <w:rsid w:val="00D4491B"/>
    <w:rsid w:val="00D4697A"/>
    <w:rsid w:val="00D47F84"/>
    <w:rsid w:val="00D51040"/>
    <w:rsid w:val="00D51744"/>
    <w:rsid w:val="00D51EB6"/>
    <w:rsid w:val="00D524CE"/>
    <w:rsid w:val="00D5296B"/>
    <w:rsid w:val="00D53652"/>
    <w:rsid w:val="00D53B9C"/>
    <w:rsid w:val="00D54E7E"/>
    <w:rsid w:val="00D5562C"/>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1039"/>
    <w:rsid w:val="00D75599"/>
    <w:rsid w:val="00D764FC"/>
    <w:rsid w:val="00D7772C"/>
    <w:rsid w:val="00D804FC"/>
    <w:rsid w:val="00D807C7"/>
    <w:rsid w:val="00D8136D"/>
    <w:rsid w:val="00D81C9C"/>
    <w:rsid w:val="00D81DE0"/>
    <w:rsid w:val="00D82B57"/>
    <w:rsid w:val="00D83063"/>
    <w:rsid w:val="00D833C5"/>
    <w:rsid w:val="00D85A73"/>
    <w:rsid w:val="00D90D18"/>
    <w:rsid w:val="00D92280"/>
    <w:rsid w:val="00D92DC6"/>
    <w:rsid w:val="00D93BA7"/>
    <w:rsid w:val="00D95E5D"/>
    <w:rsid w:val="00D963D8"/>
    <w:rsid w:val="00D96BA3"/>
    <w:rsid w:val="00D96E67"/>
    <w:rsid w:val="00D9701F"/>
    <w:rsid w:val="00D97B78"/>
    <w:rsid w:val="00DA0C00"/>
    <w:rsid w:val="00DA173F"/>
    <w:rsid w:val="00DA217D"/>
    <w:rsid w:val="00DA31B8"/>
    <w:rsid w:val="00DA40B2"/>
    <w:rsid w:val="00DA4582"/>
    <w:rsid w:val="00DA523D"/>
    <w:rsid w:val="00DA5CC6"/>
    <w:rsid w:val="00DA702D"/>
    <w:rsid w:val="00DA737A"/>
    <w:rsid w:val="00DB04F7"/>
    <w:rsid w:val="00DB17A7"/>
    <w:rsid w:val="00DB36EA"/>
    <w:rsid w:val="00DB52BE"/>
    <w:rsid w:val="00DB78E3"/>
    <w:rsid w:val="00DB79F9"/>
    <w:rsid w:val="00DC0AC7"/>
    <w:rsid w:val="00DC153C"/>
    <w:rsid w:val="00DC37F9"/>
    <w:rsid w:val="00DC5732"/>
    <w:rsid w:val="00DC6272"/>
    <w:rsid w:val="00DC63AA"/>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44DC"/>
    <w:rsid w:val="00DF5B07"/>
    <w:rsid w:val="00DF60D3"/>
    <w:rsid w:val="00DF6499"/>
    <w:rsid w:val="00DF7FA2"/>
    <w:rsid w:val="00E00290"/>
    <w:rsid w:val="00E0030C"/>
    <w:rsid w:val="00E00547"/>
    <w:rsid w:val="00E01585"/>
    <w:rsid w:val="00E015EE"/>
    <w:rsid w:val="00E02130"/>
    <w:rsid w:val="00E0249C"/>
    <w:rsid w:val="00E02821"/>
    <w:rsid w:val="00E029DC"/>
    <w:rsid w:val="00E02BCF"/>
    <w:rsid w:val="00E02BF1"/>
    <w:rsid w:val="00E03DD2"/>
    <w:rsid w:val="00E04B04"/>
    <w:rsid w:val="00E07BB4"/>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625E"/>
    <w:rsid w:val="00E26475"/>
    <w:rsid w:val="00E273C5"/>
    <w:rsid w:val="00E302EA"/>
    <w:rsid w:val="00E3092E"/>
    <w:rsid w:val="00E30AD5"/>
    <w:rsid w:val="00E31192"/>
    <w:rsid w:val="00E31F65"/>
    <w:rsid w:val="00E32A61"/>
    <w:rsid w:val="00E3302D"/>
    <w:rsid w:val="00E33420"/>
    <w:rsid w:val="00E34058"/>
    <w:rsid w:val="00E34C30"/>
    <w:rsid w:val="00E35067"/>
    <w:rsid w:val="00E4147D"/>
    <w:rsid w:val="00E432F8"/>
    <w:rsid w:val="00E43BBA"/>
    <w:rsid w:val="00E4480C"/>
    <w:rsid w:val="00E47EE7"/>
    <w:rsid w:val="00E5030F"/>
    <w:rsid w:val="00E51DA7"/>
    <w:rsid w:val="00E530B4"/>
    <w:rsid w:val="00E54EC7"/>
    <w:rsid w:val="00E5585E"/>
    <w:rsid w:val="00E56081"/>
    <w:rsid w:val="00E56345"/>
    <w:rsid w:val="00E60224"/>
    <w:rsid w:val="00E63B10"/>
    <w:rsid w:val="00E65044"/>
    <w:rsid w:val="00E67FAC"/>
    <w:rsid w:val="00E7028D"/>
    <w:rsid w:val="00E705F8"/>
    <w:rsid w:val="00E70BF2"/>
    <w:rsid w:val="00E7306A"/>
    <w:rsid w:val="00E73109"/>
    <w:rsid w:val="00E73128"/>
    <w:rsid w:val="00E73685"/>
    <w:rsid w:val="00E739CD"/>
    <w:rsid w:val="00E74839"/>
    <w:rsid w:val="00E76C5B"/>
    <w:rsid w:val="00E773FA"/>
    <w:rsid w:val="00E77B0E"/>
    <w:rsid w:val="00E77D9E"/>
    <w:rsid w:val="00E80783"/>
    <w:rsid w:val="00E816DC"/>
    <w:rsid w:val="00E81DE1"/>
    <w:rsid w:val="00E81FEA"/>
    <w:rsid w:val="00E84C19"/>
    <w:rsid w:val="00E84E01"/>
    <w:rsid w:val="00E85459"/>
    <w:rsid w:val="00E87BF4"/>
    <w:rsid w:val="00E95A46"/>
    <w:rsid w:val="00E96117"/>
    <w:rsid w:val="00E96339"/>
    <w:rsid w:val="00E976FB"/>
    <w:rsid w:val="00E97A06"/>
    <w:rsid w:val="00EA0307"/>
    <w:rsid w:val="00EA1B9F"/>
    <w:rsid w:val="00EA2122"/>
    <w:rsid w:val="00EA4426"/>
    <w:rsid w:val="00EA622A"/>
    <w:rsid w:val="00EA63B7"/>
    <w:rsid w:val="00EB025F"/>
    <w:rsid w:val="00EB0FDF"/>
    <w:rsid w:val="00EB1676"/>
    <w:rsid w:val="00EB21E0"/>
    <w:rsid w:val="00EB28EF"/>
    <w:rsid w:val="00EB29F8"/>
    <w:rsid w:val="00EB3569"/>
    <w:rsid w:val="00EB45FF"/>
    <w:rsid w:val="00EB54F9"/>
    <w:rsid w:val="00EB5A1E"/>
    <w:rsid w:val="00EB6B26"/>
    <w:rsid w:val="00EB6C92"/>
    <w:rsid w:val="00EB78E6"/>
    <w:rsid w:val="00EC187B"/>
    <w:rsid w:val="00EC1EC0"/>
    <w:rsid w:val="00EC26DF"/>
    <w:rsid w:val="00EC2E4C"/>
    <w:rsid w:val="00EC4140"/>
    <w:rsid w:val="00EC6C84"/>
    <w:rsid w:val="00EC6CE4"/>
    <w:rsid w:val="00EC6DB6"/>
    <w:rsid w:val="00EC7ED7"/>
    <w:rsid w:val="00ED0205"/>
    <w:rsid w:val="00ED036F"/>
    <w:rsid w:val="00ED0849"/>
    <w:rsid w:val="00ED1465"/>
    <w:rsid w:val="00ED1BFD"/>
    <w:rsid w:val="00ED2DA7"/>
    <w:rsid w:val="00ED3BDC"/>
    <w:rsid w:val="00ED4EDC"/>
    <w:rsid w:val="00ED5166"/>
    <w:rsid w:val="00ED6AA5"/>
    <w:rsid w:val="00ED7646"/>
    <w:rsid w:val="00EE006D"/>
    <w:rsid w:val="00EE3ED8"/>
    <w:rsid w:val="00EE4F28"/>
    <w:rsid w:val="00EE514D"/>
    <w:rsid w:val="00EE599C"/>
    <w:rsid w:val="00EE6025"/>
    <w:rsid w:val="00EE64D2"/>
    <w:rsid w:val="00EE6A90"/>
    <w:rsid w:val="00EE79EE"/>
    <w:rsid w:val="00EF00E9"/>
    <w:rsid w:val="00EF0A2B"/>
    <w:rsid w:val="00EF0D1F"/>
    <w:rsid w:val="00EF236F"/>
    <w:rsid w:val="00EF261B"/>
    <w:rsid w:val="00EF2C28"/>
    <w:rsid w:val="00EF5E2B"/>
    <w:rsid w:val="00F00CDA"/>
    <w:rsid w:val="00F014ED"/>
    <w:rsid w:val="00F021A6"/>
    <w:rsid w:val="00F021C0"/>
    <w:rsid w:val="00F05C63"/>
    <w:rsid w:val="00F06D81"/>
    <w:rsid w:val="00F11F27"/>
    <w:rsid w:val="00F133CC"/>
    <w:rsid w:val="00F133CE"/>
    <w:rsid w:val="00F14059"/>
    <w:rsid w:val="00F15347"/>
    <w:rsid w:val="00F158EA"/>
    <w:rsid w:val="00F158EB"/>
    <w:rsid w:val="00F15CCA"/>
    <w:rsid w:val="00F16A75"/>
    <w:rsid w:val="00F16B31"/>
    <w:rsid w:val="00F17CDA"/>
    <w:rsid w:val="00F205F0"/>
    <w:rsid w:val="00F21BF3"/>
    <w:rsid w:val="00F21CBD"/>
    <w:rsid w:val="00F22B15"/>
    <w:rsid w:val="00F24675"/>
    <w:rsid w:val="00F24A80"/>
    <w:rsid w:val="00F25457"/>
    <w:rsid w:val="00F25510"/>
    <w:rsid w:val="00F26AE7"/>
    <w:rsid w:val="00F27179"/>
    <w:rsid w:val="00F27374"/>
    <w:rsid w:val="00F277C6"/>
    <w:rsid w:val="00F27F0A"/>
    <w:rsid w:val="00F27FC3"/>
    <w:rsid w:val="00F31DBC"/>
    <w:rsid w:val="00F33330"/>
    <w:rsid w:val="00F345B6"/>
    <w:rsid w:val="00F34DDE"/>
    <w:rsid w:val="00F34F4B"/>
    <w:rsid w:val="00F34FE1"/>
    <w:rsid w:val="00F35D4C"/>
    <w:rsid w:val="00F3623F"/>
    <w:rsid w:val="00F3675B"/>
    <w:rsid w:val="00F3694A"/>
    <w:rsid w:val="00F4165D"/>
    <w:rsid w:val="00F41688"/>
    <w:rsid w:val="00F41ECB"/>
    <w:rsid w:val="00F42BD7"/>
    <w:rsid w:val="00F440EB"/>
    <w:rsid w:val="00F445D3"/>
    <w:rsid w:val="00F4611A"/>
    <w:rsid w:val="00F51723"/>
    <w:rsid w:val="00F518AC"/>
    <w:rsid w:val="00F51EE9"/>
    <w:rsid w:val="00F52DAF"/>
    <w:rsid w:val="00F540BE"/>
    <w:rsid w:val="00F54EAE"/>
    <w:rsid w:val="00F55460"/>
    <w:rsid w:val="00F559F3"/>
    <w:rsid w:val="00F56268"/>
    <w:rsid w:val="00F61525"/>
    <w:rsid w:val="00F615F6"/>
    <w:rsid w:val="00F645E1"/>
    <w:rsid w:val="00F6549D"/>
    <w:rsid w:val="00F66916"/>
    <w:rsid w:val="00F7175D"/>
    <w:rsid w:val="00F71856"/>
    <w:rsid w:val="00F71DAE"/>
    <w:rsid w:val="00F726DB"/>
    <w:rsid w:val="00F72CB1"/>
    <w:rsid w:val="00F72D3A"/>
    <w:rsid w:val="00F72D42"/>
    <w:rsid w:val="00F74810"/>
    <w:rsid w:val="00F74B38"/>
    <w:rsid w:val="00F74F09"/>
    <w:rsid w:val="00F752E3"/>
    <w:rsid w:val="00F756EA"/>
    <w:rsid w:val="00F75836"/>
    <w:rsid w:val="00F75D16"/>
    <w:rsid w:val="00F75FAC"/>
    <w:rsid w:val="00F77A52"/>
    <w:rsid w:val="00F77F94"/>
    <w:rsid w:val="00F825A2"/>
    <w:rsid w:val="00F8343C"/>
    <w:rsid w:val="00F84278"/>
    <w:rsid w:val="00F84A94"/>
    <w:rsid w:val="00F84F8F"/>
    <w:rsid w:val="00F8539A"/>
    <w:rsid w:val="00F85B9A"/>
    <w:rsid w:val="00F85EEE"/>
    <w:rsid w:val="00F86DA4"/>
    <w:rsid w:val="00F90566"/>
    <w:rsid w:val="00F914EB"/>
    <w:rsid w:val="00F978AF"/>
    <w:rsid w:val="00F97951"/>
    <w:rsid w:val="00FA0BC8"/>
    <w:rsid w:val="00FA1B87"/>
    <w:rsid w:val="00FA2473"/>
    <w:rsid w:val="00FA27E5"/>
    <w:rsid w:val="00FA3160"/>
    <w:rsid w:val="00FA4281"/>
    <w:rsid w:val="00FA4475"/>
    <w:rsid w:val="00FA49AD"/>
    <w:rsid w:val="00FA4F62"/>
    <w:rsid w:val="00FA7484"/>
    <w:rsid w:val="00FA7F91"/>
    <w:rsid w:val="00FB0A9A"/>
    <w:rsid w:val="00FB13E1"/>
    <w:rsid w:val="00FB2724"/>
    <w:rsid w:val="00FB3032"/>
    <w:rsid w:val="00FB359B"/>
    <w:rsid w:val="00FB3FBD"/>
    <w:rsid w:val="00FB58A5"/>
    <w:rsid w:val="00FC0458"/>
    <w:rsid w:val="00FC0695"/>
    <w:rsid w:val="00FC3919"/>
    <w:rsid w:val="00FC4DDA"/>
    <w:rsid w:val="00FC52B3"/>
    <w:rsid w:val="00FC5F10"/>
    <w:rsid w:val="00FC7159"/>
    <w:rsid w:val="00FD0168"/>
    <w:rsid w:val="00FD1093"/>
    <w:rsid w:val="00FD12F7"/>
    <w:rsid w:val="00FD2E43"/>
    <w:rsid w:val="00FD4440"/>
    <w:rsid w:val="00FD7B30"/>
    <w:rsid w:val="00FE3E4A"/>
    <w:rsid w:val="00FE54E2"/>
    <w:rsid w:val="00FE6243"/>
    <w:rsid w:val="00FF1E5D"/>
    <w:rsid w:val="00FF4276"/>
    <w:rsid w:val="00FF470B"/>
    <w:rsid w:val="00FF50AF"/>
    <w:rsid w:val="00FF5478"/>
    <w:rsid w:val="00FF5639"/>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8FE6B12-2782-4E78-B4CB-919DB4BE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val="x-none" w:eastAsia="ru-RU"/>
    </w:rPr>
  </w:style>
  <w:style w:type="character" w:customStyle="1" w:styleId="30">
    <w:name w:val="Заголовок 3 Знак"/>
    <w:basedOn w:val="a0"/>
    <w:link w:val="3"/>
    <w:uiPriority w:val="9"/>
    <w:locked/>
    <w:rsid w:val="006E224A"/>
    <w:rPr>
      <w:rFonts w:ascii="Arial" w:hAnsi="Arial"/>
      <w:b/>
      <w:sz w:val="20"/>
      <w:lang w:val="x-none"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val="x-none"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val="x-none"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uiPriority w:val="34"/>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val="x-none"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val="x-none"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val="x-none"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val="x-none"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lang w:val="x-none" w:eastAsia="x-none"/>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val="x-none"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locked/>
    <w:rsid w:val="006E224A"/>
    <w:rPr>
      <w:rFonts w:ascii="Arial" w:hAnsi="Arial"/>
      <w:sz w:val="20"/>
      <w:lang w:val="x-none" w:eastAsia="ru-RU"/>
    </w:rPr>
  </w:style>
  <w:style w:type="character" w:styleId="af9">
    <w:name w:val="footnote reference"/>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val="x-none"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val="x-none"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val="x-none"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val="x-none"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val="x-none"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lang w:val="x-none" w:eastAsia="x-none"/>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val="x-none"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val="x-none"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val="x-none"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val="x-none"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val="x-none"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val="x-none"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7BE2-8EFF-49DF-8A68-387B5EE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3384</TotalTime>
  <Pages>1</Pages>
  <Words>27871</Words>
  <Characters>158865</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Koncedalova</cp:lastModifiedBy>
  <cp:revision>155</cp:revision>
  <cp:lastPrinted>2020-11-02T12:39:00Z</cp:lastPrinted>
  <dcterms:created xsi:type="dcterms:W3CDTF">2020-08-19T05:17:00Z</dcterms:created>
  <dcterms:modified xsi:type="dcterms:W3CDTF">2020-11-11T09:56:00Z</dcterms:modified>
</cp:coreProperties>
</file>