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1BE4D" w14:textId="47D49A38" w:rsidR="00E03283" w:rsidRPr="00E03283" w:rsidRDefault="0014561F" w:rsidP="0014561F">
      <w:pPr>
        <w:ind w:left="4860"/>
        <w:jc w:val="right"/>
        <w:rPr>
          <w:color w:val="auto"/>
          <w:sz w:val="28"/>
          <w:szCs w:val="24"/>
        </w:rPr>
      </w:pPr>
      <w:r>
        <w:rPr>
          <w:sz w:val="28"/>
        </w:rPr>
        <w:t xml:space="preserve">Приложение к приказу </w:t>
      </w:r>
      <w:r w:rsidR="00E03283" w:rsidRPr="00E03283">
        <w:rPr>
          <w:color w:val="auto"/>
          <w:sz w:val="28"/>
          <w:szCs w:val="24"/>
        </w:rPr>
        <w:t>комитета по охране объектов культурного наследия Курской области</w:t>
      </w:r>
    </w:p>
    <w:p w14:paraId="6E1E768C" w14:textId="44989B10" w:rsidR="00E03283" w:rsidRPr="00E03283" w:rsidRDefault="00E03283" w:rsidP="0014561F">
      <w:pPr>
        <w:jc w:val="both"/>
        <w:rPr>
          <w:color w:val="auto"/>
          <w:sz w:val="28"/>
          <w:szCs w:val="24"/>
          <w:u w:val="single"/>
        </w:rPr>
      </w:pPr>
      <w:r w:rsidRPr="00E03283">
        <w:rPr>
          <w:color w:val="auto"/>
          <w:sz w:val="28"/>
          <w:szCs w:val="24"/>
        </w:rPr>
        <w:t xml:space="preserve">                                               </w:t>
      </w:r>
      <w:r w:rsidR="0014561F">
        <w:rPr>
          <w:color w:val="auto"/>
          <w:sz w:val="28"/>
          <w:szCs w:val="24"/>
        </w:rPr>
        <w:t xml:space="preserve">              </w:t>
      </w:r>
      <w:r w:rsidRPr="00E03283">
        <w:rPr>
          <w:color w:val="auto"/>
          <w:sz w:val="28"/>
          <w:szCs w:val="24"/>
        </w:rPr>
        <w:t xml:space="preserve">        </w:t>
      </w:r>
      <w:r w:rsidR="0014561F">
        <w:rPr>
          <w:color w:val="auto"/>
          <w:sz w:val="28"/>
          <w:szCs w:val="24"/>
        </w:rPr>
        <w:t xml:space="preserve">   </w:t>
      </w:r>
      <w:r w:rsidRPr="00E03283">
        <w:rPr>
          <w:color w:val="auto"/>
          <w:sz w:val="28"/>
          <w:szCs w:val="24"/>
        </w:rPr>
        <w:t xml:space="preserve"> </w:t>
      </w:r>
      <w:r w:rsidR="0014561F">
        <w:rPr>
          <w:color w:val="auto"/>
          <w:sz w:val="28"/>
          <w:szCs w:val="24"/>
        </w:rPr>
        <w:t xml:space="preserve"> от</w:t>
      </w:r>
      <w:r w:rsidRPr="00E03283">
        <w:rPr>
          <w:color w:val="auto"/>
          <w:sz w:val="28"/>
          <w:szCs w:val="24"/>
        </w:rPr>
        <w:t xml:space="preserve"> </w:t>
      </w:r>
      <w:r w:rsidRPr="0014561F">
        <w:rPr>
          <w:color w:val="auto"/>
          <w:sz w:val="28"/>
          <w:szCs w:val="24"/>
          <w:u w:val="single"/>
        </w:rPr>
        <w:t xml:space="preserve">   </w:t>
      </w:r>
      <w:r w:rsidR="0014561F" w:rsidRPr="0014561F">
        <w:rPr>
          <w:color w:val="auto"/>
          <w:sz w:val="28"/>
          <w:szCs w:val="24"/>
          <w:u w:val="single"/>
        </w:rPr>
        <w:t xml:space="preserve">                             </w:t>
      </w:r>
      <w:r w:rsidR="0014561F">
        <w:rPr>
          <w:color w:val="auto"/>
          <w:sz w:val="28"/>
          <w:szCs w:val="24"/>
        </w:rPr>
        <w:t xml:space="preserve"> </w:t>
      </w:r>
      <w:r w:rsidRPr="00E03283">
        <w:rPr>
          <w:color w:val="auto"/>
          <w:sz w:val="28"/>
          <w:szCs w:val="24"/>
        </w:rPr>
        <w:t xml:space="preserve">№ </w:t>
      </w:r>
      <w:r w:rsidRPr="00302FEA">
        <w:rPr>
          <w:color w:val="auto"/>
          <w:sz w:val="28"/>
          <w:szCs w:val="24"/>
        </w:rPr>
        <w:t>_______</w:t>
      </w:r>
    </w:p>
    <w:p w14:paraId="21B6CC53" w14:textId="01B65461" w:rsidR="00E03283" w:rsidRDefault="00E03283" w:rsidP="0014561F">
      <w:pPr>
        <w:spacing w:line="276" w:lineRule="auto"/>
        <w:jc w:val="both"/>
        <w:rPr>
          <w:color w:val="auto"/>
          <w:sz w:val="28"/>
          <w:szCs w:val="28"/>
        </w:rPr>
      </w:pPr>
    </w:p>
    <w:p w14:paraId="4ACFC463" w14:textId="77777777" w:rsidR="00E03283" w:rsidRPr="00E03283" w:rsidRDefault="00E03283" w:rsidP="0014561F">
      <w:pPr>
        <w:spacing w:line="276" w:lineRule="auto"/>
        <w:jc w:val="right"/>
        <w:rPr>
          <w:color w:val="auto"/>
          <w:sz w:val="28"/>
          <w:szCs w:val="28"/>
        </w:rPr>
      </w:pPr>
    </w:p>
    <w:p w14:paraId="7CC9628B" w14:textId="16E64BBA" w:rsidR="00E03283" w:rsidRPr="00E03283" w:rsidRDefault="00E03283" w:rsidP="00E03283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>ПРЕДМЕТ ОХРАНЫ</w:t>
      </w:r>
    </w:p>
    <w:p w14:paraId="6CFCB181" w14:textId="7F55B0FB" w:rsidR="0059196B" w:rsidRPr="00872EE0" w:rsidRDefault="00E03283" w:rsidP="0059196B">
      <w:pPr>
        <w:jc w:val="center"/>
        <w:rPr>
          <w:b/>
          <w:color w:val="auto"/>
          <w:sz w:val="28"/>
          <w:szCs w:val="28"/>
          <w:highlight w:val="yellow"/>
        </w:rPr>
      </w:pPr>
      <w:r w:rsidRPr="00E03283">
        <w:rPr>
          <w:b/>
          <w:color w:val="auto"/>
          <w:sz w:val="28"/>
          <w:szCs w:val="28"/>
        </w:rPr>
        <w:t xml:space="preserve">объекта </w:t>
      </w:r>
      <w:r w:rsidRPr="0059196B">
        <w:rPr>
          <w:b/>
          <w:color w:val="auto"/>
          <w:sz w:val="28"/>
          <w:szCs w:val="28"/>
        </w:rPr>
        <w:t xml:space="preserve">культурного </w:t>
      </w:r>
      <w:r w:rsidRPr="001F72C1">
        <w:rPr>
          <w:b/>
          <w:color w:val="auto"/>
          <w:sz w:val="28"/>
          <w:szCs w:val="28"/>
        </w:rPr>
        <w:t xml:space="preserve">наследия </w:t>
      </w:r>
      <w:r w:rsidR="001F72C1" w:rsidRPr="001F72C1">
        <w:rPr>
          <w:b/>
          <w:color w:val="auto"/>
          <w:sz w:val="28"/>
          <w:szCs w:val="28"/>
        </w:rPr>
        <w:t>регионального</w:t>
      </w:r>
      <w:r w:rsidR="0059196B" w:rsidRPr="001F72C1">
        <w:rPr>
          <w:b/>
          <w:color w:val="auto"/>
          <w:sz w:val="28"/>
          <w:szCs w:val="28"/>
        </w:rPr>
        <w:t xml:space="preserve"> значения</w:t>
      </w:r>
    </w:p>
    <w:p w14:paraId="153F6D0E" w14:textId="77777777" w:rsidR="001F72C1" w:rsidRPr="001F72C1" w:rsidRDefault="001F72C1" w:rsidP="0059196B">
      <w:pPr>
        <w:jc w:val="center"/>
        <w:rPr>
          <w:b/>
          <w:color w:val="auto"/>
          <w:sz w:val="28"/>
          <w:szCs w:val="28"/>
        </w:rPr>
      </w:pPr>
      <w:r w:rsidRPr="001F72C1">
        <w:rPr>
          <w:b/>
          <w:bCs/>
          <w:color w:val="auto"/>
          <w:sz w:val="28"/>
          <w:szCs w:val="28"/>
        </w:rPr>
        <w:t>«Пожарная часть»</w:t>
      </w:r>
    </w:p>
    <w:p w14:paraId="7E6E403B" w14:textId="2AACB4D0" w:rsidR="00E03283" w:rsidRPr="001F72C1" w:rsidRDefault="00E03283" w:rsidP="0059196B">
      <w:pPr>
        <w:jc w:val="center"/>
        <w:rPr>
          <w:b/>
          <w:bCs/>
          <w:color w:val="auto"/>
          <w:sz w:val="28"/>
          <w:szCs w:val="28"/>
        </w:rPr>
      </w:pPr>
      <w:r w:rsidRPr="001F72C1">
        <w:rPr>
          <w:b/>
          <w:color w:val="auto"/>
          <w:sz w:val="28"/>
          <w:szCs w:val="28"/>
        </w:rPr>
        <w:t>(</w:t>
      </w:r>
      <w:r w:rsidR="001F72C1" w:rsidRPr="001F72C1">
        <w:rPr>
          <w:b/>
          <w:bCs/>
          <w:color w:val="auto"/>
          <w:sz w:val="28"/>
          <w:szCs w:val="28"/>
        </w:rPr>
        <w:t>Курская область, город Курск, улица Можаевская, дом 9</w:t>
      </w:r>
      <w:r w:rsidRPr="001F72C1">
        <w:rPr>
          <w:b/>
          <w:color w:val="auto"/>
          <w:sz w:val="28"/>
          <w:szCs w:val="28"/>
        </w:rPr>
        <w:t>)</w:t>
      </w:r>
    </w:p>
    <w:p w14:paraId="46DDCF8A" w14:textId="2EC5B9BE" w:rsidR="00331734" w:rsidRPr="00872EE0" w:rsidRDefault="00331734" w:rsidP="00331734">
      <w:pPr>
        <w:ind w:right="-1"/>
        <w:jc w:val="center"/>
        <w:rPr>
          <w:b/>
          <w:color w:val="auto"/>
          <w:sz w:val="28"/>
          <w:szCs w:val="28"/>
          <w:highlight w:val="yellow"/>
        </w:rPr>
      </w:pPr>
    </w:p>
    <w:p w14:paraId="2BC8DD0D" w14:textId="6091F416" w:rsidR="009C2550" w:rsidRDefault="00FD1E34" w:rsidP="0014561F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14561F">
        <w:rPr>
          <w:b/>
          <w:bCs/>
          <w:color w:val="auto"/>
          <w:sz w:val="28"/>
          <w:szCs w:val="28"/>
        </w:rPr>
        <w:t>Описание предмета охраны</w:t>
      </w:r>
    </w:p>
    <w:p w14:paraId="5A4DD0CC" w14:textId="77777777" w:rsidR="0014561F" w:rsidRPr="0014561F" w:rsidRDefault="0014561F" w:rsidP="0014561F">
      <w:pPr>
        <w:ind w:right="-1"/>
        <w:jc w:val="center"/>
        <w:rPr>
          <w:b/>
          <w:bCs/>
          <w:color w:val="auto"/>
          <w:sz w:val="28"/>
          <w:szCs w:val="28"/>
        </w:rPr>
      </w:pPr>
    </w:p>
    <w:p w14:paraId="39025670" w14:textId="51432711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1F72C1">
        <w:rPr>
          <w:b/>
          <w:bCs/>
          <w:sz w:val="28"/>
        </w:rPr>
        <w:t>Историческая ценность</w:t>
      </w:r>
      <w:r>
        <w:rPr>
          <w:b/>
          <w:bCs/>
          <w:sz w:val="28"/>
        </w:rPr>
        <w:t>:</w:t>
      </w:r>
    </w:p>
    <w:p w14:paraId="29BAE759" w14:textId="774E6AF4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датировка объекта – 1938 г.</w:t>
      </w:r>
      <w:r>
        <w:rPr>
          <w:sz w:val="28"/>
        </w:rPr>
        <w:t>;</w:t>
      </w:r>
    </w:p>
    <w:p w14:paraId="024A00F3" w14:textId="224B8000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авторство проекта – архитектор Лазаренко П.И.</w:t>
      </w:r>
      <w:r>
        <w:rPr>
          <w:sz w:val="28"/>
        </w:rPr>
        <w:t>;</w:t>
      </w:r>
    </w:p>
    <w:p w14:paraId="6C1325EB" w14:textId="76879FC5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функциональное назначение – здание пожарной части</w:t>
      </w:r>
      <w:r>
        <w:rPr>
          <w:sz w:val="28"/>
        </w:rPr>
        <w:t>;</w:t>
      </w:r>
    </w:p>
    <w:p w14:paraId="39C8937F" w14:textId="24D7AC63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значительная сохранность, узнаваемость облика здания на время его</w:t>
      </w:r>
      <w:r>
        <w:rPr>
          <w:sz w:val="28"/>
        </w:rPr>
        <w:t xml:space="preserve"> </w:t>
      </w:r>
      <w:r w:rsidRPr="001F72C1">
        <w:rPr>
          <w:sz w:val="28"/>
        </w:rPr>
        <w:t>строительства</w:t>
      </w:r>
      <w:r>
        <w:rPr>
          <w:sz w:val="28"/>
        </w:rPr>
        <w:t>;</w:t>
      </w:r>
    </w:p>
    <w:p w14:paraId="7724E7BB" w14:textId="291A6070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более вековая история места расположения пожарной команды и</w:t>
      </w:r>
      <w:r>
        <w:rPr>
          <w:sz w:val="28"/>
        </w:rPr>
        <w:t xml:space="preserve"> </w:t>
      </w:r>
      <w:r w:rsidRPr="001F72C1">
        <w:rPr>
          <w:sz w:val="28"/>
        </w:rPr>
        <w:t>восьмидесятилетие работы в стенах существующего здания - пожарн</w:t>
      </w:r>
      <w:r w:rsidR="00F13DCA">
        <w:rPr>
          <w:sz w:val="28"/>
        </w:rPr>
        <w:t>ая часть</w:t>
      </w:r>
      <w:r>
        <w:rPr>
          <w:sz w:val="28"/>
        </w:rPr>
        <w:t>;</w:t>
      </w:r>
    </w:p>
    <w:p w14:paraId="14D24D05" w14:textId="7969BDF1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ц</w:t>
      </w:r>
      <w:r w:rsidRPr="001F72C1">
        <w:rPr>
          <w:sz w:val="28"/>
        </w:rPr>
        <w:t xml:space="preserve">енной характеристикой с точки зрения </w:t>
      </w:r>
      <w:r w:rsidRPr="00102F75">
        <w:rPr>
          <w:sz w:val="28"/>
        </w:rPr>
        <w:t>социальной культуры</w:t>
      </w:r>
      <w:r w:rsidRPr="001F72C1">
        <w:rPr>
          <w:b/>
          <w:bCs/>
          <w:sz w:val="28"/>
        </w:rPr>
        <w:t xml:space="preserve"> </w:t>
      </w:r>
      <w:r w:rsidRPr="001F72C1">
        <w:rPr>
          <w:sz w:val="28"/>
        </w:rPr>
        <w:t>является включенность объекта как памятника архитектуры, автора проекта, истории пожарного дела и пожарной части в научный оборот: диссертация,</w:t>
      </w:r>
      <w:r>
        <w:rPr>
          <w:sz w:val="28"/>
        </w:rPr>
        <w:t xml:space="preserve"> </w:t>
      </w:r>
      <w:r w:rsidRPr="001F72C1">
        <w:rPr>
          <w:sz w:val="28"/>
        </w:rPr>
        <w:t>публикации на электронных ресурсах, в научно-краеведческих изданиях.</w:t>
      </w:r>
      <w:r w:rsidR="0014561F">
        <w:rPr>
          <w:sz w:val="28"/>
        </w:rPr>
        <w:t xml:space="preserve"> </w:t>
      </w:r>
    </w:p>
    <w:p w14:paraId="68A8B7C4" w14:textId="77777777" w:rsidR="0014561F" w:rsidRPr="001F72C1" w:rsidRDefault="0014561F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62E17BCD" w14:textId="413E25C4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b/>
          <w:bCs/>
          <w:sz w:val="28"/>
        </w:rPr>
        <w:t>Градостроительная охрана</w:t>
      </w:r>
      <w:r>
        <w:rPr>
          <w:sz w:val="28"/>
        </w:rPr>
        <w:t>:</w:t>
      </w:r>
    </w:p>
    <w:p w14:paraId="2AF3C744" w14:textId="2494E63E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м</w:t>
      </w:r>
      <w:r w:rsidRPr="001F72C1">
        <w:rPr>
          <w:sz w:val="28"/>
        </w:rPr>
        <w:t>естоположение объекта</w:t>
      </w:r>
      <w:r>
        <w:rPr>
          <w:sz w:val="28"/>
        </w:rPr>
        <w:t>;</w:t>
      </w:r>
    </w:p>
    <w:p w14:paraId="11EBDEEA" w14:textId="7777777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его градостроительные характеристики</w:t>
      </w:r>
      <w:r>
        <w:rPr>
          <w:sz w:val="28"/>
        </w:rPr>
        <w:t>;</w:t>
      </w:r>
    </w:p>
    <w:p w14:paraId="5362AECE" w14:textId="7777777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его</w:t>
      </w:r>
      <w:r>
        <w:rPr>
          <w:sz w:val="28"/>
        </w:rPr>
        <w:t xml:space="preserve"> </w:t>
      </w:r>
      <w:r w:rsidRPr="001F72C1">
        <w:rPr>
          <w:sz w:val="28"/>
        </w:rPr>
        <w:t>роль в композиционно-планировочной структуре квартала</w:t>
      </w:r>
      <w:r>
        <w:rPr>
          <w:sz w:val="28"/>
        </w:rPr>
        <w:t>;</w:t>
      </w:r>
    </w:p>
    <w:p w14:paraId="51B4CB09" w14:textId="5CD72160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визуальные связи</w:t>
      </w:r>
      <w:r>
        <w:rPr>
          <w:sz w:val="28"/>
        </w:rPr>
        <w:t xml:space="preserve"> </w:t>
      </w:r>
      <w:r w:rsidRPr="001F72C1">
        <w:rPr>
          <w:sz w:val="28"/>
        </w:rPr>
        <w:t>объекта с улиц Горького, Можаевской и из глубины исторического квартала</w:t>
      </w:r>
      <w:r>
        <w:rPr>
          <w:sz w:val="28"/>
        </w:rPr>
        <w:t>;</w:t>
      </w:r>
    </w:p>
    <w:p w14:paraId="642D3336" w14:textId="7777777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т</w:t>
      </w:r>
      <w:r w:rsidRPr="001F72C1">
        <w:rPr>
          <w:sz w:val="28"/>
        </w:rPr>
        <w:t>ерритория объекта</w:t>
      </w:r>
      <w:r>
        <w:rPr>
          <w:sz w:val="28"/>
        </w:rPr>
        <w:t>;</w:t>
      </w:r>
    </w:p>
    <w:p w14:paraId="1FDE0A50" w14:textId="2F66088F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р</w:t>
      </w:r>
      <w:r w:rsidRPr="001F72C1">
        <w:rPr>
          <w:sz w:val="28"/>
        </w:rPr>
        <w:t>асположение и габариты здания.</w:t>
      </w:r>
    </w:p>
    <w:p w14:paraId="7863266B" w14:textId="77777777" w:rsidR="0014561F" w:rsidRPr="001F72C1" w:rsidRDefault="0014561F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43E6413" w14:textId="696D958B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1F72C1">
        <w:rPr>
          <w:b/>
          <w:bCs/>
          <w:sz w:val="28"/>
        </w:rPr>
        <w:t>Архитектурная охрана</w:t>
      </w:r>
      <w:r>
        <w:rPr>
          <w:b/>
          <w:bCs/>
          <w:sz w:val="28"/>
        </w:rPr>
        <w:t>.</w:t>
      </w:r>
    </w:p>
    <w:p w14:paraId="610607A4" w14:textId="582D672D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1F72C1">
        <w:rPr>
          <w:b/>
          <w:bCs/>
          <w:sz w:val="28"/>
        </w:rPr>
        <w:t>Объёмно-пространственная и планировочная композиция на время</w:t>
      </w:r>
      <w:r w:rsidR="00102F75">
        <w:rPr>
          <w:b/>
          <w:bCs/>
          <w:sz w:val="28"/>
        </w:rPr>
        <w:t xml:space="preserve"> </w:t>
      </w:r>
      <w:r w:rsidRPr="001F72C1">
        <w:rPr>
          <w:b/>
          <w:bCs/>
          <w:sz w:val="28"/>
        </w:rPr>
        <w:t>строительства объекта</w:t>
      </w:r>
      <w:r>
        <w:rPr>
          <w:b/>
          <w:bCs/>
          <w:sz w:val="28"/>
        </w:rPr>
        <w:t>:</w:t>
      </w:r>
    </w:p>
    <w:p w14:paraId="3F5FF7BE" w14:textId="04E1AD30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в пределах капитальных стен</w:t>
      </w:r>
      <w:r>
        <w:rPr>
          <w:sz w:val="28"/>
        </w:rPr>
        <w:t>;</w:t>
      </w:r>
    </w:p>
    <w:p w14:paraId="33A2DBDE" w14:textId="60DC158B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габариты и высотные характеристики, параметры объекта: здание 3-х</w:t>
      </w:r>
      <w:r>
        <w:rPr>
          <w:sz w:val="28"/>
        </w:rPr>
        <w:t xml:space="preserve"> </w:t>
      </w:r>
      <w:r w:rsidRPr="001F72C1">
        <w:rPr>
          <w:sz w:val="28"/>
        </w:rPr>
        <w:t>этажное, Г-образной конфигурации в плане, в пределах габаритов фундамента, наружных несущих стен</w:t>
      </w:r>
      <w:r>
        <w:rPr>
          <w:sz w:val="28"/>
        </w:rPr>
        <w:t>.</w:t>
      </w:r>
    </w:p>
    <w:p w14:paraId="76335A6C" w14:textId="77777777" w:rsidR="00102F75" w:rsidRPr="001F72C1" w:rsidRDefault="00102F75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BC53567" w14:textId="4B0CC679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1F72C1">
        <w:rPr>
          <w:b/>
          <w:bCs/>
          <w:sz w:val="28"/>
        </w:rPr>
        <w:lastRenderedPageBreak/>
        <w:t>Композиция и архитектурно-художественное решение фасадов в целом и</w:t>
      </w:r>
      <w:r>
        <w:rPr>
          <w:b/>
          <w:bCs/>
          <w:sz w:val="28"/>
        </w:rPr>
        <w:t xml:space="preserve"> </w:t>
      </w:r>
      <w:r w:rsidRPr="001F72C1">
        <w:rPr>
          <w:b/>
          <w:bCs/>
          <w:sz w:val="28"/>
        </w:rPr>
        <w:t>отдельных их деталей:</w:t>
      </w:r>
    </w:p>
    <w:p w14:paraId="579EB574" w14:textId="4D49C284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композиционное решение фасадов здания</w:t>
      </w:r>
      <w:r>
        <w:rPr>
          <w:sz w:val="28"/>
        </w:rPr>
        <w:t>;</w:t>
      </w:r>
    </w:p>
    <w:p w14:paraId="7EA3FD20" w14:textId="21B8272F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декоративное убранство фасадов</w:t>
      </w:r>
      <w:r>
        <w:rPr>
          <w:sz w:val="28"/>
        </w:rPr>
        <w:t>;</w:t>
      </w:r>
    </w:p>
    <w:p w14:paraId="592D50BA" w14:textId="2B20D4C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расположение, ритм, габариты, конфигурация оконных и дверных</w:t>
      </w:r>
      <w:r>
        <w:rPr>
          <w:sz w:val="28"/>
        </w:rPr>
        <w:t xml:space="preserve"> </w:t>
      </w:r>
      <w:r w:rsidRPr="001F72C1">
        <w:rPr>
          <w:sz w:val="28"/>
        </w:rPr>
        <w:t>проемов, пилястр, карнизов, рустовки</w:t>
      </w:r>
      <w:r>
        <w:rPr>
          <w:sz w:val="28"/>
        </w:rPr>
        <w:t>.</w:t>
      </w:r>
    </w:p>
    <w:p w14:paraId="258F8D5E" w14:textId="77777777" w:rsidR="00102F75" w:rsidRPr="001F72C1" w:rsidRDefault="00102F75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A7EE4FC" w14:textId="6FFC3322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1F72C1">
        <w:rPr>
          <w:b/>
          <w:bCs/>
          <w:sz w:val="28"/>
        </w:rPr>
        <w:t>Конструкции и строительные материалы</w:t>
      </w:r>
      <w:r>
        <w:rPr>
          <w:b/>
          <w:bCs/>
          <w:sz w:val="28"/>
        </w:rPr>
        <w:t>:</w:t>
      </w:r>
    </w:p>
    <w:p w14:paraId="35A26D15" w14:textId="34E87DB8" w:rsidR="001F72C1" w:rsidRP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1F72C1">
        <w:rPr>
          <w:sz w:val="28"/>
        </w:rPr>
        <w:t>конструкции и материал капитальных наружных стен на время строительства объекта.</w:t>
      </w:r>
    </w:p>
    <w:p w14:paraId="33BAD9D2" w14:textId="5D42DB9C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i/>
          <w:iCs/>
          <w:sz w:val="28"/>
        </w:rPr>
      </w:pPr>
    </w:p>
    <w:p w14:paraId="68EFD93E" w14:textId="7777777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</w:p>
    <w:p w14:paraId="3B9EFC53" w14:textId="77777777" w:rsidR="001F72C1" w:rsidRDefault="001F72C1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50D30FE" w14:textId="661D30C0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8E42399" w14:textId="33366300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4880B63D" w14:textId="0CDC27B1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4EB697E" w14:textId="063B0FD2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2DAA74F" w14:textId="39514822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E49104C" w14:textId="54032C8B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8D0B0EE" w14:textId="19206B89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BCA2EC7" w14:textId="6671511F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4420162" w14:textId="133BCE64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869983C" w14:textId="060221B3" w:rsidR="009C2550" w:rsidRDefault="009C2550" w:rsidP="0014561F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AD372B9" w14:textId="3CE4DA8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29F62A7" w14:textId="279867B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CCF1F5D" w14:textId="50F2E46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1308D3F" w14:textId="0EA7773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9953DD7" w14:textId="7D72382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1E1CC60" w14:textId="6E6A31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AE6BAB1" w14:textId="0095158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266E3C8" w14:textId="703D5B6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CE86B6F" w14:textId="7B6E8C9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B1556A6" w14:textId="5CAA02A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33E303" w14:textId="3E989B9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F96D8B5" w14:textId="59049B0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0BC3E60" w14:textId="70B1B2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C2373B2" w14:textId="271A6EEC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C1E25EE" w14:textId="39B9618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7E07A3A" w14:textId="19BDBD4B" w:rsidR="003B46D4" w:rsidRDefault="003B46D4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F139EE5" w14:textId="77777777" w:rsidR="003B46D4" w:rsidRDefault="003B46D4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0CAAB72" w14:textId="3A2002D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91AB8F1" w14:textId="1135DB88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A3D934A" w14:textId="77D07E05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26508B0" w14:textId="0EC5DA39" w:rsidR="001F72C1" w:rsidRDefault="001F72C1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7518037" w14:textId="77777777" w:rsidR="0014561F" w:rsidRDefault="0014561F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7C8C73E" w14:textId="4C908D7C" w:rsidR="001F72C1" w:rsidRDefault="001F72C1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090A077" w14:textId="77777777" w:rsidR="001F72C1" w:rsidRDefault="001F72C1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48DD7E3" w14:textId="09818522" w:rsidR="001F72C1" w:rsidRPr="00985AA3" w:rsidRDefault="00985AA3" w:rsidP="003B46D4">
      <w:pPr>
        <w:widowControl w:val="0"/>
        <w:tabs>
          <w:tab w:val="left" w:pos="1142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СХЕМЫ П</w:t>
      </w:r>
      <w:r w:rsidR="001F72C1" w:rsidRPr="00985AA3">
        <w:rPr>
          <w:b/>
          <w:bCs/>
          <w:sz w:val="28"/>
        </w:rPr>
        <w:t>РЕДМЕТ</w:t>
      </w:r>
      <w:r>
        <w:rPr>
          <w:b/>
          <w:bCs/>
          <w:sz w:val="28"/>
        </w:rPr>
        <w:t>А</w:t>
      </w:r>
      <w:r w:rsidR="001F72C1" w:rsidRPr="00985AA3">
        <w:rPr>
          <w:b/>
          <w:bCs/>
          <w:sz w:val="28"/>
        </w:rPr>
        <w:t xml:space="preserve"> ОХРАНЫ</w:t>
      </w:r>
    </w:p>
    <w:p w14:paraId="2DCC8A59" w14:textId="1CE98A38" w:rsidR="001F72C1" w:rsidRDefault="001F72C1" w:rsidP="003B46D4">
      <w:pPr>
        <w:widowControl w:val="0"/>
        <w:tabs>
          <w:tab w:val="left" w:pos="1142"/>
        </w:tabs>
        <w:jc w:val="center"/>
        <w:rPr>
          <w:b/>
          <w:bCs/>
          <w:sz w:val="28"/>
          <w:highlight w:val="yellow"/>
        </w:rPr>
      </w:pPr>
    </w:p>
    <w:p w14:paraId="46684EE0" w14:textId="77777777" w:rsidR="00985AA3" w:rsidRPr="001F72C1" w:rsidRDefault="00985AA3" w:rsidP="003B46D4">
      <w:pPr>
        <w:widowControl w:val="0"/>
        <w:tabs>
          <w:tab w:val="left" w:pos="1142"/>
        </w:tabs>
        <w:jc w:val="center"/>
        <w:rPr>
          <w:b/>
          <w:bCs/>
          <w:sz w:val="28"/>
          <w:highlight w:val="yellow"/>
        </w:rPr>
      </w:pPr>
    </w:p>
    <w:p w14:paraId="23CF7AD9" w14:textId="681A667E" w:rsidR="003B46D4" w:rsidRDefault="003B46D4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985AA3">
        <w:rPr>
          <w:sz w:val="28"/>
        </w:rPr>
        <w:t>План</w:t>
      </w:r>
      <w:r w:rsidR="00985AA3" w:rsidRPr="00985AA3">
        <w:rPr>
          <w:sz w:val="28"/>
        </w:rPr>
        <w:t xml:space="preserve"> 1-го</w:t>
      </w:r>
      <w:r w:rsidRPr="00985AA3">
        <w:rPr>
          <w:sz w:val="28"/>
        </w:rPr>
        <w:t xml:space="preserve"> этажа</w:t>
      </w:r>
    </w:p>
    <w:p w14:paraId="7700ED39" w14:textId="77777777" w:rsidR="00985AA3" w:rsidRDefault="00985AA3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0F5A3A50" w14:textId="79999E36" w:rsidR="009C2550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985AA3">
        <w:rPr>
          <w:noProof/>
          <w:sz w:val="28"/>
        </w:rPr>
        <w:drawing>
          <wp:inline distT="0" distB="0" distL="0" distR="0" wp14:anchorId="286EF00F" wp14:editId="5CA92A06">
            <wp:extent cx="5534025" cy="737933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" r="3924"/>
                    <a:stretch/>
                  </pic:blipFill>
                  <pic:spPr bwMode="auto">
                    <a:xfrm>
                      <a:off x="0" y="0"/>
                      <a:ext cx="5534025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77D39" w14:textId="69695EC6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A65AFF8" w14:textId="006C09E2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BC3CA10" w14:textId="312BB30A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48042CC" w14:textId="778F86D7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3564E04" w14:textId="40FBAC85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AFC6325" w14:textId="77777777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EF044DC" w14:textId="18616214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2-го этажа</w:t>
      </w:r>
    </w:p>
    <w:p w14:paraId="27162A4C" w14:textId="77777777" w:rsidR="00985AA3" w:rsidRP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9716806" w14:textId="77777777" w:rsidR="00985AA3" w:rsidRDefault="00985AA3" w:rsidP="009C2550">
      <w:pPr>
        <w:widowControl w:val="0"/>
        <w:tabs>
          <w:tab w:val="left" w:pos="1142"/>
        </w:tabs>
        <w:jc w:val="center"/>
      </w:pPr>
    </w:p>
    <w:p w14:paraId="36E7F181" w14:textId="2EB07CA2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985AA3">
        <w:rPr>
          <w:noProof/>
        </w:rPr>
        <w:drawing>
          <wp:inline distT="0" distB="0" distL="0" distR="0" wp14:anchorId="1472461D" wp14:editId="0BCDB7E3">
            <wp:extent cx="5600700" cy="6296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0" r="2766" b="2535"/>
                    <a:stretch/>
                  </pic:blipFill>
                  <pic:spPr bwMode="auto">
                    <a:xfrm>
                      <a:off x="0" y="0"/>
                      <a:ext cx="56007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A0D25" w14:textId="432B406F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D53B0B2" w14:textId="3EAE9CB8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BBF02A7" w14:textId="79D5A944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4CB856D" w14:textId="5ECA537A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2F167F5" w14:textId="522DE66A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5ED4421" w14:textId="3A5B74BD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19A4CD3" w14:textId="77823681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971FCBB" w14:textId="04F9742B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0EA4E1D" w14:textId="67C3AD16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8D41D40" w14:textId="5C730E8B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40F8294" w14:textId="52113AEF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A0ED47D" w14:textId="25FAAE4E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CFDB995" w14:textId="5E7A1613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3-го этажа</w:t>
      </w:r>
    </w:p>
    <w:p w14:paraId="0CADBBE9" w14:textId="57DADF7E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2BCB7F3" w14:textId="77777777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BDB4942" w14:textId="5308B44A" w:rsidR="00985AA3" w:rsidRDefault="00985AA3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985AA3">
        <w:rPr>
          <w:noProof/>
          <w:sz w:val="28"/>
        </w:rPr>
        <w:drawing>
          <wp:inline distT="0" distB="0" distL="0" distR="0" wp14:anchorId="26EF4B29" wp14:editId="0C0BFE66">
            <wp:extent cx="5760085" cy="66967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AA3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936D3" w14:textId="77777777" w:rsidR="002D097E" w:rsidRDefault="002D097E">
      <w:r>
        <w:separator/>
      </w:r>
    </w:p>
  </w:endnote>
  <w:endnote w:type="continuationSeparator" w:id="0">
    <w:p w14:paraId="08FE3300" w14:textId="77777777" w:rsidR="002D097E" w:rsidRDefault="002D0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53497" w14:textId="77777777" w:rsidR="002D097E" w:rsidRDefault="002D097E">
      <w:r>
        <w:separator/>
      </w:r>
    </w:p>
  </w:footnote>
  <w:footnote w:type="continuationSeparator" w:id="0">
    <w:p w14:paraId="5ACA5CE6" w14:textId="77777777" w:rsidR="002D097E" w:rsidRDefault="002D09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102F75"/>
    <w:rsid w:val="0013103C"/>
    <w:rsid w:val="0014561F"/>
    <w:rsid w:val="0015725B"/>
    <w:rsid w:val="001F72C1"/>
    <w:rsid w:val="00222739"/>
    <w:rsid w:val="002370E8"/>
    <w:rsid w:val="00291496"/>
    <w:rsid w:val="002C20A5"/>
    <w:rsid w:val="002C50D1"/>
    <w:rsid w:val="002D097E"/>
    <w:rsid w:val="00302FEA"/>
    <w:rsid w:val="00314FA8"/>
    <w:rsid w:val="00315F01"/>
    <w:rsid w:val="00331397"/>
    <w:rsid w:val="00331734"/>
    <w:rsid w:val="003B46D4"/>
    <w:rsid w:val="00401DA1"/>
    <w:rsid w:val="00417A49"/>
    <w:rsid w:val="004A56FA"/>
    <w:rsid w:val="00524E64"/>
    <w:rsid w:val="0059196B"/>
    <w:rsid w:val="005A4A9E"/>
    <w:rsid w:val="005B09EB"/>
    <w:rsid w:val="007D6F92"/>
    <w:rsid w:val="007F3C3A"/>
    <w:rsid w:val="0082182C"/>
    <w:rsid w:val="008541CE"/>
    <w:rsid w:val="00872EE0"/>
    <w:rsid w:val="00874E81"/>
    <w:rsid w:val="008C002F"/>
    <w:rsid w:val="00927581"/>
    <w:rsid w:val="00985AA3"/>
    <w:rsid w:val="009A210C"/>
    <w:rsid w:val="009C2550"/>
    <w:rsid w:val="009E5CBD"/>
    <w:rsid w:val="00A012AF"/>
    <w:rsid w:val="00AB5C7D"/>
    <w:rsid w:val="00AD6640"/>
    <w:rsid w:val="00B655C5"/>
    <w:rsid w:val="00BA22F6"/>
    <w:rsid w:val="00BB7E1E"/>
    <w:rsid w:val="00BC49C9"/>
    <w:rsid w:val="00BD16E0"/>
    <w:rsid w:val="00C46CF3"/>
    <w:rsid w:val="00D232B2"/>
    <w:rsid w:val="00D45019"/>
    <w:rsid w:val="00D576A6"/>
    <w:rsid w:val="00DB11DB"/>
    <w:rsid w:val="00DB63EA"/>
    <w:rsid w:val="00DE59CB"/>
    <w:rsid w:val="00DE7233"/>
    <w:rsid w:val="00E03283"/>
    <w:rsid w:val="00E374AA"/>
    <w:rsid w:val="00EA6556"/>
    <w:rsid w:val="00EA78C0"/>
    <w:rsid w:val="00F13DCA"/>
    <w:rsid w:val="00F47504"/>
    <w:rsid w:val="00F53D12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496D0-F187-40CA-90D3-F5739B889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cp:lastPrinted>2020-12-07T09:44:00Z</cp:lastPrinted>
  <dcterms:created xsi:type="dcterms:W3CDTF">2020-12-16T14:29:00Z</dcterms:created>
  <dcterms:modified xsi:type="dcterms:W3CDTF">2020-12-24T15:09:00Z</dcterms:modified>
</cp:coreProperties>
</file>