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D8" w:rsidRPr="00B35BD8" w:rsidRDefault="00A8099C" w:rsidP="00B35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BD8" w:rsidRPr="00B35B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B35BD8" w:rsidRPr="00B35BD8">
        <w:rPr>
          <w:rFonts w:ascii="Times New Roman" w:hAnsi="Times New Roman" w:cs="Times New Roman"/>
          <w:sz w:val="28"/>
          <w:szCs w:val="28"/>
        </w:rPr>
        <w:t>УТВЕРЖДЕНЫ</w:t>
      </w:r>
    </w:p>
    <w:p w:rsidR="00B35BD8" w:rsidRPr="00B35BD8" w:rsidRDefault="00B35BD8" w:rsidP="00B35BD8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35BD8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B35BD8" w:rsidRPr="00B35BD8" w:rsidRDefault="00B35BD8" w:rsidP="00B35BD8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35BD8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B35BD8" w:rsidRPr="00B35BD8" w:rsidRDefault="00B35BD8" w:rsidP="00B35BD8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35BD8">
        <w:rPr>
          <w:rFonts w:ascii="Times New Roman" w:hAnsi="Times New Roman" w:cs="Times New Roman"/>
          <w:sz w:val="28"/>
          <w:szCs w:val="28"/>
        </w:rPr>
        <w:t xml:space="preserve">от </w:t>
      </w:r>
      <w:r w:rsidRPr="00B35BD8">
        <w:rPr>
          <w:rFonts w:ascii="Times New Roman" w:hAnsi="Times New Roman" w:cs="Times New Roman"/>
          <w:sz w:val="28"/>
          <w:szCs w:val="28"/>
        </w:rPr>
        <w:softHyphen/>
      </w:r>
      <w:r w:rsidRPr="00B35BD8">
        <w:rPr>
          <w:rFonts w:ascii="Times New Roman" w:hAnsi="Times New Roman" w:cs="Times New Roman"/>
          <w:sz w:val="28"/>
          <w:szCs w:val="28"/>
        </w:rPr>
        <w:softHyphen/>
      </w:r>
      <w:r w:rsidRPr="00B35BD8">
        <w:rPr>
          <w:rFonts w:ascii="Times New Roman" w:hAnsi="Times New Roman" w:cs="Times New Roman"/>
          <w:sz w:val="28"/>
          <w:szCs w:val="28"/>
        </w:rPr>
        <w:softHyphen/>
        <w:t>_______________ №_______</w:t>
      </w:r>
    </w:p>
    <w:p w:rsidR="00B35BD8" w:rsidRPr="00B35BD8" w:rsidRDefault="00B35BD8" w:rsidP="00B35BD8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35BD8" w:rsidRPr="00B35BD8" w:rsidRDefault="00B35BD8" w:rsidP="00B35BD8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35BD8" w:rsidRPr="00B35BD8" w:rsidRDefault="00B35BD8" w:rsidP="00B35BD8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35BD8" w:rsidRPr="00B35BD8" w:rsidRDefault="00B35BD8" w:rsidP="00B35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BD8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B35BD8" w:rsidRPr="0099248A" w:rsidRDefault="00B35BD8" w:rsidP="00B35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8A">
        <w:rPr>
          <w:rFonts w:ascii="Times New Roman" w:hAnsi="Times New Roman" w:cs="Times New Roman"/>
          <w:b/>
          <w:sz w:val="28"/>
          <w:szCs w:val="28"/>
        </w:rPr>
        <w:t>которые вносятся в региональный комплекс мер, направленный на восстановление (до уровня 2019 года) численности занятого населения Курской области</w:t>
      </w:r>
    </w:p>
    <w:p w:rsidR="0099248A" w:rsidRPr="00B35BD8" w:rsidRDefault="0099248A" w:rsidP="00B35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48A" w:rsidRPr="0099248A" w:rsidRDefault="0099248A" w:rsidP="00992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48A">
        <w:rPr>
          <w:rFonts w:ascii="Times New Roman" w:hAnsi="Times New Roman" w:cs="Times New Roman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48A">
        <w:rPr>
          <w:rFonts w:ascii="Times New Roman" w:hAnsi="Times New Roman" w:cs="Times New Roman"/>
          <w:sz w:val="28"/>
          <w:szCs w:val="28"/>
        </w:rPr>
        <w:t>в региональный комплекс мер, направленный на восстановление (до уровня 2019 года) численности занятого населения Курской области, изложив его в следующей редакции:</w:t>
      </w:r>
    </w:p>
    <w:p w:rsidR="00B35BD8" w:rsidRDefault="00B35BD8" w:rsidP="00B35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48A" w:rsidRDefault="0099248A" w:rsidP="00B35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48A" w:rsidRPr="00B35BD8" w:rsidRDefault="003B21A6" w:rsidP="003B21A6">
      <w:pPr>
        <w:pStyle w:val="a3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248A" w:rsidRPr="00B35BD8">
        <w:rPr>
          <w:rFonts w:ascii="Times New Roman" w:hAnsi="Times New Roman" w:cs="Times New Roman"/>
          <w:sz w:val="28"/>
          <w:szCs w:val="28"/>
        </w:rPr>
        <w:t>УТВЕРЖДЕН</w:t>
      </w:r>
    </w:p>
    <w:p w:rsidR="0099248A" w:rsidRPr="00B35BD8" w:rsidRDefault="0099248A" w:rsidP="003B21A6">
      <w:pPr>
        <w:pStyle w:val="a3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B35BD8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3B21A6" w:rsidRDefault="0099248A" w:rsidP="003B21A6">
      <w:pPr>
        <w:pStyle w:val="a3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B35BD8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99248A" w:rsidRDefault="0099248A" w:rsidP="003B21A6">
      <w:pPr>
        <w:pStyle w:val="a3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01.02.2021 № 50-ра</w:t>
      </w:r>
    </w:p>
    <w:p w:rsidR="0099248A" w:rsidRPr="00B35BD8" w:rsidRDefault="0099248A" w:rsidP="003B21A6">
      <w:pPr>
        <w:pStyle w:val="a3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распоряжении</w:t>
      </w:r>
      <w:r w:rsidR="003B2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 Курской области</w:t>
      </w:r>
      <w:proofErr w:type="gramEnd"/>
    </w:p>
    <w:p w:rsidR="0099248A" w:rsidRPr="00B35BD8" w:rsidRDefault="0099248A" w:rsidP="003B21A6">
      <w:pPr>
        <w:pStyle w:val="a3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B35BD8">
        <w:rPr>
          <w:rFonts w:ascii="Times New Roman" w:hAnsi="Times New Roman" w:cs="Times New Roman"/>
          <w:sz w:val="28"/>
          <w:szCs w:val="28"/>
        </w:rPr>
        <w:t xml:space="preserve">от </w:t>
      </w:r>
      <w:r w:rsidRPr="00B35BD8">
        <w:rPr>
          <w:rFonts w:ascii="Times New Roman" w:hAnsi="Times New Roman" w:cs="Times New Roman"/>
          <w:sz w:val="28"/>
          <w:szCs w:val="28"/>
        </w:rPr>
        <w:softHyphen/>
      </w:r>
      <w:r w:rsidRPr="00B35BD8">
        <w:rPr>
          <w:rFonts w:ascii="Times New Roman" w:hAnsi="Times New Roman" w:cs="Times New Roman"/>
          <w:sz w:val="28"/>
          <w:szCs w:val="28"/>
        </w:rPr>
        <w:softHyphen/>
      </w:r>
      <w:r w:rsidRPr="00B35BD8">
        <w:rPr>
          <w:rFonts w:ascii="Times New Roman" w:hAnsi="Times New Roman" w:cs="Times New Roman"/>
          <w:sz w:val="28"/>
          <w:szCs w:val="28"/>
        </w:rPr>
        <w:softHyphen/>
        <w:t>_______________ №_______</w:t>
      </w:r>
      <w:r w:rsidR="003B21A6">
        <w:rPr>
          <w:rFonts w:ascii="Times New Roman" w:hAnsi="Times New Roman" w:cs="Times New Roman"/>
          <w:sz w:val="28"/>
          <w:szCs w:val="28"/>
        </w:rPr>
        <w:t>)</w:t>
      </w:r>
    </w:p>
    <w:p w:rsidR="0099248A" w:rsidRDefault="0099248A" w:rsidP="00B35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61F4" w:rsidRDefault="00A861F4" w:rsidP="00B35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61F4" w:rsidRDefault="00A861F4" w:rsidP="00B35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61F4" w:rsidRDefault="00A861F4" w:rsidP="00B35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1F4">
        <w:rPr>
          <w:rFonts w:ascii="Times New Roman" w:hAnsi="Times New Roman" w:cs="Times New Roman"/>
          <w:b/>
          <w:sz w:val="28"/>
          <w:szCs w:val="28"/>
        </w:rPr>
        <w:t>Региональный комплекс мер, направленный на восстановление</w:t>
      </w:r>
    </w:p>
    <w:p w:rsidR="00A861F4" w:rsidRDefault="00A861F4" w:rsidP="00B35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1F4">
        <w:rPr>
          <w:rFonts w:ascii="Times New Roman" w:hAnsi="Times New Roman" w:cs="Times New Roman"/>
          <w:b/>
          <w:sz w:val="28"/>
          <w:szCs w:val="28"/>
        </w:rPr>
        <w:t xml:space="preserve"> (до уровня 2019 года) численности занятого населения</w:t>
      </w:r>
    </w:p>
    <w:p w:rsidR="0099248A" w:rsidRPr="00A861F4" w:rsidRDefault="00A861F4" w:rsidP="00B35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1F4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A861F4" w:rsidRPr="00B35BD8" w:rsidRDefault="00A861F4" w:rsidP="00B35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0651" w:rsidRDefault="00D70651" w:rsidP="00D7065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 о</w:t>
      </w:r>
      <w:r w:rsidR="00B35BD8" w:rsidRPr="00D70651">
        <w:rPr>
          <w:rFonts w:ascii="Times New Roman" w:hAnsi="Times New Roman" w:cs="Times New Roman"/>
          <w:b/>
          <w:sz w:val="28"/>
          <w:szCs w:val="28"/>
        </w:rPr>
        <w:t xml:space="preserve"> ситуации на рынке труда</w:t>
      </w:r>
    </w:p>
    <w:p w:rsidR="00B35BD8" w:rsidRDefault="00B35BD8" w:rsidP="00D70651">
      <w:pPr>
        <w:pStyle w:val="a3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651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D70651" w:rsidRPr="00D70651" w:rsidRDefault="00D70651" w:rsidP="00D70651">
      <w:pPr>
        <w:pStyle w:val="a3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A9C" w:rsidRPr="00B35BD8" w:rsidRDefault="008E6EBD" w:rsidP="00F51E8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D8">
        <w:rPr>
          <w:rFonts w:ascii="Times New Roman" w:eastAsia="Calibri" w:hAnsi="Times New Roman" w:cs="Times New Roman"/>
          <w:sz w:val="28"/>
          <w:szCs w:val="28"/>
        </w:rPr>
        <w:t xml:space="preserve">Введение </w:t>
      </w:r>
      <w:proofErr w:type="gramStart"/>
      <w:r w:rsidRPr="00B35BD8">
        <w:rPr>
          <w:rFonts w:ascii="Times New Roman" w:eastAsia="Calibri" w:hAnsi="Times New Roman" w:cs="Times New Roman"/>
          <w:sz w:val="28"/>
          <w:szCs w:val="28"/>
        </w:rPr>
        <w:t>ограничительных мер, вызванных распространением новой корон</w:t>
      </w:r>
      <w:r w:rsidR="006D404A" w:rsidRPr="00B35BD8">
        <w:rPr>
          <w:rFonts w:ascii="Times New Roman" w:eastAsia="Calibri" w:hAnsi="Times New Roman" w:cs="Times New Roman"/>
          <w:sz w:val="28"/>
          <w:szCs w:val="28"/>
        </w:rPr>
        <w:t>а</w:t>
      </w:r>
      <w:r w:rsidRPr="00B35BD8">
        <w:rPr>
          <w:rFonts w:ascii="Times New Roman" w:eastAsia="Calibri" w:hAnsi="Times New Roman" w:cs="Times New Roman"/>
          <w:sz w:val="28"/>
          <w:szCs w:val="28"/>
        </w:rPr>
        <w:t xml:space="preserve">вирусной инфекции </w:t>
      </w:r>
      <w:r w:rsidR="0053442D" w:rsidRPr="00B35BD8">
        <w:rPr>
          <w:rFonts w:ascii="Times New Roman" w:eastAsia="Calibri" w:hAnsi="Times New Roman" w:cs="Times New Roman"/>
          <w:sz w:val="28"/>
          <w:szCs w:val="28"/>
        </w:rPr>
        <w:t>негативно отразил</w:t>
      </w:r>
      <w:r w:rsidR="0010390C" w:rsidRPr="00B35BD8">
        <w:rPr>
          <w:rFonts w:ascii="Times New Roman" w:eastAsia="Calibri" w:hAnsi="Times New Roman" w:cs="Times New Roman"/>
          <w:sz w:val="28"/>
          <w:szCs w:val="28"/>
        </w:rPr>
        <w:t>о</w:t>
      </w:r>
      <w:r w:rsidR="0053442D" w:rsidRPr="00B35BD8">
        <w:rPr>
          <w:rFonts w:ascii="Times New Roman" w:eastAsia="Calibri" w:hAnsi="Times New Roman" w:cs="Times New Roman"/>
          <w:sz w:val="28"/>
          <w:szCs w:val="28"/>
        </w:rPr>
        <w:t>сь</w:t>
      </w:r>
      <w:proofErr w:type="gramEnd"/>
      <w:r w:rsidR="0053442D" w:rsidRPr="00B35BD8">
        <w:rPr>
          <w:rFonts w:ascii="Times New Roman" w:eastAsia="Calibri" w:hAnsi="Times New Roman" w:cs="Times New Roman"/>
          <w:sz w:val="28"/>
          <w:szCs w:val="28"/>
        </w:rPr>
        <w:t xml:space="preserve"> на рынке труда Курской области</w:t>
      </w:r>
      <w:r w:rsidR="00AD16DC" w:rsidRPr="00B35BD8">
        <w:rPr>
          <w:rFonts w:ascii="Times New Roman" w:eastAsia="Calibri" w:hAnsi="Times New Roman" w:cs="Times New Roman"/>
          <w:sz w:val="28"/>
          <w:szCs w:val="28"/>
        </w:rPr>
        <w:t>.</w:t>
      </w:r>
      <w:r w:rsidR="00D03DFE" w:rsidRPr="00B35B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F61FB" w:rsidRPr="00B35BD8">
        <w:rPr>
          <w:rFonts w:ascii="Times New Roman" w:eastAsia="Calibri" w:hAnsi="Times New Roman" w:cs="Times New Roman"/>
          <w:sz w:val="28"/>
          <w:szCs w:val="28"/>
        </w:rPr>
        <w:t>По</w:t>
      </w:r>
      <w:r w:rsidR="00961AE0" w:rsidRPr="00B35BD8">
        <w:rPr>
          <w:rFonts w:ascii="Times New Roman" w:eastAsia="Calibri" w:hAnsi="Times New Roman" w:cs="Times New Roman"/>
          <w:sz w:val="28"/>
          <w:szCs w:val="28"/>
        </w:rPr>
        <w:t xml:space="preserve"> информации Территориальн</w:t>
      </w:r>
      <w:r w:rsidR="00F51E85" w:rsidRPr="00B35BD8">
        <w:rPr>
          <w:rFonts w:ascii="Times New Roman" w:eastAsia="Calibri" w:hAnsi="Times New Roman" w:cs="Times New Roman"/>
          <w:sz w:val="28"/>
          <w:szCs w:val="28"/>
        </w:rPr>
        <w:t>ого</w:t>
      </w:r>
      <w:r w:rsidR="00961AE0" w:rsidRPr="00B35BD8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51E85" w:rsidRPr="00B35BD8">
        <w:rPr>
          <w:rFonts w:ascii="Times New Roman" w:eastAsia="Calibri" w:hAnsi="Times New Roman" w:cs="Times New Roman"/>
          <w:sz w:val="28"/>
          <w:szCs w:val="28"/>
        </w:rPr>
        <w:t>а</w:t>
      </w:r>
      <w:r w:rsidR="00961AE0" w:rsidRPr="00B35BD8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государственной статистики по Курской области </w:t>
      </w:r>
      <w:r w:rsidR="00F51E85" w:rsidRPr="00B35BD8">
        <w:rPr>
          <w:rFonts w:ascii="Times New Roman" w:eastAsia="Calibri" w:hAnsi="Times New Roman" w:cs="Times New Roman"/>
          <w:sz w:val="28"/>
          <w:szCs w:val="28"/>
        </w:rPr>
        <w:t>по итогам 2019 года численность занятого населения</w:t>
      </w:r>
      <w:r w:rsidR="00D82BFC" w:rsidRPr="00B35B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2BFC" w:rsidRPr="00B35BD8">
        <w:rPr>
          <w:rFonts w:ascii="Times New Roman" w:hAnsi="Times New Roman" w:cs="Times New Roman"/>
          <w:sz w:val="28"/>
          <w:szCs w:val="28"/>
        </w:rPr>
        <w:t>в возрасте 15 лет и старше</w:t>
      </w:r>
      <w:r w:rsidR="00F51E85" w:rsidRPr="00B35BD8">
        <w:rPr>
          <w:rFonts w:ascii="Times New Roman" w:eastAsia="Calibri" w:hAnsi="Times New Roman" w:cs="Times New Roman"/>
          <w:sz w:val="28"/>
          <w:szCs w:val="28"/>
        </w:rPr>
        <w:t xml:space="preserve"> составила 546,816 тыс. чел., уровень занятости</w:t>
      </w:r>
      <w:r w:rsidR="00D82BFC" w:rsidRPr="00B35BD8">
        <w:rPr>
          <w:rFonts w:ascii="Times New Roman" w:eastAsia="Calibri" w:hAnsi="Times New Roman" w:cs="Times New Roman"/>
          <w:sz w:val="28"/>
          <w:szCs w:val="28"/>
        </w:rPr>
        <w:t xml:space="preserve"> населения </w:t>
      </w:r>
      <w:r w:rsidR="00D82BFC" w:rsidRPr="00B35BD8">
        <w:rPr>
          <w:rFonts w:ascii="Times New Roman" w:hAnsi="Times New Roman" w:cs="Times New Roman"/>
          <w:sz w:val="28"/>
          <w:szCs w:val="28"/>
        </w:rPr>
        <w:t>в возрасте 15 лет и старше</w:t>
      </w:r>
      <w:r w:rsidR="00F51E85" w:rsidRPr="00B35BD8">
        <w:rPr>
          <w:rFonts w:ascii="Times New Roman" w:eastAsia="Calibri" w:hAnsi="Times New Roman" w:cs="Times New Roman"/>
          <w:sz w:val="28"/>
          <w:szCs w:val="28"/>
        </w:rPr>
        <w:t xml:space="preserve"> – 58,3%. </w:t>
      </w:r>
      <w:r w:rsidR="002300B5" w:rsidRPr="00B35BD8">
        <w:rPr>
          <w:rFonts w:ascii="Times New Roman" w:eastAsia="Calibri" w:hAnsi="Times New Roman" w:cs="Times New Roman"/>
          <w:sz w:val="28"/>
          <w:szCs w:val="28"/>
        </w:rPr>
        <w:t xml:space="preserve">За период </w:t>
      </w:r>
      <w:r w:rsidR="00376FEB" w:rsidRPr="00B35BD8">
        <w:rPr>
          <w:rFonts w:ascii="Times New Roman" w:eastAsia="Calibri" w:hAnsi="Times New Roman" w:cs="Times New Roman"/>
          <w:sz w:val="28"/>
          <w:szCs w:val="28"/>
        </w:rPr>
        <w:t>август-октябрь</w:t>
      </w:r>
      <w:r w:rsidR="002300B5" w:rsidRPr="00B35BD8">
        <w:rPr>
          <w:rFonts w:ascii="Times New Roman" w:eastAsia="Calibri" w:hAnsi="Times New Roman" w:cs="Times New Roman"/>
          <w:sz w:val="28"/>
          <w:szCs w:val="28"/>
        </w:rPr>
        <w:t xml:space="preserve"> численность занятого населения</w:t>
      </w:r>
      <w:r w:rsidR="00CA4C48" w:rsidRPr="00B35BD8">
        <w:rPr>
          <w:rFonts w:ascii="Times New Roman" w:eastAsia="Calibri" w:hAnsi="Times New Roman" w:cs="Times New Roman"/>
          <w:sz w:val="28"/>
          <w:szCs w:val="28"/>
        </w:rPr>
        <w:t xml:space="preserve"> сократилась и составила </w:t>
      </w:r>
      <w:r w:rsidR="00376FEB" w:rsidRPr="00B35BD8">
        <w:rPr>
          <w:rFonts w:ascii="Times New Roman" w:eastAsia="Calibri" w:hAnsi="Times New Roman" w:cs="Times New Roman"/>
          <w:sz w:val="28"/>
          <w:szCs w:val="28"/>
        </w:rPr>
        <w:t xml:space="preserve">530,769 тыс. чел., </w:t>
      </w:r>
      <w:r w:rsidR="002300B5" w:rsidRPr="00B35BD8">
        <w:rPr>
          <w:rFonts w:ascii="Times New Roman" w:eastAsia="Calibri" w:hAnsi="Times New Roman" w:cs="Times New Roman"/>
          <w:sz w:val="28"/>
          <w:szCs w:val="28"/>
        </w:rPr>
        <w:t xml:space="preserve">уровень занятости – </w:t>
      </w:r>
      <w:r w:rsidR="00376FEB" w:rsidRPr="00B35BD8">
        <w:rPr>
          <w:rFonts w:ascii="Times New Roman" w:eastAsia="Calibri" w:hAnsi="Times New Roman" w:cs="Times New Roman"/>
          <w:sz w:val="28"/>
          <w:szCs w:val="28"/>
        </w:rPr>
        <w:t>57,1</w:t>
      </w:r>
      <w:r w:rsidR="002300B5" w:rsidRPr="00B35BD8">
        <w:rPr>
          <w:rFonts w:ascii="Times New Roman" w:eastAsia="Calibri" w:hAnsi="Times New Roman" w:cs="Times New Roman"/>
          <w:sz w:val="28"/>
          <w:szCs w:val="28"/>
        </w:rPr>
        <w:t>%.</w:t>
      </w:r>
      <w:proofErr w:type="gramEnd"/>
    </w:p>
    <w:p w:rsidR="00133A9C" w:rsidRPr="00B35BD8" w:rsidRDefault="00133A9C" w:rsidP="00133A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5BD8">
        <w:rPr>
          <w:rFonts w:ascii="Times New Roman" w:hAnsi="Times New Roman"/>
          <w:sz w:val="28"/>
          <w:szCs w:val="28"/>
        </w:rPr>
        <w:t>Численность безработных граждан, зарегистрированных в органах службы занятости населен</w:t>
      </w:r>
      <w:r w:rsidR="00B11E5B" w:rsidRPr="00B35BD8">
        <w:rPr>
          <w:rFonts w:ascii="Times New Roman" w:hAnsi="Times New Roman"/>
          <w:sz w:val="28"/>
          <w:szCs w:val="28"/>
        </w:rPr>
        <w:t>ия Курской области, на 01.12.</w:t>
      </w:r>
      <w:r w:rsidRPr="00B35BD8">
        <w:rPr>
          <w:rFonts w:ascii="Times New Roman" w:hAnsi="Times New Roman"/>
          <w:sz w:val="28"/>
          <w:szCs w:val="28"/>
        </w:rPr>
        <w:t xml:space="preserve">2020 составила </w:t>
      </w:r>
      <w:r w:rsidR="00376FEB" w:rsidRPr="00B35BD8">
        <w:rPr>
          <w:rFonts w:ascii="Times New Roman" w:hAnsi="Times New Roman"/>
          <w:sz w:val="28"/>
          <w:szCs w:val="28"/>
        </w:rPr>
        <w:t xml:space="preserve">16 400 </w:t>
      </w:r>
      <w:r w:rsidRPr="00B35BD8">
        <w:rPr>
          <w:rFonts w:ascii="Times New Roman" w:hAnsi="Times New Roman"/>
          <w:sz w:val="28"/>
          <w:szCs w:val="28"/>
        </w:rPr>
        <w:t xml:space="preserve">человек, что на </w:t>
      </w:r>
      <w:r w:rsidR="00376FEB" w:rsidRPr="00B35BD8">
        <w:rPr>
          <w:rFonts w:ascii="Times New Roman" w:hAnsi="Times New Roman"/>
          <w:sz w:val="28"/>
          <w:szCs w:val="28"/>
        </w:rPr>
        <w:t xml:space="preserve">13 149 </w:t>
      </w:r>
      <w:r w:rsidRPr="00B35BD8">
        <w:rPr>
          <w:rFonts w:ascii="Times New Roman" w:hAnsi="Times New Roman"/>
          <w:sz w:val="28"/>
          <w:szCs w:val="28"/>
        </w:rPr>
        <w:t xml:space="preserve">человек больше аналогичного показателя </w:t>
      </w:r>
      <w:r w:rsidRPr="00B35BD8">
        <w:rPr>
          <w:rFonts w:ascii="Times New Roman" w:hAnsi="Times New Roman"/>
          <w:sz w:val="28"/>
          <w:szCs w:val="28"/>
        </w:rPr>
        <w:lastRenderedPageBreak/>
        <w:t>прошлого года (3</w:t>
      </w:r>
      <w:r w:rsidR="00376FEB" w:rsidRPr="00B35BD8">
        <w:rPr>
          <w:rFonts w:ascii="Times New Roman" w:hAnsi="Times New Roman"/>
          <w:sz w:val="28"/>
          <w:szCs w:val="28"/>
        </w:rPr>
        <w:t xml:space="preserve"> 251 </w:t>
      </w:r>
      <w:r w:rsidRPr="00B35BD8">
        <w:rPr>
          <w:rFonts w:ascii="Times New Roman" w:hAnsi="Times New Roman"/>
          <w:sz w:val="28"/>
          <w:szCs w:val="28"/>
        </w:rPr>
        <w:t>человек). Соответственно увеличился уровень регистрируемой безработицы со значения 0,</w:t>
      </w:r>
      <w:r w:rsidR="00FC32B9" w:rsidRPr="00B35BD8">
        <w:rPr>
          <w:rFonts w:ascii="Times New Roman" w:hAnsi="Times New Roman"/>
          <w:sz w:val="28"/>
          <w:szCs w:val="28"/>
        </w:rPr>
        <w:t>5</w:t>
      </w:r>
      <w:r w:rsidR="00376FEB" w:rsidRPr="00B35BD8">
        <w:rPr>
          <w:rFonts w:ascii="Times New Roman" w:hAnsi="Times New Roman"/>
          <w:sz w:val="28"/>
          <w:szCs w:val="28"/>
        </w:rPr>
        <w:t>7</w:t>
      </w:r>
      <w:r w:rsidRPr="00B35BD8">
        <w:rPr>
          <w:rFonts w:ascii="Times New Roman" w:hAnsi="Times New Roman"/>
          <w:sz w:val="28"/>
          <w:szCs w:val="28"/>
        </w:rPr>
        <w:t xml:space="preserve"> % в </w:t>
      </w:r>
      <w:r w:rsidR="00376FEB" w:rsidRPr="00B35BD8">
        <w:rPr>
          <w:rFonts w:ascii="Times New Roman" w:hAnsi="Times New Roman"/>
          <w:sz w:val="28"/>
          <w:szCs w:val="28"/>
        </w:rPr>
        <w:t>ноябре</w:t>
      </w:r>
      <w:r w:rsidR="00FC32B9" w:rsidRPr="00B35BD8">
        <w:rPr>
          <w:rFonts w:ascii="Times New Roman" w:hAnsi="Times New Roman"/>
          <w:sz w:val="28"/>
          <w:szCs w:val="28"/>
        </w:rPr>
        <w:t xml:space="preserve"> </w:t>
      </w:r>
      <w:r w:rsidRPr="00B35BD8">
        <w:rPr>
          <w:rFonts w:ascii="Times New Roman" w:hAnsi="Times New Roman"/>
          <w:sz w:val="28"/>
          <w:szCs w:val="28"/>
        </w:rPr>
        <w:t xml:space="preserve">2019 года до </w:t>
      </w:r>
      <w:r w:rsidR="00376FEB" w:rsidRPr="00B35BD8">
        <w:rPr>
          <w:rFonts w:ascii="Times New Roman" w:hAnsi="Times New Roman"/>
          <w:sz w:val="28"/>
          <w:szCs w:val="28"/>
        </w:rPr>
        <w:t xml:space="preserve">2,88 </w:t>
      </w:r>
      <w:r w:rsidRPr="00B35BD8">
        <w:rPr>
          <w:rFonts w:ascii="Times New Roman" w:hAnsi="Times New Roman"/>
          <w:sz w:val="28"/>
          <w:szCs w:val="28"/>
        </w:rPr>
        <w:t>% в</w:t>
      </w:r>
      <w:r w:rsidR="00FC32B9" w:rsidRPr="00B35BD8">
        <w:rPr>
          <w:rFonts w:ascii="Times New Roman" w:hAnsi="Times New Roman"/>
          <w:sz w:val="28"/>
          <w:szCs w:val="28"/>
        </w:rPr>
        <w:t xml:space="preserve"> </w:t>
      </w:r>
      <w:r w:rsidR="00376FEB" w:rsidRPr="00B35BD8">
        <w:rPr>
          <w:rFonts w:ascii="Times New Roman" w:hAnsi="Times New Roman"/>
          <w:sz w:val="28"/>
          <w:szCs w:val="28"/>
        </w:rPr>
        <w:t xml:space="preserve">ноябре </w:t>
      </w:r>
      <w:r w:rsidRPr="00B35BD8">
        <w:rPr>
          <w:rFonts w:ascii="Times New Roman" w:hAnsi="Times New Roman"/>
          <w:sz w:val="28"/>
          <w:szCs w:val="28"/>
        </w:rPr>
        <w:t>2020 года.</w:t>
      </w:r>
      <w:r w:rsidR="00D22B03" w:rsidRPr="00B35BD8">
        <w:rPr>
          <w:rFonts w:ascii="Times New Roman" w:hAnsi="Times New Roman"/>
          <w:sz w:val="28"/>
          <w:szCs w:val="28"/>
        </w:rPr>
        <w:t xml:space="preserve"> Уровень безработицы, рассчитанный по методике международной организации труда (МОТ) за август</w:t>
      </w:r>
      <w:r w:rsidR="00F64E53">
        <w:rPr>
          <w:rFonts w:ascii="Times New Roman" w:hAnsi="Times New Roman"/>
          <w:sz w:val="28"/>
          <w:szCs w:val="28"/>
        </w:rPr>
        <w:t>-</w:t>
      </w:r>
      <w:r w:rsidR="00D22B03" w:rsidRPr="00B35BD8">
        <w:rPr>
          <w:rFonts w:ascii="Times New Roman" w:hAnsi="Times New Roman"/>
          <w:sz w:val="28"/>
          <w:szCs w:val="28"/>
        </w:rPr>
        <w:t>октябрь 2020 года составил 4,6%</w:t>
      </w:r>
      <w:r w:rsidR="009572EB" w:rsidRPr="00B35BD8">
        <w:rPr>
          <w:rFonts w:ascii="Times New Roman" w:hAnsi="Times New Roman"/>
          <w:sz w:val="28"/>
          <w:szCs w:val="28"/>
        </w:rPr>
        <w:t>, что на 0,6 п.п. больше, чем на начало 2020 года.</w:t>
      </w:r>
    </w:p>
    <w:p w:rsidR="001B4284" w:rsidRDefault="009023CE" w:rsidP="009023CE">
      <w:pPr>
        <w:pStyle w:val="a3"/>
        <w:tabs>
          <w:tab w:val="left" w:pos="2295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f0"/>
        <w:tblW w:w="9464" w:type="dxa"/>
        <w:tblLayout w:type="fixed"/>
        <w:tblLook w:val="04A0"/>
      </w:tblPr>
      <w:tblGrid>
        <w:gridCol w:w="2658"/>
        <w:gridCol w:w="1134"/>
        <w:gridCol w:w="1561"/>
        <w:gridCol w:w="1418"/>
        <w:gridCol w:w="1417"/>
        <w:gridCol w:w="1276"/>
      </w:tblGrid>
      <w:tr w:rsidR="00DD18D6" w:rsidTr="00AD537F">
        <w:tc>
          <w:tcPr>
            <w:tcW w:w="3792" w:type="dxa"/>
            <w:gridSpan w:val="2"/>
          </w:tcPr>
          <w:p w:rsidR="001C78C0" w:rsidRDefault="001C78C0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1C78C0" w:rsidRPr="001B4284" w:rsidRDefault="001B4284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4284">
              <w:rPr>
                <w:rFonts w:ascii="Times New Roman" w:eastAsia="Calibri" w:hAnsi="Times New Roman" w:cs="Times New Roman"/>
                <w:sz w:val="20"/>
                <w:szCs w:val="20"/>
              </w:rPr>
              <w:t>Среднесписоч</w:t>
            </w:r>
            <w:r w:rsidR="00DA4E9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B4284">
              <w:rPr>
                <w:rFonts w:ascii="Times New Roman" w:eastAsia="Calibri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1B42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численность работников,</w:t>
            </w:r>
            <w:r w:rsidR="002C0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B4284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</w:tcPr>
          <w:p w:rsidR="001C78C0" w:rsidRPr="001B4284" w:rsidRDefault="001B4284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284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безработных граждан, чел.</w:t>
            </w:r>
          </w:p>
        </w:tc>
        <w:tc>
          <w:tcPr>
            <w:tcW w:w="1417" w:type="dxa"/>
          </w:tcPr>
          <w:p w:rsidR="001C78C0" w:rsidRPr="001B4284" w:rsidRDefault="001B4284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284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иностранной рабочей силы,</w:t>
            </w:r>
            <w:r w:rsidR="003962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B4284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1C78C0" w:rsidRPr="001B4284" w:rsidRDefault="001B4284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28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вакансий,</w:t>
            </w:r>
            <w:r w:rsidR="003962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B4284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</w:tr>
      <w:tr w:rsidR="006D63F5" w:rsidTr="00AD537F">
        <w:tc>
          <w:tcPr>
            <w:tcW w:w="2658" w:type="dxa"/>
            <w:vMerge w:val="restart"/>
          </w:tcPr>
          <w:p w:rsidR="006D63F5" w:rsidRDefault="006D63F5" w:rsidP="003F3B26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D63F5" w:rsidRDefault="006D63F5" w:rsidP="003F3B26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D63F5" w:rsidRPr="00DD18D6" w:rsidRDefault="006D63F5" w:rsidP="003F3B26">
            <w:pPr>
              <w:rPr>
                <w:rFonts w:ascii="Times New Roman" w:hAnsi="Times New Roman"/>
                <w:sz w:val="28"/>
                <w:szCs w:val="28"/>
              </w:rPr>
            </w:pPr>
            <w:r w:rsidRPr="00DD18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1134" w:type="dxa"/>
          </w:tcPr>
          <w:p w:rsidR="006D63F5" w:rsidRPr="008954E5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54E5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61" w:type="dxa"/>
          </w:tcPr>
          <w:p w:rsidR="006D63F5" w:rsidRPr="004E5C48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C48">
              <w:rPr>
                <w:rFonts w:ascii="Times New Roman" w:eastAsia="Calibri" w:hAnsi="Times New Roman" w:cs="Times New Roman"/>
                <w:sz w:val="20"/>
                <w:szCs w:val="20"/>
              </w:rPr>
              <w:t>24343</w:t>
            </w:r>
          </w:p>
        </w:tc>
        <w:tc>
          <w:tcPr>
            <w:tcW w:w="1418" w:type="dxa"/>
          </w:tcPr>
          <w:p w:rsidR="006D63F5" w:rsidRPr="008020E1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20E1">
              <w:rPr>
                <w:rFonts w:ascii="Times New Roman" w:eastAsia="Calibri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1417" w:type="dxa"/>
          </w:tcPr>
          <w:p w:rsidR="006D63F5" w:rsidRPr="00D25E94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E94">
              <w:rPr>
                <w:rFonts w:ascii="Times New Roman" w:eastAsia="Calibri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276" w:type="dxa"/>
          </w:tcPr>
          <w:p w:rsidR="006D63F5" w:rsidRPr="00897ADC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DC">
              <w:rPr>
                <w:rFonts w:ascii="Times New Roman" w:eastAsia="Calibri" w:hAnsi="Times New Roman" w:cs="Times New Roman"/>
                <w:sz w:val="20"/>
                <w:szCs w:val="20"/>
              </w:rPr>
              <w:t>1505</w:t>
            </w:r>
          </w:p>
        </w:tc>
      </w:tr>
      <w:tr w:rsidR="006D63F5" w:rsidTr="00AD537F">
        <w:trPr>
          <w:trHeight w:val="433"/>
        </w:trPr>
        <w:tc>
          <w:tcPr>
            <w:tcW w:w="2658" w:type="dxa"/>
            <w:vMerge/>
          </w:tcPr>
          <w:p w:rsidR="006D63F5" w:rsidRPr="00DD18D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3F5" w:rsidRPr="008954E5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54E5">
              <w:rPr>
                <w:rFonts w:ascii="Times New Roman" w:eastAsia="Calibri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561" w:type="dxa"/>
          </w:tcPr>
          <w:p w:rsidR="006D63F5" w:rsidRPr="004E5C48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C48">
              <w:rPr>
                <w:rFonts w:ascii="Times New Roman" w:eastAsia="Calibri" w:hAnsi="Times New Roman" w:cs="Times New Roman"/>
                <w:sz w:val="20"/>
                <w:szCs w:val="20"/>
              </w:rPr>
              <w:t>25765</w:t>
            </w:r>
          </w:p>
        </w:tc>
        <w:tc>
          <w:tcPr>
            <w:tcW w:w="1418" w:type="dxa"/>
          </w:tcPr>
          <w:p w:rsidR="006D63F5" w:rsidRPr="008020E1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20E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417" w:type="dxa"/>
          </w:tcPr>
          <w:p w:rsidR="006D63F5" w:rsidRPr="00D25E94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E94">
              <w:rPr>
                <w:rFonts w:ascii="Times New Roman" w:eastAsia="Calibri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276" w:type="dxa"/>
          </w:tcPr>
          <w:p w:rsidR="006D63F5" w:rsidRPr="00897ADC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ADC">
              <w:rPr>
                <w:rFonts w:ascii="Times New Roman" w:eastAsia="Calibri" w:hAnsi="Times New Roman" w:cs="Times New Roman"/>
                <w:sz w:val="20"/>
                <w:szCs w:val="20"/>
              </w:rPr>
              <w:t>1837</w:t>
            </w:r>
          </w:p>
        </w:tc>
      </w:tr>
      <w:tr w:rsidR="006D63F5" w:rsidTr="00AD537F">
        <w:trPr>
          <w:trHeight w:val="411"/>
        </w:trPr>
        <w:tc>
          <w:tcPr>
            <w:tcW w:w="2658" w:type="dxa"/>
            <w:vMerge/>
          </w:tcPr>
          <w:p w:rsidR="006D63F5" w:rsidRPr="00DD18D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3F5" w:rsidRPr="008954E5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561" w:type="dxa"/>
          </w:tcPr>
          <w:p w:rsidR="006D63F5" w:rsidRPr="004E5C48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3F5" w:rsidRPr="008020E1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1037</w:t>
            </w:r>
          </w:p>
        </w:tc>
        <w:tc>
          <w:tcPr>
            <w:tcW w:w="1417" w:type="dxa"/>
          </w:tcPr>
          <w:p w:rsidR="006D63F5" w:rsidRPr="00D25E94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3F5" w:rsidRPr="00897ADC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</w:tr>
      <w:tr w:rsidR="006D63F5" w:rsidRPr="00BD1B26" w:rsidTr="00AD537F">
        <w:trPr>
          <w:trHeight w:val="411"/>
        </w:trPr>
        <w:tc>
          <w:tcPr>
            <w:tcW w:w="2658" w:type="dxa"/>
            <w:vMerge/>
          </w:tcPr>
          <w:p w:rsidR="006D63F5" w:rsidRPr="00DD18D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3F5" w:rsidRPr="00BD1B26" w:rsidRDefault="007B74CD" w:rsidP="007B74CD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1B26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561" w:type="dxa"/>
          </w:tcPr>
          <w:p w:rsidR="006D63F5" w:rsidRPr="00BD1B26" w:rsidRDefault="002C0654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1422</w:t>
            </w:r>
          </w:p>
        </w:tc>
        <w:tc>
          <w:tcPr>
            <w:tcW w:w="1418" w:type="dxa"/>
          </w:tcPr>
          <w:p w:rsidR="006D63F5" w:rsidRPr="00BD1B26" w:rsidRDefault="002C0654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417" w:type="dxa"/>
          </w:tcPr>
          <w:p w:rsidR="006D63F5" w:rsidRPr="00BD1B26" w:rsidRDefault="002C0654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6D63F5" w:rsidRPr="00BD1B26" w:rsidRDefault="002C0654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516</w:t>
            </w:r>
          </w:p>
        </w:tc>
      </w:tr>
      <w:tr w:rsidR="006D63F5" w:rsidRPr="00BD1B26" w:rsidTr="00AD537F">
        <w:tc>
          <w:tcPr>
            <w:tcW w:w="2658" w:type="dxa"/>
            <w:vMerge w:val="restart"/>
          </w:tcPr>
          <w:p w:rsidR="006D63F5" w:rsidRPr="00BD1B26" w:rsidRDefault="006D63F5" w:rsidP="002F0EE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D63F5" w:rsidRPr="00BD1B26" w:rsidRDefault="006D63F5" w:rsidP="002F0EE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D1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4" w:type="dxa"/>
          </w:tcPr>
          <w:p w:rsidR="006D63F5" w:rsidRPr="00BD1B26" w:rsidRDefault="006D63F5" w:rsidP="005E4977">
            <w:pPr>
              <w:rPr>
                <w:rFonts w:ascii="Times New Roman" w:hAnsi="Times New Roman"/>
                <w:sz w:val="20"/>
                <w:szCs w:val="20"/>
              </w:rPr>
            </w:pPr>
            <w:r w:rsidRPr="00BD1B2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561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5848</w:t>
            </w:r>
          </w:p>
        </w:tc>
        <w:tc>
          <w:tcPr>
            <w:tcW w:w="1418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</w:tr>
      <w:tr w:rsidR="006D63F5" w:rsidRPr="00BD1B26" w:rsidTr="00AD537F">
        <w:tc>
          <w:tcPr>
            <w:tcW w:w="2658" w:type="dxa"/>
            <w:vMerge/>
          </w:tcPr>
          <w:p w:rsidR="006D63F5" w:rsidRPr="00BD1B26" w:rsidRDefault="006D63F5" w:rsidP="002F0EE0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3F5" w:rsidRPr="00BD1B26" w:rsidRDefault="006D63F5" w:rsidP="005E4977">
            <w:pPr>
              <w:rPr>
                <w:rFonts w:ascii="Times New Roman" w:hAnsi="Times New Roman"/>
                <w:sz w:val="20"/>
                <w:szCs w:val="20"/>
              </w:rPr>
            </w:pPr>
            <w:r w:rsidRPr="00BD1B26">
              <w:rPr>
                <w:rFonts w:ascii="Times New Roman" w:hAnsi="Times New Roman"/>
                <w:sz w:val="20"/>
                <w:szCs w:val="20"/>
              </w:rPr>
              <w:t>01.10.2020</w:t>
            </w:r>
          </w:p>
        </w:tc>
        <w:tc>
          <w:tcPr>
            <w:tcW w:w="1561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6069</w:t>
            </w:r>
          </w:p>
        </w:tc>
        <w:tc>
          <w:tcPr>
            <w:tcW w:w="1418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138</w:t>
            </w:r>
          </w:p>
        </w:tc>
      </w:tr>
      <w:tr w:rsidR="006D63F5" w:rsidRPr="00BD1B26" w:rsidTr="00AD537F">
        <w:tc>
          <w:tcPr>
            <w:tcW w:w="2658" w:type="dxa"/>
            <w:vMerge/>
          </w:tcPr>
          <w:p w:rsidR="006D63F5" w:rsidRPr="00BD1B26" w:rsidRDefault="006D63F5" w:rsidP="002F0EE0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3F5" w:rsidRPr="00BD1B26" w:rsidRDefault="006D63F5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561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</w:tc>
      </w:tr>
      <w:tr w:rsidR="006D63F5" w:rsidRPr="00BD1B26" w:rsidTr="00AD537F">
        <w:tc>
          <w:tcPr>
            <w:tcW w:w="2658" w:type="dxa"/>
            <w:vMerge/>
          </w:tcPr>
          <w:p w:rsidR="006D63F5" w:rsidRPr="00BD1B26" w:rsidRDefault="006D63F5" w:rsidP="002F0EE0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3F5" w:rsidRPr="00BD1B26" w:rsidRDefault="007B74CD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561" w:type="dxa"/>
          </w:tcPr>
          <w:p w:rsidR="006D63F5" w:rsidRPr="00BD1B26" w:rsidRDefault="002C0654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18" w:type="dxa"/>
          </w:tcPr>
          <w:p w:rsidR="006D63F5" w:rsidRPr="00BD1B26" w:rsidRDefault="002C0654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6D63F5" w:rsidRPr="00BD1B26" w:rsidRDefault="002C0654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D63F5" w:rsidRPr="00BD1B26" w:rsidRDefault="002C0654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6D63F5" w:rsidRPr="00BD1B26" w:rsidTr="00AD537F">
        <w:tc>
          <w:tcPr>
            <w:tcW w:w="2658" w:type="dxa"/>
            <w:vMerge w:val="restart"/>
          </w:tcPr>
          <w:p w:rsidR="006D63F5" w:rsidRPr="00BD1B26" w:rsidRDefault="006D63F5" w:rsidP="002F0EE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D63F5" w:rsidRPr="00BD1B26" w:rsidRDefault="006D63F5" w:rsidP="002F0EE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D1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</w:tcPr>
          <w:p w:rsidR="006D63F5" w:rsidRPr="00BD1B26" w:rsidRDefault="006D63F5" w:rsidP="005E4977">
            <w:pPr>
              <w:rPr>
                <w:rFonts w:ascii="Times New Roman" w:hAnsi="Times New Roman"/>
                <w:sz w:val="20"/>
                <w:szCs w:val="20"/>
              </w:rPr>
            </w:pPr>
            <w:r w:rsidRPr="00BD1B2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561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54229</w:t>
            </w:r>
          </w:p>
        </w:tc>
        <w:tc>
          <w:tcPr>
            <w:tcW w:w="1418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417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1276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1615</w:t>
            </w:r>
          </w:p>
        </w:tc>
      </w:tr>
      <w:tr w:rsidR="006D63F5" w:rsidRPr="00BD1B26" w:rsidTr="00AD537F">
        <w:tc>
          <w:tcPr>
            <w:tcW w:w="2658" w:type="dxa"/>
            <w:vMerge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3F5" w:rsidRPr="00BD1B26" w:rsidRDefault="006D63F5" w:rsidP="005E4977">
            <w:pPr>
              <w:rPr>
                <w:rFonts w:ascii="Times New Roman" w:hAnsi="Times New Roman"/>
                <w:sz w:val="20"/>
                <w:szCs w:val="20"/>
              </w:rPr>
            </w:pPr>
            <w:r w:rsidRPr="00BD1B26">
              <w:rPr>
                <w:rFonts w:ascii="Times New Roman" w:hAnsi="Times New Roman"/>
                <w:sz w:val="20"/>
                <w:szCs w:val="20"/>
              </w:rPr>
              <w:t>01.10.2020</w:t>
            </w:r>
          </w:p>
        </w:tc>
        <w:tc>
          <w:tcPr>
            <w:tcW w:w="1561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52379</w:t>
            </w:r>
          </w:p>
        </w:tc>
        <w:tc>
          <w:tcPr>
            <w:tcW w:w="1418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417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1539</w:t>
            </w:r>
          </w:p>
        </w:tc>
        <w:tc>
          <w:tcPr>
            <w:tcW w:w="1276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2687</w:t>
            </w:r>
          </w:p>
        </w:tc>
      </w:tr>
      <w:tr w:rsidR="006D63F5" w:rsidRPr="00BD1B26" w:rsidTr="00AD537F">
        <w:tc>
          <w:tcPr>
            <w:tcW w:w="2658" w:type="dxa"/>
            <w:vMerge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3F5" w:rsidRPr="00BD1B26" w:rsidRDefault="006D63F5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561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1417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2497</w:t>
            </w:r>
          </w:p>
        </w:tc>
      </w:tr>
      <w:tr w:rsidR="006D63F5" w:rsidRPr="00BD1B26" w:rsidTr="00AD537F">
        <w:tc>
          <w:tcPr>
            <w:tcW w:w="2658" w:type="dxa"/>
            <w:vMerge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3F5" w:rsidRPr="00BD1B26" w:rsidRDefault="007B74CD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561" w:type="dxa"/>
          </w:tcPr>
          <w:p w:rsidR="006D63F5" w:rsidRPr="00BD1B26" w:rsidRDefault="002C0654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-1850</w:t>
            </w:r>
          </w:p>
        </w:tc>
        <w:tc>
          <w:tcPr>
            <w:tcW w:w="1418" w:type="dxa"/>
          </w:tcPr>
          <w:p w:rsidR="006D63F5" w:rsidRPr="00BD1B26" w:rsidRDefault="002C0654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1417" w:type="dxa"/>
          </w:tcPr>
          <w:p w:rsidR="006D63F5" w:rsidRPr="00BD1B26" w:rsidRDefault="002C0654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1276" w:type="dxa"/>
          </w:tcPr>
          <w:p w:rsidR="006D63F5" w:rsidRPr="00BD1B26" w:rsidRDefault="002C0654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882</w:t>
            </w:r>
          </w:p>
        </w:tc>
      </w:tr>
      <w:tr w:rsidR="006D63F5" w:rsidRPr="00BD1B26" w:rsidTr="00AD537F">
        <w:tc>
          <w:tcPr>
            <w:tcW w:w="2658" w:type="dxa"/>
            <w:vMerge w:val="restart"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61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15444</w:t>
            </w:r>
          </w:p>
        </w:tc>
        <w:tc>
          <w:tcPr>
            <w:tcW w:w="1418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195</w:t>
            </w:r>
          </w:p>
        </w:tc>
      </w:tr>
      <w:tr w:rsidR="006D63F5" w:rsidRPr="00BD1B26" w:rsidTr="00AD537F">
        <w:tc>
          <w:tcPr>
            <w:tcW w:w="2658" w:type="dxa"/>
            <w:vMerge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561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15275</w:t>
            </w:r>
          </w:p>
        </w:tc>
        <w:tc>
          <w:tcPr>
            <w:tcW w:w="1418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17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288</w:t>
            </w:r>
          </w:p>
        </w:tc>
      </w:tr>
      <w:tr w:rsidR="006D63F5" w:rsidRPr="00BD1B26" w:rsidTr="00AD537F">
        <w:tc>
          <w:tcPr>
            <w:tcW w:w="2658" w:type="dxa"/>
            <w:vMerge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3F5" w:rsidRPr="00BD1B26" w:rsidRDefault="006D63F5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561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17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294</w:t>
            </w:r>
          </w:p>
        </w:tc>
      </w:tr>
      <w:tr w:rsidR="006D63F5" w:rsidRPr="00BD1B26" w:rsidTr="00AD537F">
        <w:tc>
          <w:tcPr>
            <w:tcW w:w="2658" w:type="dxa"/>
            <w:vMerge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3F5" w:rsidRPr="00BD1B26" w:rsidRDefault="007B74CD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561" w:type="dxa"/>
          </w:tcPr>
          <w:p w:rsidR="006D63F5" w:rsidRPr="00BD1B26" w:rsidRDefault="002C0654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-169</w:t>
            </w:r>
          </w:p>
        </w:tc>
        <w:tc>
          <w:tcPr>
            <w:tcW w:w="1418" w:type="dxa"/>
          </w:tcPr>
          <w:p w:rsidR="006D63F5" w:rsidRPr="00BD1B26" w:rsidRDefault="002C0654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</w:tcPr>
          <w:p w:rsidR="006D63F5" w:rsidRPr="00BD1B26" w:rsidRDefault="002C0654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D63F5" w:rsidRPr="00BD1B26" w:rsidRDefault="002C0654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</w:tr>
      <w:tr w:rsidR="006D63F5" w:rsidRPr="00BD1B26" w:rsidTr="00AD537F">
        <w:tc>
          <w:tcPr>
            <w:tcW w:w="2658" w:type="dxa"/>
            <w:vMerge w:val="restart"/>
          </w:tcPr>
          <w:p w:rsidR="006D63F5" w:rsidRPr="00BD1B26" w:rsidRDefault="006D63F5" w:rsidP="002F0EE0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63F5" w:rsidRPr="00BD1B26" w:rsidRDefault="006D63F5" w:rsidP="002F0EE0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</w:tcPr>
          <w:p w:rsidR="006D63F5" w:rsidRPr="00BD1B26" w:rsidRDefault="006D63F5" w:rsidP="002F0EE0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61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4217</w:t>
            </w:r>
          </w:p>
        </w:tc>
        <w:tc>
          <w:tcPr>
            <w:tcW w:w="1418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</w:tr>
      <w:tr w:rsidR="006D63F5" w:rsidRPr="00BD1B26" w:rsidTr="00AD537F">
        <w:tc>
          <w:tcPr>
            <w:tcW w:w="2658" w:type="dxa"/>
            <w:vMerge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561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4658</w:t>
            </w:r>
          </w:p>
        </w:tc>
        <w:tc>
          <w:tcPr>
            <w:tcW w:w="1418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7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117</w:t>
            </w:r>
          </w:p>
        </w:tc>
      </w:tr>
      <w:tr w:rsidR="006D63F5" w:rsidRPr="00BD1B26" w:rsidTr="00AD537F">
        <w:tc>
          <w:tcPr>
            <w:tcW w:w="2658" w:type="dxa"/>
            <w:vMerge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3F5" w:rsidRPr="00BD1B26" w:rsidRDefault="006D63F5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561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417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</w:tr>
      <w:tr w:rsidR="006D63F5" w:rsidRPr="00BD1B26" w:rsidTr="00AD537F">
        <w:tc>
          <w:tcPr>
            <w:tcW w:w="2658" w:type="dxa"/>
            <w:vMerge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3F5" w:rsidRPr="00BD1B26" w:rsidRDefault="007B74CD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561" w:type="dxa"/>
          </w:tcPr>
          <w:p w:rsidR="006D63F5" w:rsidRPr="00BD1B26" w:rsidRDefault="002C0654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418" w:type="dxa"/>
          </w:tcPr>
          <w:p w:rsidR="006D63F5" w:rsidRPr="00BD1B26" w:rsidRDefault="002C0654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17" w:type="dxa"/>
          </w:tcPr>
          <w:p w:rsidR="006D63F5" w:rsidRPr="00BD1B26" w:rsidRDefault="002C0654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D63F5" w:rsidRPr="00BD1B26" w:rsidRDefault="002C0654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6D63F5" w:rsidRPr="00BD1B26" w:rsidTr="00AD537F">
        <w:tc>
          <w:tcPr>
            <w:tcW w:w="2658" w:type="dxa"/>
            <w:vMerge w:val="restart"/>
          </w:tcPr>
          <w:p w:rsidR="006D63F5" w:rsidRPr="00BD1B26" w:rsidRDefault="006D63F5" w:rsidP="00DD18D6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63F5" w:rsidRPr="00BD1B26" w:rsidRDefault="006D63F5" w:rsidP="00DD18D6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61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18049</w:t>
            </w:r>
          </w:p>
        </w:tc>
        <w:tc>
          <w:tcPr>
            <w:tcW w:w="1418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17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1276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</w:tr>
      <w:tr w:rsidR="006D63F5" w:rsidRPr="00BD1B26" w:rsidTr="00AD537F">
        <w:tc>
          <w:tcPr>
            <w:tcW w:w="2658" w:type="dxa"/>
            <w:vMerge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561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18563</w:t>
            </w:r>
          </w:p>
        </w:tc>
        <w:tc>
          <w:tcPr>
            <w:tcW w:w="1418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417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1177</w:t>
            </w:r>
          </w:p>
        </w:tc>
        <w:tc>
          <w:tcPr>
            <w:tcW w:w="1276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1958</w:t>
            </w:r>
          </w:p>
        </w:tc>
      </w:tr>
      <w:tr w:rsidR="006D63F5" w:rsidRPr="00BD1B26" w:rsidTr="00AD537F">
        <w:tc>
          <w:tcPr>
            <w:tcW w:w="2658" w:type="dxa"/>
            <w:vMerge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3F5" w:rsidRPr="00BD1B26" w:rsidRDefault="006D63F5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561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417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1763</w:t>
            </w:r>
          </w:p>
        </w:tc>
      </w:tr>
      <w:tr w:rsidR="006D63F5" w:rsidRPr="00BD1B26" w:rsidTr="00AD537F">
        <w:tc>
          <w:tcPr>
            <w:tcW w:w="2658" w:type="dxa"/>
            <w:vMerge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3F5" w:rsidRPr="00BD1B26" w:rsidRDefault="007B74CD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561" w:type="dxa"/>
          </w:tcPr>
          <w:p w:rsidR="006D63F5" w:rsidRPr="00BD1B26" w:rsidRDefault="002C0654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418" w:type="dxa"/>
          </w:tcPr>
          <w:p w:rsidR="006D63F5" w:rsidRPr="00BD1B26" w:rsidRDefault="002C0654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417" w:type="dxa"/>
          </w:tcPr>
          <w:p w:rsidR="006D63F5" w:rsidRPr="00BD1B26" w:rsidRDefault="002C0654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276" w:type="dxa"/>
          </w:tcPr>
          <w:p w:rsidR="006D63F5" w:rsidRPr="00BD1B26" w:rsidRDefault="002C0654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1463</w:t>
            </w:r>
          </w:p>
        </w:tc>
      </w:tr>
      <w:tr w:rsidR="006D63F5" w:rsidRPr="00BD1B26" w:rsidTr="00AD537F">
        <w:tc>
          <w:tcPr>
            <w:tcW w:w="2658" w:type="dxa"/>
            <w:vMerge w:val="restart"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61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30564</w:t>
            </w:r>
          </w:p>
        </w:tc>
        <w:tc>
          <w:tcPr>
            <w:tcW w:w="1418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417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276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701</w:t>
            </w:r>
          </w:p>
        </w:tc>
      </w:tr>
      <w:tr w:rsidR="006D63F5" w:rsidRPr="00BD1B26" w:rsidTr="00AD537F">
        <w:tc>
          <w:tcPr>
            <w:tcW w:w="2658" w:type="dxa"/>
            <w:vMerge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561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28767</w:t>
            </w:r>
          </w:p>
        </w:tc>
        <w:tc>
          <w:tcPr>
            <w:tcW w:w="1418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3492</w:t>
            </w:r>
          </w:p>
        </w:tc>
        <w:tc>
          <w:tcPr>
            <w:tcW w:w="1417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1276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882</w:t>
            </w:r>
          </w:p>
        </w:tc>
      </w:tr>
      <w:tr w:rsidR="006D63F5" w:rsidRPr="00BD1B26" w:rsidTr="00AD537F">
        <w:tc>
          <w:tcPr>
            <w:tcW w:w="2658" w:type="dxa"/>
            <w:vMerge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3F5" w:rsidRPr="00BD1B26" w:rsidRDefault="006D63F5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561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3057</w:t>
            </w:r>
          </w:p>
        </w:tc>
        <w:tc>
          <w:tcPr>
            <w:tcW w:w="1417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1046</w:t>
            </w:r>
          </w:p>
        </w:tc>
      </w:tr>
      <w:tr w:rsidR="006D63F5" w:rsidRPr="00BD1B26" w:rsidTr="00AD537F">
        <w:tc>
          <w:tcPr>
            <w:tcW w:w="2658" w:type="dxa"/>
            <w:vMerge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3F5" w:rsidRPr="00BD1B26" w:rsidRDefault="00833846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561" w:type="dxa"/>
          </w:tcPr>
          <w:p w:rsidR="006D63F5" w:rsidRPr="00BD1B26" w:rsidRDefault="002C0654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-1797</w:t>
            </w:r>
          </w:p>
        </w:tc>
        <w:tc>
          <w:tcPr>
            <w:tcW w:w="1418" w:type="dxa"/>
          </w:tcPr>
          <w:p w:rsidR="006D63F5" w:rsidRPr="00BD1B26" w:rsidRDefault="002C0654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2459</w:t>
            </w:r>
          </w:p>
        </w:tc>
        <w:tc>
          <w:tcPr>
            <w:tcW w:w="1417" w:type="dxa"/>
          </w:tcPr>
          <w:p w:rsidR="006D63F5" w:rsidRPr="00BD1B26" w:rsidRDefault="002C0654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D63F5" w:rsidRPr="00BD1B26" w:rsidRDefault="002C0654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345</w:t>
            </w:r>
          </w:p>
        </w:tc>
      </w:tr>
      <w:tr w:rsidR="006D63F5" w:rsidRPr="00BD1B26" w:rsidTr="00AD537F">
        <w:tc>
          <w:tcPr>
            <w:tcW w:w="2658" w:type="dxa"/>
            <w:vMerge w:val="restart"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61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16107</w:t>
            </w:r>
          </w:p>
        </w:tc>
        <w:tc>
          <w:tcPr>
            <w:tcW w:w="1418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417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276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406</w:t>
            </w:r>
          </w:p>
        </w:tc>
      </w:tr>
      <w:tr w:rsidR="006D63F5" w:rsidRPr="00BD1B26" w:rsidTr="00AD537F">
        <w:tc>
          <w:tcPr>
            <w:tcW w:w="2658" w:type="dxa"/>
            <w:vMerge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561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16206</w:t>
            </w:r>
          </w:p>
        </w:tc>
        <w:tc>
          <w:tcPr>
            <w:tcW w:w="1418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1417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276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561</w:t>
            </w:r>
          </w:p>
        </w:tc>
      </w:tr>
      <w:tr w:rsidR="006D63F5" w:rsidRPr="00BD1B26" w:rsidTr="00AD537F">
        <w:tc>
          <w:tcPr>
            <w:tcW w:w="2658" w:type="dxa"/>
            <w:vMerge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3F5" w:rsidRPr="00BD1B26" w:rsidRDefault="006D63F5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561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1417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622</w:t>
            </w:r>
          </w:p>
        </w:tc>
      </w:tr>
      <w:tr w:rsidR="006D63F5" w:rsidRPr="00BD1B26" w:rsidTr="00AD537F">
        <w:tc>
          <w:tcPr>
            <w:tcW w:w="2658" w:type="dxa"/>
            <w:vMerge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3F5" w:rsidRPr="00BD1B26" w:rsidRDefault="00833846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561" w:type="dxa"/>
          </w:tcPr>
          <w:p w:rsidR="006D63F5" w:rsidRPr="00BD1B26" w:rsidRDefault="00486F32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18" w:type="dxa"/>
          </w:tcPr>
          <w:p w:rsidR="006D63F5" w:rsidRPr="00BD1B26" w:rsidRDefault="00486F32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417" w:type="dxa"/>
          </w:tcPr>
          <w:p w:rsidR="006D63F5" w:rsidRPr="00BD1B26" w:rsidRDefault="00486F32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276" w:type="dxa"/>
          </w:tcPr>
          <w:p w:rsidR="006D63F5" w:rsidRPr="00BD1B26" w:rsidRDefault="00486F32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216</w:t>
            </w:r>
          </w:p>
        </w:tc>
      </w:tr>
      <w:tr w:rsidR="006D63F5" w:rsidRPr="00BD1B26" w:rsidTr="00AD537F">
        <w:tc>
          <w:tcPr>
            <w:tcW w:w="2658" w:type="dxa"/>
            <w:vMerge w:val="restart"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61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4328</w:t>
            </w:r>
          </w:p>
        </w:tc>
        <w:tc>
          <w:tcPr>
            <w:tcW w:w="1418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76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230</w:t>
            </w:r>
          </w:p>
        </w:tc>
      </w:tr>
      <w:tr w:rsidR="006D63F5" w:rsidRPr="00BD1B26" w:rsidTr="00AD537F">
        <w:tc>
          <w:tcPr>
            <w:tcW w:w="2658" w:type="dxa"/>
            <w:vMerge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561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3620</w:t>
            </w:r>
          </w:p>
        </w:tc>
        <w:tc>
          <w:tcPr>
            <w:tcW w:w="1418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417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276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515</w:t>
            </w:r>
          </w:p>
        </w:tc>
      </w:tr>
      <w:tr w:rsidR="006D63F5" w:rsidRPr="00BD1B26" w:rsidTr="00AD537F">
        <w:tc>
          <w:tcPr>
            <w:tcW w:w="2658" w:type="dxa"/>
            <w:vMerge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3F5" w:rsidRPr="00BD1B26" w:rsidRDefault="006D63F5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561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417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313</w:t>
            </w:r>
          </w:p>
        </w:tc>
      </w:tr>
      <w:tr w:rsidR="006D63F5" w:rsidRPr="00BD1B26" w:rsidTr="00AD537F">
        <w:tc>
          <w:tcPr>
            <w:tcW w:w="2658" w:type="dxa"/>
            <w:vMerge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3F5" w:rsidRPr="00BD1B26" w:rsidRDefault="00833846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561" w:type="dxa"/>
          </w:tcPr>
          <w:p w:rsidR="006D63F5" w:rsidRPr="00BD1B26" w:rsidRDefault="00486F32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-708</w:t>
            </w:r>
          </w:p>
        </w:tc>
        <w:tc>
          <w:tcPr>
            <w:tcW w:w="1418" w:type="dxa"/>
          </w:tcPr>
          <w:p w:rsidR="006D63F5" w:rsidRPr="00BD1B26" w:rsidRDefault="00486F32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417" w:type="dxa"/>
          </w:tcPr>
          <w:p w:rsidR="006D63F5" w:rsidRPr="00BD1B26" w:rsidRDefault="00486F32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D63F5" w:rsidRPr="00BD1B26" w:rsidRDefault="00486F32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</w:tr>
      <w:tr w:rsidR="006D63F5" w:rsidRPr="00BD1B26" w:rsidTr="00AD537F">
        <w:tc>
          <w:tcPr>
            <w:tcW w:w="2658" w:type="dxa"/>
            <w:vMerge w:val="restart"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4" w:type="dxa"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61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4846</w:t>
            </w:r>
          </w:p>
        </w:tc>
        <w:tc>
          <w:tcPr>
            <w:tcW w:w="1418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</w:tr>
      <w:tr w:rsidR="006D63F5" w:rsidRPr="00BD1B26" w:rsidTr="00AD537F">
        <w:tc>
          <w:tcPr>
            <w:tcW w:w="2658" w:type="dxa"/>
            <w:vMerge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561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5698</w:t>
            </w:r>
          </w:p>
        </w:tc>
        <w:tc>
          <w:tcPr>
            <w:tcW w:w="1418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417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134</w:t>
            </w:r>
          </w:p>
        </w:tc>
      </w:tr>
      <w:tr w:rsidR="006D63F5" w:rsidRPr="00BD1B26" w:rsidTr="00AD537F">
        <w:tc>
          <w:tcPr>
            <w:tcW w:w="2658" w:type="dxa"/>
            <w:vMerge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3F5" w:rsidRPr="00BD1B26" w:rsidRDefault="006D63F5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561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</w:tr>
      <w:tr w:rsidR="006D63F5" w:rsidRPr="00BD1B26" w:rsidTr="00AD537F">
        <w:tc>
          <w:tcPr>
            <w:tcW w:w="2658" w:type="dxa"/>
            <w:vMerge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63F5" w:rsidRPr="00BD1B26" w:rsidRDefault="00833846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561" w:type="dxa"/>
          </w:tcPr>
          <w:p w:rsidR="006D63F5" w:rsidRPr="00BD1B26" w:rsidRDefault="00486F32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8" w:type="dxa"/>
          </w:tcPr>
          <w:p w:rsidR="006D63F5" w:rsidRPr="00BD1B26" w:rsidRDefault="00486F32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6D63F5" w:rsidRPr="00BD1B26" w:rsidRDefault="00486F32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D63F5" w:rsidRPr="00BD1B26" w:rsidRDefault="00486F32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D63F5" w:rsidRPr="00BD1B26" w:rsidTr="00AD537F">
        <w:tc>
          <w:tcPr>
            <w:tcW w:w="2658" w:type="dxa"/>
            <w:vMerge w:val="restart"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Деятельность финансовая  и </w:t>
            </w: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страховая </w:t>
            </w:r>
          </w:p>
        </w:tc>
        <w:tc>
          <w:tcPr>
            <w:tcW w:w="1134" w:type="dxa"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561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5108</w:t>
            </w:r>
          </w:p>
        </w:tc>
        <w:tc>
          <w:tcPr>
            <w:tcW w:w="1418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17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</w:tr>
      <w:tr w:rsidR="006D63F5" w:rsidRPr="00BD1B26" w:rsidTr="00AD537F">
        <w:tc>
          <w:tcPr>
            <w:tcW w:w="2658" w:type="dxa"/>
            <w:vMerge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561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4806</w:t>
            </w:r>
          </w:p>
        </w:tc>
        <w:tc>
          <w:tcPr>
            <w:tcW w:w="1418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1417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</w:tr>
      <w:tr w:rsidR="006D63F5" w:rsidRPr="00BD1B26" w:rsidTr="00AD537F">
        <w:tc>
          <w:tcPr>
            <w:tcW w:w="2658" w:type="dxa"/>
            <w:vMerge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3F5" w:rsidRPr="00BD1B26" w:rsidRDefault="006D63F5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561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417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3F5" w:rsidRPr="00BD1B26" w:rsidRDefault="006D63F5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</w:tr>
      <w:tr w:rsidR="006D63F5" w:rsidRPr="00BD1B26" w:rsidTr="00AD537F">
        <w:tc>
          <w:tcPr>
            <w:tcW w:w="2658" w:type="dxa"/>
            <w:vMerge/>
          </w:tcPr>
          <w:p w:rsidR="006D63F5" w:rsidRPr="00BD1B26" w:rsidRDefault="006D63F5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3F5" w:rsidRPr="00BD1B26" w:rsidRDefault="00833846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561" w:type="dxa"/>
          </w:tcPr>
          <w:p w:rsidR="006D63F5" w:rsidRPr="00BD1B26" w:rsidRDefault="00486F32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-302</w:t>
            </w:r>
          </w:p>
        </w:tc>
        <w:tc>
          <w:tcPr>
            <w:tcW w:w="1418" w:type="dxa"/>
          </w:tcPr>
          <w:p w:rsidR="006D63F5" w:rsidRPr="00BD1B26" w:rsidRDefault="00486F32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417" w:type="dxa"/>
          </w:tcPr>
          <w:p w:rsidR="006D63F5" w:rsidRPr="00BD1B26" w:rsidRDefault="00486F32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D63F5" w:rsidRPr="00BD1B26" w:rsidRDefault="00486F32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263608" w:rsidRPr="00BD1B26" w:rsidTr="00AD537F">
        <w:tc>
          <w:tcPr>
            <w:tcW w:w="2658" w:type="dxa"/>
            <w:vMerge w:val="restart"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61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5619</w:t>
            </w:r>
          </w:p>
        </w:tc>
        <w:tc>
          <w:tcPr>
            <w:tcW w:w="1418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</w:tr>
      <w:tr w:rsidR="00263608" w:rsidRPr="00BD1B26" w:rsidTr="00AD537F">
        <w:tc>
          <w:tcPr>
            <w:tcW w:w="2658" w:type="dxa"/>
            <w:vMerge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561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4955</w:t>
            </w:r>
          </w:p>
        </w:tc>
        <w:tc>
          <w:tcPr>
            <w:tcW w:w="1418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17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</w:tr>
      <w:tr w:rsidR="00263608" w:rsidRPr="00BD1B26" w:rsidTr="00AD537F">
        <w:tc>
          <w:tcPr>
            <w:tcW w:w="2658" w:type="dxa"/>
            <w:vMerge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608" w:rsidRPr="00BD1B26" w:rsidRDefault="00263608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561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417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141</w:t>
            </w:r>
          </w:p>
        </w:tc>
      </w:tr>
      <w:tr w:rsidR="00263608" w:rsidRPr="00BD1B26" w:rsidTr="00AD537F">
        <w:tc>
          <w:tcPr>
            <w:tcW w:w="2658" w:type="dxa"/>
            <w:vMerge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608" w:rsidRPr="00BD1B26" w:rsidRDefault="00833846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561" w:type="dxa"/>
          </w:tcPr>
          <w:p w:rsidR="00263608" w:rsidRPr="00BD1B26" w:rsidRDefault="00486F32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-664</w:t>
            </w:r>
          </w:p>
        </w:tc>
        <w:tc>
          <w:tcPr>
            <w:tcW w:w="1418" w:type="dxa"/>
          </w:tcPr>
          <w:p w:rsidR="00263608" w:rsidRPr="00BD1B26" w:rsidRDefault="00486F32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17" w:type="dxa"/>
          </w:tcPr>
          <w:p w:rsidR="00263608" w:rsidRPr="00BD1B26" w:rsidRDefault="00486F32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63608" w:rsidRPr="00BD1B26" w:rsidRDefault="00486F32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</w:tr>
      <w:tr w:rsidR="00263608" w:rsidRPr="00BD1B26" w:rsidTr="00AD537F">
        <w:tc>
          <w:tcPr>
            <w:tcW w:w="2658" w:type="dxa"/>
            <w:vMerge w:val="restart"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61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12126</w:t>
            </w:r>
          </w:p>
        </w:tc>
        <w:tc>
          <w:tcPr>
            <w:tcW w:w="1418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17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305</w:t>
            </w:r>
          </w:p>
        </w:tc>
      </w:tr>
      <w:tr w:rsidR="00263608" w:rsidRPr="00BD1B26" w:rsidTr="00AD537F">
        <w:tc>
          <w:tcPr>
            <w:tcW w:w="2658" w:type="dxa"/>
            <w:vMerge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561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13250</w:t>
            </w:r>
          </w:p>
        </w:tc>
        <w:tc>
          <w:tcPr>
            <w:tcW w:w="1418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417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265</w:t>
            </w:r>
          </w:p>
        </w:tc>
      </w:tr>
      <w:tr w:rsidR="00263608" w:rsidRPr="00BD1B26" w:rsidTr="00AD537F">
        <w:tc>
          <w:tcPr>
            <w:tcW w:w="2658" w:type="dxa"/>
            <w:vMerge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3608" w:rsidRPr="00BD1B26" w:rsidRDefault="00263608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561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417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</w:tr>
      <w:tr w:rsidR="00263608" w:rsidRPr="00BD1B26" w:rsidTr="00AD537F">
        <w:tc>
          <w:tcPr>
            <w:tcW w:w="2658" w:type="dxa"/>
            <w:vMerge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3608" w:rsidRPr="00BD1B26" w:rsidRDefault="00833846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561" w:type="dxa"/>
          </w:tcPr>
          <w:p w:rsidR="00263608" w:rsidRPr="00BD1B26" w:rsidRDefault="00486F32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1124</w:t>
            </w:r>
          </w:p>
        </w:tc>
        <w:tc>
          <w:tcPr>
            <w:tcW w:w="1418" w:type="dxa"/>
          </w:tcPr>
          <w:p w:rsidR="00263608" w:rsidRPr="00BD1B26" w:rsidRDefault="00486F32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417" w:type="dxa"/>
          </w:tcPr>
          <w:p w:rsidR="00263608" w:rsidRPr="00BD1B26" w:rsidRDefault="00486F32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276" w:type="dxa"/>
          </w:tcPr>
          <w:p w:rsidR="00263608" w:rsidRPr="00BD1B26" w:rsidRDefault="00486F32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-55</w:t>
            </w:r>
          </w:p>
        </w:tc>
      </w:tr>
      <w:tr w:rsidR="00263608" w:rsidRPr="00BD1B26" w:rsidTr="00AD537F">
        <w:tc>
          <w:tcPr>
            <w:tcW w:w="2658" w:type="dxa"/>
            <w:vMerge w:val="restart"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61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6935</w:t>
            </w:r>
          </w:p>
        </w:tc>
        <w:tc>
          <w:tcPr>
            <w:tcW w:w="1418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17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156</w:t>
            </w:r>
          </w:p>
        </w:tc>
      </w:tr>
      <w:tr w:rsidR="00263608" w:rsidRPr="00BD1B26" w:rsidTr="00AD537F">
        <w:tc>
          <w:tcPr>
            <w:tcW w:w="2658" w:type="dxa"/>
            <w:vMerge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561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6649</w:t>
            </w:r>
          </w:p>
        </w:tc>
        <w:tc>
          <w:tcPr>
            <w:tcW w:w="1418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417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183</w:t>
            </w:r>
          </w:p>
        </w:tc>
      </w:tr>
      <w:tr w:rsidR="00263608" w:rsidRPr="00BD1B26" w:rsidTr="00AD537F">
        <w:tc>
          <w:tcPr>
            <w:tcW w:w="2658" w:type="dxa"/>
            <w:vMerge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608" w:rsidRPr="00BD1B26" w:rsidRDefault="00263608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561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205</w:t>
            </w:r>
          </w:p>
        </w:tc>
      </w:tr>
      <w:tr w:rsidR="00263608" w:rsidRPr="00BD1B26" w:rsidTr="00AD537F">
        <w:tc>
          <w:tcPr>
            <w:tcW w:w="2658" w:type="dxa"/>
            <w:vMerge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608" w:rsidRPr="00BD1B26" w:rsidRDefault="00833846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561" w:type="dxa"/>
          </w:tcPr>
          <w:p w:rsidR="00263608" w:rsidRPr="00BD1B26" w:rsidRDefault="00486F32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-286</w:t>
            </w:r>
          </w:p>
        </w:tc>
        <w:tc>
          <w:tcPr>
            <w:tcW w:w="1418" w:type="dxa"/>
          </w:tcPr>
          <w:p w:rsidR="00263608" w:rsidRPr="00BD1B26" w:rsidRDefault="00486F32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417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608" w:rsidRPr="00BD1B26" w:rsidRDefault="00486F32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</w:tr>
      <w:tr w:rsidR="00263608" w:rsidRPr="00BD1B26" w:rsidTr="00AD537F">
        <w:tc>
          <w:tcPr>
            <w:tcW w:w="2658" w:type="dxa"/>
            <w:vMerge w:val="restart"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61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27818</w:t>
            </w:r>
          </w:p>
        </w:tc>
        <w:tc>
          <w:tcPr>
            <w:tcW w:w="1418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7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323</w:t>
            </w:r>
          </w:p>
        </w:tc>
      </w:tr>
      <w:tr w:rsidR="00263608" w:rsidRPr="00BD1B26" w:rsidTr="00AD537F">
        <w:tc>
          <w:tcPr>
            <w:tcW w:w="2658" w:type="dxa"/>
            <w:vMerge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561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27488</w:t>
            </w:r>
          </w:p>
        </w:tc>
        <w:tc>
          <w:tcPr>
            <w:tcW w:w="1418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1417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509</w:t>
            </w:r>
          </w:p>
        </w:tc>
      </w:tr>
      <w:tr w:rsidR="00263608" w:rsidRPr="00BD1B26" w:rsidTr="00AD537F">
        <w:tc>
          <w:tcPr>
            <w:tcW w:w="2658" w:type="dxa"/>
            <w:vMerge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3608" w:rsidRPr="00BD1B26" w:rsidRDefault="00263608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561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417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522</w:t>
            </w:r>
          </w:p>
        </w:tc>
      </w:tr>
      <w:tr w:rsidR="00263608" w:rsidRPr="00BD1B26" w:rsidTr="00AD537F">
        <w:tc>
          <w:tcPr>
            <w:tcW w:w="2658" w:type="dxa"/>
            <w:vMerge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3608" w:rsidRPr="00BD1B26" w:rsidRDefault="00833846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561" w:type="dxa"/>
          </w:tcPr>
          <w:p w:rsidR="00263608" w:rsidRPr="00BD1B26" w:rsidRDefault="00486F32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-330</w:t>
            </w:r>
          </w:p>
        </w:tc>
        <w:tc>
          <w:tcPr>
            <w:tcW w:w="1418" w:type="dxa"/>
          </w:tcPr>
          <w:p w:rsidR="00263608" w:rsidRPr="00BD1B26" w:rsidRDefault="00486F32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417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608" w:rsidRPr="00BD1B26" w:rsidRDefault="00486F32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199</w:t>
            </w:r>
          </w:p>
        </w:tc>
      </w:tr>
      <w:tr w:rsidR="00263608" w:rsidRPr="00BD1B26" w:rsidTr="00AD537F">
        <w:tc>
          <w:tcPr>
            <w:tcW w:w="2658" w:type="dxa"/>
            <w:vMerge w:val="restart"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61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44927</w:t>
            </w:r>
          </w:p>
        </w:tc>
        <w:tc>
          <w:tcPr>
            <w:tcW w:w="1418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17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340</w:t>
            </w:r>
          </w:p>
        </w:tc>
      </w:tr>
      <w:tr w:rsidR="00263608" w:rsidRPr="00BD1B26" w:rsidTr="00AD537F">
        <w:tc>
          <w:tcPr>
            <w:tcW w:w="2658" w:type="dxa"/>
            <w:vMerge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561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44639</w:t>
            </w:r>
          </w:p>
        </w:tc>
        <w:tc>
          <w:tcPr>
            <w:tcW w:w="1418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417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535</w:t>
            </w:r>
          </w:p>
        </w:tc>
      </w:tr>
      <w:tr w:rsidR="00263608" w:rsidRPr="00BD1B26" w:rsidTr="00AD537F">
        <w:tc>
          <w:tcPr>
            <w:tcW w:w="2658" w:type="dxa"/>
            <w:vMerge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3608" w:rsidRPr="00BD1B26" w:rsidRDefault="00263608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561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17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463</w:t>
            </w:r>
          </w:p>
        </w:tc>
      </w:tr>
      <w:tr w:rsidR="00263608" w:rsidRPr="00BD1B26" w:rsidTr="00AD537F">
        <w:tc>
          <w:tcPr>
            <w:tcW w:w="2658" w:type="dxa"/>
            <w:vMerge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3608" w:rsidRPr="00BD1B26" w:rsidRDefault="00833846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561" w:type="dxa"/>
          </w:tcPr>
          <w:p w:rsidR="00263608" w:rsidRPr="00BD1B26" w:rsidRDefault="00486F32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-288</w:t>
            </w:r>
          </w:p>
        </w:tc>
        <w:tc>
          <w:tcPr>
            <w:tcW w:w="1418" w:type="dxa"/>
          </w:tcPr>
          <w:p w:rsidR="00263608" w:rsidRPr="00BD1B26" w:rsidRDefault="007B74CD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+372</w:t>
            </w:r>
          </w:p>
        </w:tc>
        <w:tc>
          <w:tcPr>
            <w:tcW w:w="1417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608" w:rsidRPr="00BD1B26" w:rsidRDefault="007B74CD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+123</w:t>
            </w:r>
          </w:p>
        </w:tc>
      </w:tr>
      <w:tr w:rsidR="00263608" w:rsidRPr="00BD1B26" w:rsidTr="00AD537F">
        <w:trPr>
          <w:trHeight w:val="437"/>
        </w:trPr>
        <w:tc>
          <w:tcPr>
            <w:tcW w:w="2658" w:type="dxa"/>
            <w:vMerge w:val="restart"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61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33197</w:t>
            </w:r>
          </w:p>
        </w:tc>
        <w:tc>
          <w:tcPr>
            <w:tcW w:w="1418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17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975</w:t>
            </w:r>
          </w:p>
        </w:tc>
      </w:tr>
      <w:tr w:rsidR="00263608" w:rsidRPr="00BD1B26" w:rsidTr="00AD537F">
        <w:tc>
          <w:tcPr>
            <w:tcW w:w="2658" w:type="dxa"/>
            <w:vMerge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561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33021</w:t>
            </w:r>
          </w:p>
        </w:tc>
        <w:tc>
          <w:tcPr>
            <w:tcW w:w="1418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417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1409</w:t>
            </w:r>
          </w:p>
        </w:tc>
      </w:tr>
      <w:tr w:rsidR="00263608" w:rsidRPr="00BD1B26" w:rsidTr="00AD537F">
        <w:tc>
          <w:tcPr>
            <w:tcW w:w="2658" w:type="dxa"/>
            <w:vMerge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608" w:rsidRPr="00BD1B26" w:rsidRDefault="00263608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561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1417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1113</w:t>
            </w:r>
          </w:p>
        </w:tc>
      </w:tr>
      <w:tr w:rsidR="00263608" w:rsidRPr="00BD1B26" w:rsidTr="00AD537F">
        <w:tc>
          <w:tcPr>
            <w:tcW w:w="2658" w:type="dxa"/>
            <w:vMerge/>
          </w:tcPr>
          <w:p w:rsidR="00263608" w:rsidRPr="00BD1B26" w:rsidRDefault="00263608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608" w:rsidRPr="00BD1B26" w:rsidRDefault="00833846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561" w:type="dxa"/>
          </w:tcPr>
          <w:p w:rsidR="00263608" w:rsidRPr="00BD1B26" w:rsidRDefault="0028661A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-176</w:t>
            </w:r>
          </w:p>
        </w:tc>
        <w:tc>
          <w:tcPr>
            <w:tcW w:w="1418" w:type="dxa"/>
          </w:tcPr>
          <w:p w:rsidR="00263608" w:rsidRPr="00BD1B26" w:rsidRDefault="0028661A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+369</w:t>
            </w:r>
          </w:p>
        </w:tc>
        <w:tc>
          <w:tcPr>
            <w:tcW w:w="1417" w:type="dxa"/>
          </w:tcPr>
          <w:p w:rsidR="00263608" w:rsidRPr="00BD1B26" w:rsidRDefault="00263608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608" w:rsidRPr="00BD1B26" w:rsidRDefault="0028661A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+138</w:t>
            </w:r>
          </w:p>
        </w:tc>
      </w:tr>
      <w:tr w:rsidR="005B1A3F" w:rsidRPr="00BD1B26" w:rsidTr="00AD537F">
        <w:trPr>
          <w:trHeight w:val="519"/>
        </w:trPr>
        <w:tc>
          <w:tcPr>
            <w:tcW w:w="2658" w:type="dxa"/>
            <w:vMerge w:val="restart"/>
          </w:tcPr>
          <w:p w:rsidR="005B1A3F" w:rsidRPr="00BD1B26" w:rsidRDefault="005B1A3F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</w:tcPr>
          <w:p w:rsidR="005B1A3F" w:rsidRPr="00BD1B26" w:rsidRDefault="005B1A3F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61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5779</w:t>
            </w:r>
          </w:p>
        </w:tc>
        <w:tc>
          <w:tcPr>
            <w:tcW w:w="1418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</w:tr>
      <w:tr w:rsidR="005B1A3F" w:rsidRPr="00BD1B26" w:rsidTr="00AD537F">
        <w:tc>
          <w:tcPr>
            <w:tcW w:w="2658" w:type="dxa"/>
            <w:vMerge/>
          </w:tcPr>
          <w:p w:rsidR="005B1A3F" w:rsidRPr="00BD1B26" w:rsidRDefault="005B1A3F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1A3F" w:rsidRPr="00BD1B26" w:rsidRDefault="005B1A3F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561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5616</w:t>
            </w:r>
          </w:p>
        </w:tc>
        <w:tc>
          <w:tcPr>
            <w:tcW w:w="1418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17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</w:tr>
      <w:tr w:rsidR="005B1A3F" w:rsidRPr="00BD1B26" w:rsidTr="00AD537F">
        <w:tc>
          <w:tcPr>
            <w:tcW w:w="2658" w:type="dxa"/>
            <w:vMerge/>
          </w:tcPr>
          <w:p w:rsidR="005B1A3F" w:rsidRPr="00BD1B26" w:rsidRDefault="005B1A3F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1A3F" w:rsidRPr="00BD1B26" w:rsidRDefault="005B1A3F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561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</w:tr>
      <w:tr w:rsidR="005B1A3F" w:rsidRPr="00BD1B26" w:rsidTr="00AD537F">
        <w:tc>
          <w:tcPr>
            <w:tcW w:w="2658" w:type="dxa"/>
            <w:vMerge/>
          </w:tcPr>
          <w:p w:rsidR="005B1A3F" w:rsidRPr="00BD1B26" w:rsidRDefault="005B1A3F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1A3F" w:rsidRPr="00BD1B26" w:rsidRDefault="00833846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561" w:type="dxa"/>
          </w:tcPr>
          <w:p w:rsidR="005B1A3F" w:rsidRPr="00BD1B26" w:rsidRDefault="0028661A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-163</w:t>
            </w:r>
          </w:p>
        </w:tc>
        <w:tc>
          <w:tcPr>
            <w:tcW w:w="1418" w:type="dxa"/>
          </w:tcPr>
          <w:p w:rsidR="005B1A3F" w:rsidRPr="00BD1B26" w:rsidRDefault="0028661A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+113</w:t>
            </w:r>
          </w:p>
        </w:tc>
        <w:tc>
          <w:tcPr>
            <w:tcW w:w="1417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1A3F" w:rsidRPr="00BD1B26" w:rsidRDefault="0028661A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+15</w:t>
            </w:r>
          </w:p>
        </w:tc>
      </w:tr>
      <w:tr w:rsidR="005B1A3F" w:rsidRPr="00BD1B26" w:rsidTr="00AD537F">
        <w:trPr>
          <w:trHeight w:val="447"/>
        </w:trPr>
        <w:tc>
          <w:tcPr>
            <w:tcW w:w="2658" w:type="dxa"/>
            <w:vMerge w:val="restart"/>
          </w:tcPr>
          <w:p w:rsidR="005B1A3F" w:rsidRPr="00BD1B26" w:rsidRDefault="005B1A3F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34" w:type="dxa"/>
          </w:tcPr>
          <w:p w:rsidR="005B1A3F" w:rsidRPr="00BD1B26" w:rsidRDefault="005B1A3F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61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1418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276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5B1A3F" w:rsidRPr="00BD1B26" w:rsidTr="00AD537F">
        <w:tc>
          <w:tcPr>
            <w:tcW w:w="2658" w:type="dxa"/>
            <w:vMerge/>
          </w:tcPr>
          <w:p w:rsidR="005B1A3F" w:rsidRPr="00BD1B26" w:rsidRDefault="005B1A3F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1A3F" w:rsidRPr="00BD1B26" w:rsidRDefault="005B1A3F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561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1418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417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1273</w:t>
            </w:r>
          </w:p>
        </w:tc>
        <w:tc>
          <w:tcPr>
            <w:tcW w:w="1276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</w:tr>
      <w:tr w:rsidR="005B1A3F" w:rsidRPr="00BD1B26" w:rsidTr="00AD537F">
        <w:tc>
          <w:tcPr>
            <w:tcW w:w="2658" w:type="dxa"/>
            <w:vMerge/>
          </w:tcPr>
          <w:p w:rsidR="005B1A3F" w:rsidRPr="00BD1B26" w:rsidRDefault="005B1A3F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1A3F" w:rsidRPr="00BD1B26" w:rsidRDefault="005B1A3F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561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417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</w:tr>
      <w:tr w:rsidR="005B1A3F" w:rsidRPr="00BD1B26" w:rsidTr="00AD537F">
        <w:tc>
          <w:tcPr>
            <w:tcW w:w="2658" w:type="dxa"/>
            <w:vMerge/>
          </w:tcPr>
          <w:p w:rsidR="005B1A3F" w:rsidRPr="00BD1B26" w:rsidRDefault="005B1A3F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1A3F" w:rsidRPr="00BD1B26" w:rsidRDefault="00833846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561" w:type="dxa"/>
          </w:tcPr>
          <w:p w:rsidR="005B1A3F" w:rsidRPr="00BD1B26" w:rsidRDefault="0028661A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-211</w:t>
            </w:r>
          </w:p>
        </w:tc>
        <w:tc>
          <w:tcPr>
            <w:tcW w:w="1418" w:type="dxa"/>
          </w:tcPr>
          <w:p w:rsidR="005B1A3F" w:rsidRPr="00BD1B26" w:rsidRDefault="0028661A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+451</w:t>
            </w:r>
          </w:p>
        </w:tc>
        <w:tc>
          <w:tcPr>
            <w:tcW w:w="1417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1A3F" w:rsidRPr="00BD1B26" w:rsidRDefault="0028661A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+6</w:t>
            </w:r>
          </w:p>
        </w:tc>
      </w:tr>
      <w:tr w:rsidR="005B1A3F" w:rsidRPr="00BD1B26" w:rsidTr="00AD537F">
        <w:tc>
          <w:tcPr>
            <w:tcW w:w="2658" w:type="dxa"/>
            <w:vMerge w:val="restart"/>
          </w:tcPr>
          <w:p w:rsidR="005B1A3F" w:rsidRPr="00BD1B26" w:rsidRDefault="005B1A3F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34" w:type="dxa"/>
          </w:tcPr>
          <w:p w:rsidR="005B1A3F" w:rsidRPr="00BD1B26" w:rsidRDefault="005B1A3F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61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1276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1A3F" w:rsidRPr="00BD1B26" w:rsidTr="00AD537F">
        <w:tc>
          <w:tcPr>
            <w:tcW w:w="2658" w:type="dxa"/>
            <w:vMerge/>
          </w:tcPr>
          <w:p w:rsidR="005B1A3F" w:rsidRPr="00BD1B26" w:rsidRDefault="005B1A3F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1A3F" w:rsidRPr="00BD1B26" w:rsidRDefault="005B1A3F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561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1428</w:t>
            </w:r>
          </w:p>
        </w:tc>
        <w:tc>
          <w:tcPr>
            <w:tcW w:w="1276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1A3F" w:rsidRPr="00BD1B26" w:rsidTr="00AD537F">
        <w:tc>
          <w:tcPr>
            <w:tcW w:w="2658" w:type="dxa"/>
            <w:vMerge/>
          </w:tcPr>
          <w:p w:rsidR="005B1A3F" w:rsidRPr="00BD1B26" w:rsidRDefault="005B1A3F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1A3F" w:rsidRPr="00BD1B26" w:rsidRDefault="00833846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561" w:type="dxa"/>
          </w:tcPr>
          <w:p w:rsidR="005B1A3F" w:rsidRPr="00BD1B26" w:rsidRDefault="005B1A3F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1A3F" w:rsidRPr="00BD1B26" w:rsidRDefault="005B1A3F" w:rsidP="00480C3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1A3F" w:rsidRPr="00BD1B26" w:rsidRDefault="005B1A3F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1A3F" w:rsidRPr="00BD1B26" w:rsidRDefault="005B1A3F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1A3F" w:rsidRPr="00BD1B26" w:rsidTr="00AD537F">
        <w:tc>
          <w:tcPr>
            <w:tcW w:w="2658" w:type="dxa"/>
            <w:vMerge w:val="restart"/>
          </w:tcPr>
          <w:p w:rsidR="005B1A3F" w:rsidRPr="00BD1B26" w:rsidRDefault="005B1A3F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Не указан</w:t>
            </w:r>
          </w:p>
        </w:tc>
        <w:tc>
          <w:tcPr>
            <w:tcW w:w="1134" w:type="dxa"/>
          </w:tcPr>
          <w:p w:rsidR="005B1A3F" w:rsidRPr="00BD1B26" w:rsidRDefault="005B1A3F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561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17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1A3F" w:rsidRPr="00BD1B26" w:rsidTr="00AD537F">
        <w:tc>
          <w:tcPr>
            <w:tcW w:w="2658" w:type="dxa"/>
            <w:vMerge/>
          </w:tcPr>
          <w:p w:rsidR="005B1A3F" w:rsidRPr="00BD1B26" w:rsidRDefault="005B1A3F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1A3F" w:rsidRPr="00BD1B26" w:rsidRDefault="005B1A3F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561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6228</w:t>
            </w:r>
          </w:p>
        </w:tc>
        <w:tc>
          <w:tcPr>
            <w:tcW w:w="1417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1A3F" w:rsidRPr="00BD1B26" w:rsidTr="00AD537F">
        <w:tc>
          <w:tcPr>
            <w:tcW w:w="2658" w:type="dxa"/>
            <w:vMerge/>
          </w:tcPr>
          <w:p w:rsidR="005B1A3F" w:rsidRPr="00BD1B26" w:rsidRDefault="005B1A3F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1A3F" w:rsidRPr="00BD1B26" w:rsidRDefault="005B1A3F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561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5258</w:t>
            </w:r>
          </w:p>
        </w:tc>
        <w:tc>
          <w:tcPr>
            <w:tcW w:w="1417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1A3F" w:rsidTr="00AD537F">
        <w:tc>
          <w:tcPr>
            <w:tcW w:w="2658" w:type="dxa"/>
            <w:vMerge/>
          </w:tcPr>
          <w:p w:rsidR="005B1A3F" w:rsidRPr="00BD1B26" w:rsidRDefault="005B1A3F" w:rsidP="00133A9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1A3F" w:rsidRPr="00BD1B26" w:rsidRDefault="00833846" w:rsidP="005E4977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561" w:type="dxa"/>
          </w:tcPr>
          <w:p w:rsidR="005B1A3F" w:rsidRPr="00BD1B26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1A3F" w:rsidRPr="008020E1" w:rsidRDefault="004263E1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B26">
              <w:rPr>
                <w:rFonts w:ascii="Times New Roman" w:eastAsia="Calibri" w:hAnsi="Times New Roman" w:cs="Times New Roman"/>
                <w:sz w:val="20"/>
                <w:szCs w:val="20"/>
              </w:rPr>
              <w:t>+5115</w:t>
            </w:r>
          </w:p>
        </w:tc>
        <w:tc>
          <w:tcPr>
            <w:tcW w:w="1417" w:type="dxa"/>
          </w:tcPr>
          <w:p w:rsidR="005B1A3F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1A3F" w:rsidRPr="00897ADC" w:rsidRDefault="005B1A3F" w:rsidP="00DA4E9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95EA1" w:rsidRDefault="00A95EA1" w:rsidP="00133A9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977" w:rsidRPr="005E4977" w:rsidRDefault="005E4977" w:rsidP="005E4977">
      <w:pPr>
        <w:rPr>
          <w:rFonts w:ascii="Times New Roman" w:hAnsi="Times New Roman"/>
          <w:sz w:val="28"/>
          <w:szCs w:val="28"/>
        </w:rPr>
      </w:pPr>
      <w:r w:rsidRPr="005E4977">
        <w:rPr>
          <w:rFonts w:ascii="Times New Roman" w:hAnsi="Times New Roman"/>
          <w:sz w:val="28"/>
          <w:szCs w:val="28"/>
        </w:rPr>
        <w:t>б) распределение безработных по возрасту</w:t>
      </w:r>
    </w:p>
    <w:p w:rsidR="005E4977" w:rsidRDefault="005E4977" w:rsidP="005E4977">
      <w:pPr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2586"/>
        <w:gridCol w:w="2239"/>
        <w:gridCol w:w="2239"/>
        <w:gridCol w:w="1133"/>
        <w:gridCol w:w="1090"/>
      </w:tblGrid>
      <w:tr w:rsidR="005B1A3F" w:rsidRPr="005E4977" w:rsidTr="00A66EE9">
        <w:tc>
          <w:tcPr>
            <w:tcW w:w="2586" w:type="dxa"/>
            <w:vMerge w:val="restart"/>
          </w:tcPr>
          <w:p w:rsidR="005B1A3F" w:rsidRPr="005E4977" w:rsidRDefault="005B1A3F" w:rsidP="005E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478" w:type="dxa"/>
            <w:gridSpan w:val="2"/>
          </w:tcPr>
          <w:p w:rsidR="005B1A3F" w:rsidRPr="005E4977" w:rsidRDefault="005B1A3F" w:rsidP="005E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Численность безработных граждан, зарегистрированных</w:t>
            </w:r>
          </w:p>
          <w:p w:rsidR="005B1A3F" w:rsidRPr="005E4977" w:rsidRDefault="005B1A3F" w:rsidP="005E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 xml:space="preserve"> в органах службы занятости</w:t>
            </w:r>
          </w:p>
        </w:tc>
        <w:tc>
          <w:tcPr>
            <w:tcW w:w="2223" w:type="dxa"/>
            <w:gridSpan w:val="2"/>
          </w:tcPr>
          <w:p w:rsidR="005B1A3F" w:rsidRPr="005E4977" w:rsidRDefault="005B1A3F" w:rsidP="005E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(+;-%)</w:t>
            </w:r>
            <w:proofErr w:type="gramEnd"/>
          </w:p>
        </w:tc>
      </w:tr>
      <w:tr w:rsidR="005B1A3F" w:rsidRPr="005E4977" w:rsidTr="00A66EE9">
        <w:tc>
          <w:tcPr>
            <w:tcW w:w="2586" w:type="dxa"/>
            <w:vMerge/>
          </w:tcPr>
          <w:p w:rsidR="005B1A3F" w:rsidRPr="005E4977" w:rsidRDefault="005B1A3F" w:rsidP="005E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B1A3F" w:rsidRPr="005E4977" w:rsidRDefault="005B1A3F" w:rsidP="005E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на 01.01.2020</w:t>
            </w:r>
          </w:p>
        </w:tc>
        <w:tc>
          <w:tcPr>
            <w:tcW w:w="2239" w:type="dxa"/>
          </w:tcPr>
          <w:p w:rsidR="005B1A3F" w:rsidRPr="005E4977" w:rsidRDefault="005B1A3F" w:rsidP="005E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на 01.12.2020</w:t>
            </w:r>
          </w:p>
        </w:tc>
        <w:tc>
          <w:tcPr>
            <w:tcW w:w="1133" w:type="dxa"/>
          </w:tcPr>
          <w:p w:rsidR="005B1A3F" w:rsidRPr="005E4977" w:rsidRDefault="004263E1" w:rsidP="005E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42239">
              <w:rPr>
                <w:rFonts w:ascii="Times New Roman" w:hAnsi="Times New Roman"/>
                <w:sz w:val="24"/>
                <w:szCs w:val="24"/>
              </w:rPr>
              <w:t>бсол</w:t>
            </w:r>
            <w:proofErr w:type="spellEnd"/>
            <w:r w:rsidR="00242239">
              <w:rPr>
                <w:rFonts w:ascii="Times New Roman" w:hAnsi="Times New Roman"/>
                <w:sz w:val="24"/>
                <w:szCs w:val="24"/>
              </w:rPr>
              <w:t>.</w:t>
            </w:r>
            <w:r w:rsidR="005B1A3F">
              <w:rPr>
                <w:rFonts w:ascii="Times New Roman" w:hAnsi="Times New Roman"/>
                <w:sz w:val="24"/>
                <w:szCs w:val="24"/>
              </w:rPr>
              <w:t>(+; -)</w:t>
            </w:r>
          </w:p>
        </w:tc>
        <w:tc>
          <w:tcPr>
            <w:tcW w:w="1090" w:type="dxa"/>
          </w:tcPr>
          <w:p w:rsidR="005B1A3F" w:rsidRDefault="004263E1" w:rsidP="005E49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42239">
              <w:rPr>
                <w:rFonts w:ascii="Times New Roman" w:hAnsi="Times New Roman"/>
                <w:sz w:val="24"/>
                <w:szCs w:val="24"/>
              </w:rPr>
              <w:t>тносит.</w:t>
            </w:r>
          </w:p>
          <w:p w:rsidR="00D4151B" w:rsidRPr="00833846" w:rsidRDefault="00D4151B" w:rsidP="005E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833846">
              <w:rPr>
                <w:rFonts w:ascii="Times New Roman" w:hAnsi="Times New Roman"/>
                <w:sz w:val="24"/>
                <w:szCs w:val="24"/>
              </w:rPr>
              <w:t>раз)</w:t>
            </w:r>
          </w:p>
        </w:tc>
      </w:tr>
      <w:tr w:rsidR="005B1A3F" w:rsidRPr="005E4977" w:rsidTr="00A66EE9">
        <w:tc>
          <w:tcPr>
            <w:tcW w:w="2586" w:type="dxa"/>
          </w:tcPr>
          <w:p w:rsidR="005B1A3F" w:rsidRPr="005E4977" w:rsidRDefault="005B1A3F" w:rsidP="005E4977">
            <w:pPr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Всего, </w:t>
            </w:r>
          </w:p>
          <w:p w:rsidR="005B1A3F" w:rsidRPr="005E4977" w:rsidRDefault="005B1A3F" w:rsidP="005E4977">
            <w:pPr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том числе</w:t>
            </w:r>
          </w:p>
        </w:tc>
        <w:tc>
          <w:tcPr>
            <w:tcW w:w="2239" w:type="dxa"/>
          </w:tcPr>
          <w:p w:rsidR="005B1A3F" w:rsidRPr="005E4977" w:rsidRDefault="005B1A3F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3519</w:t>
            </w:r>
          </w:p>
        </w:tc>
        <w:tc>
          <w:tcPr>
            <w:tcW w:w="2239" w:type="dxa"/>
          </w:tcPr>
          <w:p w:rsidR="005B1A3F" w:rsidRPr="005E4977" w:rsidRDefault="005B1A3F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16 400</w:t>
            </w:r>
          </w:p>
        </w:tc>
        <w:tc>
          <w:tcPr>
            <w:tcW w:w="1133" w:type="dxa"/>
          </w:tcPr>
          <w:p w:rsidR="005B1A3F" w:rsidRPr="005E4977" w:rsidRDefault="00242239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+12881</w:t>
            </w:r>
          </w:p>
        </w:tc>
        <w:tc>
          <w:tcPr>
            <w:tcW w:w="1090" w:type="dxa"/>
          </w:tcPr>
          <w:p w:rsidR="005B1A3F" w:rsidRPr="00D4151B" w:rsidRDefault="00242239" w:rsidP="00DA4E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5B1A3F" w:rsidRPr="005E4977" w:rsidTr="00A66EE9">
        <w:tc>
          <w:tcPr>
            <w:tcW w:w="2586" w:type="dxa"/>
          </w:tcPr>
          <w:p w:rsidR="005B1A3F" w:rsidRPr="005E4977" w:rsidRDefault="005B1A3F" w:rsidP="005E4977">
            <w:pPr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16-19 лет</w:t>
            </w:r>
          </w:p>
        </w:tc>
        <w:tc>
          <w:tcPr>
            <w:tcW w:w="2239" w:type="dxa"/>
          </w:tcPr>
          <w:p w:rsidR="005B1A3F" w:rsidRPr="005E4977" w:rsidRDefault="005B1A3F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39" w:type="dxa"/>
          </w:tcPr>
          <w:p w:rsidR="005B1A3F" w:rsidRPr="005E4977" w:rsidRDefault="005B1A3F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133" w:type="dxa"/>
          </w:tcPr>
          <w:p w:rsidR="005B1A3F" w:rsidRPr="005E4977" w:rsidRDefault="00242239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+119</w:t>
            </w:r>
          </w:p>
        </w:tc>
        <w:tc>
          <w:tcPr>
            <w:tcW w:w="1090" w:type="dxa"/>
          </w:tcPr>
          <w:p w:rsidR="005B1A3F" w:rsidRPr="00D4151B" w:rsidRDefault="00242239" w:rsidP="00DA4E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5B1A3F" w:rsidRPr="005E4977" w:rsidTr="00A66EE9">
        <w:tc>
          <w:tcPr>
            <w:tcW w:w="2586" w:type="dxa"/>
          </w:tcPr>
          <w:p w:rsidR="005B1A3F" w:rsidRPr="005E4977" w:rsidRDefault="005B1A3F" w:rsidP="005E4977">
            <w:pPr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20-24 лет</w:t>
            </w:r>
          </w:p>
        </w:tc>
        <w:tc>
          <w:tcPr>
            <w:tcW w:w="2239" w:type="dxa"/>
          </w:tcPr>
          <w:p w:rsidR="005B1A3F" w:rsidRPr="005E4977" w:rsidRDefault="005B1A3F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239" w:type="dxa"/>
          </w:tcPr>
          <w:p w:rsidR="005B1A3F" w:rsidRPr="005E4977" w:rsidRDefault="005B1A3F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1455</w:t>
            </w:r>
          </w:p>
        </w:tc>
        <w:tc>
          <w:tcPr>
            <w:tcW w:w="1133" w:type="dxa"/>
          </w:tcPr>
          <w:p w:rsidR="005B1A3F" w:rsidRPr="00D4151B" w:rsidRDefault="00D4151B" w:rsidP="00DA4E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+1235</w:t>
            </w:r>
          </w:p>
        </w:tc>
        <w:tc>
          <w:tcPr>
            <w:tcW w:w="1090" w:type="dxa"/>
          </w:tcPr>
          <w:p w:rsidR="005B1A3F" w:rsidRPr="00D4151B" w:rsidRDefault="00D4151B" w:rsidP="00DA4E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6.6</w:t>
            </w:r>
          </w:p>
        </w:tc>
      </w:tr>
      <w:tr w:rsidR="005B1A3F" w:rsidRPr="005E4977" w:rsidTr="00A66EE9">
        <w:tc>
          <w:tcPr>
            <w:tcW w:w="2586" w:type="dxa"/>
          </w:tcPr>
          <w:p w:rsidR="005B1A3F" w:rsidRPr="005E4977" w:rsidRDefault="005B1A3F" w:rsidP="005E4977">
            <w:pPr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25-29 лет</w:t>
            </w:r>
          </w:p>
        </w:tc>
        <w:tc>
          <w:tcPr>
            <w:tcW w:w="2239" w:type="dxa"/>
          </w:tcPr>
          <w:p w:rsidR="005B1A3F" w:rsidRPr="005E4977" w:rsidRDefault="005B1A3F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2239" w:type="dxa"/>
          </w:tcPr>
          <w:p w:rsidR="005B1A3F" w:rsidRPr="005E4977" w:rsidRDefault="005B1A3F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2292</w:t>
            </w:r>
          </w:p>
        </w:tc>
        <w:tc>
          <w:tcPr>
            <w:tcW w:w="1133" w:type="dxa"/>
          </w:tcPr>
          <w:p w:rsidR="005B1A3F" w:rsidRPr="00D4151B" w:rsidRDefault="00D4151B" w:rsidP="00DA4E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+2011</w:t>
            </w:r>
          </w:p>
        </w:tc>
        <w:tc>
          <w:tcPr>
            <w:tcW w:w="1090" w:type="dxa"/>
          </w:tcPr>
          <w:p w:rsidR="005B1A3F" w:rsidRPr="00D4151B" w:rsidRDefault="00D4151B" w:rsidP="00DA4E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</w:t>
            </w:r>
          </w:p>
        </w:tc>
      </w:tr>
      <w:tr w:rsidR="005B1A3F" w:rsidRPr="005E4977" w:rsidTr="00A66EE9">
        <w:tc>
          <w:tcPr>
            <w:tcW w:w="2586" w:type="dxa"/>
          </w:tcPr>
          <w:p w:rsidR="005B1A3F" w:rsidRPr="005E4977" w:rsidRDefault="005B1A3F" w:rsidP="005E4977">
            <w:pPr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30-49 лет</w:t>
            </w:r>
          </w:p>
        </w:tc>
        <w:tc>
          <w:tcPr>
            <w:tcW w:w="2239" w:type="dxa"/>
          </w:tcPr>
          <w:p w:rsidR="005B1A3F" w:rsidRPr="005E4977" w:rsidRDefault="005B1A3F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2239" w:type="dxa"/>
          </w:tcPr>
          <w:p w:rsidR="005B1A3F" w:rsidRPr="005E4977" w:rsidRDefault="005B1A3F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10 060</w:t>
            </w:r>
          </w:p>
        </w:tc>
        <w:tc>
          <w:tcPr>
            <w:tcW w:w="1133" w:type="dxa"/>
          </w:tcPr>
          <w:p w:rsidR="005B1A3F" w:rsidRPr="00D4151B" w:rsidRDefault="00D4151B" w:rsidP="00DA4E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+8138</w:t>
            </w:r>
          </w:p>
        </w:tc>
        <w:tc>
          <w:tcPr>
            <w:tcW w:w="1090" w:type="dxa"/>
          </w:tcPr>
          <w:p w:rsidR="005B1A3F" w:rsidRPr="00D4151B" w:rsidRDefault="00D4151B" w:rsidP="00DA4E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</w:p>
        </w:tc>
      </w:tr>
      <w:tr w:rsidR="005B1A3F" w:rsidRPr="005E4977" w:rsidTr="00A66EE9">
        <w:tc>
          <w:tcPr>
            <w:tcW w:w="2586" w:type="dxa"/>
          </w:tcPr>
          <w:p w:rsidR="005B1A3F" w:rsidRPr="005E4977" w:rsidRDefault="005B1A3F" w:rsidP="005E4977">
            <w:pPr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50-60 лет</w:t>
            </w:r>
          </w:p>
        </w:tc>
        <w:tc>
          <w:tcPr>
            <w:tcW w:w="2239" w:type="dxa"/>
          </w:tcPr>
          <w:p w:rsidR="005B1A3F" w:rsidRPr="005E4977" w:rsidRDefault="005B1A3F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1059</w:t>
            </w:r>
          </w:p>
        </w:tc>
        <w:tc>
          <w:tcPr>
            <w:tcW w:w="2239" w:type="dxa"/>
          </w:tcPr>
          <w:p w:rsidR="005B1A3F" w:rsidRPr="005E4977" w:rsidRDefault="005B1A3F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2435</w:t>
            </w:r>
          </w:p>
        </w:tc>
        <w:tc>
          <w:tcPr>
            <w:tcW w:w="1133" w:type="dxa"/>
          </w:tcPr>
          <w:p w:rsidR="005B1A3F" w:rsidRPr="00D4151B" w:rsidRDefault="00D4151B" w:rsidP="00DA4E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+1376</w:t>
            </w:r>
          </w:p>
        </w:tc>
        <w:tc>
          <w:tcPr>
            <w:tcW w:w="1090" w:type="dxa"/>
          </w:tcPr>
          <w:p w:rsidR="005B1A3F" w:rsidRPr="00D4151B" w:rsidRDefault="00D4151B" w:rsidP="00DA4E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2.3</w:t>
            </w:r>
          </w:p>
        </w:tc>
      </w:tr>
      <w:tr w:rsidR="005B1A3F" w:rsidRPr="005E4977" w:rsidTr="00A66EE9">
        <w:tc>
          <w:tcPr>
            <w:tcW w:w="2586" w:type="dxa"/>
          </w:tcPr>
          <w:p w:rsidR="005B1A3F" w:rsidRPr="005E4977" w:rsidRDefault="005B1A3F" w:rsidP="005E4977">
            <w:pPr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2239" w:type="dxa"/>
          </w:tcPr>
          <w:p w:rsidR="005B1A3F" w:rsidRPr="005E4977" w:rsidRDefault="005B1A3F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9" w:type="dxa"/>
          </w:tcPr>
          <w:p w:rsidR="005B1A3F" w:rsidRPr="005E4977" w:rsidRDefault="005B1A3F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5B1A3F" w:rsidRPr="00D4151B" w:rsidRDefault="00D4151B" w:rsidP="00DA4E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090" w:type="dxa"/>
          </w:tcPr>
          <w:p w:rsidR="005B1A3F" w:rsidRPr="005E4977" w:rsidRDefault="005B1A3F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977" w:rsidRPr="005E4977" w:rsidRDefault="005E4977" w:rsidP="005E4977">
      <w:pPr>
        <w:rPr>
          <w:rFonts w:ascii="Times New Roman" w:hAnsi="Times New Roman"/>
          <w:sz w:val="28"/>
          <w:szCs w:val="28"/>
        </w:rPr>
      </w:pPr>
    </w:p>
    <w:p w:rsidR="005E4977" w:rsidRPr="005E4977" w:rsidRDefault="005E4977" w:rsidP="005E4977">
      <w:pPr>
        <w:rPr>
          <w:rFonts w:ascii="Times New Roman" w:hAnsi="Times New Roman"/>
          <w:sz w:val="28"/>
          <w:szCs w:val="28"/>
        </w:rPr>
      </w:pPr>
      <w:r w:rsidRPr="005E4977">
        <w:rPr>
          <w:rFonts w:ascii="Times New Roman" w:hAnsi="Times New Roman"/>
          <w:sz w:val="28"/>
          <w:szCs w:val="28"/>
        </w:rPr>
        <w:t>в) распределение безработных по образованию</w:t>
      </w:r>
    </w:p>
    <w:p w:rsidR="005E4977" w:rsidRPr="005E4977" w:rsidRDefault="005E4977" w:rsidP="005E4977">
      <w:pPr>
        <w:rPr>
          <w:rFonts w:ascii="Times New Roman" w:hAnsi="Times New Roman"/>
          <w:sz w:val="28"/>
          <w:szCs w:val="28"/>
        </w:rPr>
      </w:pPr>
    </w:p>
    <w:tbl>
      <w:tblPr>
        <w:tblStyle w:val="1"/>
        <w:tblW w:w="9464" w:type="dxa"/>
        <w:tblLayout w:type="fixed"/>
        <w:tblLook w:val="04A0"/>
      </w:tblPr>
      <w:tblGrid>
        <w:gridCol w:w="2802"/>
        <w:gridCol w:w="2268"/>
        <w:gridCol w:w="2126"/>
        <w:gridCol w:w="1063"/>
        <w:gridCol w:w="1205"/>
      </w:tblGrid>
      <w:tr w:rsidR="004263E1" w:rsidRPr="005E4977" w:rsidTr="004263E1">
        <w:tc>
          <w:tcPr>
            <w:tcW w:w="2802" w:type="dxa"/>
            <w:vMerge w:val="restart"/>
          </w:tcPr>
          <w:p w:rsidR="004263E1" w:rsidRPr="005E4977" w:rsidRDefault="004263E1" w:rsidP="005E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gridSpan w:val="2"/>
          </w:tcPr>
          <w:p w:rsidR="004263E1" w:rsidRPr="005E4977" w:rsidRDefault="004263E1" w:rsidP="005E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Численность безработных граждан, зарегистрированных</w:t>
            </w:r>
          </w:p>
          <w:p w:rsidR="004263E1" w:rsidRPr="005E4977" w:rsidRDefault="004263E1" w:rsidP="005E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 xml:space="preserve"> в органах службы занятости</w:t>
            </w:r>
          </w:p>
        </w:tc>
        <w:tc>
          <w:tcPr>
            <w:tcW w:w="2268" w:type="dxa"/>
            <w:gridSpan w:val="2"/>
          </w:tcPr>
          <w:p w:rsidR="004263E1" w:rsidRPr="005E4977" w:rsidRDefault="004263E1" w:rsidP="00426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(+;-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раз)</w:t>
            </w:r>
          </w:p>
        </w:tc>
      </w:tr>
      <w:tr w:rsidR="004263E1" w:rsidRPr="005E4977" w:rsidTr="004263E1">
        <w:tc>
          <w:tcPr>
            <w:tcW w:w="2802" w:type="dxa"/>
            <w:vMerge/>
          </w:tcPr>
          <w:p w:rsidR="004263E1" w:rsidRPr="005E4977" w:rsidRDefault="004263E1" w:rsidP="005E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63E1" w:rsidRPr="005E4977" w:rsidRDefault="004263E1" w:rsidP="005E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на 01.01.2020</w:t>
            </w:r>
          </w:p>
        </w:tc>
        <w:tc>
          <w:tcPr>
            <w:tcW w:w="2126" w:type="dxa"/>
          </w:tcPr>
          <w:p w:rsidR="004263E1" w:rsidRPr="005E4977" w:rsidRDefault="004263E1" w:rsidP="005E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на 01.12.2020</w:t>
            </w:r>
          </w:p>
        </w:tc>
        <w:tc>
          <w:tcPr>
            <w:tcW w:w="1063" w:type="dxa"/>
          </w:tcPr>
          <w:p w:rsidR="004263E1" w:rsidRDefault="004263E1" w:rsidP="00286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63E1" w:rsidRPr="005E4977" w:rsidRDefault="004263E1" w:rsidP="00286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(+; -)</w:t>
            </w:r>
          </w:p>
        </w:tc>
        <w:tc>
          <w:tcPr>
            <w:tcW w:w="1205" w:type="dxa"/>
          </w:tcPr>
          <w:p w:rsidR="004263E1" w:rsidRDefault="004263E1" w:rsidP="002866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относит.</w:t>
            </w:r>
          </w:p>
          <w:p w:rsidR="004263E1" w:rsidRPr="00833846" w:rsidRDefault="004263E1" w:rsidP="00286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раз)</w:t>
            </w:r>
          </w:p>
        </w:tc>
      </w:tr>
      <w:tr w:rsidR="004263E1" w:rsidRPr="005E4977" w:rsidTr="00DA4E91">
        <w:tc>
          <w:tcPr>
            <w:tcW w:w="2802" w:type="dxa"/>
          </w:tcPr>
          <w:p w:rsidR="004263E1" w:rsidRPr="005E4977" w:rsidRDefault="004263E1" w:rsidP="005E4977">
            <w:pPr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4263E1" w:rsidRPr="005E4977" w:rsidRDefault="004263E1" w:rsidP="005E4977">
            <w:pPr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том числе</w:t>
            </w:r>
          </w:p>
        </w:tc>
        <w:tc>
          <w:tcPr>
            <w:tcW w:w="2268" w:type="dxa"/>
          </w:tcPr>
          <w:p w:rsidR="004263E1" w:rsidRPr="005E4977" w:rsidRDefault="004263E1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3519</w:t>
            </w:r>
          </w:p>
        </w:tc>
        <w:tc>
          <w:tcPr>
            <w:tcW w:w="2126" w:type="dxa"/>
          </w:tcPr>
          <w:p w:rsidR="004263E1" w:rsidRPr="005E4977" w:rsidRDefault="004263E1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16400</w:t>
            </w:r>
          </w:p>
        </w:tc>
        <w:tc>
          <w:tcPr>
            <w:tcW w:w="1063" w:type="dxa"/>
          </w:tcPr>
          <w:p w:rsidR="004263E1" w:rsidRPr="005E4977" w:rsidRDefault="004263E1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+12881</w:t>
            </w:r>
          </w:p>
        </w:tc>
        <w:tc>
          <w:tcPr>
            <w:tcW w:w="1205" w:type="dxa"/>
          </w:tcPr>
          <w:p w:rsidR="004263E1" w:rsidRPr="005E4977" w:rsidRDefault="004263E1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4263E1" w:rsidRPr="005E4977" w:rsidTr="00DA4E91">
        <w:tc>
          <w:tcPr>
            <w:tcW w:w="2802" w:type="dxa"/>
          </w:tcPr>
          <w:p w:rsidR="004263E1" w:rsidRPr="005E4977" w:rsidRDefault="004263E1" w:rsidP="005E497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4977">
              <w:rPr>
                <w:rFonts w:ascii="Times New Roman" w:hAnsi="Times New Roman"/>
                <w:sz w:val="24"/>
                <w:szCs w:val="24"/>
              </w:rPr>
              <w:t>имеющие</w:t>
            </w:r>
            <w:proofErr w:type="gramEnd"/>
            <w:r w:rsidRPr="005E4977">
              <w:rPr>
                <w:rFonts w:ascii="Times New Roman" w:hAnsi="Times New Roman"/>
                <w:sz w:val="24"/>
                <w:szCs w:val="24"/>
              </w:rPr>
              <w:t xml:space="preserve">  высшее образование</w:t>
            </w:r>
          </w:p>
        </w:tc>
        <w:tc>
          <w:tcPr>
            <w:tcW w:w="2268" w:type="dxa"/>
          </w:tcPr>
          <w:p w:rsidR="004263E1" w:rsidRPr="005E4977" w:rsidRDefault="004263E1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2126" w:type="dxa"/>
          </w:tcPr>
          <w:p w:rsidR="004263E1" w:rsidRPr="005E4977" w:rsidRDefault="004263E1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3605</w:t>
            </w:r>
          </w:p>
        </w:tc>
        <w:tc>
          <w:tcPr>
            <w:tcW w:w="1063" w:type="dxa"/>
          </w:tcPr>
          <w:p w:rsidR="004263E1" w:rsidRPr="005E4977" w:rsidRDefault="004263E1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+2304</w:t>
            </w:r>
          </w:p>
        </w:tc>
        <w:tc>
          <w:tcPr>
            <w:tcW w:w="1205" w:type="dxa"/>
          </w:tcPr>
          <w:p w:rsidR="004263E1" w:rsidRPr="005E4977" w:rsidRDefault="004263E1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4263E1" w:rsidRPr="005E4977" w:rsidTr="00DA4E91">
        <w:tc>
          <w:tcPr>
            <w:tcW w:w="2802" w:type="dxa"/>
          </w:tcPr>
          <w:p w:rsidR="004263E1" w:rsidRPr="005E4977" w:rsidRDefault="004263E1" w:rsidP="005E497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4977">
              <w:rPr>
                <w:rFonts w:ascii="Times New Roman" w:hAnsi="Times New Roman"/>
                <w:sz w:val="24"/>
                <w:szCs w:val="24"/>
              </w:rPr>
              <w:t>имеющие</w:t>
            </w:r>
            <w:proofErr w:type="gramEnd"/>
            <w:r w:rsidRPr="005E4977">
              <w:rPr>
                <w:rFonts w:ascii="Times New Roman" w:hAnsi="Times New Roman"/>
                <w:sz w:val="24"/>
                <w:szCs w:val="24"/>
              </w:rPr>
              <w:t xml:space="preserve"> среднее профессиональное образование</w:t>
            </w:r>
          </w:p>
        </w:tc>
        <w:tc>
          <w:tcPr>
            <w:tcW w:w="2268" w:type="dxa"/>
          </w:tcPr>
          <w:p w:rsidR="004263E1" w:rsidRPr="005E4977" w:rsidRDefault="004263E1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1351</w:t>
            </w:r>
          </w:p>
        </w:tc>
        <w:tc>
          <w:tcPr>
            <w:tcW w:w="2126" w:type="dxa"/>
          </w:tcPr>
          <w:p w:rsidR="004263E1" w:rsidRPr="005E4977" w:rsidRDefault="004263E1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2854</w:t>
            </w:r>
          </w:p>
        </w:tc>
        <w:tc>
          <w:tcPr>
            <w:tcW w:w="1063" w:type="dxa"/>
          </w:tcPr>
          <w:p w:rsidR="004263E1" w:rsidRPr="005E4977" w:rsidRDefault="004263E1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+1503</w:t>
            </w:r>
          </w:p>
        </w:tc>
        <w:tc>
          <w:tcPr>
            <w:tcW w:w="1205" w:type="dxa"/>
          </w:tcPr>
          <w:p w:rsidR="004263E1" w:rsidRPr="005E4977" w:rsidRDefault="004263E1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4263E1" w:rsidRPr="005E4977" w:rsidTr="00DA4E91">
        <w:tc>
          <w:tcPr>
            <w:tcW w:w="2802" w:type="dxa"/>
          </w:tcPr>
          <w:p w:rsidR="004263E1" w:rsidRPr="005E4977" w:rsidRDefault="004263E1" w:rsidP="005E497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4977">
              <w:rPr>
                <w:rFonts w:ascii="Times New Roman" w:hAnsi="Times New Roman"/>
                <w:sz w:val="24"/>
                <w:szCs w:val="24"/>
              </w:rPr>
              <w:t>имеющие</w:t>
            </w:r>
            <w:proofErr w:type="gramEnd"/>
            <w:r w:rsidRPr="005E4977">
              <w:rPr>
                <w:rFonts w:ascii="Times New Roman" w:hAnsi="Times New Roman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2268" w:type="dxa"/>
          </w:tcPr>
          <w:p w:rsidR="004263E1" w:rsidRPr="005E4977" w:rsidRDefault="004263E1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2126" w:type="dxa"/>
          </w:tcPr>
          <w:p w:rsidR="004263E1" w:rsidRPr="005E4977" w:rsidRDefault="004263E1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9825</w:t>
            </w:r>
          </w:p>
        </w:tc>
        <w:tc>
          <w:tcPr>
            <w:tcW w:w="1063" w:type="dxa"/>
          </w:tcPr>
          <w:p w:rsidR="004263E1" w:rsidRPr="005E4977" w:rsidRDefault="004263E1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+8970</w:t>
            </w:r>
          </w:p>
        </w:tc>
        <w:tc>
          <w:tcPr>
            <w:tcW w:w="1205" w:type="dxa"/>
          </w:tcPr>
          <w:p w:rsidR="004263E1" w:rsidRPr="005E4977" w:rsidRDefault="004263E1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4263E1" w:rsidRPr="005E4977" w:rsidTr="00DA4E91">
        <w:tc>
          <w:tcPr>
            <w:tcW w:w="2802" w:type="dxa"/>
          </w:tcPr>
          <w:p w:rsidR="004263E1" w:rsidRPr="005E4977" w:rsidRDefault="004263E1" w:rsidP="005E4977">
            <w:pPr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не имеющие образования</w:t>
            </w:r>
          </w:p>
        </w:tc>
        <w:tc>
          <w:tcPr>
            <w:tcW w:w="2268" w:type="dxa"/>
          </w:tcPr>
          <w:p w:rsidR="004263E1" w:rsidRPr="005E4977" w:rsidRDefault="004263E1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4263E1" w:rsidRPr="005E4977" w:rsidRDefault="004263E1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063" w:type="dxa"/>
          </w:tcPr>
          <w:p w:rsidR="004263E1" w:rsidRPr="005E4977" w:rsidRDefault="004263E1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+104</w:t>
            </w:r>
          </w:p>
        </w:tc>
        <w:tc>
          <w:tcPr>
            <w:tcW w:w="1205" w:type="dxa"/>
          </w:tcPr>
          <w:p w:rsidR="004263E1" w:rsidRPr="005E4977" w:rsidRDefault="004263E1" w:rsidP="00DA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</w:tbl>
    <w:p w:rsidR="005E4977" w:rsidRPr="005E4977" w:rsidRDefault="005E4977" w:rsidP="005E4977">
      <w:pPr>
        <w:rPr>
          <w:rFonts w:ascii="Times New Roman" w:hAnsi="Times New Roman"/>
          <w:sz w:val="28"/>
          <w:szCs w:val="28"/>
        </w:rPr>
      </w:pPr>
    </w:p>
    <w:p w:rsidR="005E4977" w:rsidRPr="005E4977" w:rsidRDefault="005E4977" w:rsidP="005E4977">
      <w:pPr>
        <w:rPr>
          <w:rFonts w:ascii="Times New Roman" w:hAnsi="Times New Roman"/>
          <w:sz w:val="28"/>
          <w:szCs w:val="28"/>
        </w:rPr>
      </w:pPr>
      <w:r w:rsidRPr="005E4977">
        <w:rPr>
          <w:rFonts w:ascii="Times New Roman" w:hAnsi="Times New Roman"/>
          <w:sz w:val="28"/>
          <w:szCs w:val="28"/>
        </w:rPr>
        <w:t>г) распределение безработных по времени наступления незанятости</w:t>
      </w:r>
    </w:p>
    <w:p w:rsidR="005E4977" w:rsidRPr="005E4977" w:rsidRDefault="005E4977" w:rsidP="005E4977">
      <w:pPr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5578"/>
        <w:gridCol w:w="3709"/>
      </w:tblGrid>
      <w:tr w:rsidR="005E4977" w:rsidRPr="005E4977" w:rsidTr="005E4977">
        <w:tc>
          <w:tcPr>
            <w:tcW w:w="6204" w:type="dxa"/>
          </w:tcPr>
          <w:p w:rsidR="005E4977" w:rsidRPr="005E4977" w:rsidRDefault="005E4977" w:rsidP="005E4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5E4977" w:rsidRPr="005E4977" w:rsidRDefault="005E4977" w:rsidP="005E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Численность безработных граждан, зарегистрированных</w:t>
            </w:r>
          </w:p>
          <w:p w:rsidR="005E4977" w:rsidRPr="005E4977" w:rsidRDefault="005E4977" w:rsidP="005E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в органах службы занятости</w:t>
            </w:r>
          </w:p>
          <w:p w:rsidR="005E4977" w:rsidRPr="005E4977" w:rsidRDefault="005E4977" w:rsidP="005E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на 01.12.2020</w:t>
            </w:r>
          </w:p>
        </w:tc>
      </w:tr>
      <w:tr w:rsidR="005E4977" w:rsidRPr="005E4977" w:rsidTr="005E4977">
        <w:tc>
          <w:tcPr>
            <w:tcW w:w="6204" w:type="dxa"/>
          </w:tcPr>
          <w:p w:rsidR="005E4977" w:rsidRPr="005E4977" w:rsidRDefault="005E4977" w:rsidP="005E4977">
            <w:pPr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5E4977" w:rsidRPr="005E4977" w:rsidRDefault="005E4977" w:rsidP="005E4977">
            <w:pPr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933" w:type="dxa"/>
            <w:vAlign w:val="center"/>
          </w:tcPr>
          <w:p w:rsidR="005E4977" w:rsidRPr="005E4977" w:rsidRDefault="005E4977" w:rsidP="005E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16400</w:t>
            </w:r>
          </w:p>
        </w:tc>
      </w:tr>
      <w:tr w:rsidR="005E4977" w:rsidRPr="005E4977" w:rsidTr="005E4977">
        <w:tc>
          <w:tcPr>
            <w:tcW w:w="6204" w:type="dxa"/>
          </w:tcPr>
          <w:p w:rsidR="005E4977" w:rsidRPr="005E4977" w:rsidRDefault="005E4977" w:rsidP="005E4977">
            <w:pPr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впервые ищущие</w:t>
            </w:r>
          </w:p>
        </w:tc>
        <w:tc>
          <w:tcPr>
            <w:tcW w:w="3933" w:type="dxa"/>
            <w:vAlign w:val="center"/>
          </w:tcPr>
          <w:p w:rsidR="005E4977" w:rsidRPr="005E4977" w:rsidRDefault="005E4977" w:rsidP="005E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4851</w:t>
            </w:r>
          </w:p>
        </w:tc>
      </w:tr>
      <w:tr w:rsidR="005E4977" w:rsidRPr="005E4977" w:rsidTr="005E4977">
        <w:tc>
          <w:tcPr>
            <w:tcW w:w="6204" w:type="dxa"/>
          </w:tcPr>
          <w:p w:rsidR="005E4977" w:rsidRPr="005E4977" w:rsidRDefault="005E4977" w:rsidP="005E4977">
            <w:pPr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 xml:space="preserve">длительно </w:t>
            </w:r>
            <w:proofErr w:type="gramStart"/>
            <w:r w:rsidRPr="005E4977">
              <w:rPr>
                <w:rFonts w:ascii="Times New Roman" w:hAnsi="Times New Roman"/>
                <w:sz w:val="24"/>
                <w:szCs w:val="24"/>
              </w:rPr>
              <w:t>неработающие</w:t>
            </w:r>
            <w:proofErr w:type="gramEnd"/>
            <w:r w:rsidRPr="005E4977">
              <w:rPr>
                <w:rFonts w:ascii="Times New Roman" w:hAnsi="Times New Roman"/>
                <w:sz w:val="24"/>
                <w:szCs w:val="24"/>
              </w:rPr>
              <w:t xml:space="preserve"> (более года)</w:t>
            </w:r>
          </w:p>
        </w:tc>
        <w:tc>
          <w:tcPr>
            <w:tcW w:w="3933" w:type="dxa"/>
            <w:vAlign w:val="center"/>
          </w:tcPr>
          <w:p w:rsidR="005E4977" w:rsidRPr="005E4977" w:rsidRDefault="005E4977" w:rsidP="005E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2990</w:t>
            </w:r>
          </w:p>
        </w:tc>
      </w:tr>
      <w:tr w:rsidR="005E4977" w:rsidRPr="005E4977" w:rsidTr="005E4977">
        <w:tc>
          <w:tcPr>
            <w:tcW w:w="6204" w:type="dxa"/>
          </w:tcPr>
          <w:p w:rsidR="005E4977" w:rsidRPr="005E4977" w:rsidRDefault="005E4977" w:rsidP="005E497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4977">
              <w:rPr>
                <w:rFonts w:ascii="Times New Roman" w:hAnsi="Times New Roman"/>
                <w:sz w:val="24"/>
                <w:szCs w:val="24"/>
              </w:rPr>
              <w:t>потерявшие</w:t>
            </w:r>
            <w:proofErr w:type="gramEnd"/>
            <w:r w:rsidRPr="005E4977">
              <w:rPr>
                <w:rFonts w:ascii="Times New Roman" w:hAnsi="Times New Roman"/>
                <w:sz w:val="24"/>
                <w:szCs w:val="24"/>
              </w:rPr>
              <w:t xml:space="preserve"> работу в период с 01.12.2019 по 01.03.2020</w:t>
            </w:r>
          </w:p>
        </w:tc>
        <w:tc>
          <w:tcPr>
            <w:tcW w:w="3933" w:type="dxa"/>
            <w:vAlign w:val="center"/>
          </w:tcPr>
          <w:p w:rsidR="005E4977" w:rsidRPr="005E4977" w:rsidRDefault="005E4977" w:rsidP="005E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1126</w:t>
            </w:r>
          </w:p>
        </w:tc>
      </w:tr>
      <w:tr w:rsidR="005E4977" w:rsidRPr="005E4977" w:rsidTr="005E4977">
        <w:tc>
          <w:tcPr>
            <w:tcW w:w="6204" w:type="dxa"/>
          </w:tcPr>
          <w:p w:rsidR="005E4977" w:rsidRPr="005E4977" w:rsidRDefault="005E4977" w:rsidP="005E497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4977">
              <w:rPr>
                <w:rFonts w:ascii="Times New Roman" w:hAnsi="Times New Roman"/>
                <w:sz w:val="24"/>
                <w:szCs w:val="24"/>
              </w:rPr>
              <w:t>потерявшие</w:t>
            </w:r>
            <w:proofErr w:type="gramEnd"/>
            <w:r w:rsidRPr="005E4977">
              <w:rPr>
                <w:rFonts w:ascii="Times New Roman" w:hAnsi="Times New Roman"/>
                <w:sz w:val="24"/>
                <w:szCs w:val="24"/>
              </w:rPr>
              <w:t xml:space="preserve"> работу в период с 01.03.2020 по 01.09.2020</w:t>
            </w:r>
          </w:p>
        </w:tc>
        <w:tc>
          <w:tcPr>
            <w:tcW w:w="3933" w:type="dxa"/>
            <w:vAlign w:val="center"/>
          </w:tcPr>
          <w:p w:rsidR="005E4977" w:rsidRPr="005E4977" w:rsidRDefault="005E4977" w:rsidP="005E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5626</w:t>
            </w:r>
          </w:p>
        </w:tc>
      </w:tr>
      <w:tr w:rsidR="005E4977" w:rsidRPr="005E4977" w:rsidTr="005E4977">
        <w:tc>
          <w:tcPr>
            <w:tcW w:w="6204" w:type="dxa"/>
          </w:tcPr>
          <w:p w:rsidR="005E4977" w:rsidRPr="005E4977" w:rsidRDefault="005E4977" w:rsidP="005E497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4977">
              <w:rPr>
                <w:rFonts w:ascii="Times New Roman" w:hAnsi="Times New Roman"/>
                <w:sz w:val="24"/>
                <w:szCs w:val="24"/>
              </w:rPr>
              <w:t>потерявшие</w:t>
            </w:r>
            <w:proofErr w:type="gramEnd"/>
            <w:r w:rsidRPr="005E4977">
              <w:rPr>
                <w:rFonts w:ascii="Times New Roman" w:hAnsi="Times New Roman"/>
                <w:sz w:val="24"/>
                <w:szCs w:val="24"/>
              </w:rPr>
              <w:t xml:space="preserve"> работу после 01.09.2020</w:t>
            </w:r>
          </w:p>
        </w:tc>
        <w:tc>
          <w:tcPr>
            <w:tcW w:w="3933" w:type="dxa"/>
            <w:vAlign w:val="center"/>
          </w:tcPr>
          <w:p w:rsidR="005E4977" w:rsidRPr="005E4977" w:rsidRDefault="005E4977" w:rsidP="005E4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77">
              <w:rPr>
                <w:rFonts w:ascii="Times New Roman" w:hAnsi="Times New Roman"/>
                <w:sz w:val="24"/>
                <w:szCs w:val="24"/>
              </w:rPr>
              <w:t>1807</w:t>
            </w:r>
          </w:p>
        </w:tc>
      </w:tr>
    </w:tbl>
    <w:p w:rsidR="005E4977" w:rsidRPr="005E4977" w:rsidRDefault="005E4977" w:rsidP="005E4977">
      <w:pPr>
        <w:rPr>
          <w:rFonts w:ascii="Times New Roman" w:hAnsi="Times New Roman"/>
          <w:sz w:val="28"/>
          <w:szCs w:val="28"/>
        </w:rPr>
      </w:pPr>
    </w:p>
    <w:p w:rsidR="00D20EE4" w:rsidRPr="00B35BD8" w:rsidRDefault="005E4977" w:rsidP="005E497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D8">
        <w:rPr>
          <w:rFonts w:ascii="Times New Roman" w:hAnsi="Times New Roman" w:cs="Times New Roman"/>
          <w:sz w:val="28"/>
          <w:szCs w:val="28"/>
        </w:rPr>
        <w:t>Анализ</w:t>
      </w:r>
      <w:r w:rsidR="00D4641F" w:rsidRPr="00B35BD8">
        <w:rPr>
          <w:rFonts w:ascii="Times New Roman" w:hAnsi="Times New Roman" w:cs="Times New Roman"/>
          <w:sz w:val="28"/>
          <w:szCs w:val="28"/>
        </w:rPr>
        <w:t xml:space="preserve"> отраслевой принадлежности </w:t>
      </w:r>
      <w:r w:rsidRPr="00B35BD8">
        <w:rPr>
          <w:rFonts w:ascii="Times New Roman" w:hAnsi="Times New Roman" w:cs="Times New Roman"/>
          <w:sz w:val="28"/>
          <w:szCs w:val="28"/>
        </w:rPr>
        <w:t xml:space="preserve"> безраб</w:t>
      </w:r>
      <w:r w:rsidR="00166C96" w:rsidRPr="00B35BD8">
        <w:rPr>
          <w:rFonts w:ascii="Times New Roman" w:hAnsi="Times New Roman" w:cs="Times New Roman"/>
          <w:sz w:val="28"/>
          <w:szCs w:val="28"/>
        </w:rPr>
        <w:t xml:space="preserve">отных  граждан показывает, что к </w:t>
      </w:r>
      <w:r w:rsidRPr="00B35BD8">
        <w:rPr>
          <w:rFonts w:ascii="Times New Roman" w:hAnsi="Times New Roman" w:cs="Times New Roman"/>
          <w:sz w:val="28"/>
          <w:szCs w:val="28"/>
        </w:rPr>
        <w:t>пострадавшим отраслям с  наибольшим высвобождением  работников относятся:</w:t>
      </w:r>
      <w:r w:rsidR="00166C96" w:rsidRPr="00B35BD8">
        <w:rPr>
          <w:rFonts w:ascii="Times New Roman" w:hAnsi="Times New Roman" w:cs="Times New Roman"/>
          <w:sz w:val="28"/>
          <w:szCs w:val="28"/>
        </w:rPr>
        <w:t xml:space="preserve"> </w:t>
      </w:r>
      <w:r w:rsidR="00166C96" w:rsidRPr="00B35BD8">
        <w:rPr>
          <w:rFonts w:ascii="Times New Roman" w:eastAsia="Calibri" w:hAnsi="Times New Roman" w:cs="Times New Roman"/>
          <w:sz w:val="28"/>
          <w:szCs w:val="28"/>
        </w:rPr>
        <w:t>т</w:t>
      </w:r>
      <w:r w:rsidRPr="00B35BD8">
        <w:rPr>
          <w:rFonts w:ascii="Times New Roman" w:eastAsia="Calibri" w:hAnsi="Times New Roman" w:cs="Times New Roman"/>
          <w:sz w:val="28"/>
          <w:szCs w:val="28"/>
        </w:rPr>
        <w:t xml:space="preserve">орговля оптовая и розничная; ремонт автотранспортных средств и мотоциклов </w:t>
      </w:r>
      <w:r w:rsidR="00560C7D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D20EE4" w:rsidRPr="00B35BD8">
        <w:rPr>
          <w:rFonts w:ascii="Times New Roman" w:eastAsia="Calibri" w:hAnsi="Times New Roman" w:cs="Times New Roman"/>
          <w:sz w:val="28"/>
          <w:szCs w:val="28"/>
        </w:rPr>
        <w:t>12</w:t>
      </w:r>
      <w:r w:rsidR="00D4641F" w:rsidRPr="00B35BD8">
        <w:rPr>
          <w:rFonts w:ascii="Times New Roman" w:eastAsia="Calibri" w:hAnsi="Times New Roman" w:cs="Times New Roman"/>
          <w:sz w:val="28"/>
          <w:szCs w:val="28"/>
        </w:rPr>
        <w:t>,1 % к среднесписочной численности работников предприятий</w:t>
      </w:r>
      <w:r w:rsidRPr="00B35B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0EE4" w:rsidRPr="00B35BD8" w:rsidRDefault="00D4641F" w:rsidP="00D20EE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деятельность гостиниц и предприятий общественного питания </w:t>
      </w:r>
      <w:r w:rsidR="00D20EE4" w:rsidRPr="00B35BD8">
        <w:rPr>
          <w:rFonts w:ascii="Times New Roman" w:eastAsia="Calibri" w:hAnsi="Times New Roman" w:cs="Times New Roman"/>
          <w:sz w:val="28"/>
          <w:szCs w:val="28"/>
        </w:rPr>
        <w:t xml:space="preserve"> - 11,8%;</w:t>
      </w:r>
    </w:p>
    <w:p w:rsidR="00D20EE4" w:rsidRPr="00B35BD8" w:rsidRDefault="00D20EE4" w:rsidP="00D20EE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D8">
        <w:rPr>
          <w:rFonts w:ascii="Times New Roman" w:eastAsia="Calibri" w:hAnsi="Times New Roman" w:cs="Times New Roman"/>
          <w:sz w:val="28"/>
          <w:szCs w:val="28"/>
        </w:rPr>
        <w:t>деятельность финансовая и страховая – 9,45%;</w:t>
      </w:r>
    </w:p>
    <w:p w:rsidR="00D20EE4" w:rsidRPr="00B35BD8" w:rsidRDefault="00D20EE4" w:rsidP="00D20EE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D8">
        <w:rPr>
          <w:rFonts w:ascii="Times New Roman" w:eastAsia="Calibri" w:hAnsi="Times New Roman" w:cs="Times New Roman"/>
          <w:sz w:val="28"/>
          <w:szCs w:val="28"/>
        </w:rPr>
        <w:t>деятельность административная и сопутствующие дополнительные услуги</w:t>
      </w:r>
      <w:r w:rsidR="00560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0C7D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B35BD8">
        <w:rPr>
          <w:rFonts w:ascii="Times New Roman" w:eastAsia="Calibri" w:hAnsi="Times New Roman" w:cs="Times New Roman"/>
          <w:sz w:val="28"/>
          <w:szCs w:val="28"/>
        </w:rPr>
        <w:t>6,12%;</w:t>
      </w:r>
    </w:p>
    <w:p w:rsidR="00D20EE4" w:rsidRPr="00B35BD8" w:rsidRDefault="00D20EE4" w:rsidP="00D20EE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D8">
        <w:rPr>
          <w:rFonts w:ascii="Times New Roman" w:eastAsia="Calibri" w:hAnsi="Times New Roman" w:cs="Times New Roman"/>
          <w:sz w:val="28"/>
          <w:szCs w:val="28"/>
        </w:rPr>
        <w:t xml:space="preserve">деятельность по операциям с недвижимым имуществом </w:t>
      </w:r>
      <w:r w:rsidR="00560C7D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B35BD8">
        <w:rPr>
          <w:rFonts w:ascii="Times New Roman" w:eastAsia="Calibri" w:hAnsi="Times New Roman" w:cs="Times New Roman"/>
          <w:sz w:val="28"/>
          <w:szCs w:val="28"/>
        </w:rPr>
        <w:t>5,14%.</w:t>
      </w:r>
    </w:p>
    <w:p w:rsidR="00166C96" w:rsidRPr="00B35BD8" w:rsidRDefault="00D20EE4" w:rsidP="005E497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BD8">
        <w:rPr>
          <w:rFonts w:ascii="Times New Roman" w:eastAsia="Calibri" w:hAnsi="Times New Roman" w:cs="Times New Roman"/>
          <w:sz w:val="28"/>
          <w:szCs w:val="28"/>
        </w:rPr>
        <w:t>С</w:t>
      </w:r>
      <w:r w:rsidR="00166C96" w:rsidRPr="00B35BD8">
        <w:rPr>
          <w:rFonts w:ascii="Times New Roman" w:eastAsia="Calibri" w:hAnsi="Times New Roman" w:cs="Times New Roman"/>
          <w:sz w:val="28"/>
          <w:szCs w:val="28"/>
        </w:rPr>
        <w:t>итуация с распространением новой корон</w:t>
      </w:r>
      <w:r w:rsidR="006028AA" w:rsidRPr="00B35BD8">
        <w:rPr>
          <w:rFonts w:ascii="Times New Roman" w:eastAsia="Calibri" w:hAnsi="Times New Roman" w:cs="Times New Roman"/>
          <w:sz w:val="28"/>
          <w:szCs w:val="28"/>
        </w:rPr>
        <w:t>а</w:t>
      </w:r>
      <w:r w:rsidR="00166C96" w:rsidRPr="00B35BD8">
        <w:rPr>
          <w:rFonts w:ascii="Times New Roman" w:eastAsia="Calibri" w:hAnsi="Times New Roman" w:cs="Times New Roman"/>
          <w:sz w:val="28"/>
          <w:szCs w:val="28"/>
        </w:rPr>
        <w:t>вирусной инфекци</w:t>
      </w:r>
      <w:r w:rsidR="00291234" w:rsidRPr="00B35BD8">
        <w:rPr>
          <w:rFonts w:ascii="Times New Roman" w:eastAsia="Calibri" w:hAnsi="Times New Roman" w:cs="Times New Roman"/>
          <w:sz w:val="28"/>
          <w:szCs w:val="28"/>
        </w:rPr>
        <w:t>и</w:t>
      </w:r>
      <w:r w:rsidR="00166C96" w:rsidRPr="00B35BD8">
        <w:rPr>
          <w:rFonts w:ascii="Times New Roman" w:eastAsia="Calibri" w:hAnsi="Times New Roman" w:cs="Times New Roman"/>
          <w:sz w:val="28"/>
          <w:szCs w:val="28"/>
        </w:rPr>
        <w:t xml:space="preserve"> привела к закрыт</w:t>
      </w:r>
      <w:r w:rsidR="00291234" w:rsidRPr="00B35BD8">
        <w:rPr>
          <w:rFonts w:ascii="Times New Roman" w:eastAsia="Calibri" w:hAnsi="Times New Roman" w:cs="Times New Roman"/>
          <w:sz w:val="28"/>
          <w:szCs w:val="28"/>
        </w:rPr>
        <w:t xml:space="preserve">ию </w:t>
      </w:r>
      <w:r w:rsidR="00F7261E" w:rsidRPr="00B35BD8">
        <w:rPr>
          <w:rFonts w:ascii="Times New Roman" w:eastAsia="Calibri" w:hAnsi="Times New Roman" w:cs="Times New Roman"/>
          <w:sz w:val="28"/>
          <w:szCs w:val="28"/>
        </w:rPr>
        <w:t xml:space="preserve">части </w:t>
      </w:r>
      <w:r w:rsidR="00291234" w:rsidRPr="00B35BD8">
        <w:rPr>
          <w:rFonts w:ascii="Times New Roman" w:eastAsia="Calibri" w:hAnsi="Times New Roman" w:cs="Times New Roman"/>
          <w:sz w:val="28"/>
          <w:szCs w:val="28"/>
        </w:rPr>
        <w:t>субъектов МСП.</w:t>
      </w:r>
      <w:r w:rsidR="00166C96" w:rsidRPr="00B35B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3F2A" w:rsidRPr="00B35BD8">
        <w:rPr>
          <w:rFonts w:ascii="Times New Roman" w:eastAsia="Calibri" w:hAnsi="Times New Roman" w:cs="Times New Roman"/>
          <w:sz w:val="28"/>
          <w:szCs w:val="28"/>
        </w:rPr>
        <w:t>В Курской области за период с августа 2019</w:t>
      </w:r>
      <w:r w:rsidR="001F02FC" w:rsidRPr="00B35BD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3D3F2A" w:rsidRPr="00B35BD8">
        <w:rPr>
          <w:rFonts w:ascii="Times New Roman" w:eastAsia="Calibri" w:hAnsi="Times New Roman" w:cs="Times New Roman"/>
          <w:sz w:val="28"/>
          <w:szCs w:val="28"/>
        </w:rPr>
        <w:t xml:space="preserve"> по август 2020</w:t>
      </w:r>
      <w:r w:rsidR="001F02FC" w:rsidRPr="00B35BD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D35E2A" w:rsidRPr="00B35B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0C7D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3D3F2A" w:rsidRPr="00B35BD8">
        <w:rPr>
          <w:rFonts w:ascii="Times New Roman" w:eastAsia="Calibri" w:hAnsi="Times New Roman" w:cs="Times New Roman"/>
          <w:sz w:val="28"/>
          <w:szCs w:val="28"/>
        </w:rPr>
        <w:t xml:space="preserve"> 845 субъектов МСП </w:t>
      </w:r>
      <w:r w:rsidR="0010390C" w:rsidRPr="00B35BD8">
        <w:rPr>
          <w:rFonts w:ascii="Times New Roman" w:eastAsia="Calibri" w:hAnsi="Times New Roman" w:cs="Times New Roman"/>
          <w:sz w:val="28"/>
          <w:szCs w:val="28"/>
        </w:rPr>
        <w:t xml:space="preserve">прекратили </w:t>
      </w:r>
      <w:r w:rsidR="001F02FC" w:rsidRPr="00B35BD8">
        <w:rPr>
          <w:rFonts w:ascii="Times New Roman" w:eastAsia="Calibri" w:hAnsi="Times New Roman" w:cs="Times New Roman"/>
          <w:sz w:val="28"/>
          <w:szCs w:val="28"/>
        </w:rPr>
        <w:t xml:space="preserve">свою </w:t>
      </w:r>
      <w:r w:rsidR="0010390C" w:rsidRPr="00B35BD8">
        <w:rPr>
          <w:rFonts w:ascii="Times New Roman" w:eastAsia="Calibri" w:hAnsi="Times New Roman" w:cs="Times New Roman"/>
          <w:sz w:val="28"/>
          <w:szCs w:val="28"/>
        </w:rPr>
        <w:t>предпринимательскую деятельность</w:t>
      </w:r>
      <w:r w:rsidR="00291234" w:rsidRPr="00B35BD8">
        <w:rPr>
          <w:rFonts w:ascii="Times New Roman" w:eastAsia="Calibri" w:hAnsi="Times New Roman" w:cs="Times New Roman"/>
          <w:sz w:val="28"/>
          <w:szCs w:val="28"/>
        </w:rPr>
        <w:t xml:space="preserve"> (2,4 %  от общего количества субъектов МСП)</w:t>
      </w:r>
      <w:r w:rsidR="00166C96" w:rsidRPr="00B35B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4977" w:rsidRPr="00B35BD8" w:rsidRDefault="00D20EE4" w:rsidP="005E4977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B35BD8">
        <w:rPr>
          <w:rFonts w:ascii="Times New Roman" w:eastAsia="Calibri" w:hAnsi="Times New Roman" w:cs="Times New Roman"/>
          <w:sz w:val="28"/>
          <w:szCs w:val="28"/>
        </w:rPr>
        <w:t>Н</w:t>
      </w:r>
      <w:r w:rsidR="005E4977" w:rsidRPr="00B35BD8">
        <w:rPr>
          <w:rFonts w:ascii="Times New Roman" w:eastAsia="Calibri" w:hAnsi="Times New Roman" w:cs="Times New Roman"/>
          <w:sz w:val="28"/>
          <w:szCs w:val="28"/>
        </w:rPr>
        <w:t>аибольшую потребность в работниках испытывают</w:t>
      </w:r>
      <w:r w:rsidR="008E6EBD" w:rsidRPr="00B35BD8">
        <w:rPr>
          <w:rFonts w:ascii="Times New Roman" w:eastAsia="Calibri" w:hAnsi="Times New Roman" w:cs="Times New Roman"/>
          <w:sz w:val="28"/>
          <w:szCs w:val="28"/>
        </w:rPr>
        <w:t>:</w:t>
      </w:r>
      <w:r w:rsidR="005E4977" w:rsidRPr="00B35BD8">
        <w:rPr>
          <w:rFonts w:ascii="Times New Roman" w:hAnsi="Times New Roman" w:cs="Times New Roman"/>
          <w:sz w:val="28"/>
          <w:szCs w:val="28"/>
        </w:rPr>
        <w:t xml:space="preserve"> </w:t>
      </w:r>
      <w:r w:rsidR="00166C96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5E4977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>брабатывающие производства –</w:t>
      </w:r>
      <w:r w:rsidR="00560C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E4977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>2,5 тыс.</w:t>
      </w:r>
      <w:r w:rsidR="00560C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E4977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>человек, сельскохозяйственная отрасль</w:t>
      </w:r>
      <w:r w:rsidR="00560C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60C7D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5E4977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>2,0 тыс.</w:t>
      </w:r>
      <w:r w:rsidR="00560C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E4977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>человек, строительство</w:t>
      </w:r>
      <w:r w:rsidR="00560C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5E4977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2,0 тыс. человек, здравоохранение </w:t>
      </w:r>
      <w:r w:rsidR="00560C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E4977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>– 1,4 тыс.</w:t>
      </w:r>
      <w:r w:rsidR="00560C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E4977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человек,  торговля – 1,0 тыс. человек. </w:t>
      </w:r>
      <w:proofErr w:type="gramEnd"/>
    </w:p>
    <w:p w:rsidR="00D20EE4" w:rsidRPr="00B35BD8" w:rsidRDefault="0010390C" w:rsidP="005E4977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D20EE4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рынке труда региона </w:t>
      </w:r>
      <w:r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>наблюдается дисбаланс спроса и предложения.</w:t>
      </w:r>
    </w:p>
    <w:p w:rsidR="008E6EBD" w:rsidRPr="00B35BD8" w:rsidRDefault="008E6EBD" w:rsidP="005E4977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решения </w:t>
      </w:r>
      <w:r w:rsidR="00D20EE4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>данно</w:t>
      </w:r>
      <w:r w:rsidR="0010390C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D20EE4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390C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>вопроса</w:t>
      </w:r>
      <w:r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91234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комплексе мер </w:t>
      </w:r>
      <w:r w:rsidR="0010390C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планируется проведение </w:t>
      </w:r>
      <w:r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</w:t>
      </w:r>
      <w:r w:rsidR="0010390C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</w:t>
      </w:r>
      <w:r w:rsidR="00CF09EE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>профориентации</w:t>
      </w:r>
      <w:r w:rsidR="0072081F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CF09EE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профессиональному обучению и дополнительному профессиональному образованию, </w:t>
      </w:r>
      <w:r w:rsidR="00291234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>котор</w:t>
      </w:r>
      <w:r w:rsidR="0093260F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>ые</w:t>
      </w:r>
      <w:r w:rsidR="00291234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буд</w:t>
      </w:r>
      <w:r w:rsidR="0093260F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291234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 способствовать увеличению числа трудоустроенных, </w:t>
      </w:r>
      <w:r w:rsidR="00F7261E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>снижению дисбаланса и уменьшению уровня безработицы.</w:t>
      </w:r>
      <w:r w:rsidR="00291234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E4977" w:rsidRPr="00B35BD8" w:rsidRDefault="005E4977" w:rsidP="005E4977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>Общее количество вакансий, заявленных в органы службы занятости, по состоянию на 01.12.2020 – 11705 единиц.</w:t>
      </w:r>
    </w:p>
    <w:p w:rsidR="0028661A" w:rsidRPr="00B35BD8" w:rsidRDefault="00F7261E" w:rsidP="00133A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D8">
        <w:rPr>
          <w:rFonts w:ascii="Times New Roman" w:hAnsi="Times New Roman" w:cs="Times New Roman"/>
          <w:sz w:val="28"/>
          <w:szCs w:val="28"/>
        </w:rPr>
        <w:t>Н</w:t>
      </w:r>
      <w:r w:rsidR="005E4977" w:rsidRPr="00B35BD8">
        <w:rPr>
          <w:rFonts w:ascii="Times New Roman" w:hAnsi="Times New Roman" w:cs="Times New Roman"/>
          <w:sz w:val="28"/>
          <w:szCs w:val="28"/>
        </w:rPr>
        <w:t>аибольшее количество безработных граждан, стоящих на учете в органах службы занятости относятся к возрастной категории 30-49 лет</w:t>
      </w:r>
      <w:r w:rsidR="004301D0" w:rsidRPr="00B35BD8">
        <w:rPr>
          <w:rFonts w:ascii="Times New Roman" w:hAnsi="Times New Roman" w:cs="Times New Roman"/>
          <w:sz w:val="28"/>
          <w:szCs w:val="28"/>
        </w:rPr>
        <w:t xml:space="preserve">, по состоянию на 01.12.2020   их количество составляет </w:t>
      </w:r>
      <w:r w:rsidR="00560C7D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1F02FC" w:rsidRPr="00B35BD8">
        <w:rPr>
          <w:rFonts w:ascii="Times New Roman" w:hAnsi="Times New Roman" w:cs="Times New Roman"/>
          <w:sz w:val="28"/>
          <w:szCs w:val="28"/>
        </w:rPr>
        <w:t xml:space="preserve"> </w:t>
      </w:r>
      <w:r w:rsidR="004301D0" w:rsidRPr="00B35BD8">
        <w:rPr>
          <w:rFonts w:ascii="Times New Roman" w:hAnsi="Times New Roman" w:cs="Times New Roman"/>
          <w:sz w:val="28"/>
          <w:szCs w:val="28"/>
        </w:rPr>
        <w:t xml:space="preserve">10 060 человек, или 61% от общего числа зарегистрированных безработных. </w:t>
      </w:r>
      <w:r w:rsidR="001927AD" w:rsidRPr="00B35BD8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7F159C" w:rsidRPr="00B35BD8">
        <w:rPr>
          <w:rFonts w:ascii="Times New Roman" w:hAnsi="Times New Roman" w:cs="Times New Roman"/>
          <w:sz w:val="28"/>
          <w:szCs w:val="28"/>
        </w:rPr>
        <w:t xml:space="preserve">отметить, что </w:t>
      </w:r>
      <w:r w:rsidR="0028661A" w:rsidRPr="00B35BD8">
        <w:rPr>
          <w:rFonts w:ascii="Times New Roman" w:hAnsi="Times New Roman" w:cs="Times New Roman"/>
          <w:sz w:val="28"/>
          <w:szCs w:val="28"/>
        </w:rPr>
        <w:t xml:space="preserve"> количество молодежи в возрасте от 20 до </w:t>
      </w:r>
      <w:r w:rsidR="007F159C" w:rsidRPr="00B35BD8">
        <w:rPr>
          <w:rFonts w:ascii="Times New Roman" w:hAnsi="Times New Roman" w:cs="Times New Roman"/>
          <w:sz w:val="28"/>
          <w:szCs w:val="28"/>
        </w:rPr>
        <w:t xml:space="preserve">24 лет также значительно увеличилось по сравнению с началом 2020 года. </w:t>
      </w:r>
    </w:p>
    <w:p w:rsidR="00F30F95" w:rsidRPr="00B35BD8" w:rsidRDefault="00F7261E" w:rsidP="00133A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D8">
        <w:rPr>
          <w:rFonts w:ascii="Times New Roman" w:hAnsi="Times New Roman" w:cs="Times New Roman"/>
          <w:sz w:val="28"/>
          <w:szCs w:val="28"/>
        </w:rPr>
        <w:t xml:space="preserve">В связи с упрощением процедуры постановки на учет в службу занятости и увеличением размера пособия произошло перераспределение доли безработных граждан в сторону увеличения граждан,  имеющих  общее образование. По состоянию на 01.12.2020 их доля составила 60 %, что в 2,5 раза превышает данный показатель на начало 2020 года, в тоже время </w:t>
      </w:r>
      <w:r w:rsidR="00F30F95" w:rsidRPr="00B35BD8">
        <w:rPr>
          <w:rFonts w:ascii="Times New Roman" w:hAnsi="Times New Roman" w:cs="Times New Roman"/>
          <w:sz w:val="28"/>
          <w:szCs w:val="28"/>
        </w:rPr>
        <w:t>удельный вес граждан, имеющих среднее профессиональное образование</w:t>
      </w:r>
      <w:r w:rsidR="00560C7D">
        <w:rPr>
          <w:rFonts w:ascii="Times New Roman" w:hAnsi="Times New Roman" w:cs="Times New Roman"/>
          <w:sz w:val="28"/>
          <w:szCs w:val="28"/>
        </w:rPr>
        <w:t>,</w:t>
      </w:r>
      <w:r w:rsidR="00F30F95" w:rsidRPr="00B35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5BD8">
        <w:rPr>
          <w:rFonts w:ascii="Times New Roman" w:hAnsi="Times New Roman" w:cs="Times New Roman"/>
          <w:sz w:val="28"/>
          <w:szCs w:val="28"/>
        </w:rPr>
        <w:t>уменьшился на 21,4 %</w:t>
      </w:r>
      <w:r w:rsidR="00F30F95" w:rsidRPr="00B35BD8">
        <w:rPr>
          <w:rFonts w:ascii="Times New Roman" w:hAnsi="Times New Roman" w:cs="Times New Roman"/>
          <w:sz w:val="28"/>
          <w:szCs w:val="28"/>
        </w:rPr>
        <w:t xml:space="preserve"> </w:t>
      </w:r>
      <w:r w:rsidRPr="00B35BD8">
        <w:rPr>
          <w:rFonts w:ascii="Times New Roman" w:hAnsi="Times New Roman" w:cs="Times New Roman"/>
          <w:sz w:val="28"/>
          <w:szCs w:val="28"/>
        </w:rPr>
        <w:t>и на 1 декабря текущего года составил</w:t>
      </w:r>
      <w:proofErr w:type="gramEnd"/>
      <w:r w:rsidRPr="00B35BD8">
        <w:rPr>
          <w:rFonts w:ascii="Times New Roman" w:hAnsi="Times New Roman" w:cs="Times New Roman"/>
          <w:sz w:val="28"/>
          <w:szCs w:val="28"/>
        </w:rPr>
        <w:t xml:space="preserve"> </w:t>
      </w:r>
      <w:r w:rsidR="007875BD" w:rsidRPr="00B35BD8">
        <w:rPr>
          <w:rFonts w:ascii="Times New Roman" w:hAnsi="Times New Roman" w:cs="Times New Roman"/>
          <w:sz w:val="28"/>
          <w:szCs w:val="28"/>
        </w:rPr>
        <w:t>17%</w:t>
      </w:r>
      <w:r w:rsidRPr="00B35BD8">
        <w:rPr>
          <w:rFonts w:ascii="Times New Roman" w:hAnsi="Times New Roman" w:cs="Times New Roman"/>
          <w:sz w:val="28"/>
          <w:szCs w:val="28"/>
        </w:rPr>
        <w:t>.</w:t>
      </w:r>
    </w:p>
    <w:p w:rsidR="007875BD" w:rsidRPr="00B35BD8" w:rsidRDefault="007875BD" w:rsidP="00133A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D8">
        <w:rPr>
          <w:rFonts w:ascii="Times New Roman" w:hAnsi="Times New Roman" w:cs="Times New Roman"/>
          <w:sz w:val="28"/>
          <w:szCs w:val="28"/>
        </w:rPr>
        <w:t>Наибольшее количество безработных</w:t>
      </w:r>
      <w:r w:rsidR="000F6CBA" w:rsidRPr="00B35BD8">
        <w:rPr>
          <w:rFonts w:ascii="Times New Roman" w:hAnsi="Times New Roman" w:cs="Times New Roman"/>
          <w:sz w:val="28"/>
          <w:szCs w:val="28"/>
        </w:rPr>
        <w:t>, обратившихся в службу занятости</w:t>
      </w:r>
      <w:r w:rsidR="00560C7D">
        <w:rPr>
          <w:rFonts w:ascii="Times New Roman" w:hAnsi="Times New Roman" w:cs="Times New Roman"/>
          <w:sz w:val="28"/>
          <w:szCs w:val="28"/>
        </w:rPr>
        <w:t>,</w:t>
      </w:r>
      <w:r w:rsidRPr="00B35BD8">
        <w:rPr>
          <w:rFonts w:ascii="Times New Roman" w:hAnsi="Times New Roman" w:cs="Times New Roman"/>
          <w:sz w:val="28"/>
          <w:szCs w:val="28"/>
        </w:rPr>
        <w:t xml:space="preserve"> отмечено в период с 01.03.2020 по 01.09.2020 – 34,3%, то есть в период действия ограничит</w:t>
      </w:r>
      <w:r w:rsidR="000F6CBA" w:rsidRPr="00B35BD8">
        <w:rPr>
          <w:rFonts w:ascii="Times New Roman" w:hAnsi="Times New Roman" w:cs="Times New Roman"/>
          <w:sz w:val="28"/>
          <w:szCs w:val="28"/>
        </w:rPr>
        <w:t>ельных мероприятий,</w:t>
      </w:r>
      <w:r w:rsidRPr="00B35BD8">
        <w:rPr>
          <w:rFonts w:ascii="Times New Roman" w:hAnsi="Times New Roman" w:cs="Times New Roman"/>
          <w:sz w:val="28"/>
          <w:szCs w:val="28"/>
        </w:rPr>
        <w:t xml:space="preserve"> </w:t>
      </w:r>
      <w:r w:rsidR="000F6CBA" w:rsidRPr="00B35BD8">
        <w:rPr>
          <w:rFonts w:ascii="Times New Roman" w:hAnsi="Times New Roman" w:cs="Times New Roman"/>
          <w:sz w:val="28"/>
          <w:szCs w:val="28"/>
        </w:rPr>
        <w:t>значительную</w:t>
      </w:r>
      <w:r w:rsidRPr="00B35BD8">
        <w:rPr>
          <w:rFonts w:ascii="Times New Roman" w:hAnsi="Times New Roman" w:cs="Times New Roman"/>
          <w:sz w:val="28"/>
          <w:szCs w:val="28"/>
        </w:rPr>
        <w:t xml:space="preserve"> дол</w:t>
      </w:r>
      <w:r w:rsidR="000F6CBA" w:rsidRPr="00B35BD8">
        <w:rPr>
          <w:rFonts w:ascii="Times New Roman" w:hAnsi="Times New Roman" w:cs="Times New Roman"/>
          <w:sz w:val="28"/>
          <w:szCs w:val="28"/>
        </w:rPr>
        <w:t>ю</w:t>
      </w:r>
      <w:r w:rsidRPr="00B35BD8">
        <w:rPr>
          <w:rFonts w:ascii="Times New Roman" w:hAnsi="Times New Roman" w:cs="Times New Roman"/>
          <w:sz w:val="28"/>
          <w:szCs w:val="28"/>
        </w:rPr>
        <w:t xml:space="preserve"> </w:t>
      </w:r>
      <w:r w:rsidR="000F6CBA" w:rsidRPr="00B35BD8">
        <w:rPr>
          <w:rFonts w:ascii="Times New Roman" w:hAnsi="Times New Roman" w:cs="Times New Roman"/>
          <w:sz w:val="28"/>
          <w:szCs w:val="28"/>
        </w:rPr>
        <w:t xml:space="preserve">составляют ранее </w:t>
      </w:r>
      <w:proofErr w:type="spellStart"/>
      <w:r w:rsidR="000F6CBA" w:rsidRPr="00B35BD8">
        <w:rPr>
          <w:rFonts w:ascii="Times New Roman" w:hAnsi="Times New Roman" w:cs="Times New Roman"/>
          <w:sz w:val="28"/>
          <w:szCs w:val="28"/>
        </w:rPr>
        <w:t>неработавшие</w:t>
      </w:r>
      <w:proofErr w:type="spellEnd"/>
      <w:r w:rsidR="000F6CBA" w:rsidRPr="00B35BD8">
        <w:rPr>
          <w:rFonts w:ascii="Times New Roman" w:hAnsi="Times New Roman" w:cs="Times New Roman"/>
          <w:sz w:val="28"/>
          <w:szCs w:val="28"/>
        </w:rPr>
        <w:t xml:space="preserve"> </w:t>
      </w:r>
      <w:r w:rsidR="0010390C" w:rsidRPr="00B35BD8">
        <w:rPr>
          <w:rFonts w:ascii="Times New Roman" w:hAnsi="Times New Roman" w:cs="Times New Roman"/>
          <w:sz w:val="28"/>
          <w:szCs w:val="28"/>
        </w:rPr>
        <w:t xml:space="preserve"> и впервые ищущие</w:t>
      </w:r>
      <w:r w:rsidR="001F02FC" w:rsidRPr="00B35BD8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10390C" w:rsidRPr="00B35BD8">
        <w:rPr>
          <w:rFonts w:ascii="Times New Roman" w:hAnsi="Times New Roman" w:cs="Times New Roman"/>
          <w:sz w:val="28"/>
          <w:szCs w:val="28"/>
        </w:rPr>
        <w:t xml:space="preserve"> </w:t>
      </w:r>
      <w:r w:rsidR="000F6CBA" w:rsidRPr="00B35BD8">
        <w:rPr>
          <w:rFonts w:ascii="Times New Roman" w:hAnsi="Times New Roman" w:cs="Times New Roman"/>
          <w:sz w:val="28"/>
          <w:szCs w:val="28"/>
        </w:rPr>
        <w:t>граждане</w:t>
      </w:r>
      <w:r w:rsidRPr="00B35BD8">
        <w:rPr>
          <w:rFonts w:ascii="Times New Roman" w:hAnsi="Times New Roman" w:cs="Times New Roman"/>
          <w:sz w:val="28"/>
          <w:szCs w:val="28"/>
        </w:rPr>
        <w:t xml:space="preserve"> – </w:t>
      </w:r>
      <w:r w:rsidR="0010390C" w:rsidRPr="00B35BD8">
        <w:rPr>
          <w:rFonts w:ascii="Times New Roman" w:hAnsi="Times New Roman" w:cs="Times New Roman"/>
          <w:sz w:val="28"/>
          <w:szCs w:val="28"/>
        </w:rPr>
        <w:t>47,8</w:t>
      </w:r>
      <w:r w:rsidRPr="00B35BD8">
        <w:rPr>
          <w:rFonts w:ascii="Times New Roman" w:hAnsi="Times New Roman" w:cs="Times New Roman"/>
          <w:sz w:val="28"/>
          <w:szCs w:val="28"/>
        </w:rPr>
        <w:t>%.</w:t>
      </w:r>
    </w:p>
    <w:p w:rsidR="0010390C" w:rsidRPr="00B35BD8" w:rsidRDefault="0010390C" w:rsidP="00133A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D8">
        <w:rPr>
          <w:rFonts w:ascii="Times New Roman" w:hAnsi="Times New Roman" w:cs="Times New Roman"/>
          <w:sz w:val="28"/>
          <w:szCs w:val="28"/>
        </w:rPr>
        <w:lastRenderedPageBreak/>
        <w:t>Особое внимание на рынке труда уделяется трудоустройству выпускников образовательных организаций.</w:t>
      </w:r>
    </w:p>
    <w:p w:rsidR="0093260F" w:rsidRPr="00B35BD8" w:rsidRDefault="001F02FC" w:rsidP="00133A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D8">
        <w:rPr>
          <w:rFonts w:ascii="Times New Roman" w:hAnsi="Times New Roman" w:cs="Times New Roman"/>
          <w:sz w:val="28"/>
          <w:szCs w:val="28"/>
        </w:rPr>
        <w:t xml:space="preserve">В целях недопущения роста численности безработных граждан </w:t>
      </w:r>
      <w:r w:rsidR="0010390C" w:rsidRPr="00B35BD8">
        <w:rPr>
          <w:rFonts w:ascii="Times New Roman" w:hAnsi="Times New Roman" w:cs="Times New Roman"/>
          <w:sz w:val="28"/>
          <w:szCs w:val="28"/>
        </w:rPr>
        <w:t xml:space="preserve">на базе 13 </w:t>
      </w:r>
      <w:r w:rsidRPr="00B35BD8">
        <w:rPr>
          <w:rFonts w:ascii="Times New Roman" w:hAnsi="Times New Roman" w:cs="Times New Roman"/>
          <w:sz w:val="28"/>
          <w:szCs w:val="28"/>
        </w:rPr>
        <w:t>В</w:t>
      </w:r>
      <w:r w:rsidR="0010390C" w:rsidRPr="00B35BD8">
        <w:rPr>
          <w:rFonts w:ascii="Times New Roman" w:hAnsi="Times New Roman" w:cs="Times New Roman"/>
          <w:sz w:val="28"/>
          <w:szCs w:val="28"/>
        </w:rPr>
        <w:t>УЗов Курской области действуют Центры содействия трудоустройству учащейся молодежи</w:t>
      </w:r>
      <w:r w:rsidR="00630C11" w:rsidRPr="00B35BD8">
        <w:rPr>
          <w:rFonts w:ascii="Times New Roman" w:hAnsi="Times New Roman" w:cs="Times New Roman"/>
          <w:sz w:val="28"/>
          <w:szCs w:val="28"/>
        </w:rPr>
        <w:t>, которые обучают студентов основам эффективного поведения на рынке труда и тактике поиска работы</w:t>
      </w:r>
      <w:r w:rsidR="00C6553C" w:rsidRPr="00B35BD8">
        <w:rPr>
          <w:rFonts w:ascii="Times New Roman" w:hAnsi="Times New Roman" w:cs="Times New Roman"/>
          <w:sz w:val="28"/>
          <w:szCs w:val="28"/>
        </w:rPr>
        <w:t>,</w:t>
      </w:r>
      <w:r w:rsidR="00C41A9C" w:rsidRPr="00B35BD8">
        <w:rPr>
          <w:rFonts w:ascii="Times New Roman" w:hAnsi="Times New Roman" w:cs="Times New Roman"/>
          <w:sz w:val="28"/>
          <w:szCs w:val="28"/>
        </w:rPr>
        <w:t xml:space="preserve"> выступают посредниками между выпускником и работодателем.</w:t>
      </w:r>
      <w:r w:rsidR="004052FA" w:rsidRPr="00B35BD8">
        <w:rPr>
          <w:rFonts w:ascii="Times New Roman" w:hAnsi="Times New Roman" w:cs="Times New Roman"/>
          <w:sz w:val="28"/>
          <w:szCs w:val="28"/>
        </w:rPr>
        <w:t xml:space="preserve"> </w:t>
      </w:r>
      <w:r w:rsidR="00C6553C" w:rsidRPr="00B35BD8">
        <w:rPr>
          <w:rFonts w:ascii="Times New Roman" w:hAnsi="Times New Roman" w:cs="Times New Roman"/>
          <w:sz w:val="28"/>
          <w:szCs w:val="28"/>
        </w:rPr>
        <w:t>В связи с чем, в комплекс мер</w:t>
      </w:r>
      <w:r w:rsidR="004052FA" w:rsidRPr="00B35BD8">
        <w:rPr>
          <w:rFonts w:ascii="Times New Roman" w:hAnsi="Times New Roman" w:cs="Times New Roman"/>
          <w:sz w:val="28"/>
          <w:szCs w:val="28"/>
        </w:rPr>
        <w:t xml:space="preserve"> </w:t>
      </w:r>
      <w:r w:rsidR="00C6553C" w:rsidRPr="00B35BD8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4052FA" w:rsidRPr="00B35BD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C4FDD" w:rsidRPr="00B35BD8">
        <w:rPr>
          <w:rFonts w:ascii="Times New Roman" w:hAnsi="Times New Roman" w:cs="Times New Roman"/>
          <w:sz w:val="28"/>
          <w:szCs w:val="28"/>
        </w:rPr>
        <w:t>е</w:t>
      </w:r>
      <w:r w:rsidR="004052FA" w:rsidRPr="00B35BD8">
        <w:rPr>
          <w:rFonts w:ascii="Times New Roman" w:hAnsi="Times New Roman" w:cs="Times New Roman"/>
          <w:sz w:val="28"/>
          <w:szCs w:val="28"/>
        </w:rPr>
        <w:t xml:space="preserve"> по оказанию содействия в трудоустройстве выпускников средних и высших образовательных организаций.</w:t>
      </w:r>
      <w:r w:rsidR="00C41A9C" w:rsidRPr="00B35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F2A" w:rsidRPr="00B35BD8" w:rsidRDefault="003D3F2A" w:rsidP="003D3F2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BD8">
        <w:rPr>
          <w:rFonts w:ascii="Times New Roman" w:eastAsia="Times New Roman" w:hAnsi="Times New Roman"/>
          <w:sz w:val="28"/>
          <w:szCs w:val="28"/>
          <w:lang w:eastAsia="ru-RU"/>
        </w:rPr>
        <w:t>По данным мониторинга</w:t>
      </w:r>
      <w:r w:rsidRPr="00B35B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35BD8">
        <w:rPr>
          <w:rFonts w:ascii="Times New Roman" w:eastAsia="Times New Roman" w:hAnsi="Times New Roman"/>
          <w:sz w:val="28"/>
          <w:szCs w:val="28"/>
          <w:lang w:eastAsia="ru-RU"/>
        </w:rPr>
        <w:t>высвобождения</w:t>
      </w:r>
      <w:r w:rsidRPr="00B35B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организаций Курской </w:t>
      </w:r>
      <w:r w:rsidRPr="00B35B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</w:t>
      </w:r>
      <w:r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5B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ликвидацией организаций либо сокращением численности или штата работников </w:t>
      </w:r>
      <w:r w:rsidR="000803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</w:t>
      </w:r>
      <w:r w:rsidR="000803B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3BC">
        <w:rPr>
          <w:rFonts w:ascii="Times New Roman" w:eastAsia="Times New Roman" w:hAnsi="Times New Roman"/>
          <w:sz w:val="28"/>
          <w:szCs w:val="28"/>
          <w:lang w:eastAsia="ru-RU"/>
        </w:rPr>
        <w:t>состоялось высвобождение  1615</w:t>
      </w:r>
      <w:r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</w:t>
      </w:r>
      <w:r w:rsidR="000803B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3BC">
        <w:rPr>
          <w:rFonts w:ascii="Times New Roman" w:eastAsia="Times New Roman" w:hAnsi="Times New Roman"/>
          <w:sz w:val="28"/>
          <w:szCs w:val="28"/>
          <w:lang w:eastAsia="ru-RU"/>
        </w:rPr>
        <w:t>188</w:t>
      </w:r>
      <w:r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="0015526A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B35BD8">
        <w:rPr>
          <w:rFonts w:ascii="Times New Roman" w:eastAsia="Times New Roman" w:hAnsi="Times New Roman"/>
          <w:sz w:val="28"/>
          <w:szCs w:val="28"/>
          <w:lang w:eastAsia="ru-RU"/>
        </w:rPr>
        <w:t>. Наиболее крупн</w:t>
      </w:r>
      <w:r w:rsidR="00F70821" w:rsidRPr="00B35BD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35BD8">
        <w:rPr>
          <w:rFonts w:ascii="Times New Roman" w:eastAsia="Times New Roman" w:hAnsi="Times New Roman"/>
          <w:sz w:val="28"/>
          <w:szCs w:val="28"/>
          <w:lang w:eastAsia="ru-RU"/>
        </w:rPr>
        <w:t>е высвобождени</w:t>
      </w:r>
      <w:r w:rsidR="00066798" w:rsidRPr="00B35BD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526A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состоялось </w:t>
      </w:r>
      <w:r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5526A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отраслях как: </w:t>
      </w:r>
      <w:r w:rsidRPr="00B35BD8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="0015526A">
        <w:rPr>
          <w:rFonts w:ascii="Times New Roman" w:eastAsia="Times New Roman" w:hAnsi="Times New Roman"/>
          <w:sz w:val="28"/>
          <w:szCs w:val="28"/>
          <w:lang w:eastAsia="ru-RU"/>
        </w:rPr>
        <w:t>роительство</w:t>
      </w:r>
      <w:r w:rsidR="00F70821"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178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552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821" w:rsidRPr="00B35BD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5526A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="00F70821"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 добывающе</w:t>
      </w:r>
      <w:r w:rsidR="0015526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70821"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526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производство </w:t>
      </w:r>
      <w:r w:rsidR="00F70821"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15526A">
        <w:rPr>
          <w:rFonts w:ascii="Times New Roman" w:eastAsia="Times New Roman" w:hAnsi="Times New Roman"/>
          <w:sz w:val="28"/>
          <w:szCs w:val="28"/>
          <w:lang w:eastAsia="ru-RU"/>
        </w:rPr>
        <w:t>160 человек, обрабатывающее производство – 203 человека, торговля оптовая и розничная – 131 человек.</w:t>
      </w:r>
    </w:p>
    <w:p w:rsidR="004052FA" w:rsidRPr="00B35BD8" w:rsidRDefault="0015526A" w:rsidP="004052F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3D3F2A"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D3F2A"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предполага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лось</w:t>
      </w:r>
      <w:r w:rsidR="003D3F2A"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высвобождение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418</w:t>
      </w:r>
      <w:r w:rsidR="003D3F2A"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</w:t>
      </w:r>
      <w:r w:rsidR="00EC4FD9" w:rsidRPr="00B35BD8">
        <w:rPr>
          <w:rFonts w:ascii="Times New Roman" w:eastAsia="Times New Roman" w:hAnsi="Times New Roman"/>
          <w:sz w:val="28"/>
          <w:szCs w:val="28"/>
          <w:lang w:eastAsia="ru-RU"/>
        </w:rPr>
        <w:t>овек</w:t>
      </w:r>
      <w:r w:rsidR="003D3F2A"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3D3F2A"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организациях Курской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наиболее крупное</w:t>
      </w:r>
      <w:r w:rsidR="004052FA"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торговле</w:t>
      </w:r>
      <w:r w:rsidR="00560C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52FA"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0C7D" w:rsidRPr="00B35BD8"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r w:rsidR="004052FA"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1780">
        <w:rPr>
          <w:rFonts w:ascii="Times New Roman" w:eastAsia="Times New Roman" w:hAnsi="Times New Roman"/>
          <w:sz w:val="28"/>
          <w:szCs w:val="28"/>
          <w:lang w:eastAsia="ru-RU"/>
        </w:rPr>
        <w:t>223 человека</w:t>
      </w:r>
      <w:r w:rsidR="004052FA" w:rsidRPr="00B35B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34D8" w:rsidRPr="00B35BD8" w:rsidRDefault="004052FA" w:rsidP="003734D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Курская область </w:t>
      </w:r>
      <w:r w:rsidR="00C6553C"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553C" w:rsidRPr="00B35BD8">
        <w:rPr>
          <w:rFonts w:ascii="Times New Roman" w:eastAsia="Times New Roman" w:hAnsi="Times New Roman"/>
          <w:sz w:val="28"/>
          <w:szCs w:val="28"/>
          <w:lang w:eastAsia="ru-RU"/>
        </w:rPr>
        <w:t>промышленно-</w:t>
      </w:r>
      <w:r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аграрным </w:t>
      </w:r>
      <w:r w:rsidR="00C6553C" w:rsidRPr="00B35BD8">
        <w:rPr>
          <w:rFonts w:ascii="Times New Roman" w:eastAsia="Times New Roman" w:hAnsi="Times New Roman"/>
          <w:sz w:val="28"/>
          <w:szCs w:val="28"/>
          <w:lang w:eastAsia="ru-RU"/>
        </w:rPr>
        <w:t>регионом с</w:t>
      </w:r>
      <w:r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выраженн</w:t>
      </w:r>
      <w:r w:rsidR="00C6553C"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Pr="00B35BD8">
        <w:rPr>
          <w:rFonts w:ascii="Times New Roman" w:eastAsia="Times New Roman" w:hAnsi="Times New Roman"/>
          <w:sz w:val="28"/>
          <w:szCs w:val="28"/>
          <w:lang w:eastAsia="ru-RU"/>
        </w:rPr>
        <w:t>сезонность</w:t>
      </w:r>
      <w:r w:rsidR="00C6553C" w:rsidRPr="00B35BD8">
        <w:rPr>
          <w:rFonts w:ascii="Times New Roman" w:eastAsia="Times New Roman" w:hAnsi="Times New Roman"/>
          <w:sz w:val="28"/>
          <w:szCs w:val="28"/>
          <w:lang w:eastAsia="ru-RU"/>
        </w:rPr>
        <w:t>ю работ</w:t>
      </w:r>
      <w:r w:rsidR="00B870F0"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 (весна, осень)</w:t>
      </w:r>
      <w:r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553C" w:rsidRPr="00B35BD8">
        <w:rPr>
          <w:rFonts w:ascii="Times New Roman" w:eastAsia="Times New Roman" w:hAnsi="Times New Roman"/>
          <w:sz w:val="28"/>
          <w:szCs w:val="28"/>
          <w:lang w:eastAsia="ru-RU"/>
        </w:rPr>
        <w:t>в сельском хозяйстве</w:t>
      </w:r>
      <w:r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. В зимний период </w:t>
      </w:r>
      <w:r w:rsidR="00B870F0" w:rsidRPr="00B35BD8">
        <w:rPr>
          <w:rFonts w:ascii="Times New Roman" w:eastAsia="Times New Roman" w:hAnsi="Times New Roman"/>
          <w:sz w:val="28"/>
          <w:szCs w:val="28"/>
          <w:lang w:eastAsia="ru-RU"/>
        </w:rPr>
        <w:t>наблюдается значительное</w:t>
      </w:r>
      <w:r w:rsidR="003734D8"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5BD8">
        <w:rPr>
          <w:rFonts w:ascii="Times New Roman" w:eastAsia="Times New Roman" w:hAnsi="Times New Roman"/>
          <w:sz w:val="28"/>
          <w:szCs w:val="28"/>
          <w:lang w:eastAsia="ru-RU"/>
        </w:rPr>
        <w:t>высвобождение</w:t>
      </w:r>
      <w:r w:rsidR="00B870F0"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</w:t>
      </w:r>
      <w:r w:rsidR="003734D8"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70F0" w:rsidRPr="00B35BD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D3F2A"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в летний </w:t>
      </w:r>
      <w:r w:rsidR="003734D8"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</w:t>
      </w:r>
      <w:r w:rsidRPr="00B35BD8">
        <w:rPr>
          <w:rFonts w:ascii="Times New Roman" w:eastAsia="Times New Roman" w:hAnsi="Times New Roman"/>
          <w:sz w:val="28"/>
          <w:szCs w:val="28"/>
          <w:lang w:eastAsia="ru-RU"/>
        </w:rPr>
        <w:t>потребност</w:t>
      </w:r>
      <w:r w:rsidR="003734D8"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="003734D8" w:rsidRPr="00B35BD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3734D8" w:rsidRPr="00B35B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70F0" w:rsidRPr="00B35BD8">
        <w:rPr>
          <w:rFonts w:ascii="Times New Roman" w:eastAsia="Times New Roman" w:hAnsi="Times New Roman"/>
          <w:sz w:val="28"/>
          <w:szCs w:val="28"/>
          <w:lang w:eastAsia="ru-RU"/>
        </w:rPr>
        <w:t>последних</w:t>
      </w:r>
      <w:r w:rsidR="003734D8" w:rsidRPr="00B35B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3A9C" w:rsidRPr="00B35BD8" w:rsidRDefault="004F61FB" w:rsidP="003734D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BD8">
        <w:rPr>
          <w:rFonts w:ascii="Times New Roman" w:hAnsi="Times New Roman"/>
          <w:sz w:val="28"/>
          <w:szCs w:val="28"/>
        </w:rPr>
        <w:t>Для улучшения ситуации на рынке труда органы</w:t>
      </w:r>
      <w:r w:rsidR="00133A9C" w:rsidRPr="00B35BD8">
        <w:rPr>
          <w:rFonts w:ascii="Times New Roman" w:hAnsi="Times New Roman"/>
          <w:sz w:val="28"/>
          <w:szCs w:val="28"/>
        </w:rPr>
        <w:t xml:space="preserve"> службы занятости нас</w:t>
      </w:r>
      <w:r w:rsidRPr="00B35BD8">
        <w:rPr>
          <w:rFonts w:ascii="Times New Roman" w:hAnsi="Times New Roman"/>
          <w:sz w:val="28"/>
          <w:szCs w:val="28"/>
        </w:rPr>
        <w:t>еления Курской области продолжают</w:t>
      </w:r>
      <w:r w:rsidR="00133A9C" w:rsidRPr="00B35BD8">
        <w:rPr>
          <w:rFonts w:ascii="Times New Roman" w:hAnsi="Times New Roman"/>
          <w:sz w:val="28"/>
          <w:szCs w:val="28"/>
        </w:rPr>
        <w:t xml:space="preserve"> реализовывать мероприятия государственной программы Курской области «Содействие занятост</w:t>
      </w:r>
      <w:r w:rsidR="001B65A8" w:rsidRPr="00B35BD8">
        <w:rPr>
          <w:rFonts w:ascii="Times New Roman" w:hAnsi="Times New Roman"/>
          <w:sz w:val="28"/>
          <w:szCs w:val="28"/>
        </w:rPr>
        <w:t>и населения в  Курской области», такие как: проведение ярмарок вакансий, организация профессионального обучения и дополнительного профессионального образования безработных</w:t>
      </w:r>
      <w:r w:rsidRPr="00B35BD8">
        <w:rPr>
          <w:rFonts w:ascii="Times New Roman" w:hAnsi="Times New Roman"/>
          <w:sz w:val="28"/>
          <w:szCs w:val="28"/>
        </w:rPr>
        <w:t xml:space="preserve"> граждан</w:t>
      </w:r>
      <w:r w:rsidR="001B65A8" w:rsidRPr="00B35BD8">
        <w:rPr>
          <w:rFonts w:ascii="Times New Roman" w:hAnsi="Times New Roman"/>
          <w:sz w:val="28"/>
          <w:szCs w:val="28"/>
        </w:rPr>
        <w:t xml:space="preserve">, граждан старшего поколения, женщин, имеющих детей в возрасте до 3-х лет, </w:t>
      </w:r>
      <w:r w:rsidRPr="00B35BD8">
        <w:rPr>
          <w:rFonts w:ascii="Times New Roman" w:hAnsi="Times New Roman"/>
          <w:sz w:val="28"/>
          <w:szCs w:val="28"/>
        </w:rPr>
        <w:t xml:space="preserve">оказание услуг по </w:t>
      </w:r>
      <w:r w:rsidR="001B65A8" w:rsidRPr="00B35BD8">
        <w:rPr>
          <w:rFonts w:ascii="Times New Roman" w:hAnsi="Times New Roman"/>
          <w:sz w:val="28"/>
          <w:szCs w:val="28"/>
        </w:rPr>
        <w:t>профилировани</w:t>
      </w:r>
      <w:r w:rsidRPr="00B35BD8">
        <w:rPr>
          <w:rFonts w:ascii="Times New Roman" w:hAnsi="Times New Roman"/>
          <w:sz w:val="28"/>
          <w:szCs w:val="28"/>
        </w:rPr>
        <w:t>ю, социальной</w:t>
      </w:r>
      <w:r w:rsidR="001B65A8" w:rsidRPr="00B35BD8">
        <w:rPr>
          <w:rFonts w:ascii="Times New Roman" w:hAnsi="Times New Roman"/>
          <w:sz w:val="28"/>
          <w:szCs w:val="28"/>
        </w:rPr>
        <w:t xml:space="preserve"> адаптаци</w:t>
      </w:r>
      <w:r w:rsidRPr="00B35BD8">
        <w:rPr>
          <w:rFonts w:ascii="Times New Roman" w:hAnsi="Times New Roman"/>
          <w:sz w:val="28"/>
          <w:szCs w:val="28"/>
        </w:rPr>
        <w:t>и</w:t>
      </w:r>
      <w:r w:rsidR="001B65A8" w:rsidRPr="00B35BD8">
        <w:rPr>
          <w:rFonts w:ascii="Times New Roman" w:hAnsi="Times New Roman"/>
          <w:sz w:val="28"/>
          <w:szCs w:val="28"/>
        </w:rPr>
        <w:t>, содействие самозанятости граждан и</w:t>
      </w:r>
      <w:proofErr w:type="gramEnd"/>
      <w:r w:rsidR="001B65A8" w:rsidRPr="00B35BD8">
        <w:rPr>
          <w:rFonts w:ascii="Times New Roman" w:hAnsi="Times New Roman"/>
          <w:sz w:val="28"/>
          <w:szCs w:val="28"/>
        </w:rPr>
        <w:t xml:space="preserve"> т.д.</w:t>
      </w:r>
    </w:p>
    <w:p w:rsidR="00D82BFC" w:rsidRPr="00B35BD8" w:rsidRDefault="0064776A" w:rsidP="00D82BFC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B11E5B" w:rsidRPr="00B35BD8">
        <w:rPr>
          <w:rFonts w:ascii="Times New Roman" w:eastAsia="Times New Roman" w:hAnsi="Times New Roman"/>
          <w:sz w:val="28"/>
          <w:szCs w:val="28"/>
        </w:rPr>
        <w:t xml:space="preserve"> </w:t>
      </w:r>
      <w:r w:rsidR="00D82BFC" w:rsidRPr="00B35BD8">
        <w:rPr>
          <w:rFonts w:ascii="Times New Roman" w:eastAsia="Times New Roman" w:hAnsi="Times New Roman"/>
          <w:sz w:val="28"/>
          <w:szCs w:val="28"/>
        </w:rPr>
        <w:t xml:space="preserve"> 2020 год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="00D82BFC" w:rsidRPr="00B35BD8">
        <w:rPr>
          <w:rFonts w:ascii="Times New Roman" w:eastAsia="Times New Roman" w:hAnsi="Times New Roman"/>
          <w:sz w:val="28"/>
          <w:szCs w:val="28"/>
        </w:rPr>
        <w:t xml:space="preserve"> за предоставлением государственных услуг в органы службы занятости обратилось </w:t>
      </w:r>
      <w:r>
        <w:rPr>
          <w:rFonts w:ascii="Times New Roman" w:eastAsia="Times New Roman" w:hAnsi="Times New Roman"/>
          <w:sz w:val="28"/>
          <w:szCs w:val="28"/>
        </w:rPr>
        <w:t>82 062</w:t>
      </w:r>
      <w:r w:rsidR="00376FEB" w:rsidRPr="00B35BD8">
        <w:rPr>
          <w:rFonts w:ascii="Times New Roman" w:eastAsia="Times New Roman" w:hAnsi="Times New Roman"/>
          <w:sz w:val="28"/>
          <w:szCs w:val="28"/>
        </w:rPr>
        <w:t xml:space="preserve"> </w:t>
      </w:r>
      <w:r w:rsidR="00FC32B9" w:rsidRPr="00B35BD8">
        <w:rPr>
          <w:rFonts w:ascii="Times New Roman" w:eastAsia="Times New Roman" w:hAnsi="Times New Roman"/>
          <w:sz w:val="28"/>
          <w:szCs w:val="28"/>
        </w:rPr>
        <w:t>человек</w:t>
      </w:r>
      <w:r w:rsidR="00376FEB" w:rsidRPr="00B35BD8">
        <w:rPr>
          <w:rFonts w:ascii="Times New Roman" w:eastAsia="Times New Roman" w:hAnsi="Times New Roman"/>
          <w:sz w:val="28"/>
          <w:szCs w:val="28"/>
        </w:rPr>
        <w:t>а</w:t>
      </w:r>
      <w:r w:rsidR="00D82BFC" w:rsidRPr="00B35BD8">
        <w:rPr>
          <w:rFonts w:ascii="Times New Roman" w:eastAsia="Times New Roman" w:hAnsi="Times New Roman"/>
          <w:sz w:val="28"/>
          <w:szCs w:val="28"/>
        </w:rPr>
        <w:t xml:space="preserve">, в том числе за содействием в поиске подходящей работы </w:t>
      </w:r>
      <w:r w:rsidR="00376FEB" w:rsidRPr="00B35BD8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9 811</w:t>
      </w:r>
      <w:r w:rsidR="00376FEB" w:rsidRPr="00B35BD8">
        <w:rPr>
          <w:rFonts w:ascii="Times New Roman" w:eastAsia="Times New Roman" w:hAnsi="Times New Roman"/>
          <w:sz w:val="28"/>
          <w:szCs w:val="28"/>
        </w:rPr>
        <w:t xml:space="preserve"> </w:t>
      </w:r>
      <w:r w:rsidR="00D82BFC" w:rsidRPr="00B35BD8">
        <w:rPr>
          <w:rFonts w:ascii="Times New Roman" w:eastAsia="Times New Roman" w:hAnsi="Times New Roman"/>
          <w:sz w:val="28"/>
          <w:szCs w:val="28"/>
        </w:rPr>
        <w:t xml:space="preserve">человек. Из них было трудоустроено </w:t>
      </w:r>
      <w:r w:rsidR="00376FEB" w:rsidRPr="00B35BD8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2 562</w:t>
      </w:r>
      <w:r w:rsidR="00376FEB" w:rsidRPr="00B35BD8">
        <w:rPr>
          <w:rFonts w:ascii="Times New Roman" w:eastAsia="Times New Roman" w:hAnsi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D82BFC" w:rsidRPr="00B35BD8">
        <w:rPr>
          <w:rFonts w:ascii="Times New Roman" w:eastAsia="Times New Roman" w:hAnsi="Times New Roman"/>
          <w:sz w:val="28"/>
          <w:szCs w:val="28"/>
        </w:rPr>
        <w:t xml:space="preserve">, что составляет </w:t>
      </w:r>
      <w:r w:rsidR="00376FEB" w:rsidRPr="00B35BD8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1,6</w:t>
      </w:r>
      <w:r w:rsidR="00D82BFC" w:rsidRPr="00B35BD8">
        <w:rPr>
          <w:rFonts w:ascii="Times New Roman" w:eastAsia="Times New Roman" w:hAnsi="Times New Roman"/>
          <w:sz w:val="28"/>
          <w:szCs w:val="28"/>
        </w:rPr>
        <w:t xml:space="preserve"> % от числа обратившихся в целях поиска подходящей работы. За аналогичный период 2019 года за предоставлением государственных услуг обратилось </w:t>
      </w:r>
      <w:r w:rsidR="00376FEB" w:rsidRPr="00B35BD8">
        <w:rPr>
          <w:rFonts w:ascii="Times New Roman" w:eastAsia="Times New Roman" w:hAnsi="Times New Roman"/>
          <w:sz w:val="28"/>
          <w:szCs w:val="28"/>
        </w:rPr>
        <w:t xml:space="preserve">50 760 </w:t>
      </w:r>
      <w:r w:rsidR="00D82BFC" w:rsidRPr="00B35BD8">
        <w:rPr>
          <w:rFonts w:ascii="Times New Roman" w:eastAsia="Times New Roman" w:hAnsi="Times New Roman"/>
          <w:sz w:val="28"/>
          <w:szCs w:val="28"/>
        </w:rPr>
        <w:t xml:space="preserve">человек, в том числе за содействием в поиске подходящей работы </w:t>
      </w:r>
      <w:r w:rsidR="00376FEB" w:rsidRPr="00B35BD8">
        <w:rPr>
          <w:rFonts w:ascii="Times New Roman" w:eastAsia="Times New Roman" w:hAnsi="Times New Roman"/>
          <w:sz w:val="28"/>
          <w:szCs w:val="28"/>
        </w:rPr>
        <w:t xml:space="preserve">16 352 </w:t>
      </w:r>
      <w:r w:rsidR="00D82BFC" w:rsidRPr="00B35BD8">
        <w:rPr>
          <w:rFonts w:ascii="Times New Roman" w:eastAsia="Times New Roman" w:hAnsi="Times New Roman"/>
          <w:sz w:val="28"/>
          <w:szCs w:val="28"/>
        </w:rPr>
        <w:t>человек</w:t>
      </w:r>
      <w:r w:rsidR="00376FEB" w:rsidRPr="00B35BD8">
        <w:rPr>
          <w:rFonts w:ascii="Times New Roman" w:eastAsia="Times New Roman" w:hAnsi="Times New Roman"/>
          <w:sz w:val="28"/>
          <w:szCs w:val="28"/>
        </w:rPr>
        <w:t>а</w:t>
      </w:r>
      <w:r w:rsidR="00D82BFC" w:rsidRPr="00B35BD8">
        <w:rPr>
          <w:rFonts w:ascii="Times New Roman" w:eastAsia="Times New Roman" w:hAnsi="Times New Roman"/>
          <w:sz w:val="28"/>
          <w:szCs w:val="28"/>
        </w:rPr>
        <w:t xml:space="preserve">, из </w:t>
      </w:r>
      <w:r w:rsidR="00224F7F" w:rsidRPr="00B35BD8">
        <w:rPr>
          <w:rFonts w:ascii="Times New Roman" w:eastAsia="Times New Roman" w:hAnsi="Times New Roman"/>
          <w:sz w:val="28"/>
          <w:szCs w:val="28"/>
        </w:rPr>
        <w:t>которых</w:t>
      </w:r>
      <w:r w:rsidR="00D82BFC" w:rsidRPr="00B35BD8">
        <w:rPr>
          <w:rFonts w:ascii="Times New Roman" w:eastAsia="Times New Roman" w:hAnsi="Times New Roman"/>
          <w:sz w:val="28"/>
          <w:szCs w:val="28"/>
        </w:rPr>
        <w:t xml:space="preserve"> трудоустроено </w:t>
      </w:r>
      <w:r w:rsidR="00376FEB" w:rsidRPr="00B35BD8">
        <w:rPr>
          <w:rFonts w:ascii="Times New Roman" w:eastAsia="Times New Roman" w:hAnsi="Times New Roman"/>
          <w:sz w:val="28"/>
          <w:szCs w:val="28"/>
        </w:rPr>
        <w:t xml:space="preserve">9 985 </w:t>
      </w:r>
      <w:r w:rsidR="00D82BFC" w:rsidRPr="00B35BD8">
        <w:rPr>
          <w:rFonts w:ascii="Times New Roman" w:eastAsia="Times New Roman" w:hAnsi="Times New Roman"/>
          <w:sz w:val="28"/>
          <w:szCs w:val="28"/>
        </w:rPr>
        <w:t xml:space="preserve">человек, что составляет </w:t>
      </w:r>
      <w:r w:rsidR="00376FEB" w:rsidRPr="00B35BD8">
        <w:rPr>
          <w:rFonts w:ascii="Times New Roman" w:eastAsia="Times New Roman" w:hAnsi="Times New Roman"/>
          <w:sz w:val="28"/>
          <w:szCs w:val="28"/>
        </w:rPr>
        <w:t>61,1</w:t>
      </w:r>
      <w:r w:rsidR="00D82BFC" w:rsidRPr="00B35BD8">
        <w:rPr>
          <w:rFonts w:ascii="Times New Roman" w:eastAsia="Times New Roman" w:hAnsi="Times New Roman"/>
          <w:sz w:val="28"/>
          <w:szCs w:val="28"/>
        </w:rPr>
        <w:t xml:space="preserve"> % от числа обратившихся в целях поиска подходящей работы.</w:t>
      </w:r>
    </w:p>
    <w:p w:rsidR="0006244D" w:rsidRPr="00B35BD8" w:rsidRDefault="004175FB" w:rsidP="000624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D8">
        <w:rPr>
          <w:rFonts w:ascii="Times New Roman" w:hAnsi="Times New Roman" w:cs="Times New Roman"/>
          <w:sz w:val="28"/>
          <w:szCs w:val="28"/>
        </w:rPr>
        <w:t>Администрацией Курской области разработан региональный план мероприятий</w:t>
      </w:r>
      <w:r w:rsidR="00900F06" w:rsidRPr="00B35BD8">
        <w:rPr>
          <w:rFonts w:ascii="Times New Roman" w:hAnsi="Times New Roman" w:cs="Times New Roman"/>
          <w:sz w:val="28"/>
          <w:szCs w:val="28"/>
        </w:rPr>
        <w:t xml:space="preserve"> </w:t>
      </w:r>
      <w:r w:rsidRPr="00B35BD8">
        <w:rPr>
          <w:rFonts w:ascii="Times New Roman" w:hAnsi="Times New Roman" w:cs="Times New Roman"/>
          <w:sz w:val="28"/>
          <w:szCs w:val="28"/>
        </w:rPr>
        <w:t xml:space="preserve">(комплекс мер), который направлен на создание условий по </w:t>
      </w:r>
      <w:r w:rsidRPr="00B35BD8">
        <w:rPr>
          <w:rFonts w:ascii="Times New Roman" w:hAnsi="Times New Roman" w:cs="Times New Roman"/>
          <w:sz w:val="28"/>
          <w:szCs w:val="28"/>
        </w:rPr>
        <w:lastRenderedPageBreak/>
        <w:t>увеличению трудоустройства всех категорий граждан и поддержку  предпринимательской инициативы безработных гра</w:t>
      </w:r>
      <w:r w:rsidR="00EB6105" w:rsidRPr="00B35BD8">
        <w:rPr>
          <w:rFonts w:ascii="Times New Roman" w:hAnsi="Times New Roman" w:cs="Times New Roman"/>
          <w:sz w:val="28"/>
          <w:szCs w:val="28"/>
        </w:rPr>
        <w:t>ждан, в том числе самозанятости</w:t>
      </w:r>
      <w:r w:rsidR="00B11E5B" w:rsidRPr="00B35BD8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7F159C" w:rsidRPr="00B35BD8">
        <w:rPr>
          <w:rFonts w:ascii="Times New Roman" w:hAnsi="Times New Roman" w:cs="Times New Roman"/>
          <w:sz w:val="28"/>
          <w:szCs w:val="28"/>
        </w:rPr>
        <w:t>.</w:t>
      </w:r>
    </w:p>
    <w:p w:rsidR="0006244D" w:rsidRPr="00B35BD8" w:rsidRDefault="007F159C" w:rsidP="000624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D8">
        <w:rPr>
          <w:rFonts w:ascii="Times New Roman" w:hAnsi="Times New Roman" w:cs="Times New Roman"/>
          <w:sz w:val="28"/>
          <w:szCs w:val="28"/>
        </w:rPr>
        <w:t xml:space="preserve"> </w:t>
      </w:r>
      <w:r w:rsidR="0006244D" w:rsidRPr="00B3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граждан, задействованных в мероприятиях по содействию занятости</w:t>
      </w:r>
      <w:r w:rsidR="00027D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244D" w:rsidRPr="00B3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4</w:t>
      </w:r>
      <w:r w:rsidR="00A530DF" w:rsidRPr="00B35BD8">
        <w:rPr>
          <w:rFonts w:ascii="Times New Roman" w:eastAsia="Times New Roman" w:hAnsi="Times New Roman" w:cs="Times New Roman"/>
          <w:sz w:val="28"/>
          <w:szCs w:val="28"/>
          <w:lang w:eastAsia="ru-RU"/>
        </w:rPr>
        <w:t>3 026</w:t>
      </w:r>
      <w:r w:rsidR="0006244D" w:rsidRPr="00B3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в том числе за счет средст</w:t>
      </w:r>
      <w:r w:rsidR="00A530DF" w:rsidRPr="00B3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6244D" w:rsidRPr="00B3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бюджета – </w:t>
      </w:r>
      <w:r w:rsidR="00A530DF" w:rsidRPr="00B35BD8">
        <w:rPr>
          <w:rFonts w:ascii="Times New Roman" w:eastAsia="Times New Roman" w:hAnsi="Times New Roman" w:cs="Times New Roman"/>
          <w:sz w:val="28"/>
          <w:szCs w:val="28"/>
          <w:lang w:eastAsia="ru-RU"/>
        </w:rPr>
        <w:t>42 582</w:t>
      </w:r>
      <w:r w:rsidR="0006244D" w:rsidRPr="00B3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федерального </w:t>
      </w:r>
      <w:r w:rsidR="00560C7D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06244D" w:rsidRPr="00B3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444 человека. Общая сумма финансовых средств </w:t>
      </w:r>
      <w:r w:rsidR="00560C7D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06244D" w:rsidRPr="00B35BD8">
        <w:rPr>
          <w:rFonts w:ascii="Times New Roman" w:eastAsia="Times New Roman" w:hAnsi="Times New Roman" w:cs="Times New Roman"/>
          <w:sz w:val="28"/>
          <w:szCs w:val="28"/>
          <w:lang w:eastAsia="ru-RU"/>
        </w:rPr>
        <w:t>103 967,9, в том числе средства областного бюджета</w:t>
      </w:r>
      <w:r w:rsidR="0056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44D" w:rsidRPr="00B3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C7D" w:rsidRPr="00B35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06244D" w:rsidRPr="00B3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64 047,9 тыс</w:t>
      </w:r>
      <w:proofErr w:type="gramStart"/>
      <w:r w:rsidR="0006244D" w:rsidRPr="00B35BD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6244D" w:rsidRPr="00B3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и 39 920 тыс.рублей –средства федерального бюджета. В результате реализации мероприятий комплекса планируется трудоустроить </w:t>
      </w:r>
      <w:r w:rsidR="0086202B" w:rsidRPr="00B35BD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6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02B" w:rsidRPr="00B35BD8">
        <w:rPr>
          <w:rFonts w:ascii="Times New Roman" w:eastAsia="Times New Roman" w:hAnsi="Times New Roman" w:cs="Times New Roman"/>
          <w:sz w:val="28"/>
          <w:szCs w:val="28"/>
          <w:lang w:eastAsia="ru-RU"/>
        </w:rPr>
        <w:t>705</w:t>
      </w:r>
      <w:r w:rsidR="0006244D" w:rsidRPr="00B3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C93CE7" w:rsidRPr="00B35BD8" w:rsidRDefault="0006244D" w:rsidP="003808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паспорту региона дельта по </w:t>
      </w:r>
      <w:proofErr w:type="gramStart"/>
      <w:r w:rsidRPr="00B35B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занятым</w:t>
      </w:r>
      <w:proofErr w:type="gramEnd"/>
      <w:r w:rsidRPr="00B3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17 181 человек.</w:t>
      </w:r>
    </w:p>
    <w:p w:rsidR="00B35BD8" w:rsidRDefault="00B35BD8" w:rsidP="00C93CE7">
      <w:pPr>
        <w:pStyle w:val="a3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60C7D" w:rsidRDefault="00B35BD8" w:rsidP="00560C7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C7D">
        <w:rPr>
          <w:rFonts w:ascii="Times New Roman" w:hAnsi="Times New Roman" w:cs="Times New Roman"/>
          <w:b/>
          <w:sz w:val="28"/>
          <w:szCs w:val="28"/>
        </w:rPr>
        <w:t>Целевые показатели по восстановлению (до уровня 2019 года) численности занятого населения Курской области</w:t>
      </w:r>
    </w:p>
    <w:p w:rsidR="00C93CE7" w:rsidRPr="00560C7D" w:rsidRDefault="00B35BD8" w:rsidP="00560C7D">
      <w:pPr>
        <w:pStyle w:val="a3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C7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560C7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0C7D">
        <w:rPr>
          <w:rFonts w:ascii="Times New Roman" w:hAnsi="Times New Roman" w:cs="Times New Roman"/>
          <w:b/>
          <w:sz w:val="28"/>
          <w:szCs w:val="28"/>
        </w:rPr>
        <w:t xml:space="preserve"> кварталу 2021 года</w:t>
      </w:r>
    </w:p>
    <w:p w:rsidR="00B35BD8" w:rsidRDefault="00B35BD8" w:rsidP="00560C7D">
      <w:pPr>
        <w:pStyle w:val="a3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f0"/>
        <w:tblW w:w="0" w:type="auto"/>
        <w:tblInd w:w="-34" w:type="dxa"/>
        <w:tblLook w:val="04A0"/>
      </w:tblPr>
      <w:tblGrid>
        <w:gridCol w:w="5387"/>
        <w:gridCol w:w="3827"/>
      </w:tblGrid>
      <w:tr w:rsidR="00C93CE7" w:rsidRPr="00782C25" w:rsidTr="00B35BD8">
        <w:tc>
          <w:tcPr>
            <w:tcW w:w="5387" w:type="dxa"/>
          </w:tcPr>
          <w:p w:rsidR="00C93CE7" w:rsidRPr="00B35BD8" w:rsidRDefault="00C93CE7" w:rsidP="00EC2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BD8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(тыс</w:t>
            </w:r>
            <w:proofErr w:type="gramStart"/>
            <w:r w:rsidRPr="00B35BD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35BD8">
              <w:rPr>
                <w:rFonts w:ascii="Times New Roman" w:hAnsi="Times New Roman" w:cs="Times New Roman"/>
                <w:sz w:val="28"/>
                <w:szCs w:val="28"/>
              </w:rPr>
              <w:t>ел)</w:t>
            </w:r>
          </w:p>
        </w:tc>
        <w:tc>
          <w:tcPr>
            <w:tcW w:w="3827" w:type="dxa"/>
          </w:tcPr>
          <w:p w:rsidR="00C93CE7" w:rsidRPr="00B35BD8" w:rsidRDefault="00C93CE7" w:rsidP="00EC2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B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35BD8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года</w:t>
            </w:r>
          </w:p>
        </w:tc>
      </w:tr>
      <w:tr w:rsidR="00C93CE7" w:rsidRPr="00782C25" w:rsidTr="00B35BD8">
        <w:tc>
          <w:tcPr>
            <w:tcW w:w="5387" w:type="dxa"/>
          </w:tcPr>
          <w:p w:rsidR="00C93CE7" w:rsidRPr="00B35BD8" w:rsidRDefault="00C93CE7" w:rsidP="00EC2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BD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B35BD8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</w:p>
          <w:p w:rsidR="00C93CE7" w:rsidRPr="00B35BD8" w:rsidRDefault="00C93CE7" w:rsidP="00EC2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93CE7" w:rsidRPr="00B35BD8" w:rsidRDefault="00C93CE7" w:rsidP="00B35B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BD8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  <w:r w:rsidR="00B35B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5B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5B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93CE7" w:rsidRPr="00782C25" w:rsidTr="00B35BD8">
        <w:tc>
          <w:tcPr>
            <w:tcW w:w="5387" w:type="dxa"/>
          </w:tcPr>
          <w:p w:rsidR="00C93CE7" w:rsidRPr="00B35BD8" w:rsidRDefault="00C93CE7" w:rsidP="00EC2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BD8">
              <w:rPr>
                <w:rFonts w:ascii="Times New Roman" w:hAnsi="Times New Roman" w:cs="Times New Roman"/>
                <w:sz w:val="28"/>
                <w:szCs w:val="28"/>
              </w:rPr>
              <w:t>Численность безработных по МОТ</w:t>
            </w:r>
          </w:p>
        </w:tc>
        <w:tc>
          <w:tcPr>
            <w:tcW w:w="3827" w:type="dxa"/>
          </w:tcPr>
          <w:p w:rsidR="00C93CE7" w:rsidRPr="00B35BD8" w:rsidRDefault="00C93CE7" w:rsidP="00EC2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BD8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C93CE7" w:rsidRPr="00782C25" w:rsidTr="00B35BD8">
        <w:tc>
          <w:tcPr>
            <w:tcW w:w="5387" w:type="dxa"/>
          </w:tcPr>
          <w:p w:rsidR="00C93CE7" w:rsidRPr="00B35BD8" w:rsidRDefault="00C93CE7" w:rsidP="00EC2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BD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B35BD8">
              <w:rPr>
                <w:rFonts w:ascii="Times New Roman" w:hAnsi="Times New Roman" w:cs="Times New Roman"/>
                <w:sz w:val="28"/>
                <w:szCs w:val="28"/>
              </w:rPr>
              <w:t>трудоустроенных</w:t>
            </w:r>
            <w:proofErr w:type="gramEnd"/>
          </w:p>
        </w:tc>
        <w:tc>
          <w:tcPr>
            <w:tcW w:w="3827" w:type="dxa"/>
          </w:tcPr>
          <w:p w:rsidR="00C93CE7" w:rsidRPr="00B35BD8" w:rsidRDefault="00C93CE7" w:rsidP="00EC2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BD8">
              <w:rPr>
                <w:rFonts w:ascii="Times New Roman" w:hAnsi="Times New Roman" w:cs="Times New Roman"/>
                <w:sz w:val="28"/>
                <w:szCs w:val="28"/>
              </w:rPr>
              <w:t>17,181</w:t>
            </w:r>
          </w:p>
        </w:tc>
      </w:tr>
    </w:tbl>
    <w:p w:rsidR="00C93CE7" w:rsidRDefault="00C93CE7" w:rsidP="00F64E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397A" w:rsidRDefault="008C397A" w:rsidP="00F64E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397A" w:rsidRDefault="008C397A" w:rsidP="00F64E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397A" w:rsidRDefault="008C397A" w:rsidP="00F64E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397A" w:rsidRDefault="008C397A" w:rsidP="00F64E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397A" w:rsidRDefault="008C397A" w:rsidP="00F64E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397A" w:rsidRDefault="008C397A" w:rsidP="00F64E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397A" w:rsidRDefault="008C397A" w:rsidP="00F64E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397A" w:rsidRDefault="008C397A" w:rsidP="00F64E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397A" w:rsidRDefault="008C397A" w:rsidP="00F64E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397A" w:rsidRDefault="008C397A" w:rsidP="00F64E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397A" w:rsidRDefault="008C397A" w:rsidP="00F64E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397A" w:rsidRDefault="008C397A" w:rsidP="00F64E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397A" w:rsidRDefault="008C397A" w:rsidP="00F64E5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397A" w:rsidRDefault="008C397A" w:rsidP="00F64E53">
      <w:pPr>
        <w:pStyle w:val="a3"/>
        <w:ind w:left="1068"/>
        <w:jc w:val="center"/>
        <w:rPr>
          <w:rFonts w:ascii="Times New Roman" w:hAnsi="Times New Roman" w:cs="Times New Roman"/>
          <w:b/>
          <w:sz w:val="28"/>
          <w:szCs w:val="28"/>
        </w:rPr>
        <w:sectPr w:rsidR="008C397A" w:rsidSect="009023CE">
          <w:headerReference w:type="default" r:id="rId8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8C397A" w:rsidRDefault="008C397A" w:rsidP="008C397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E53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Мероприятия, направленные на восстановление  (до уровня 2019 года) численности занятого населения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97A">
        <w:rPr>
          <w:rFonts w:ascii="Times New Roman" w:hAnsi="Times New Roman" w:cs="Times New Roman"/>
          <w:b/>
          <w:sz w:val="28"/>
          <w:szCs w:val="28"/>
        </w:rPr>
        <w:t>в 2021 году</w:t>
      </w:r>
    </w:p>
    <w:p w:rsidR="008C397A" w:rsidRDefault="008C397A" w:rsidP="008C39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5208" w:type="dxa"/>
        <w:tblLayout w:type="fixed"/>
        <w:tblLook w:val="04A0"/>
      </w:tblPr>
      <w:tblGrid>
        <w:gridCol w:w="4219"/>
        <w:gridCol w:w="2787"/>
        <w:gridCol w:w="2694"/>
        <w:gridCol w:w="2457"/>
        <w:gridCol w:w="3051"/>
      </w:tblGrid>
      <w:tr w:rsidR="007F7A8E" w:rsidRPr="003A4052" w:rsidTr="007F7A8E">
        <w:trPr>
          <w:tblHeader/>
        </w:trPr>
        <w:tc>
          <w:tcPr>
            <w:tcW w:w="4219" w:type="dxa"/>
          </w:tcPr>
          <w:p w:rsidR="007F7A8E" w:rsidRPr="003A4052" w:rsidRDefault="007F7A8E" w:rsidP="009F070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52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787" w:type="dxa"/>
          </w:tcPr>
          <w:p w:rsidR="007F7A8E" w:rsidRPr="003A4052" w:rsidRDefault="007F7A8E" w:rsidP="009F070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52">
              <w:rPr>
                <w:rFonts w:ascii="Times New Roman" w:hAnsi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исполнения</w:t>
            </w:r>
          </w:p>
        </w:tc>
        <w:tc>
          <w:tcPr>
            <w:tcW w:w="2694" w:type="dxa"/>
          </w:tcPr>
          <w:p w:rsidR="007F7A8E" w:rsidRPr="003A4052" w:rsidRDefault="007F7A8E" w:rsidP="009F070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57" w:type="dxa"/>
          </w:tcPr>
          <w:p w:rsidR="007F7A8E" w:rsidRPr="003A4052" w:rsidRDefault="007F7A8E" w:rsidP="009F070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3051" w:type="dxa"/>
          </w:tcPr>
          <w:p w:rsidR="007F7A8E" w:rsidRPr="003A4052" w:rsidRDefault="007F7A8E" w:rsidP="009F070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42">
              <w:rPr>
                <w:rFonts w:ascii="Times New Roman" w:hAnsi="Times New Roman"/>
                <w:sz w:val="28"/>
                <w:szCs w:val="28"/>
              </w:rPr>
              <w:t>Охват и категория участников, 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7A8E" w:rsidRPr="003A4052" w:rsidTr="007F7A8E">
        <w:tc>
          <w:tcPr>
            <w:tcW w:w="15208" w:type="dxa"/>
            <w:gridSpan w:val="5"/>
          </w:tcPr>
          <w:p w:rsidR="007F7A8E" w:rsidRPr="003A4052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предполагаемые к финансированию из регионального бюджета</w:t>
            </w:r>
          </w:p>
        </w:tc>
      </w:tr>
      <w:tr w:rsidR="007F7A8E" w:rsidRPr="003A4052" w:rsidTr="007F7A8E">
        <w:tc>
          <w:tcPr>
            <w:tcW w:w="4219" w:type="dxa"/>
          </w:tcPr>
          <w:p w:rsidR="007F7A8E" w:rsidRDefault="007F7A8E" w:rsidP="007F7A8E">
            <w:pPr>
              <w:pStyle w:val="a5"/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благоприятных  условий  для привлечения инвестиций в экономику Курской  области и формирование благоприятного инвестиционного климата (создание новых рабочих мест)</w:t>
            </w:r>
          </w:p>
        </w:tc>
        <w:tc>
          <w:tcPr>
            <w:tcW w:w="2787" w:type="dxa"/>
          </w:tcPr>
          <w:p w:rsidR="007F7A8E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2021</w:t>
            </w:r>
          </w:p>
        </w:tc>
        <w:tc>
          <w:tcPr>
            <w:tcW w:w="2694" w:type="dxa"/>
          </w:tcPr>
          <w:p w:rsidR="007F7A8E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экономике и развитию Курской области</w:t>
            </w:r>
          </w:p>
        </w:tc>
        <w:tc>
          <w:tcPr>
            <w:tcW w:w="2457" w:type="dxa"/>
          </w:tcPr>
          <w:p w:rsidR="007F7A8E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14773,103</w:t>
            </w:r>
          </w:p>
          <w:p w:rsidR="007F7A8E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7F7A8E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7000 человек - трудоспособное  население Курской области;</w:t>
            </w:r>
          </w:p>
          <w:p w:rsidR="007F7A8E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граждане, ищущие работу, занятые в теневой экономике, безработные граждане </w:t>
            </w:r>
          </w:p>
        </w:tc>
      </w:tr>
      <w:tr w:rsidR="007F7A8E" w:rsidRPr="003A4052" w:rsidTr="007F7A8E">
        <w:tc>
          <w:tcPr>
            <w:tcW w:w="4219" w:type="dxa"/>
          </w:tcPr>
          <w:p w:rsidR="007F7A8E" w:rsidRPr="00610D06" w:rsidRDefault="007F7A8E" w:rsidP="007F7A8E">
            <w:pPr>
              <w:pStyle w:val="a5"/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46BA6">
              <w:rPr>
                <w:rFonts w:ascii="Times New Roman" w:hAnsi="Times New Roman"/>
                <w:sz w:val="28"/>
                <w:szCs w:val="28"/>
              </w:rPr>
              <w:t xml:space="preserve">Организация работ </w:t>
            </w:r>
            <w:r>
              <w:rPr>
                <w:rFonts w:ascii="Times New Roman" w:hAnsi="Times New Roman"/>
                <w:sz w:val="28"/>
                <w:szCs w:val="28"/>
              </w:rPr>
              <w:t>по легализации неформальной занятости</w:t>
            </w:r>
          </w:p>
        </w:tc>
        <w:tc>
          <w:tcPr>
            <w:tcW w:w="2787" w:type="dxa"/>
          </w:tcPr>
          <w:p w:rsidR="007F7A8E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694" w:type="dxa"/>
          </w:tcPr>
          <w:p w:rsidR="007F7A8E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труду и занятости населения Курской области</w:t>
            </w:r>
          </w:p>
        </w:tc>
        <w:tc>
          <w:tcPr>
            <w:tcW w:w="2457" w:type="dxa"/>
          </w:tcPr>
          <w:p w:rsidR="007F7A8E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3051" w:type="dxa"/>
          </w:tcPr>
          <w:p w:rsidR="007F7A8E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 человек - длительно неработающие граждане, занятые в теневом секторе экономики</w:t>
            </w:r>
          </w:p>
        </w:tc>
      </w:tr>
      <w:tr w:rsidR="007F7A8E" w:rsidRPr="003A4052" w:rsidTr="007F7A8E">
        <w:tc>
          <w:tcPr>
            <w:tcW w:w="4219" w:type="dxa"/>
          </w:tcPr>
          <w:p w:rsidR="007F7A8E" w:rsidRPr="00E56E78" w:rsidRDefault="007F7A8E" w:rsidP="007F7A8E">
            <w:pPr>
              <w:pStyle w:val="a5"/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ярмарок вакансий и рабочих мест</w:t>
            </w:r>
          </w:p>
        </w:tc>
        <w:tc>
          <w:tcPr>
            <w:tcW w:w="2787" w:type="dxa"/>
          </w:tcPr>
          <w:p w:rsidR="007F7A8E" w:rsidRPr="00E56E7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694" w:type="dxa"/>
          </w:tcPr>
          <w:p w:rsidR="007F7A8E" w:rsidRPr="00E56E7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труду и занятости населения Курской области</w:t>
            </w:r>
          </w:p>
        </w:tc>
        <w:tc>
          <w:tcPr>
            <w:tcW w:w="2457" w:type="dxa"/>
          </w:tcPr>
          <w:p w:rsidR="007F7A8E" w:rsidRPr="00E56E7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66,6 </w:t>
            </w:r>
          </w:p>
        </w:tc>
        <w:tc>
          <w:tcPr>
            <w:tcW w:w="3051" w:type="dxa"/>
          </w:tcPr>
          <w:p w:rsidR="007F7A8E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7000 человек - </w:t>
            </w:r>
          </w:p>
          <w:p w:rsidR="007F7A8E" w:rsidRPr="00E56E7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безработные граждане и граждане, ищущие работу, 35 % - трудоустроены</w:t>
            </w:r>
          </w:p>
        </w:tc>
      </w:tr>
      <w:tr w:rsidR="007F7A8E" w:rsidRPr="003A4052" w:rsidTr="007F7A8E">
        <w:tc>
          <w:tcPr>
            <w:tcW w:w="4219" w:type="dxa"/>
          </w:tcPr>
          <w:p w:rsidR="007F7A8E" w:rsidRPr="00E56E78" w:rsidRDefault="007F7A8E" w:rsidP="007F7A8E">
            <w:pPr>
              <w:pStyle w:val="a5"/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56E78">
              <w:rPr>
                <w:rFonts w:ascii="Times New Roman" w:hAnsi="Times New Roman"/>
                <w:sz w:val="28"/>
                <w:szCs w:val="28"/>
              </w:rPr>
              <w:t xml:space="preserve">Профессиональное обучение и </w:t>
            </w:r>
            <w:r w:rsidRPr="00E56E78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дополнительное профессиональное образование безработных граждан, включая обучение в другой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>, направленное  на снижение дисбаланса спроса и предложения в профессионально-квалификационном разрезе</w:t>
            </w:r>
          </w:p>
        </w:tc>
        <w:tc>
          <w:tcPr>
            <w:tcW w:w="2787" w:type="dxa"/>
          </w:tcPr>
          <w:p w:rsidR="007F7A8E" w:rsidRPr="00E56E7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E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квартал 2021 года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141 человек</w:t>
            </w:r>
          </w:p>
          <w:p w:rsidR="007F7A8E" w:rsidRPr="00E56E7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E78">
              <w:rPr>
                <w:rFonts w:ascii="Times New Roman" w:hAnsi="Times New Roman"/>
                <w:sz w:val="28"/>
                <w:szCs w:val="28"/>
              </w:rPr>
              <w:t>2 квартал 2021 года – 708 человек</w:t>
            </w:r>
          </w:p>
          <w:p w:rsidR="007F7A8E" w:rsidRPr="00E56E7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E78">
              <w:rPr>
                <w:rFonts w:ascii="Times New Roman" w:hAnsi="Times New Roman"/>
                <w:sz w:val="28"/>
                <w:szCs w:val="28"/>
              </w:rPr>
              <w:t>3 квартал 2021 года – 1062 человека</w:t>
            </w:r>
          </w:p>
          <w:p w:rsidR="007F7A8E" w:rsidRPr="00E56E7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E78">
              <w:rPr>
                <w:rFonts w:ascii="Times New Roman" w:hAnsi="Times New Roman"/>
                <w:sz w:val="28"/>
                <w:szCs w:val="28"/>
              </w:rPr>
              <w:t xml:space="preserve">4 квартал 2021 года – 1417 человек  </w:t>
            </w:r>
          </w:p>
        </w:tc>
        <w:tc>
          <w:tcPr>
            <w:tcW w:w="2694" w:type="dxa"/>
          </w:tcPr>
          <w:p w:rsidR="007F7A8E" w:rsidRPr="00E56E7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Pr="00E56E78">
              <w:rPr>
                <w:rFonts w:ascii="Times New Roman" w:hAnsi="Times New Roman"/>
                <w:sz w:val="28"/>
                <w:szCs w:val="28"/>
              </w:rPr>
              <w:t xml:space="preserve">омитет по труду и </w:t>
            </w:r>
            <w:r w:rsidRPr="00E56E78">
              <w:rPr>
                <w:rFonts w:ascii="Times New Roman" w:hAnsi="Times New Roman"/>
                <w:sz w:val="28"/>
                <w:szCs w:val="28"/>
              </w:rPr>
              <w:lastRenderedPageBreak/>
              <w:t>занятости населения Курской области</w:t>
            </w:r>
          </w:p>
        </w:tc>
        <w:tc>
          <w:tcPr>
            <w:tcW w:w="2457" w:type="dxa"/>
          </w:tcPr>
          <w:p w:rsidR="007F7A8E" w:rsidRPr="00D2317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E78">
              <w:rPr>
                <w:rFonts w:ascii="Times New Roman" w:hAnsi="Times New Roman"/>
                <w:sz w:val="28"/>
                <w:szCs w:val="28"/>
              </w:rPr>
              <w:lastRenderedPageBreak/>
              <w:t>11 046,609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E56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7A7E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Pr="00D23178">
              <w:rPr>
                <w:rFonts w:ascii="Times New Roman" w:hAnsi="Times New Roman"/>
                <w:sz w:val="28"/>
                <w:szCs w:val="28"/>
              </w:rPr>
              <w:t xml:space="preserve">ополнительная потребность – </w:t>
            </w:r>
          </w:p>
          <w:p w:rsidR="007F7A8E" w:rsidRPr="00D23178" w:rsidRDefault="007F7A8E" w:rsidP="009F0702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178">
              <w:rPr>
                <w:rFonts w:ascii="Times New Roman" w:hAnsi="Times New Roman"/>
                <w:sz w:val="28"/>
                <w:szCs w:val="28"/>
              </w:rPr>
              <w:t>6 698,891</w:t>
            </w:r>
          </w:p>
          <w:p w:rsidR="007F7A8E" w:rsidRPr="00E56E7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A8E" w:rsidRPr="00E56E7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696F12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E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1417 безработных </w:t>
            </w:r>
            <w:r w:rsidRPr="00E56E78">
              <w:rPr>
                <w:rFonts w:ascii="Times New Roman" w:hAnsi="Times New Roman"/>
                <w:sz w:val="28"/>
                <w:szCs w:val="28"/>
              </w:rPr>
              <w:lastRenderedPageBreak/>
              <w:t>граждан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F7A8E" w:rsidRPr="00E56E7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 человека</w:t>
            </w:r>
            <w:r w:rsidR="00696F12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трудоустроено</w:t>
            </w:r>
          </w:p>
        </w:tc>
      </w:tr>
      <w:tr w:rsidR="007F7A8E" w:rsidRPr="003A4052" w:rsidTr="007F7A8E">
        <w:tc>
          <w:tcPr>
            <w:tcW w:w="4219" w:type="dxa"/>
          </w:tcPr>
          <w:p w:rsidR="007F7A8E" w:rsidRPr="00E56E78" w:rsidRDefault="007F7A8E" w:rsidP="007F7A8E">
            <w:pPr>
              <w:pStyle w:val="a5"/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56E78">
              <w:rPr>
                <w:rFonts w:ascii="Times New Roman" w:hAnsi="Times New Roman"/>
                <w:sz w:val="28"/>
                <w:szCs w:val="28"/>
              </w:rPr>
              <w:lastRenderedPageBreak/>
              <w:t>Переобучение и повышение квалификации женщин в период отпуска по уходу за ребёнком в возрасте до трёх лет</w:t>
            </w:r>
          </w:p>
        </w:tc>
        <w:tc>
          <w:tcPr>
            <w:tcW w:w="2787" w:type="dxa"/>
          </w:tcPr>
          <w:p w:rsidR="007F7A8E" w:rsidRPr="00E56E7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E78">
              <w:rPr>
                <w:rFonts w:ascii="Times New Roman" w:hAnsi="Times New Roman"/>
                <w:sz w:val="28"/>
                <w:szCs w:val="28"/>
              </w:rPr>
              <w:t>2 квартал 2021 года – 66 человек</w:t>
            </w:r>
          </w:p>
          <w:p w:rsidR="007F7A8E" w:rsidRPr="00E56E7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E78">
              <w:rPr>
                <w:rFonts w:ascii="Times New Roman" w:hAnsi="Times New Roman"/>
                <w:sz w:val="28"/>
                <w:szCs w:val="28"/>
              </w:rPr>
              <w:t>4 квартал 2021 года – 126 человек</w:t>
            </w:r>
          </w:p>
          <w:p w:rsidR="007F7A8E" w:rsidRPr="00E56E7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7A8E" w:rsidRPr="00E56E78" w:rsidRDefault="00696F12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F7A8E" w:rsidRPr="00E56E78">
              <w:rPr>
                <w:rFonts w:ascii="Times New Roman" w:hAnsi="Times New Roman"/>
                <w:sz w:val="28"/>
                <w:szCs w:val="28"/>
              </w:rPr>
              <w:t>омитет по труду и занятости населения Курской области</w:t>
            </w:r>
          </w:p>
        </w:tc>
        <w:tc>
          <w:tcPr>
            <w:tcW w:w="2457" w:type="dxa"/>
          </w:tcPr>
          <w:p w:rsidR="007F7A8E" w:rsidRPr="00E56E78" w:rsidRDefault="00A57A7E" w:rsidP="009F0702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F7A8E" w:rsidRPr="00D23178">
              <w:rPr>
                <w:rFonts w:ascii="Times New Roman" w:hAnsi="Times New Roman"/>
                <w:sz w:val="28"/>
                <w:szCs w:val="28"/>
              </w:rPr>
              <w:t>ополнительная потребность – 1 575,000</w:t>
            </w:r>
          </w:p>
        </w:tc>
        <w:tc>
          <w:tcPr>
            <w:tcW w:w="3051" w:type="dxa"/>
          </w:tcPr>
          <w:p w:rsidR="007F7A8E" w:rsidRPr="00E56E7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E78">
              <w:rPr>
                <w:rFonts w:ascii="Times New Roman" w:hAnsi="Times New Roman"/>
                <w:sz w:val="28"/>
                <w:szCs w:val="28"/>
              </w:rPr>
              <w:t>126 женщин, находящихся в отпуске по уходу за ребенком в возрасте до трех лет</w:t>
            </w:r>
          </w:p>
        </w:tc>
      </w:tr>
      <w:tr w:rsidR="007F7A8E" w:rsidRPr="003A4052" w:rsidTr="007F7A8E">
        <w:tc>
          <w:tcPr>
            <w:tcW w:w="4219" w:type="dxa"/>
          </w:tcPr>
          <w:p w:rsidR="007F7A8E" w:rsidRPr="00E56E78" w:rsidRDefault="007F7A8E" w:rsidP="007F7A8E">
            <w:pPr>
              <w:pStyle w:val="a5"/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профессиональной ориентации граждан в целях выбора сферы деятельности </w:t>
            </w:r>
          </w:p>
        </w:tc>
        <w:tc>
          <w:tcPr>
            <w:tcW w:w="2787" w:type="dxa"/>
          </w:tcPr>
          <w:p w:rsidR="007F7A8E" w:rsidRPr="00811117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квартал 2021 года</w:t>
            </w:r>
          </w:p>
        </w:tc>
        <w:tc>
          <w:tcPr>
            <w:tcW w:w="2694" w:type="dxa"/>
          </w:tcPr>
          <w:p w:rsidR="007F7A8E" w:rsidRPr="00E56E78" w:rsidRDefault="00696F12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F7A8E" w:rsidRPr="00E56E78">
              <w:rPr>
                <w:rFonts w:ascii="Times New Roman" w:hAnsi="Times New Roman"/>
                <w:sz w:val="28"/>
                <w:szCs w:val="28"/>
              </w:rPr>
              <w:t>омитет по труду и занятости населения Курской области</w:t>
            </w:r>
          </w:p>
        </w:tc>
        <w:tc>
          <w:tcPr>
            <w:tcW w:w="2457" w:type="dxa"/>
          </w:tcPr>
          <w:p w:rsidR="007F7A8E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3051" w:type="dxa"/>
          </w:tcPr>
          <w:p w:rsidR="00696F12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13025 граждан, обратившихся в  службу занятости населения</w:t>
            </w:r>
            <w:r w:rsidR="00696F1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7A8E" w:rsidRPr="00E56E78" w:rsidRDefault="00696F12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1000 человек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рудоустроено</w:t>
            </w:r>
          </w:p>
        </w:tc>
      </w:tr>
      <w:tr w:rsidR="007F7A8E" w:rsidRPr="003A4052" w:rsidTr="007F7A8E">
        <w:tc>
          <w:tcPr>
            <w:tcW w:w="4219" w:type="dxa"/>
          </w:tcPr>
          <w:p w:rsidR="007F7A8E" w:rsidRPr="00E56E78" w:rsidRDefault="007F7A8E" w:rsidP="007F7A8E">
            <w:pPr>
              <w:pStyle w:val="a5"/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56E78">
              <w:rPr>
                <w:rFonts w:ascii="Times New Roman" w:hAnsi="Times New Roman"/>
                <w:sz w:val="28"/>
                <w:szCs w:val="28"/>
              </w:rPr>
              <w:t xml:space="preserve">Содействие самозанятости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поддержка предпринимательской инициативы безработных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граждан</w:t>
            </w:r>
          </w:p>
        </w:tc>
        <w:tc>
          <w:tcPr>
            <w:tcW w:w="2787" w:type="dxa"/>
          </w:tcPr>
          <w:p w:rsidR="007F7A8E" w:rsidRPr="00E56E7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Pr="00E56E78">
              <w:rPr>
                <w:rFonts w:ascii="Times New Roman" w:hAnsi="Times New Roman"/>
                <w:sz w:val="28"/>
                <w:szCs w:val="28"/>
              </w:rPr>
              <w:t>о 01.05.2021</w:t>
            </w:r>
          </w:p>
          <w:p w:rsidR="007F7A8E" w:rsidRPr="00E56E7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56E78">
              <w:rPr>
                <w:rFonts w:ascii="Times New Roman" w:hAnsi="Times New Roman"/>
                <w:sz w:val="28"/>
                <w:szCs w:val="28"/>
              </w:rPr>
              <w:t>о 01.09.2021</w:t>
            </w:r>
          </w:p>
        </w:tc>
        <w:tc>
          <w:tcPr>
            <w:tcW w:w="2694" w:type="dxa"/>
          </w:tcPr>
          <w:p w:rsidR="007F7A8E" w:rsidRPr="00E56E78" w:rsidRDefault="00696F12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F7A8E" w:rsidRPr="00E56E78">
              <w:rPr>
                <w:rFonts w:ascii="Times New Roman" w:hAnsi="Times New Roman"/>
                <w:sz w:val="28"/>
                <w:szCs w:val="28"/>
              </w:rPr>
              <w:t>омитет по труду и занятости населения Курской области</w:t>
            </w:r>
          </w:p>
        </w:tc>
        <w:tc>
          <w:tcPr>
            <w:tcW w:w="2457" w:type="dxa"/>
          </w:tcPr>
          <w:p w:rsidR="007F7A8E" w:rsidRPr="00E56E7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E78">
              <w:rPr>
                <w:rFonts w:ascii="Times New Roman" w:hAnsi="Times New Roman"/>
                <w:sz w:val="28"/>
                <w:szCs w:val="28"/>
              </w:rPr>
              <w:t>4 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56E78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3051" w:type="dxa"/>
          </w:tcPr>
          <w:p w:rsidR="007F7A8E" w:rsidRPr="00E56E7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E78">
              <w:rPr>
                <w:rFonts w:ascii="Times New Roman" w:hAnsi="Times New Roman"/>
                <w:sz w:val="28"/>
                <w:szCs w:val="28"/>
              </w:rPr>
              <w:t>44 безработных гражданина</w:t>
            </w:r>
          </w:p>
        </w:tc>
      </w:tr>
      <w:tr w:rsidR="007F7A8E" w:rsidRPr="003A4052" w:rsidTr="007F7A8E">
        <w:tc>
          <w:tcPr>
            <w:tcW w:w="4219" w:type="dxa"/>
          </w:tcPr>
          <w:p w:rsidR="007F7A8E" w:rsidRPr="00E56E78" w:rsidRDefault="007F7A8E" w:rsidP="007F7A8E">
            <w:pPr>
              <w:pStyle w:val="a5"/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Сопровождение молодых инвалидов при трудоустройстве</w:t>
            </w:r>
          </w:p>
        </w:tc>
        <w:tc>
          <w:tcPr>
            <w:tcW w:w="2787" w:type="dxa"/>
          </w:tcPr>
          <w:p w:rsidR="007F7A8E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30.06.2021</w:t>
            </w:r>
          </w:p>
          <w:p w:rsidR="007F7A8E" w:rsidRPr="00E56E7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31.12.2021</w:t>
            </w:r>
          </w:p>
        </w:tc>
        <w:tc>
          <w:tcPr>
            <w:tcW w:w="2694" w:type="dxa"/>
          </w:tcPr>
          <w:p w:rsidR="007F7A8E" w:rsidRPr="00E56E78" w:rsidRDefault="00696F12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F7A8E" w:rsidRPr="00E56E78">
              <w:rPr>
                <w:rFonts w:ascii="Times New Roman" w:hAnsi="Times New Roman"/>
                <w:sz w:val="28"/>
                <w:szCs w:val="28"/>
              </w:rPr>
              <w:t>омитет по труду и занятости населения Курской области</w:t>
            </w:r>
          </w:p>
        </w:tc>
        <w:tc>
          <w:tcPr>
            <w:tcW w:w="2457" w:type="dxa"/>
          </w:tcPr>
          <w:p w:rsidR="007F7A8E" w:rsidRPr="00E56E7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56E78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3051" w:type="dxa"/>
          </w:tcPr>
          <w:p w:rsidR="00696F12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 молодых</w:t>
            </w:r>
          </w:p>
          <w:p w:rsidR="007F7A8E" w:rsidRPr="00E56E7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инвалидов</w:t>
            </w:r>
          </w:p>
        </w:tc>
      </w:tr>
      <w:tr w:rsidR="007F7A8E" w:rsidRPr="003A4052" w:rsidTr="007F7A8E">
        <w:tc>
          <w:tcPr>
            <w:tcW w:w="4219" w:type="dxa"/>
          </w:tcPr>
          <w:p w:rsidR="007F7A8E" w:rsidRPr="00697D74" w:rsidRDefault="007F7A8E" w:rsidP="009F0702">
            <w:pPr>
              <w:pStyle w:val="a5"/>
              <w:tabs>
                <w:tab w:val="left" w:pos="31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Оказание государственной социальной помощи в рамках социального контракта гражданам, заключившим социальный контракт (трудоустройство, профессиональное обучение, развитие предпринимательской инициативы)</w:t>
            </w:r>
          </w:p>
        </w:tc>
        <w:tc>
          <w:tcPr>
            <w:tcW w:w="2787" w:type="dxa"/>
          </w:tcPr>
          <w:p w:rsidR="007F7A8E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31.06.2021</w:t>
            </w:r>
          </w:p>
          <w:p w:rsidR="007F7A8E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31.12.2021</w:t>
            </w:r>
          </w:p>
        </w:tc>
        <w:tc>
          <w:tcPr>
            <w:tcW w:w="2694" w:type="dxa"/>
          </w:tcPr>
          <w:p w:rsidR="007F7A8E" w:rsidRPr="00697D74" w:rsidRDefault="00696F12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F7A8E">
              <w:rPr>
                <w:rFonts w:ascii="Times New Roman" w:hAnsi="Times New Roman"/>
                <w:sz w:val="28"/>
                <w:szCs w:val="28"/>
              </w:rPr>
              <w:t>омитет социального обеспечения, материнства и детства Курской области</w:t>
            </w:r>
          </w:p>
        </w:tc>
        <w:tc>
          <w:tcPr>
            <w:tcW w:w="2457" w:type="dxa"/>
          </w:tcPr>
          <w:p w:rsidR="007F7A8E" w:rsidRPr="00697D74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24855,388</w:t>
            </w:r>
          </w:p>
        </w:tc>
        <w:tc>
          <w:tcPr>
            <w:tcW w:w="3051" w:type="dxa"/>
          </w:tcPr>
          <w:p w:rsidR="007F7A8E" w:rsidRPr="003A4052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 граждан, находящихся в трудной жизненной ситуации</w:t>
            </w:r>
          </w:p>
        </w:tc>
      </w:tr>
      <w:tr w:rsidR="007F7A8E" w:rsidRPr="003A4052" w:rsidTr="007F7A8E">
        <w:tc>
          <w:tcPr>
            <w:tcW w:w="4219" w:type="dxa"/>
          </w:tcPr>
          <w:p w:rsidR="007F7A8E" w:rsidRPr="00C870F8" w:rsidRDefault="007F7A8E" w:rsidP="009F07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870F8">
              <w:rPr>
                <w:rFonts w:ascii="Times New Roman" w:hAnsi="Times New Roman"/>
                <w:sz w:val="28"/>
                <w:szCs w:val="28"/>
              </w:rPr>
              <w:t>. Обучение по программам, предлагаемым Центром опережающей профессиональной подготовки (под заказ работодателей)</w:t>
            </w:r>
          </w:p>
        </w:tc>
        <w:tc>
          <w:tcPr>
            <w:tcW w:w="2787" w:type="dxa"/>
          </w:tcPr>
          <w:p w:rsidR="007F7A8E" w:rsidRPr="00C870F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870F8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</w:p>
        </w:tc>
        <w:tc>
          <w:tcPr>
            <w:tcW w:w="2694" w:type="dxa"/>
          </w:tcPr>
          <w:p w:rsidR="007F7A8E" w:rsidRPr="00C870F8" w:rsidRDefault="00696F12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F7A8E" w:rsidRPr="00C870F8">
              <w:rPr>
                <w:rFonts w:ascii="Times New Roman" w:hAnsi="Times New Roman"/>
                <w:sz w:val="28"/>
                <w:szCs w:val="28"/>
              </w:rPr>
              <w:t xml:space="preserve">омитет образования и науки Курской </w:t>
            </w:r>
            <w:r w:rsidR="007F7A8E">
              <w:rPr>
                <w:rFonts w:ascii="Times New Roman" w:hAnsi="Times New Roman"/>
                <w:sz w:val="28"/>
                <w:szCs w:val="28"/>
              </w:rPr>
              <w:t>области, к</w:t>
            </w:r>
            <w:r w:rsidR="007F7A8E" w:rsidRPr="00C870F8">
              <w:rPr>
                <w:rFonts w:ascii="Times New Roman" w:hAnsi="Times New Roman"/>
                <w:sz w:val="28"/>
                <w:szCs w:val="28"/>
              </w:rPr>
              <w:t>омитет по труду и занятости населения Курской области</w:t>
            </w:r>
          </w:p>
        </w:tc>
        <w:tc>
          <w:tcPr>
            <w:tcW w:w="2457" w:type="dxa"/>
          </w:tcPr>
          <w:p w:rsidR="007F7A8E" w:rsidRPr="00C870F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F8">
              <w:rPr>
                <w:rFonts w:ascii="Times New Roman" w:hAnsi="Times New Roman"/>
                <w:sz w:val="28"/>
                <w:szCs w:val="28"/>
              </w:rPr>
              <w:t>847,152</w:t>
            </w:r>
          </w:p>
        </w:tc>
        <w:tc>
          <w:tcPr>
            <w:tcW w:w="3051" w:type="dxa"/>
          </w:tcPr>
          <w:p w:rsidR="007F7A8E" w:rsidRPr="00C870F8" w:rsidRDefault="007F7A8E" w:rsidP="00696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F8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Pr="00C870F8">
              <w:rPr>
                <w:rFonts w:ascii="Times New Roman" w:hAnsi="Times New Roman"/>
                <w:sz w:val="28"/>
                <w:szCs w:val="28"/>
              </w:rPr>
              <w:t>, нах</w:t>
            </w:r>
            <w:r>
              <w:rPr>
                <w:rFonts w:ascii="Times New Roman" w:hAnsi="Times New Roman"/>
                <w:sz w:val="28"/>
                <w:szCs w:val="28"/>
              </w:rPr>
              <w:t>одящихся под риском увольнения</w:t>
            </w:r>
          </w:p>
        </w:tc>
      </w:tr>
      <w:tr w:rsidR="007F7A8E" w:rsidRPr="003A4052" w:rsidTr="007F7A8E">
        <w:tc>
          <w:tcPr>
            <w:tcW w:w="4219" w:type="dxa"/>
          </w:tcPr>
          <w:p w:rsidR="007F7A8E" w:rsidRPr="00C85EEF" w:rsidRDefault="007F7A8E" w:rsidP="009F07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C85EEF">
              <w:rPr>
                <w:rFonts w:ascii="Times New Roman" w:hAnsi="Times New Roman"/>
                <w:sz w:val="28"/>
                <w:szCs w:val="28"/>
              </w:rPr>
              <w:t xml:space="preserve">Содействие в трудоустройстве выпускников профессиональных образовательных организаций и организаций высшего </w:t>
            </w:r>
            <w:r w:rsidRPr="00C85EEF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787" w:type="dxa"/>
          </w:tcPr>
          <w:p w:rsidR="007F7A8E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31.06.2021</w:t>
            </w:r>
          </w:p>
          <w:p w:rsidR="007F7A8E" w:rsidRPr="00C870F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31.12.2021</w:t>
            </w:r>
          </w:p>
        </w:tc>
        <w:tc>
          <w:tcPr>
            <w:tcW w:w="2694" w:type="dxa"/>
          </w:tcPr>
          <w:p w:rsidR="007F7A8E" w:rsidRPr="00C870F8" w:rsidRDefault="009F0702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F7A8E" w:rsidRPr="00C870F8">
              <w:rPr>
                <w:rFonts w:ascii="Times New Roman" w:hAnsi="Times New Roman"/>
                <w:sz w:val="28"/>
                <w:szCs w:val="28"/>
              </w:rPr>
              <w:t>омитет образования и науки Курской области</w:t>
            </w:r>
          </w:p>
        </w:tc>
        <w:tc>
          <w:tcPr>
            <w:tcW w:w="2457" w:type="dxa"/>
          </w:tcPr>
          <w:p w:rsidR="007F7A8E" w:rsidRPr="00C870F8" w:rsidRDefault="009F0702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F7A8E">
              <w:rPr>
                <w:rFonts w:ascii="Times New Roman" w:hAnsi="Times New Roman"/>
                <w:sz w:val="28"/>
                <w:szCs w:val="28"/>
              </w:rPr>
              <w:t xml:space="preserve"> рамках текущего финансирования</w:t>
            </w:r>
          </w:p>
        </w:tc>
        <w:tc>
          <w:tcPr>
            <w:tcW w:w="3051" w:type="dxa"/>
          </w:tcPr>
          <w:p w:rsidR="007F7A8E" w:rsidRPr="00C870F8" w:rsidRDefault="009F0702" w:rsidP="009F0702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F7A8E">
              <w:rPr>
                <w:rFonts w:ascii="Times New Roman" w:hAnsi="Times New Roman"/>
                <w:sz w:val="28"/>
                <w:szCs w:val="28"/>
              </w:rPr>
              <w:t>ыпускники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профессиональных образовательных организаций</w:t>
            </w:r>
            <w:r w:rsidR="007F7A8E" w:rsidRPr="00C85EEF">
              <w:rPr>
                <w:rFonts w:ascii="Times New Roman" w:hAnsi="Times New Roman"/>
                <w:sz w:val="28"/>
                <w:szCs w:val="28"/>
              </w:rPr>
              <w:t xml:space="preserve"> - 1885 человек</w:t>
            </w:r>
            <w:r w:rsidR="007F7A8E">
              <w:rPr>
                <w:rFonts w:ascii="Times New Roman" w:hAnsi="Times New Roman"/>
                <w:sz w:val="28"/>
                <w:szCs w:val="28"/>
              </w:rPr>
              <w:t>;</w:t>
            </w:r>
            <w:r w:rsidR="007F7A8E" w:rsidRPr="00C85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7A8E">
              <w:rPr>
                <w:rFonts w:ascii="Times New Roman" w:hAnsi="Times New Roman"/>
                <w:sz w:val="28"/>
                <w:szCs w:val="28"/>
              </w:rPr>
              <w:t xml:space="preserve">выпускники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образовательных организаций высшего образования </w:t>
            </w:r>
            <w:r w:rsidR="007F7A8E">
              <w:rPr>
                <w:rFonts w:ascii="Times New Roman" w:hAnsi="Times New Roman"/>
                <w:sz w:val="28"/>
                <w:szCs w:val="28"/>
              </w:rPr>
              <w:t>- 2235 человек</w:t>
            </w:r>
            <w:r>
              <w:rPr>
                <w:rFonts w:ascii="Times New Roman" w:hAnsi="Times New Roman"/>
                <w:sz w:val="28"/>
                <w:szCs w:val="28"/>
              </w:rPr>
              <w:t>, не менее 70 % выпускников</w:t>
            </w:r>
          </w:p>
        </w:tc>
      </w:tr>
      <w:tr w:rsidR="007F7A8E" w:rsidRPr="003A4052" w:rsidTr="007F7A8E">
        <w:tc>
          <w:tcPr>
            <w:tcW w:w="4219" w:type="dxa"/>
          </w:tcPr>
          <w:p w:rsidR="007F7A8E" w:rsidRDefault="007F7A8E" w:rsidP="009F07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  <w:r w:rsidR="009F07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мероприятий (тестирования,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мастер-классов, встреч с работодателями), направленных на профориентацию, содействие занятости и трудоустройству студентов </w:t>
            </w:r>
          </w:p>
        </w:tc>
        <w:tc>
          <w:tcPr>
            <w:tcW w:w="2787" w:type="dxa"/>
          </w:tcPr>
          <w:p w:rsidR="007F7A8E" w:rsidRPr="002871A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</w:t>
            </w:r>
          </w:p>
        </w:tc>
        <w:tc>
          <w:tcPr>
            <w:tcW w:w="2694" w:type="dxa"/>
          </w:tcPr>
          <w:p w:rsidR="007F7A8E" w:rsidRDefault="00A66EE9" w:rsidP="00A66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F0702">
              <w:rPr>
                <w:rFonts w:ascii="Times New Roman" w:hAnsi="Times New Roman"/>
                <w:sz w:val="28"/>
                <w:szCs w:val="28"/>
              </w:rPr>
              <w:t>бразовательные организации высшего образования</w:t>
            </w:r>
          </w:p>
          <w:p w:rsidR="006C4B3A" w:rsidRPr="00C05CAD" w:rsidRDefault="006C4B3A" w:rsidP="00A66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57" w:type="dxa"/>
          </w:tcPr>
          <w:p w:rsidR="007F7A8E" w:rsidRPr="002871A8" w:rsidRDefault="009F0702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F7A8E">
              <w:rPr>
                <w:rFonts w:ascii="Times New Roman" w:hAnsi="Times New Roman"/>
                <w:sz w:val="28"/>
                <w:szCs w:val="28"/>
              </w:rPr>
              <w:t xml:space="preserve"> рамках текущего финансирования</w:t>
            </w:r>
          </w:p>
        </w:tc>
        <w:tc>
          <w:tcPr>
            <w:tcW w:w="3051" w:type="dxa"/>
          </w:tcPr>
          <w:p w:rsidR="007F7A8E" w:rsidRPr="002871A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1884 человека, студенты и выпускники вуза, 47 работодателей</w:t>
            </w:r>
            <w:r w:rsidR="009F0702">
              <w:rPr>
                <w:rFonts w:ascii="Times New Roman" w:hAnsi="Times New Roman"/>
                <w:sz w:val="28"/>
                <w:szCs w:val="28"/>
              </w:rPr>
              <w:t>, не менее 70 % выпускников</w:t>
            </w:r>
          </w:p>
        </w:tc>
      </w:tr>
      <w:tr w:rsidR="007F7A8E" w:rsidRPr="003A4052" w:rsidTr="007F7A8E">
        <w:tc>
          <w:tcPr>
            <w:tcW w:w="4219" w:type="dxa"/>
          </w:tcPr>
          <w:p w:rsidR="007F7A8E" w:rsidRDefault="007F7A8E" w:rsidP="009F07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13.Создание на базе </w:t>
            </w:r>
            <w:r w:rsidR="009F0702">
              <w:rPr>
                <w:rFonts w:ascii="Times New Roman" w:hAnsi="Times New Roman"/>
                <w:sz w:val="28"/>
                <w:szCs w:val="28"/>
              </w:rPr>
              <w:t>образовательных организаций высшего образования региона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хозяйствующих обществ или </w:t>
            </w:r>
            <w:r w:rsidR="009F0702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озяйственных партнерств</w:t>
            </w:r>
            <w:r w:rsidR="009F07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(малых предприятий) с целью дальнейшего трудоустройства выпускников</w:t>
            </w:r>
          </w:p>
        </w:tc>
        <w:tc>
          <w:tcPr>
            <w:tcW w:w="2787" w:type="dxa"/>
          </w:tcPr>
          <w:p w:rsidR="007F7A8E" w:rsidRPr="002871A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31.12.2021</w:t>
            </w:r>
          </w:p>
        </w:tc>
        <w:tc>
          <w:tcPr>
            <w:tcW w:w="2694" w:type="dxa"/>
          </w:tcPr>
          <w:p w:rsidR="009F0702" w:rsidRDefault="009F0702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 высшего образования</w:t>
            </w:r>
          </w:p>
          <w:p w:rsidR="007F7A8E" w:rsidRDefault="009F0702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457" w:type="dxa"/>
          </w:tcPr>
          <w:p w:rsidR="007F7A8E" w:rsidRPr="002871A8" w:rsidRDefault="009F0702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F7A8E">
              <w:rPr>
                <w:rFonts w:ascii="Times New Roman" w:hAnsi="Times New Roman"/>
                <w:sz w:val="28"/>
                <w:szCs w:val="28"/>
              </w:rPr>
              <w:t xml:space="preserve"> рамках текущего финансирования</w:t>
            </w:r>
          </w:p>
        </w:tc>
        <w:tc>
          <w:tcPr>
            <w:tcW w:w="3051" w:type="dxa"/>
          </w:tcPr>
          <w:p w:rsidR="007F7A8E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 </w:t>
            </w:r>
          </w:p>
          <w:p w:rsidR="007F7A8E" w:rsidRPr="002871A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выпускников</w:t>
            </w:r>
          </w:p>
        </w:tc>
      </w:tr>
      <w:tr w:rsidR="007F7A8E" w:rsidRPr="003A4052" w:rsidTr="007F7A8E">
        <w:tc>
          <w:tcPr>
            <w:tcW w:w="4219" w:type="dxa"/>
          </w:tcPr>
          <w:p w:rsidR="007F7A8E" w:rsidRDefault="007F7A8E" w:rsidP="00B277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Создание  на базе </w:t>
            </w:r>
            <w:r w:rsidR="009F0702">
              <w:rPr>
                <w:rFonts w:ascii="Times New Roman" w:hAnsi="Times New Roman"/>
                <w:sz w:val="28"/>
                <w:szCs w:val="28"/>
              </w:rPr>
              <w:t xml:space="preserve">образовательных организаций </w:t>
            </w:r>
            <w:r w:rsidR="00B2779E">
              <w:rPr>
                <w:rFonts w:ascii="Times New Roman" w:hAnsi="Times New Roman"/>
                <w:sz w:val="28"/>
                <w:szCs w:val="28"/>
              </w:rPr>
              <w:t xml:space="preserve">высшего образования ресурсных </w:t>
            </w:r>
            <w:r w:rsidR="00B2779E">
              <w:rPr>
                <w:rFonts w:ascii="Times New Roman" w:hAnsi="Times New Roman"/>
                <w:sz w:val="28"/>
                <w:szCs w:val="28"/>
              </w:rPr>
              <w:lastRenderedPageBreak/>
              <w:t>центров по отраслям экономики с целью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взаимодействия работодателей и образовательных организаций, организация временной занятости</w:t>
            </w:r>
          </w:p>
        </w:tc>
        <w:tc>
          <w:tcPr>
            <w:tcW w:w="2787" w:type="dxa"/>
          </w:tcPr>
          <w:p w:rsidR="007F7A8E" w:rsidRPr="002871A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31.12.2021</w:t>
            </w:r>
          </w:p>
        </w:tc>
        <w:tc>
          <w:tcPr>
            <w:tcW w:w="2694" w:type="dxa"/>
          </w:tcPr>
          <w:p w:rsidR="00B2779E" w:rsidRDefault="00B2779E" w:rsidP="00B27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Образовательные организации высшего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  <w:p w:rsidR="007F7A8E" w:rsidRDefault="00B2779E" w:rsidP="00B27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457" w:type="dxa"/>
          </w:tcPr>
          <w:p w:rsidR="007F7A8E" w:rsidRPr="002871A8" w:rsidRDefault="00B2779E" w:rsidP="00B27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7F7A8E">
              <w:rPr>
                <w:rFonts w:ascii="Times New Roman" w:hAnsi="Times New Roman"/>
                <w:sz w:val="28"/>
                <w:szCs w:val="28"/>
              </w:rPr>
              <w:t xml:space="preserve"> рамках текущего финансирования</w:t>
            </w:r>
          </w:p>
        </w:tc>
        <w:tc>
          <w:tcPr>
            <w:tcW w:w="3051" w:type="dxa"/>
          </w:tcPr>
          <w:p w:rsidR="007F7A8E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250 </w:t>
            </w:r>
          </w:p>
          <w:p w:rsidR="007F7A8E" w:rsidRPr="002871A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выпускников</w:t>
            </w:r>
          </w:p>
        </w:tc>
      </w:tr>
      <w:tr w:rsidR="007F7A8E" w:rsidRPr="003A4052" w:rsidTr="007F7A8E">
        <w:tc>
          <w:tcPr>
            <w:tcW w:w="4219" w:type="dxa"/>
          </w:tcPr>
          <w:p w:rsidR="007F7A8E" w:rsidRPr="002871A8" w:rsidRDefault="007F7A8E" w:rsidP="009F070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15. </w:t>
            </w:r>
            <w:r w:rsidRPr="002871A8">
              <w:rPr>
                <w:rFonts w:ascii="Times New Roman" w:hAnsi="Times New Roman"/>
                <w:sz w:val="28"/>
                <w:szCs w:val="28"/>
              </w:rPr>
              <w:t>Предоставление гражданам, желающим вести бизнес, начинающим и</w:t>
            </w:r>
          </w:p>
          <w:p w:rsidR="007F7A8E" w:rsidRPr="002871A8" w:rsidRDefault="007F7A8E" w:rsidP="009F070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1A8">
              <w:rPr>
                <w:rFonts w:ascii="Times New Roman" w:hAnsi="Times New Roman"/>
                <w:sz w:val="28"/>
                <w:szCs w:val="28"/>
              </w:rPr>
              <w:t xml:space="preserve">действующим предпринимателям, а также </w:t>
            </w:r>
            <w:proofErr w:type="spellStart"/>
            <w:r w:rsidRPr="002871A8">
              <w:rPr>
                <w:rFonts w:ascii="Times New Roman" w:hAnsi="Times New Roman"/>
                <w:sz w:val="28"/>
                <w:szCs w:val="28"/>
              </w:rPr>
              <w:t>самозанятым</w:t>
            </w:r>
            <w:proofErr w:type="spellEnd"/>
            <w:r w:rsidRPr="002871A8">
              <w:rPr>
                <w:rFonts w:ascii="Times New Roman" w:hAnsi="Times New Roman"/>
                <w:sz w:val="28"/>
                <w:szCs w:val="28"/>
              </w:rPr>
              <w:t xml:space="preserve"> гражданам, комплекса</w:t>
            </w:r>
          </w:p>
          <w:p w:rsidR="007F7A8E" w:rsidRPr="002871A8" w:rsidRDefault="007F7A8E" w:rsidP="009F070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1A8">
              <w:rPr>
                <w:rFonts w:ascii="Times New Roman" w:hAnsi="Times New Roman"/>
                <w:sz w:val="28"/>
                <w:szCs w:val="28"/>
              </w:rPr>
              <w:t xml:space="preserve">услуг, направленных на вовлечение в </w:t>
            </w:r>
            <w:proofErr w:type="gramStart"/>
            <w:r w:rsidRPr="002871A8">
              <w:rPr>
                <w:rFonts w:ascii="Times New Roman" w:hAnsi="Times New Roman"/>
                <w:sz w:val="28"/>
                <w:szCs w:val="28"/>
              </w:rPr>
              <w:t>предпринимательскую</w:t>
            </w:r>
            <w:proofErr w:type="gramEnd"/>
          </w:p>
          <w:p w:rsidR="007F7A8E" w:rsidRPr="002871A8" w:rsidRDefault="007F7A8E" w:rsidP="009F070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1A8">
              <w:rPr>
                <w:rFonts w:ascii="Times New Roman" w:hAnsi="Times New Roman"/>
                <w:sz w:val="28"/>
                <w:szCs w:val="28"/>
              </w:rPr>
              <w:t xml:space="preserve">деятельность, </w:t>
            </w:r>
            <w:proofErr w:type="gramStart"/>
            <w:r w:rsidRPr="002871A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7F7A8E" w:rsidRPr="002871A8" w:rsidRDefault="007F7A8E" w:rsidP="009F070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1A8">
              <w:rPr>
                <w:rFonts w:ascii="Times New Roman" w:hAnsi="Times New Roman"/>
                <w:sz w:val="28"/>
                <w:szCs w:val="28"/>
              </w:rPr>
              <w:t>единой площадке региональной инфраструктуры поддержки</w:t>
            </w:r>
          </w:p>
          <w:p w:rsidR="007F7A8E" w:rsidRPr="002871A8" w:rsidRDefault="007F7A8E" w:rsidP="009F070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1A8">
              <w:rPr>
                <w:rFonts w:ascii="Times New Roman" w:hAnsi="Times New Roman"/>
                <w:sz w:val="28"/>
                <w:szCs w:val="28"/>
              </w:rPr>
              <w:t>бизнеса</w:t>
            </w:r>
          </w:p>
        </w:tc>
        <w:tc>
          <w:tcPr>
            <w:tcW w:w="2787" w:type="dxa"/>
          </w:tcPr>
          <w:p w:rsidR="007F7A8E" w:rsidRPr="002871A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1A8">
              <w:rPr>
                <w:rFonts w:ascii="Times New Roman" w:hAnsi="Times New Roman"/>
                <w:sz w:val="28"/>
                <w:szCs w:val="28"/>
              </w:rPr>
              <w:t>20.12.2021</w:t>
            </w:r>
          </w:p>
        </w:tc>
        <w:tc>
          <w:tcPr>
            <w:tcW w:w="2694" w:type="dxa"/>
          </w:tcPr>
          <w:p w:rsidR="007F7A8E" w:rsidRPr="002871A8" w:rsidRDefault="005365F7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F7A8E" w:rsidRPr="002871A8">
              <w:rPr>
                <w:rFonts w:ascii="Times New Roman" w:hAnsi="Times New Roman"/>
                <w:sz w:val="28"/>
                <w:szCs w:val="28"/>
              </w:rPr>
              <w:t xml:space="preserve">омитет промышленности, торговли и </w:t>
            </w:r>
            <w:proofErr w:type="spellStart"/>
            <w:proofErr w:type="gramStart"/>
            <w:r w:rsidR="007F7A8E" w:rsidRPr="002871A8">
              <w:rPr>
                <w:rFonts w:ascii="Times New Roman" w:hAnsi="Times New Roman"/>
                <w:sz w:val="28"/>
                <w:szCs w:val="28"/>
              </w:rPr>
              <w:t>предприниматель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F7A8E" w:rsidRPr="002871A8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proofErr w:type="gramEnd"/>
            <w:r w:rsidR="007F7A8E">
              <w:rPr>
                <w:rFonts w:ascii="Times New Roman" w:hAnsi="Times New Roman"/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2457" w:type="dxa"/>
          </w:tcPr>
          <w:p w:rsidR="007F7A8E" w:rsidRPr="002871A8" w:rsidRDefault="007F7A8E" w:rsidP="009F0702">
            <w:pPr>
              <w:ind w:left="270" w:hanging="2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1A8">
              <w:rPr>
                <w:rFonts w:ascii="Times New Roman" w:hAnsi="Times New Roman"/>
                <w:sz w:val="28"/>
                <w:szCs w:val="28"/>
              </w:rPr>
              <w:t xml:space="preserve">124,29 </w:t>
            </w:r>
          </w:p>
          <w:p w:rsidR="007F7A8E" w:rsidRPr="002871A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A8E" w:rsidRPr="002871A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7F7A8E" w:rsidRPr="002871A8" w:rsidRDefault="007F7A8E" w:rsidP="0053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1A8">
              <w:rPr>
                <w:rFonts w:ascii="Times New Roman" w:hAnsi="Times New Roman"/>
                <w:sz w:val="28"/>
                <w:szCs w:val="28"/>
              </w:rPr>
              <w:t>не менее 1000 человек;</w:t>
            </w:r>
          </w:p>
          <w:p w:rsidR="007F7A8E" w:rsidRPr="002871A8" w:rsidRDefault="007F7A8E" w:rsidP="00536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1A8">
              <w:rPr>
                <w:rFonts w:ascii="Times New Roman" w:hAnsi="Times New Roman"/>
                <w:sz w:val="28"/>
                <w:szCs w:val="28"/>
              </w:rPr>
              <w:t xml:space="preserve">граждане, желающие вести бизнес, </w:t>
            </w:r>
            <w:proofErr w:type="spellStart"/>
            <w:r w:rsidRPr="002871A8">
              <w:rPr>
                <w:rFonts w:ascii="Times New Roman" w:hAnsi="Times New Roman"/>
                <w:sz w:val="28"/>
                <w:szCs w:val="28"/>
              </w:rPr>
              <w:t>самозанятые</w:t>
            </w:r>
            <w:proofErr w:type="spellEnd"/>
            <w:r w:rsidRPr="002871A8">
              <w:rPr>
                <w:rFonts w:ascii="Times New Roman" w:hAnsi="Times New Roman"/>
                <w:sz w:val="28"/>
                <w:szCs w:val="28"/>
              </w:rPr>
              <w:t>, начинающие и</w:t>
            </w:r>
          </w:p>
          <w:p w:rsidR="007F7A8E" w:rsidRPr="002871A8" w:rsidRDefault="007F7A8E" w:rsidP="0053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1A8">
              <w:rPr>
                <w:rFonts w:ascii="Times New Roman" w:hAnsi="Times New Roman"/>
                <w:sz w:val="28"/>
                <w:szCs w:val="28"/>
              </w:rPr>
              <w:t>действующие предприниматели</w:t>
            </w:r>
          </w:p>
        </w:tc>
      </w:tr>
      <w:tr w:rsidR="007F7A8E" w:rsidRPr="003A4052" w:rsidTr="007F7A8E">
        <w:tc>
          <w:tcPr>
            <w:tcW w:w="4219" w:type="dxa"/>
          </w:tcPr>
          <w:p w:rsidR="007F7A8E" w:rsidRPr="00C870F8" w:rsidRDefault="007F7A8E" w:rsidP="009F0702">
            <w:pPr>
              <w:pStyle w:val="a5"/>
              <w:tabs>
                <w:tab w:val="left" w:pos="31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C870F8">
              <w:rPr>
                <w:rFonts w:ascii="Times New Roman" w:hAnsi="Times New Roman"/>
                <w:sz w:val="28"/>
                <w:szCs w:val="28"/>
              </w:rPr>
              <w:t xml:space="preserve">. Предоставление государственной поддержки крестьянским (фермерским) хозяйствам и </w:t>
            </w:r>
            <w:r w:rsidRPr="00C87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сельскохозяйственным потребительским кооперативам,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>создание новых рабочих мест</w:t>
            </w:r>
            <w:r w:rsidRPr="00C87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87" w:type="dxa"/>
          </w:tcPr>
          <w:p w:rsidR="007F7A8E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01.04.2021</w:t>
            </w:r>
          </w:p>
          <w:p w:rsidR="007F7A8E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7F7A8E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01.10.2021</w:t>
            </w:r>
          </w:p>
          <w:p w:rsidR="007F7A8E" w:rsidRPr="00C870F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01.01.2022</w:t>
            </w:r>
          </w:p>
        </w:tc>
        <w:tc>
          <w:tcPr>
            <w:tcW w:w="2694" w:type="dxa"/>
          </w:tcPr>
          <w:p w:rsidR="007F7A8E" w:rsidRPr="00C870F8" w:rsidRDefault="005365F7" w:rsidP="0053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F7A8E" w:rsidRPr="00C870F8">
              <w:rPr>
                <w:rFonts w:ascii="Times New Roman" w:hAnsi="Times New Roman"/>
                <w:sz w:val="28"/>
                <w:szCs w:val="28"/>
              </w:rPr>
              <w:t xml:space="preserve">омитет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агропромышлен-ного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комплекса</w:t>
            </w:r>
            <w:r w:rsidR="007F7A8E" w:rsidRPr="00C870F8">
              <w:rPr>
                <w:rFonts w:ascii="Times New Roman" w:hAnsi="Times New Roman"/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2457" w:type="dxa"/>
          </w:tcPr>
          <w:p w:rsidR="007F7A8E" w:rsidRPr="00C46E1F" w:rsidRDefault="007F7A8E" w:rsidP="0053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E1F">
              <w:rPr>
                <w:rFonts w:ascii="Times New Roman" w:hAnsi="Times New Roman"/>
                <w:sz w:val="28"/>
                <w:szCs w:val="28"/>
              </w:rPr>
              <w:t>20 021,12</w:t>
            </w:r>
          </w:p>
        </w:tc>
        <w:tc>
          <w:tcPr>
            <w:tcW w:w="3051" w:type="dxa"/>
          </w:tcPr>
          <w:p w:rsidR="007F7A8E" w:rsidRPr="00C46E1F" w:rsidRDefault="007F7A8E" w:rsidP="0053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E1F">
              <w:rPr>
                <w:rFonts w:ascii="Times New Roman" w:hAnsi="Times New Roman"/>
                <w:sz w:val="28"/>
                <w:szCs w:val="28"/>
              </w:rPr>
              <w:t>15 субъектов малого и среднего предпринимательств</w:t>
            </w:r>
            <w:proofErr w:type="gramStart"/>
            <w:r w:rsidRPr="00C46E1F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C46E1F">
              <w:rPr>
                <w:rFonts w:ascii="Times New Roman" w:hAnsi="Times New Roman"/>
                <w:sz w:val="28"/>
                <w:szCs w:val="28"/>
              </w:rPr>
              <w:t xml:space="preserve"> крестьянские </w:t>
            </w:r>
            <w:r w:rsidRPr="00C46E1F">
              <w:rPr>
                <w:rFonts w:ascii="Times New Roman" w:hAnsi="Times New Roman"/>
                <w:sz w:val="28"/>
                <w:szCs w:val="28"/>
              </w:rPr>
              <w:lastRenderedPageBreak/>
              <w:t>(фермерские) хозяйства и сельскохозяйственные потребительские кооперативы, желающие создать и вести дальнейшее развитие собственного бизнеса, в том числе с созданием новых рабочих мест</w:t>
            </w:r>
          </w:p>
        </w:tc>
      </w:tr>
      <w:tr w:rsidR="007F7A8E" w:rsidRPr="003A4052" w:rsidTr="007F7A8E">
        <w:tc>
          <w:tcPr>
            <w:tcW w:w="4219" w:type="dxa"/>
          </w:tcPr>
          <w:p w:rsidR="007F7A8E" w:rsidRDefault="007F7A8E" w:rsidP="005365F7">
            <w:pPr>
              <w:pStyle w:val="a5"/>
              <w:tabs>
                <w:tab w:val="left" w:pos="31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 Обеспечение приоритетного трудоустройства российских граждан на места, замещаемы</w:t>
            </w:r>
            <w:r w:rsidR="005365F7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иностранными гражданами</w:t>
            </w:r>
          </w:p>
        </w:tc>
        <w:tc>
          <w:tcPr>
            <w:tcW w:w="2787" w:type="dxa"/>
          </w:tcPr>
          <w:p w:rsidR="007F7A8E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01.04.2021</w:t>
            </w:r>
          </w:p>
          <w:p w:rsidR="007F7A8E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7F7A8E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01.10.2021</w:t>
            </w:r>
          </w:p>
          <w:p w:rsidR="007F7A8E" w:rsidRPr="00C870F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01.01.2022</w:t>
            </w:r>
          </w:p>
        </w:tc>
        <w:tc>
          <w:tcPr>
            <w:tcW w:w="2694" w:type="dxa"/>
          </w:tcPr>
          <w:p w:rsidR="007F7A8E" w:rsidRPr="00C870F8" w:rsidRDefault="005365F7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F7A8E">
              <w:rPr>
                <w:rFonts w:ascii="Times New Roman" w:hAnsi="Times New Roman"/>
                <w:sz w:val="28"/>
                <w:szCs w:val="28"/>
              </w:rPr>
              <w:t>омитет по труду и занятости населения Курской области</w:t>
            </w:r>
          </w:p>
        </w:tc>
        <w:tc>
          <w:tcPr>
            <w:tcW w:w="2457" w:type="dxa"/>
          </w:tcPr>
          <w:p w:rsidR="007F7A8E" w:rsidRPr="00C870F8" w:rsidRDefault="005365F7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F7A8E">
              <w:rPr>
                <w:rFonts w:ascii="Times New Roman" w:hAnsi="Times New Roman"/>
                <w:sz w:val="28"/>
                <w:szCs w:val="28"/>
              </w:rPr>
              <w:t xml:space="preserve"> рамках текущего финансирования</w:t>
            </w:r>
          </w:p>
        </w:tc>
        <w:tc>
          <w:tcPr>
            <w:tcW w:w="3051" w:type="dxa"/>
          </w:tcPr>
          <w:p w:rsidR="007F7A8E" w:rsidRPr="00C870F8" w:rsidRDefault="007F7A8E" w:rsidP="009F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50 безработных граждан и ищущих работу</w:t>
            </w:r>
          </w:p>
        </w:tc>
      </w:tr>
    </w:tbl>
    <w:p w:rsidR="007F7A8E" w:rsidRPr="003A4052" w:rsidRDefault="007F7A8E" w:rsidP="007F7A8E"/>
    <w:p w:rsidR="008C397A" w:rsidRPr="008C397A" w:rsidRDefault="008C397A" w:rsidP="008C39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397A" w:rsidRPr="008C397A" w:rsidSect="009023CE">
      <w:pgSz w:w="16838" w:h="11906" w:orient="landscape"/>
      <w:pgMar w:top="1559" w:right="1134" w:bottom="1276" w:left="1134" w:header="709" w:footer="709" w:gutter="0"/>
      <w:pgNumType w:start="8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E1A" w:rsidRDefault="00301E1A" w:rsidP="005D5D7B">
      <w:r>
        <w:separator/>
      </w:r>
    </w:p>
  </w:endnote>
  <w:endnote w:type="continuationSeparator" w:id="0">
    <w:p w:rsidR="00301E1A" w:rsidRDefault="00301E1A" w:rsidP="005D5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E1A" w:rsidRDefault="00301E1A" w:rsidP="005D5D7B">
      <w:r>
        <w:separator/>
      </w:r>
    </w:p>
  </w:footnote>
  <w:footnote w:type="continuationSeparator" w:id="0">
    <w:p w:rsidR="00301E1A" w:rsidRDefault="00301E1A" w:rsidP="005D5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05982"/>
      <w:docPartObj>
        <w:docPartGallery w:val="Page Numbers (Top of Page)"/>
        <w:docPartUnique/>
      </w:docPartObj>
    </w:sdtPr>
    <w:sdtContent>
      <w:p w:rsidR="00A66EE9" w:rsidRDefault="00A66EE9">
        <w:pPr>
          <w:pStyle w:val="aa"/>
          <w:jc w:val="center"/>
        </w:pPr>
        <w:fldSimple w:instr=" PAGE   \* MERGEFORMAT ">
          <w:r w:rsidR="00A57A7E">
            <w:rPr>
              <w:noProof/>
            </w:rPr>
            <w:t>9</w:t>
          </w:r>
        </w:fldSimple>
      </w:p>
    </w:sdtContent>
  </w:sdt>
  <w:p w:rsidR="00A66EE9" w:rsidRDefault="00A66EE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4B7"/>
    <w:multiLevelType w:val="hybridMultilevel"/>
    <w:tmpl w:val="3328E39E"/>
    <w:lvl w:ilvl="0" w:tplc="514C4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152E75"/>
    <w:multiLevelType w:val="hybridMultilevel"/>
    <w:tmpl w:val="BE8807FE"/>
    <w:lvl w:ilvl="0" w:tplc="B37AF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B927B0"/>
    <w:multiLevelType w:val="hybridMultilevel"/>
    <w:tmpl w:val="EB1637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7B4678B5"/>
    <w:multiLevelType w:val="hybridMultilevel"/>
    <w:tmpl w:val="3328E39E"/>
    <w:lvl w:ilvl="0" w:tplc="514C4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40B6"/>
    <w:rsid w:val="00003319"/>
    <w:rsid w:val="00021C7B"/>
    <w:rsid w:val="00027D10"/>
    <w:rsid w:val="00034255"/>
    <w:rsid w:val="00037630"/>
    <w:rsid w:val="00046C3A"/>
    <w:rsid w:val="000529A3"/>
    <w:rsid w:val="0006244D"/>
    <w:rsid w:val="00066798"/>
    <w:rsid w:val="00070D65"/>
    <w:rsid w:val="000735D9"/>
    <w:rsid w:val="00073C55"/>
    <w:rsid w:val="000803BC"/>
    <w:rsid w:val="00081D23"/>
    <w:rsid w:val="0009098C"/>
    <w:rsid w:val="000B6DED"/>
    <w:rsid w:val="000E138E"/>
    <w:rsid w:val="000E3E82"/>
    <w:rsid w:val="000F206C"/>
    <w:rsid w:val="000F6313"/>
    <w:rsid w:val="000F6CBA"/>
    <w:rsid w:val="00102D20"/>
    <w:rsid w:val="0010390C"/>
    <w:rsid w:val="00110597"/>
    <w:rsid w:val="00114BE5"/>
    <w:rsid w:val="00133281"/>
    <w:rsid w:val="00133A9C"/>
    <w:rsid w:val="00136C19"/>
    <w:rsid w:val="00143261"/>
    <w:rsid w:val="00144A49"/>
    <w:rsid w:val="00154275"/>
    <w:rsid w:val="00154E40"/>
    <w:rsid w:val="0015526A"/>
    <w:rsid w:val="001569C5"/>
    <w:rsid w:val="00164FB2"/>
    <w:rsid w:val="00166C96"/>
    <w:rsid w:val="001927AD"/>
    <w:rsid w:val="00193B05"/>
    <w:rsid w:val="001A0743"/>
    <w:rsid w:val="001A3316"/>
    <w:rsid w:val="001B2BB0"/>
    <w:rsid w:val="001B4284"/>
    <w:rsid w:val="001B4DC7"/>
    <w:rsid w:val="001B65A8"/>
    <w:rsid w:val="001C4FDD"/>
    <w:rsid w:val="001C78C0"/>
    <w:rsid w:val="001D1B7D"/>
    <w:rsid w:val="001E69C8"/>
    <w:rsid w:val="001F02FC"/>
    <w:rsid w:val="001F6EB3"/>
    <w:rsid w:val="002057DF"/>
    <w:rsid w:val="00207569"/>
    <w:rsid w:val="00224F7F"/>
    <w:rsid w:val="002300B5"/>
    <w:rsid w:val="00242239"/>
    <w:rsid w:val="00246969"/>
    <w:rsid w:val="00256568"/>
    <w:rsid w:val="00263608"/>
    <w:rsid w:val="0028661A"/>
    <w:rsid w:val="00291234"/>
    <w:rsid w:val="002A5125"/>
    <w:rsid w:val="002A6F97"/>
    <w:rsid w:val="002B104B"/>
    <w:rsid w:val="002C0654"/>
    <w:rsid w:val="002C07FA"/>
    <w:rsid w:val="002D05A0"/>
    <w:rsid w:val="002D22AC"/>
    <w:rsid w:val="002D6735"/>
    <w:rsid w:val="002E1780"/>
    <w:rsid w:val="002F0EE0"/>
    <w:rsid w:val="00301E1A"/>
    <w:rsid w:val="00323111"/>
    <w:rsid w:val="003271DE"/>
    <w:rsid w:val="003340AA"/>
    <w:rsid w:val="00346650"/>
    <w:rsid w:val="0035664B"/>
    <w:rsid w:val="00360362"/>
    <w:rsid w:val="00361636"/>
    <w:rsid w:val="003734D8"/>
    <w:rsid w:val="00376FEB"/>
    <w:rsid w:val="00377162"/>
    <w:rsid w:val="003808DE"/>
    <w:rsid w:val="003962C2"/>
    <w:rsid w:val="003B21A6"/>
    <w:rsid w:val="003D3F2A"/>
    <w:rsid w:val="003E07E5"/>
    <w:rsid w:val="003E3D94"/>
    <w:rsid w:val="003F3B26"/>
    <w:rsid w:val="004052FA"/>
    <w:rsid w:val="00410C44"/>
    <w:rsid w:val="004175FB"/>
    <w:rsid w:val="004225BC"/>
    <w:rsid w:val="004263E1"/>
    <w:rsid w:val="004301D0"/>
    <w:rsid w:val="00440D75"/>
    <w:rsid w:val="004708A8"/>
    <w:rsid w:val="00480C35"/>
    <w:rsid w:val="00486F32"/>
    <w:rsid w:val="00490D2C"/>
    <w:rsid w:val="004A0181"/>
    <w:rsid w:val="004B0D22"/>
    <w:rsid w:val="004B2F78"/>
    <w:rsid w:val="004B3950"/>
    <w:rsid w:val="004C0986"/>
    <w:rsid w:val="004D303F"/>
    <w:rsid w:val="004E05BA"/>
    <w:rsid w:val="004E5C48"/>
    <w:rsid w:val="004F61FB"/>
    <w:rsid w:val="00502119"/>
    <w:rsid w:val="00503E85"/>
    <w:rsid w:val="00507278"/>
    <w:rsid w:val="00512486"/>
    <w:rsid w:val="0053442D"/>
    <w:rsid w:val="005365F7"/>
    <w:rsid w:val="00560C7D"/>
    <w:rsid w:val="00573D89"/>
    <w:rsid w:val="005812B4"/>
    <w:rsid w:val="005856E3"/>
    <w:rsid w:val="005B1A3F"/>
    <w:rsid w:val="005D5D7B"/>
    <w:rsid w:val="005E40B6"/>
    <w:rsid w:val="005E4977"/>
    <w:rsid w:val="005E62AA"/>
    <w:rsid w:val="005F2CA7"/>
    <w:rsid w:val="006028AA"/>
    <w:rsid w:val="00630C11"/>
    <w:rsid w:val="006317E6"/>
    <w:rsid w:val="0064776A"/>
    <w:rsid w:val="006532E6"/>
    <w:rsid w:val="0065589E"/>
    <w:rsid w:val="006601D0"/>
    <w:rsid w:val="006627B2"/>
    <w:rsid w:val="00665157"/>
    <w:rsid w:val="00676DB5"/>
    <w:rsid w:val="006773EE"/>
    <w:rsid w:val="006807B8"/>
    <w:rsid w:val="00684A1A"/>
    <w:rsid w:val="00696F12"/>
    <w:rsid w:val="006B39E8"/>
    <w:rsid w:val="006B4CE4"/>
    <w:rsid w:val="006C4B3A"/>
    <w:rsid w:val="006D404A"/>
    <w:rsid w:val="006D63F5"/>
    <w:rsid w:val="006D6BE0"/>
    <w:rsid w:val="006D7894"/>
    <w:rsid w:val="006E1329"/>
    <w:rsid w:val="007036F0"/>
    <w:rsid w:val="00710626"/>
    <w:rsid w:val="0072081F"/>
    <w:rsid w:val="007358EA"/>
    <w:rsid w:val="007449E1"/>
    <w:rsid w:val="007529C3"/>
    <w:rsid w:val="00767FB7"/>
    <w:rsid w:val="007731A9"/>
    <w:rsid w:val="00776536"/>
    <w:rsid w:val="00782C25"/>
    <w:rsid w:val="007875BD"/>
    <w:rsid w:val="007923B2"/>
    <w:rsid w:val="0079721B"/>
    <w:rsid w:val="007B74CD"/>
    <w:rsid w:val="007C52AB"/>
    <w:rsid w:val="007D3F4E"/>
    <w:rsid w:val="007E4D50"/>
    <w:rsid w:val="007F159C"/>
    <w:rsid w:val="007F7A8E"/>
    <w:rsid w:val="008020E1"/>
    <w:rsid w:val="00812875"/>
    <w:rsid w:val="008142A9"/>
    <w:rsid w:val="00833846"/>
    <w:rsid w:val="0086202B"/>
    <w:rsid w:val="00865D77"/>
    <w:rsid w:val="00893917"/>
    <w:rsid w:val="008954E5"/>
    <w:rsid w:val="00897ADC"/>
    <w:rsid w:val="008A19F5"/>
    <w:rsid w:val="008C397A"/>
    <w:rsid w:val="008C40F4"/>
    <w:rsid w:val="008D3C00"/>
    <w:rsid w:val="008E077C"/>
    <w:rsid w:val="008E3207"/>
    <w:rsid w:val="008E6EBD"/>
    <w:rsid w:val="00900F06"/>
    <w:rsid w:val="009023CE"/>
    <w:rsid w:val="009079FE"/>
    <w:rsid w:val="00911446"/>
    <w:rsid w:val="0093260F"/>
    <w:rsid w:val="00936D68"/>
    <w:rsid w:val="00942D71"/>
    <w:rsid w:val="00947238"/>
    <w:rsid w:val="009572EB"/>
    <w:rsid w:val="00961AE0"/>
    <w:rsid w:val="00967771"/>
    <w:rsid w:val="00981B35"/>
    <w:rsid w:val="00985CDA"/>
    <w:rsid w:val="0099248A"/>
    <w:rsid w:val="009E5B36"/>
    <w:rsid w:val="009E76B2"/>
    <w:rsid w:val="009F0702"/>
    <w:rsid w:val="009F101D"/>
    <w:rsid w:val="00A02394"/>
    <w:rsid w:val="00A33D56"/>
    <w:rsid w:val="00A37ABC"/>
    <w:rsid w:val="00A41FD3"/>
    <w:rsid w:val="00A530DF"/>
    <w:rsid w:val="00A537CD"/>
    <w:rsid w:val="00A54895"/>
    <w:rsid w:val="00A57A7E"/>
    <w:rsid w:val="00A66EE9"/>
    <w:rsid w:val="00A7039B"/>
    <w:rsid w:val="00A75A5F"/>
    <w:rsid w:val="00A8099C"/>
    <w:rsid w:val="00A85363"/>
    <w:rsid w:val="00A861F4"/>
    <w:rsid w:val="00A87D62"/>
    <w:rsid w:val="00A94182"/>
    <w:rsid w:val="00A95EA1"/>
    <w:rsid w:val="00AA5561"/>
    <w:rsid w:val="00AB0B60"/>
    <w:rsid w:val="00AB16BD"/>
    <w:rsid w:val="00AB4739"/>
    <w:rsid w:val="00AD16DC"/>
    <w:rsid w:val="00AD528A"/>
    <w:rsid w:val="00AD537F"/>
    <w:rsid w:val="00AE3E54"/>
    <w:rsid w:val="00AF014E"/>
    <w:rsid w:val="00B01873"/>
    <w:rsid w:val="00B11433"/>
    <w:rsid w:val="00B11E5B"/>
    <w:rsid w:val="00B2779E"/>
    <w:rsid w:val="00B34ECD"/>
    <w:rsid w:val="00B35BD8"/>
    <w:rsid w:val="00B51B89"/>
    <w:rsid w:val="00B870F0"/>
    <w:rsid w:val="00B93454"/>
    <w:rsid w:val="00BB76D1"/>
    <w:rsid w:val="00BB7702"/>
    <w:rsid w:val="00BD1B26"/>
    <w:rsid w:val="00BD1B33"/>
    <w:rsid w:val="00BF0B5F"/>
    <w:rsid w:val="00C07DC0"/>
    <w:rsid w:val="00C41A9C"/>
    <w:rsid w:val="00C42BC9"/>
    <w:rsid w:val="00C557C5"/>
    <w:rsid w:val="00C55A26"/>
    <w:rsid w:val="00C6553C"/>
    <w:rsid w:val="00C71B6B"/>
    <w:rsid w:val="00C729A6"/>
    <w:rsid w:val="00C7302A"/>
    <w:rsid w:val="00C752A7"/>
    <w:rsid w:val="00C80A44"/>
    <w:rsid w:val="00C91A83"/>
    <w:rsid w:val="00C93CE7"/>
    <w:rsid w:val="00CA0077"/>
    <w:rsid w:val="00CA4167"/>
    <w:rsid w:val="00CA4C48"/>
    <w:rsid w:val="00CC4765"/>
    <w:rsid w:val="00CE3859"/>
    <w:rsid w:val="00CF09EE"/>
    <w:rsid w:val="00D03DFE"/>
    <w:rsid w:val="00D04351"/>
    <w:rsid w:val="00D14700"/>
    <w:rsid w:val="00D20EE4"/>
    <w:rsid w:val="00D22B03"/>
    <w:rsid w:val="00D25E94"/>
    <w:rsid w:val="00D353DB"/>
    <w:rsid w:val="00D35E2A"/>
    <w:rsid w:val="00D37D45"/>
    <w:rsid w:val="00D4151B"/>
    <w:rsid w:val="00D42479"/>
    <w:rsid w:val="00D462CD"/>
    <w:rsid w:val="00D4641F"/>
    <w:rsid w:val="00D46D91"/>
    <w:rsid w:val="00D52209"/>
    <w:rsid w:val="00D52ABB"/>
    <w:rsid w:val="00D61CA1"/>
    <w:rsid w:val="00D70651"/>
    <w:rsid w:val="00D71F66"/>
    <w:rsid w:val="00D829CF"/>
    <w:rsid w:val="00D82BFC"/>
    <w:rsid w:val="00D869F1"/>
    <w:rsid w:val="00D905DE"/>
    <w:rsid w:val="00DA4E91"/>
    <w:rsid w:val="00DC0389"/>
    <w:rsid w:val="00DC4B28"/>
    <w:rsid w:val="00DD18D6"/>
    <w:rsid w:val="00DD5ADF"/>
    <w:rsid w:val="00DE106E"/>
    <w:rsid w:val="00DF034E"/>
    <w:rsid w:val="00E148EC"/>
    <w:rsid w:val="00E3594F"/>
    <w:rsid w:val="00E3771E"/>
    <w:rsid w:val="00E529C9"/>
    <w:rsid w:val="00E53F12"/>
    <w:rsid w:val="00E5510D"/>
    <w:rsid w:val="00E62278"/>
    <w:rsid w:val="00E63026"/>
    <w:rsid w:val="00E809F5"/>
    <w:rsid w:val="00E81D62"/>
    <w:rsid w:val="00E85F8A"/>
    <w:rsid w:val="00E86DBD"/>
    <w:rsid w:val="00EA63BF"/>
    <w:rsid w:val="00EB2E28"/>
    <w:rsid w:val="00EB6105"/>
    <w:rsid w:val="00EC210F"/>
    <w:rsid w:val="00EC4FD9"/>
    <w:rsid w:val="00ED35D4"/>
    <w:rsid w:val="00EF22F5"/>
    <w:rsid w:val="00EF35A3"/>
    <w:rsid w:val="00F117FC"/>
    <w:rsid w:val="00F123FE"/>
    <w:rsid w:val="00F24D17"/>
    <w:rsid w:val="00F30F95"/>
    <w:rsid w:val="00F33BDA"/>
    <w:rsid w:val="00F3566A"/>
    <w:rsid w:val="00F36DBC"/>
    <w:rsid w:val="00F51E85"/>
    <w:rsid w:val="00F64E53"/>
    <w:rsid w:val="00F70821"/>
    <w:rsid w:val="00F7261E"/>
    <w:rsid w:val="00F764AE"/>
    <w:rsid w:val="00F779F8"/>
    <w:rsid w:val="00FB4923"/>
    <w:rsid w:val="00FB6BDE"/>
    <w:rsid w:val="00FC32B9"/>
    <w:rsid w:val="00FC46B3"/>
    <w:rsid w:val="00FD66F9"/>
    <w:rsid w:val="00FE734E"/>
    <w:rsid w:val="00FF090F"/>
    <w:rsid w:val="00FF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2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395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42BC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C42BC9"/>
  </w:style>
  <w:style w:type="character" w:customStyle="1" w:styleId="FontStyle12">
    <w:name w:val="Font Style12"/>
    <w:basedOn w:val="a0"/>
    <w:uiPriority w:val="99"/>
    <w:rsid w:val="004D303F"/>
    <w:rPr>
      <w:rFonts w:ascii="Times New Roman" w:hAnsi="Times New Roman" w:cs="Times New Roman"/>
      <w:sz w:val="26"/>
      <w:szCs w:val="26"/>
    </w:rPr>
  </w:style>
  <w:style w:type="paragraph" w:styleId="a6">
    <w:name w:val="Plain Text"/>
    <w:basedOn w:val="a"/>
    <w:link w:val="a7"/>
    <w:unhideWhenUsed/>
    <w:rsid w:val="009F101D"/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F101D"/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"/>
    <w:basedOn w:val="a"/>
    <w:link w:val="a9"/>
    <w:semiHidden/>
    <w:rsid w:val="00C557C5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C55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C557C5"/>
    <w:pPr>
      <w:ind w:left="-57" w:firstLine="74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5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D5D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5D7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D5D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5D7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114B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BE5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39"/>
    <w:rsid w:val="001C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0"/>
    <w:uiPriority w:val="59"/>
    <w:rsid w:val="005E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2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395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42BC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C42BC9"/>
  </w:style>
  <w:style w:type="character" w:customStyle="1" w:styleId="FontStyle12">
    <w:name w:val="Font Style12"/>
    <w:basedOn w:val="a0"/>
    <w:uiPriority w:val="99"/>
    <w:rsid w:val="004D303F"/>
    <w:rPr>
      <w:rFonts w:ascii="Times New Roman" w:hAnsi="Times New Roman" w:cs="Times New Roman"/>
      <w:sz w:val="26"/>
      <w:szCs w:val="26"/>
    </w:rPr>
  </w:style>
  <w:style w:type="paragraph" w:styleId="a6">
    <w:name w:val="Plain Text"/>
    <w:basedOn w:val="a"/>
    <w:link w:val="a7"/>
    <w:unhideWhenUsed/>
    <w:rsid w:val="009F101D"/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F101D"/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"/>
    <w:basedOn w:val="a"/>
    <w:link w:val="a9"/>
    <w:semiHidden/>
    <w:rsid w:val="00C557C5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C55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C557C5"/>
    <w:pPr>
      <w:ind w:left="-57" w:firstLine="74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5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D5D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5D7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D5D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5D7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114B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BE5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1C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59"/>
    <w:rsid w:val="005E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267B-2286-4611-9609-D5C6CBE2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3300</TotalTime>
  <Pages>13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npilipchuk</cp:lastModifiedBy>
  <cp:revision>48</cp:revision>
  <cp:lastPrinted>2021-03-25T10:36:00Z</cp:lastPrinted>
  <dcterms:created xsi:type="dcterms:W3CDTF">2020-12-10T16:15:00Z</dcterms:created>
  <dcterms:modified xsi:type="dcterms:W3CDTF">2021-03-25T10:40:00Z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