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65" w:rsidRPr="00292E36" w:rsidRDefault="00C04565" w:rsidP="00C04565">
      <w:pPr>
        <w:ind w:right="141"/>
        <w:jc w:val="center"/>
        <w:rPr>
          <w:b/>
          <w:bCs/>
          <w:sz w:val="20"/>
          <w:szCs w:val="20"/>
        </w:rPr>
      </w:pPr>
      <w:r w:rsidRPr="00292E36">
        <w:rPr>
          <w:b/>
          <w:bCs/>
          <w:sz w:val="20"/>
          <w:szCs w:val="20"/>
        </w:rPr>
        <w:t>КОМИТЕТ  ФИНАНСОВ   КУРСКОЙ  ОБЛАСТИ</w:t>
      </w:r>
    </w:p>
    <w:p w:rsidR="00C04565" w:rsidRPr="00292E36" w:rsidRDefault="00C04565" w:rsidP="00C04565">
      <w:pPr>
        <w:ind w:right="141"/>
        <w:jc w:val="center"/>
        <w:rPr>
          <w:sz w:val="20"/>
          <w:szCs w:val="20"/>
        </w:rPr>
      </w:pPr>
    </w:p>
    <w:p w:rsidR="00C04565" w:rsidRPr="00292E36" w:rsidRDefault="00C04565" w:rsidP="00C04565">
      <w:pPr>
        <w:ind w:right="141"/>
        <w:jc w:val="center"/>
        <w:rPr>
          <w:b/>
          <w:bCs/>
          <w:sz w:val="44"/>
          <w:szCs w:val="44"/>
        </w:rPr>
      </w:pPr>
      <w:proofErr w:type="gramStart"/>
      <w:r w:rsidRPr="00292E36">
        <w:rPr>
          <w:b/>
          <w:bCs/>
          <w:sz w:val="44"/>
          <w:szCs w:val="44"/>
        </w:rPr>
        <w:t>П</w:t>
      </w:r>
      <w:proofErr w:type="gramEnd"/>
      <w:r w:rsidRPr="00292E36">
        <w:rPr>
          <w:b/>
          <w:bCs/>
          <w:sz w:val="44"/>
          <w:szCs w:val="44"/>
        </w:rPr>
        <w:t>  Р  И  К  А  З</w:t>
      </w:r>
    </w:p>
    <w:p w:rsidR="00C04565" w:rsidRPr="00292E36" w:rsidRDefault="00C04565" w:rsidP="00C04565">
      <w:pPr>
        <w:ind w:right="141"/>
        <w:jc w:val="center"/>
        <w:rPr>
          <w:b/>
          <w:bCs/>
          <w:sz w:val="44"/>
          <w:szCs w:val="44"/>
        </w:rPr>
      </w:pPr>
    </w:p>
    <w:p w:rsidR="00C04565" w:rsidRPr="00B42999" w:rsidRDefault="00C04565" w:rsidP="00C04565">
      <w:pPr>
        <w:jc w:val="center"/>
        <w:rPr>
          <w:b/>
          <w:bCs/>
          <w:sz w:val="28"/>
          <w:szCs w:val="28"/>
        </w:rPr>
      </w:pPr>
      <w:r>
        <w:rPr>
          <w:b/>
          <w:bCs/>
          <w:sz w:val="28"/>
          <w:szCs w:val="28"/>
        </w:rPr>
        <w:t>______    </w:t>
      </w:r>
      <w:r w:rsidRPr="00B42999">
        <w:rPr>
          <w:b/>
          <w:bCs/>
          <w:sz w:val="28"/>
          <w:szCs w:val="28"/>
        </w:rPr>
        <w:t xml:space="preserve">                    </w:t>
      </w:r>
      <w:r>
        <w:rPr>
          <w:b/>
          <w:bCs/>
          <w:sz w:val="28"/>
          <w:szCs w:val="28"/>
        </w:rPr>
        <w:t> </w:t>
      </w:r>
      <w:proofErr w:type="gramStart"/>
      <w:r>
        <w:rPr>
          <w:b/>
          <w:bCs/>
          <w:sz w:val="28"/>
          <w:szCs w:val="28"/>
        </w:rPr>
        <w:t>г</w:t>
      </w:r>
      <w:proofErr w:type="gramEnd"/>
      <w:r>
        <w:rPr>
          <w:b/>
          <w:bCs/>
          <w:sz w:val="28"/>
          <w:szCs w:val="28"/>
        </w:rPr>
        <w:t>. КУРСК           </w:t>
      </w:r>
      <w:r w:rsidRPr="00B42999">
        <w:rPr>
          <w:b/>
          <w:bCs/>
          <w:sz w:val="28"/>
          <w:szCs w:val="28"/>
        </w:rPr>
        <w:t xml:space="preserve">     </w:t>
      </w:r>
      <w:r>
        <w:rPr>
          <w:b/>
          <w:bCs/>
          <w:sz w:val="28"/>
          <w:szCs w:val="28"/>
        </w:rPr>
        <w:t>         №_____</w:t>
      </w:r>
      <w:r w:rsidRPr="00B42999">
        <w:rPr>
          <w:b/>
          <w:bCs/>
          <w:sz w:val="28"/>
          <w:szCs w:val="28"/>
        </w:rPr>
        <w:t>__</w:t>
      </w:r>
    </w:p>
    <w:p w:rsidR="00C04565" w:rsidRPr="00B42999" w:rsidRDefault="00C04565" w:rsidP="00C04565"/>
    <w:p w:rsidR="00C04565" w:rsidRPr="00B42999" w:rsidRDefault="00C04565" w:rsidP="00C04565"/>
    <w:p w:rsidR="00C04565" w:rsidRPr="00C04565" w:rsidRDefault="00C04565" w:rsidP="00C04565">
      <w:pPr>
        <w:tabs>
          <w:tab w:val="left" w:pos="709"/>
        </w:tabs>
        <w:ind w:firstLine="709"/>
        <w:jc w:val="center"/>
        <w:rPr>
          <w:sz w:val="28"/>
          <w:szCs w:val="28"/>
        </w:rPr>
      </w:pPr>
      <w:r w:rsidRPr="00C04565">
        <w:rPr>
          <w:b/>
          <w:sz w:val="28"/>
          <w:szCs w:val="28"/>
        </w:rPr>
        <w:t>О внесении изменений в приказ комитета финансов Курской области от 03.03.2014 № 13н «О порядке принятия и исполнения решения о применении бюджетных мер принуждения»</w:t>
      </w:r>
    </w:p>
    <w:p w:rsidR="00C04565" w:rsidRPr="00C04565" w:rsidRDefault="00C04565" w:rsidP="00C04565">
      <w:pPr>
        <w:tabs>
          <w:tab w:val="left" w:pos="709"/>
        </w:tabs>
        <w:ind w:firstLine="709"/>
        <w:jc w:val="center"/>
        <w:rPr>
          <w:sz w:val="28"/>
          <w:szCs w:val="28"/>
        </w:rPr>
      </w:pPr>
    </w:p>
    <w:p w:rsidR="00C04565" w:rsidRDefault="00C04565" w:rsidP="00C04565">
      <w:pPr>
        <w:tabs>
          <w:tab w:val="left" w:pos="709"/>
        </w:tabs>
        <w:ind w:firstLine="709"/>
        <w:jc w:val="both"/>
        <w:rPr>
          <w:sz w:val="28"/>
          <w:szCs w:val="28"/>
        </w:rPr>
      </w:pPr>
      <w:r w:rsidRPr="00C04565">
        <w:rPr>
          <w:sz w:val="28"/>
          <w:szCs w:val="28"/>
        </w:rPr>
        <w:t>В соответствии с Федеральным законом от</w:t>
      </w:r>
      <w:r w:rsidR="006A77B3">
        <w:rPr>
          <w:sz w:val="28"/>
          <w:szCs w:val="28"/>
        </w:rPr>
        <w:t xml:space="preserve"> 19.07.2018 № 222-ФЗ    </w:t>
      </w:r>
      <w:r w:rsidRPr="00C04565">
        <w:rPr>
          <w:sz w:val="28"/>
          <w:szCs w:val="28"/>
        </w:rPr>
        <w:t xml:space="preserve">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w:t>
      </w:r>
      <w:r w:rsidR="006A77B3">
        <w:rPr>
          <w:sz w:val="28"/>
          <w:szCs w:val="28"/>
        </w:rPr>
        <w:t xml:space="preserve">     </w:t>
      </w:r>
      <w:r w:rsidRPr="00C04565">
        <w:rPr>
          <w:sz w:val="28"/>
          <w:szCs w:val="28"/>
        </w:rPr>
        <w:t xml:space="preserve">законодательных </w:t>
      </w:r>
      <w:r w:rsidR="006A77B3">
        <w:rPr>
          <w:sz w:val="28"/>
          <w:szCs w:val="28"/>
        </w:rPr>
        <w:t xml:space="preserve">     </w:t>
      </w:r>
      <w:r w:rsidRPr="00C04565">
        <w:rPr>
          <w:sz w:val="28"/>
          <w:szCs w:val="28"/>
        </w:rPr>
        <w:t xml:space="preserve">актов </w:t>
      </w:r>
      <w:r w:rsidR="006A77B3">
        <w:rPr>
          <w:sz w:val="28"/>
          <w:szCs w:val="28"/>
        </w:rPr>
        <w:t xml:space="preserve">       </w:t>
      </w:r>
      <w:r w:rsidRPr="00C04565">
        <w:rPr>
          <w:sz w:val="28"/>
          <w:szCs w:val="28"/>
        </w:rPr>
        <w:t xml:space="preserve">Российской </w:t>
      </w:r>
      <w:r w:rsidR="006A77B3">
        <w:rPr>
          <w:sz w:val="28"/>
          <w:szCs w:val="28"/>
        </w:rPr>
        <w:t xml:space="preserve">       </w:t>
      </w:r>
      <w:r w:rsidRPr="00C04565">
        <w:rPr>
          <w:sz w:val="28"/>
          <w:szCs w:val="28"/>
        </w:rPr>
        <w:t>Федерации»</w:t>
      </w:r>
      <w:r>
        <w:rPr>
          <w:sz w:val="28"/>
          <w:szCs w:val="28"/>
        </w:rPr>
        <w:t xml:space="preserve"> </w:t>
      </w:r>
      <w:proofErr w:type="spellStart"/>
      <w:proofErr w:type="gramStart"/>
      <w:r>
        <w:rPr>
          <w:sz w:val="28"/>
          <w:szCs w:val="28"/>
        </w:rPr>
        <w:t>п</w:t>
      </w:r>
      <w:proofErr w:type="spellEnd"/>
      <w:proofErr w:type="gramEnd"/>
      <w:r>
        <w:rPr>
          <w:sz w:val="28"/>
          <w:szCs w:val="28"/>
        </w:rPr>
        <w:t xml:space="preserve"> </w:t>
      </w:r>
      <w:proofErr w:type="spellStart"/>
      <w:r>
        <w:rPr>
          <w:sz w:val="28"/>
          <w:szCs w:val="28"/>
        </w:rPr>
        <w:t>р</w:t>
      </w:r>
      <w:proofErr w:type="spellEnd"/>
      <w:r>
        <w:rPr>
          <w:sz w:val="28"/>
          <w:szCs w:val="28"/>
        </w:rPr>
        <w:t xml:space="preserve"> и к а </w:t>
      </w:r>
      <w:proofErr w:type="spellStart"/>
      <w:r>
        <w:rPr>
          <w:sz w:val="28"/>
          <w:szCs w:val="28"/>
        </w:rPr>
        <w:t>з</w:t>
      </w:r>
      <w:proofErr w:type="spellEnd"/>
      <w:r>
        <w:rPr>
          <w:sz w:val="28"/>
          <w:szCs w:val="28"/>
        </w:rPr>
        <w:t xml:space="preserve"> </w:t>
      </w:r>
      <w:proofErr w:type="spellStart"/>
      <w:r>
        <w:rPr>
          <w:sz w:val="28"/>
          <w:szCs w:val="28"/>
        </w:rPr>
        <w:t>ы</w:t>
      </w:r>
      <w:proofErr w:type="spellEnd"/>
      <w:r>
        <w:rPr>
          <w:sz w:val="28"/>
          <w:szCs w:val="28"/>
        </w:rPr>
        <w:t xml:space="preserve"> в а ю:</w:t>
      </w:r>
    </w:p>
    <w:p w:rsidR="00C04565" w:rsidRDefault="00C04565" w:rsidP="00C04565">
      <w:pPr>
        <w:tabs>
          <w:tab w:val="left" w:pos="709"/>
        </w:tabs>
        <w:ind w:firstLine="709"/>
        <w:jc w:val="both"/>
        <w:rPr>
          <w:sz w:val="28"/>
          <w:szCs w:val="28"/>
        </w:rPr>
      </w:pPr>
      <w:r>
        <w:rPr>
          <w:sz w:val="28"/>
          <w:szCs w:val="28"/>
        </w:rPr>
        <w:t xml:space="preserve">1. Утвердить прилагаемые изменения, которые вносятся в приказ </w:t>
      </w:r>
      <w:r w:rsidRPr="00C04565">
        <w:rPr>
          <w:sz w:val="28"/>
          <w:szCs w:val="28"/>
        </w:rPr>
        <w:t>комитета финансов Курской области от 03.03.2014 № 13н «О порядке принятия и исполнения решения о применении бюджетных мер принуждения»</w:t>
      </w:r>
      <w:r>
        <w:rPr>
          <w:sz w:val="28"/>
          <w:szCs w:val="28"/>
        </w:rPr>
        <w:t xml:space="preserve"> (в редакции приказом комитета финансов Курской области от 23.05.2014   № 31н,   от 29.01.2015 № 3н, от 21.01.2016 № 7н,  от 11.05.2016 № 42н, </w:t>
      </w:r>
      <w:proofErr w:type="gramStart"/>
      <w:r>
        <w:rPr>
          <w:sz w:val="28"/>
          <w:szCs w:val="28"/>
        </w:rPr>
        <w:t>от</w:t>
      </w:r>
      <w:proofErr w:type="gramEnd"/>
      <w:r>
        <w:rPr>
          <w:sz w:val="28"/>
          <w:szCs w:val="28"/>
        </w:rPr>
        <w:t xml:space="preserve"> 14.10.2016 № 78н).</w:t>
      </w:r>
    </w:p>
    <w:p w:rsidR="00C04565" w:rsidRDefault="00C04565" w:rsidP="00C04565">
      <w:pPr>
        <w:tabs>
          <w:tab w:val="left" w:pos="709"/>
        </w:tabs>
        <w:ind w:firstLine="709"/>
        <w:jc w:val="both"/>
        <w:rPr>
          <w:sz w:val="28"/>
          <w:szCs w:val="28"/>
        </w:rPr>
      </w:pPr>
      <w:r>
        <w:rPr>
          <w:sz w:val="28"/>
          <w:szCs w:val="28"/>
        </w:rPr>
        <w:t xml:space="preserve">2. Приказ вступает в силу со дня официального опубликования и распространяется на правоотношения, возникшие  с </w:t>
      </w:r>
      <w:r w:rsidR="0085463B">
        <w:rPr>
          <w:sz w:val="28"/>
          <w:szCs w:val="28"/>
        </w:rPr>
        <w:t>19 июля</w:t>
      </w:r>
      <w:r>
        <w:rPr>
          <w:sz w:val="28"/>
          <w:szCs w:val="28"/>
        </w:rPr>
        <w:t xml:space="preserve"> 2018 года.</w:t>
      </w:r>
    </w:p>
    <w:p w:rsidR="00C04565" w:rsidRDefault="00C04565" w:rsidP="00C04565">
      <w:pPr>
        <w:tabs>
          <w:tab w:val="left" w:pos="709"/>
        </w:tabs>
        <w:jc w:val="both"/>
        <w:rPr>
          <w:sz w:val="28"/>
          <w:szCs w:val="28"/>
        </w:rPr>
      </w:pPr>
    </w:p>
    <w:p w:rsidR="00C04565" w:rsidRDefault="00C04565" w:rsidP="00C04565">
      <w:pPr>
        <w:tabs>
          <w:tab w:val="left" w:pos="709"/>
        </w:tabs>
        <w:jc w:val="both"/>
        <w:rPr>
          <w:sz w:val="28"/>
          <w:szCs w:val="28"/>
        </w:rPr>
      </w:pPr>
    </w:p>
    <w:p w:rsidR="00460225" w:rsidRDefault="00C04565" w:rsidP="00C04565">
      <w:pPr>
        <w:tabs>
          <w:tab w:val="left" w:pos="709"/>
        </w:tabs>
        <w:jc w:val="both"/>
        <w:rPr>
          <w:sz w:val="28"/>
          <w:szCs w:val="28"/>
        </w:rPr>
      </w:pPr>
      <w:r>
        <w:rPr>
          <w:sz w:val="28"/>
          <w:szCs w:val="28"/>
        </w:rPr>
        <w:t xml:space="preserve">Председатель комитета                                                          </w:t>
      </w:r>
      <w:proofErr w:type="spellStart"/>
      <w:r>
        <w:rPr>
          <w:sz w:val="28"/>
          <w:szCs w:val="28"/>
        </w:rPr>
        <w:t>Л.В.Положенцева</w:t>
      </w:r>
      <w:proofErr w:type="spellEnd"/>
      <w:r>
        <w:rPr>
          <w:sz w:val="28"/>
          <w:szCs w:val="28"/>
        </w:rPr>
        <w:t xml:space="preserve">   </w:t>
      </w: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460225" w:rsidRDefault="00460225" w:rsidP="00C04565">
      <w:pPr>
        <w:tabs>
          <w:tab w:val="left" w:pos="709"/>
        </w:tabs>
        <w:jc w:val="both"/>
        <w:rPr>
          <w:sz w:val="28"/>
          <w:szCs w:val="28"/>
        </w:rPr>
      </w:pPr>
    </w:p>
    <w:p w:rsidR="00C04565" w:rsidRPr="00C04565" w:rsidRDefault="00460225" w:rsidP="00C04565">
      <w:pPr>
        <w:tabs>
          <w:tab w:val="left" w:pos="709"/>
        </w:tabs>
        <w:jc w:val="both"/>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42pt;margin-top:1.55pt;width:215.35pt;height:73.85pt;z-index:251658240" strokecolor="white">
            <v:textbox style="mso-next-textbox:#_x0000_s1026">
              <w:txbxContent>
                <w:p w:rsidR="00460225" w:rsidRDefault="00460225" w:rsidP="00460225">
                  <w:pPr>
                    <w:pStyle w:val="ConsPlusNormal"/>
                    <w:jc w:val="center"/>
                  </w:pPr>
                  <w:r>
                    <w:t>УТВЕРЖДЕНЫ</w:t>
                  </w:r>
                </w:p>
                <w:p w:rsidR="00460225" w:rsidRDefault="00460225" w:rsidP="00460225">
                  <w:pPr>
                    <w:pStyle w:val="ConsPlusNormal"/>
                    <w:jc w:val="center"/>
                  </w:pPr>
                  <w:r>
                    <w:t xml:space="preserve"> приказом комитета финансов</w:t>
                  </w:r>
                </w:p>
                <w:p w:rsidR="00460225" w:rsidRDefault="00460225" w:rsidP="00460225">
                  <w:pPr>
                    <w:pStyle w:val="ConsPlusNormal"/>
                    <w:jc w:val="center"/>
                  </w:pPr>
                  <w:r w:rsidRPr="00E65712">
                    <w:t xml:space="preserve">Курской области </w:t>
                  </w:r>
                </w:p>
                <w:p w:rsidR="00460225" w:rsidRDefault="00460225" w:rsidP="00460225">
                  <w:pPr>
                    <w:pStyle w:val="ConsPlusNormal"/>
                    <w:jc w:val="center"/>
                  </w:pPr>
                  <w:r>
                    <w:t xml:space="preserve">от </w:t>
                  </w:r>
                  <w:r w:rsidR="0085463B">
                    <w:t>___ _________ 2018</w:t>
                  </w:r>
                  <w:r>
                    <w:t xml:space="preserve"> № </w:t>
                  </w:r>
                  <w:r w:rsidR="0085463B">
                    <w:t>_____</w:t>
                  </w:r>
                </w:p>
              </w:txbxContent>
            </v:textbox>
          </v:shape>
        </w:pict>
      </w:r>
      <w:r w:rsidR="00C04565">
        <w:rPr>
          <w:sz w:val="28"/>
          <w:szCs w:val="28"/>
        </w:rPr>
        <w:t xml:space="preserve">  </w:t>
      </w:r>
    </w:p>
    <w:p w:rsidR="00C04565" w:rsidRPr="00C04565" w:rsidRDefault="00C04565" w:rsidP="00C04565">
      <w:pPr>
        <w:tabs>
          <w:tab w:val="left" w:pos="709"/>
        </w:tabs>
        <w:ind w:firstLine="709"/>
        <w:jc w:val="both"/>
        <w:rPr>
          <w:sz w:val="28"/>
          <w:szCs w:val="28"/>
        </w:rPr>
      </w:pPr>
    </w:p>
    <w:p w:rsidR="00460225" w:rsidRDefault="00460225" w:rsidP="00C04565">
      <w:pPr>
        <w:tabs>
          <w:tab w:val="left" w:pos="709"/>
        </w:tabs>
        <w:ind w:firstLine="709"/>
        <w:jc w:val="both"/>
        <w:rPr>
          <w:sz w:val="28"/>
          <w:szCs w:val="28"/>
        </w:rPr>
      </w:pPr>
    </w:p>
    <w:p w:rsidR="00460225" w:rsidRPr="00460225" w:rsidRDefault="00460225" w:rsidP="00460225">
      <w:pPr>
        <w:rPr>
          <w:sz w:val="28"/>
          <w:szCs w:val="28"/>
        </w:rPr>
      </w:pPr>
    </w:p>
    <w:p w:rsidR="00460225" w:rsidRPr="00460225" w:rsidRDefault="00460225" w:rsidP="00460225">
      <w:pPr>
        <w:rPr>
          <w:sz w:val="28"/>
          <w:szCs w:val="28"/>
        </w:rPr>
      </w:pPr>
    </w:p>
    <w:p w:rsidR="00460225" w:rsidRPr="00460225" w:rsidRDefault="00460225" w:rsidP="00460225">
      <w:pPr>
        <w:rPr>
          <w:sz w:val="28"/>
          <w:szCs w:val="28"/>
        </w:rPr>
      </w:pPr>
    </w:p>
    <w:p w:rsidR="00460225" w:rsidRDefault="00460225" w:rsidP="00460225">
      <w:pPr>
        <w:rPr>
          <w:sz w:val="28"/>
          <w:szCs w:val="28"/>
        </w:rPr>
      </w:pPr>
    </w:p>
    <w:p w:rsidR="002E5B3E" w:rsidRPr="00460225" w:rsidRDefault="00460225" w:rsidP="00460225">
      <w:pPr>
        <w:tabs>
          <w:tab w:val="left" w:pos="4032"/>
        </w:tabs>
        <w:jc w:val="center"/>
        <w:rPr>
          <w:b/>
          <w:sz w:val="28"/>
          <w:szCs w:val="28"/>
        </w:rPr>
      </w:pPr>
      <w:r w:rsidRPr="00460225">
        <w:rPr>
          <w:b/>
          <w:sz w:val="28"/>
          <w:szCs w:val="28"/>
        </w:rPr>
        <w:t>ИЗМЕНЕНИЯ,</w:t>
      </w:r>
    </w:p>
    <w:p w:rsidR="00460225" w:rsidRDefault="00460225" w:rsidP="00460225">
      <w:pPr>
        <w:tabs>
          <w:tab w:val="left" w:pos="4032"/>
        </w:tabs>
        <w:ind w:left="-142" w:firstLine="142"/>
        <w:jc w:val="center"/>
        <w:rPr>
          <w:b/>
          <w:sz w:val="28"/>
          <w:szCs w:val="28"/>
        </w:rPr>
      </w:pPr>
      <w:r w:rsidRPr="00460225">
        <w:rPr>
          <w:b/>
          <w:sz w:val="28"/>
          <w:szCs w:val="28"/>
        </w:rPr>
        <w:t>которые вносятся в приказ комитета финансов Курской области от 03.03.2014 № 13н «О порядке принятия и исполнения решения о применении бюджетных мер принуждения»</w:t>
      </w:r>
    </w:p>
    <w:p w:rsidR="00460225" w:rsidRDefault="00460225" w:rsidP="00460225">
      <w:pPr>
        <w:tabs>
          <w:tab w:val="left" w:pos="4032"/>
        </w:tabs>
        <w:ind w:left="-142" w:firstLine="142"/>
        <w:jc w:val="center"/>
        <w:rPr>
          <w:b/>
          <w:sz w:val="28"/>
          <w:szCs w:val="28"/>
        </w:rPr>
      </w:pPr>
    </w:p>
    <w:p w:rsidR="00460225" w:rsidRDefault="00460225" w:rsidP="00460225">
      <w:pPr>
        <w:tabs>
          <w:tab w:val="left" w:pos="4032"/>
        </w:tabs>
        <w:jc w:val="both"/>
        <w:rPr>
          <w:sz w:val="28"/>
          <w:szCs w:val="28"/>
        </w:rPr>
      </w:pPr>
      <w:r>
        <w:rPr>
          <w:sz w:val="28"/>
          <w:szCs w:val="28"/>
        </w:rPr>
        <w:t xml:space="preserve">       1. В наименовании слова «принятия и» исключить.</w:t>
      </w:r>
    </w:p>
    <w:p w:rsidR="00460225" w:rsidRDefault="00460225" w:rsidP="00460225">
      <w:pPr>
        <w:tabs>
          <w:tab w:val="left" w:pos="4032"/>
        </w:tabs>
        <w:ind w:left="-142" w:firstLine="709"/>
        <w:jc w:val="both"/>
        <w:rPr>
          <w:sz w:val="28"/>
          <w:szCs w:val="28"/>
        </w:rPr>
      </w:pPr>
      <w:r>
        <w:rPr>
          <w:sz w:val="28"/>
          <w:szCs w:val="28"/>
        </w:rPr>
        <w:t>2. В пункте 1 слова «принятия и» исключить.</w:t>
      </w:r>
    </w:p>
    <w:p w:rsidR="00460225" w:rsidRDefault="00460225" w:rsidP="00460225">
      <w:pPr>
        <w:tabs>
          <w:tab w:val="left" w:pos="4032"/>
        </w:tabs>
        <w:ind w:left="-142" w:firstLine="709"/>
        <w:jc w:val="both"/>
        <w:rPr>
          <w:sz w:val="28"/>
          <w:szCs w:val="28"/>
        </w:rPr>
      </w:pPr>
      <w:r>
        <w:rPr>
          <w:sz w:val="28"/>
          <w:szCs w:val="28"/>
        </w:rPr>
        <w:t>3. В пункте 3 слова «принятия и» исключить.</w:t>
      </w:r>
    </w:p>
    <w:p w:rsidR="00460225" w:rsidRDefault="00C311A9" w:rsidP="00460225">
      <w:pPr>
        <w:tabs>
          <w:tab w:val="left" w:pos="4032"/>
        </w:tabs>
        <w:ind w:left="-142" w:firstLine="709"/>
        <w:jc w:val="both"/>
        <w:rPr>
          <w:sz w:val="28"/>
          <w:szCs w:val="28"/>
        </w:rPr>
      </w:pPr>
      <w:r>
        <w:rPr>
          <w:noProof/>
          <w:sz w:val="28"/>
          <w:szCs w:val="28"/>
        </w:rPr>
        <w:pict>
          <v:shape id="_x0000_s1027" type="#_x0000_t202" style="position:absolute;left:0;text-align:left;margin-left:250.25pt;margin-top:44.3pt;width:215.35pt;height:125.8pt;z-index:251659264" strokecolor="white">
            <v:textbox style="mso-next-textbox:#_x0000_s1027">
              <w:txbxContent>
                <w:p w:rsidR="0085463B" w:rsidRDefault="0085463B" w:rsidP="0085463B">
                  <w:pPr>
                    <w:pStyle w:val="ConsPlusNormal"/>
                    <w:jc w:val="center"/>
                  </w:pPr>
                  <w:r>
                    <w:t>УТВЕРЖДЕН</w:t>
                  </w:r>
                </w:p>
                <w:p w:rsidR="0085463B" w:rsidRDefault="0085463B" w:rsidP="0085463B">
                  <w:pPr>
                    <w:pStyle w:val="ConsPlusNormal"/>
                    <w:jc w:val="center"/>
                  </w:pPr>
                  <w:r>
                    <w:t xml:space="preserve"> приказом комитета финансов</w:t>
                  </w:r>
                </w:p>
                <w:p w:rsidR="0085463B" w:rsidRDefault="0085463B" w:rsidP="0085463B">
                  <w:pPr>
                    <w:pStyle w:val="ConsPlusNormal"/>
                    <w:jc w:val="center"/>
                  </w:pPr>
                  <w:r w:rsidRPr="00E65712">
                    <w:t xml:space="preserve">Курской области </w:t>
                  </w:r>
                </w:p>
                <w:p w:rsidR="0085463B" w:rsidRDefault="0085463B" w:rsidP="0085463B">
                  <w:pPr>
                    <w:pStyle w:val="ConsPlusNormal"/>
                    <w:jc w:val="center"/>
                  </w:pPr>
                  <w:r>
                    <w:t>от 03.03.2014 № 13н</w:t>
                  </w:r>
                </w:p>
                <w:p w:rsidR="0085463B" w:rsidRDefault="0085463B" w:rsidP="0085463B">
                  <w:pPr>
                    <w:pStyle w:val="ConsPlusNormal"/>
                    <w:jc w:val="center"/>
                  </w:pPr>
                  <w:r>
                    <w:t>(в редакции приказа комитета финансов Курской области от ___ __________ 2018 № _____)</w:t>
                  </w:r>
                </w:p>
                <w:p w:rsidR="0085463B" w:rsidRDefault="0085463B" w:rsidP="0085463B">
                  <w:pPr>
                    <w:pStyle w:val="ConsPlusNormal"/>
                    <w:jc w:val="center"/>
                  </w:pPr>
                </w:p>
              </w:txbxContent>
            </v:textbox>
          </v:shape>
        </w:pict>
      </w:r>
      <w:r w:rsidR="00460225">
        <w:rPr>
          <w:sz w:val="28"/>
          <w:szCs w:val="28"/>
        </w:rPr>
        <w:t>4.  Поряд</w:t>
      </w:r>
      <w:r w:rsidR="0085463B">
        <w:rPr>
          <w:sz w:val="28"/>
          <w:szCs w:val="28"/>
        </w:rPr>
        <w:t>о</w:t>
      </w:r>
      <w:r w:rsidR="00460225">
        <w:rPr>
          <w:sz w:val="28"/>
          <w:szCs w:val="28"/>
        </w:rPr>
        <w:t>к принятия и исполнения решения о примен</w:t>
      </w:r>
      <w:r w:rsidR="0085463B">
        <w:rPr>
          <w:sz w:val="28"/>
          <w:szCs w:val="28"/>
        </w:rPr>
        <w:t>ен</w:t>
      </w:r>
      <w:r w:rsidR="00460225">
        <w:rPr>
          <w:sz w:val="28"/>
          <w:szCs w:val="28"/>
        </w:rPr>
        <w:t>и</w:t>
      </w:r>
      <w:r w:rsidR="0085463B">
        <w:rPr>
          <w:sz w:val="28"/>
          <w:szCs w:val="28"/>
        </w:rPr>
        <w:t>и</w:t>
      </w:r>
      <w:r w:rsidR="00460225">
        <w:rPr>
          <w:sz w:val="28"/>
          <w:szCs w:val="28"/>
        </w:rPr>
        <w:t xml:space="preserve"> бюджетных мер принуждения, утвержденны</w:t>
      </w:r>
      <w:r w:rsidR="006A77B3">
        <w:rPr>
          <w:sz w:val="28"/>
          <w:szCs w:val="28"/>
        </w:rPr>
        <w:t>й</w:t>
      </w:r>
      <w:r w:rsidR="00460225">
        <w:rPr>
          <w:sz w:val="28"/>
          <w:szCs w:val="28"/>
        </w:rPr>
        <w:t xml:space="preserve"> указанным приказом</w:t>
      </w:r>
      <w:r w:rsidR="006A77B3">
        <w:rPr>
          <w:sz w:val="28"/>
          <w:szCs w:val="28"/>
        </w:rPr>
        <w:t>, изложить в новой редакции</w:t>
      </w:r>
      <w:r w:rsidR="00460225">
        <w:rPr>
          <w:sz w:val="28"/>
          <w:szCs w:val="28"/>
        </w:rPr>
        <w:t>:</w:t>
      </w:r>
    </w:p>
    <w:p w:rsidR="0085463B" w:rsidRDefault="0085463B" w:rsidP="00460225">
      <w:pPr>
        <w:tabs>
          <w:tab w:val="left" w:pos="4032"/>
        </w:tabs>
        <w:ind w:left="-142" w:firstLine="709"/>
        <w:jc w:val="both"/>
        <w:rPr>
          <w:sz w:val="28"/>
          <w:szCs w:val="28"/>
        </w:rPr>
      </w:pPr>
      <w:r>
        <w:rPr>
          <w:sz w:val="28"/>
          <w:szCs w:val="28"/>
        </w:rPr>
        <w:t>«</w:t>
      </w:r>
    </w:p>
    <w:p w:rsidR="00460225" w:rsidRDefault="00460225" w:rsidP="00460225">
      <w:pPr>
        <w:tabs>
          <w:tab w:val="left" w:pos="4032"/>
        </w:tabs>
        <w:jc w:val="both"/>
        <w:rPr>
          <w:sz w:val="28"/>
          <w:szCs w:val="28"/>
        </w:rPr>
      </w:pPr>
    </w:p>
    <w:p w:rsidR="0085463B" w:rsidRDefault="0085463B" w:rsidP="00460225">
      <w:pPr>
        <w:tabs>
          <w:tab w:val="left" w:pos="4032"/>
        </w:tabs>
        <w:ind w:left="-142" w:firstLine="709"/>
        <w:jc w:val="both"/>
        <w:rPr>
          <w:sz w:val="28"/>
          <w:szCs w:val="28"/>
        </w:rPr>
      </w:pPr>
    </w:p>
    <w:p w:rsidR="0085463B" w:rsidRPr="0085463B" w:rsidRDefault="0085463B" w:rsidP="0085463B">
      <w:pPr>
        <w:rPr>
          <w:sz w:val="28"/>
          <w:szCs w:val="28"/>
        </w:rPr>
      </w:pPr>
    </w:p>
    <w:p w:rsidR="0085463B" w:rsidRPr="0085463B" w:rsidRDefault="0085463B" w:rsidP="0085463B">
      <w:pPr>
        <w:rPr>
          <w:sz w:val="28"/>
          <w:szCs w:val="28"/>
        </w:rPr>
      </w:pPr>
    </w:p>
    <w:p w:rsidR="0085463B" w:rsidRPr="0085463B" w:rsidRDefault="0085463B" w:rsidP="0085463B">
      <w:pPr>
        <w:rPr>
          <w:sz w:val="28"/>
          <w:szCs w:val="28"/>
        </w:rPr>
      </w:pPr>
    </w:p>
    <w:p w:rsidR="0085463B" w:rsidRPr="0085463B" w:rsidRDefault="0085463B" w:rsidP="0085463B">
      <w:pPr>
        <w:rPr>
          <w:sz w:val="28"/>
          <w:szCs w:val="28"/>
        </w:rPr>
      </w:pPr>
    </w:p>
    <w:p w:rsidR="0085463B" w:rsidRPr="0085463B" w:rsidRDefault="0085463B" w:rsidP="0085463B">
      <w:pPr>
        <w:rPr>
          <w:sz w:val="28"/>
          <w:szCs w:val="28"/>
        </w:rPr>
      </w:pPr>
    </w:p>
    <w:p w:rsidR="0085463B" w:rsidRPr="0085463B" w:rsidRDefault="0085463B" w:rsidP="0085463B">
      <w:pPr>
        <w:tabs>
          <w:tab w:val="left" w:pos="5660"/>
        </w:tabs>
        <w:jc w:val="center"/>
        <w:rPr>
          <w:b/>
          <w:sz w:val="28"/>
          <w:szCs w:val="28"/>
        </w:rPr>
      </w:pPr>
      <w:r w:rsidRPr="0085463B">
        <w:rPr>
          <w:b/>
          <w:sz w:val="28"/>
          <w:szCs w:val="28"/>
        </w:rPr>
        <w:t>ПОРЯДОК</w:t>
      </w:r>
    </w:p>
    <w:p w:rsidR="00460225" w:rsidRDefault="0085463B" w:rsidP="0085463B">
      <w:pPr>
        <w:tabs>
          <w:tab w:val="left" w:pos="5660"/>
        </w:tabs>
        <w:jc w:val="center"/>
        <w:rPr>
          <w:b/>
          <w:sz w:val="28"/>
          <w:szCs w:val="28"/>
        </w:rPr>
      </w:pPr>
      <w:r w:rsidRPr="0085463B">
        <w:rPr>
          <w:b/>
          <w:sz w:val="28"/>
          <w:szCs w:val="28"/>
        </w:rPr>
        <w:t xml:space="preserve"> исполнения решения о применении бюджетных мер принуждения</w:t>
      </w:r>
    </w:p>
    <w:p w:rsidR="0085463B" w:rsidRDefault="0085463B" w:rsidP="0085463B">
      <w:pPr>
        <w:tabs>
          <w:tab w:val="left" w:pos="5660"/>
        </w:tabs>
        <w:jc w:val="center"/>
        <w:rPr>
          <w:b/>
          <w:sz w:val="28"/>
          <w:szCs w:val="28"/>
        </w:rPr>
      </w:pPr>
    </w:p>
    <w:p w:rsidR="00E77F93" w:rsidRPr="00E77F93" w:rsidRDefault="00E77F93" w:rsidP="00E77F93">
      <w:pPr>
        <w:tabs>
          <w:tab w:val="left" w:pos="4032"/>
        </w:tabs>
        <w:ind w:firstLine="709"/>
        <w:jc w:val="center"/>
        <w:rPr>
          <w:sz w:val="28"/>
          <w:szCs w:val="28"/>
        </w:rPr>
      </w:pPr>
      <w:r>
        <w:rPr>
          <w:sz w:val="28"/>
          <w:szCs w:val="28"/>
          <w:lang w:val="en-US"/>
        </w:rPr>
        <w:t xml:space="preserve">I. </w:t>
      </w:r>
      <w:r>
        <w:rPr>
          <w:sz w:val="28"/>
          <w:szCs w:val="28"/>
        </w:rPr>
        <w:t>Общие положения</w:t>
      </w:r>
    </w:p>
    <w:p w:rsidR="0085463B" w:rsidRPr="0085463B" w:rsidRDefault="0085463B" w:rsidP="0085463B">
      <w:pPr>
        <w:tabs>
          <w:tab w:val="left" w:pos="4032"/>
        </w:tabs>
        <w:ind w:firstLine="709"/>
        <w:jc w:val="both"/>
        <w:rPr>
          <w:sz w:val="28"/>
          <w:szCs w:val="28"/>
        </w:rPr>
      </w:pPr>
      <w:r w:rsidRPr="0085463B">
        <w:rPr>
          <w:sz w:val="28"/>
          <w:szCs w:val="28"/>
        </w:rPr>
        <w:t xml:space="preserve">1. </w:t>
      </w:r>
      <w:proofErr w:type="gramStart"/>
      <w:r w:rsidRPr="0085463B">
        <w:rPr>
          <w:sz w:val="28"/>
          <w:szCs w:val="28"/>
        </w:rPr>
        <w:t xml:space="preserve">Настоящий Порядок разработан в соответствии с Бюджетным </w:t>
      </w:r>
      <w:hyperlink r:id="rId6" w:history="1">
        <w:r w:rsidRPr="0085463B">
          <w:rPr>
            <w:sz w:val="28"/>
            <w:szCs w:val="28"/>
          </w:rPr>
          <w:t>кодексом</w:t>
        </w:r>
      </w:hyperlink>
      <w:r w:rsidRPr="0085463B">
        <w:rPr>
          <w:sz w:val="28"/>
          <w:szCs w:val="28"/>
        </w:rPr>
        <w:t xml:space="preserve"> Российской Федерации, </w:t>
      </w:r>
      <w:hyperlink r:id="rId7" w:history="1">
        <w:r w:rsidRPr="0085463B">
          <w:rPr>
            <w:sz w:val="28"/>
            <w:szCs w:val="28"/>
          </w:rPr>
          <w:t>Законом</w:t>
        </w:r>
      </w:hyperlink>
      <w:r w:rsidRPr="0085463B">
        <w:rPr>
          <w:sz w:val="28"/>
          <w:szCs w:val="28"/>
        </w:rPr>
        <w:t xml:space="preserve"> Курской области от 18.06.2003 </w:t>
      </w:r>
      <w:r>
        <w:rPr>
          <w:sz w:val="28"/>
          <w:szCs w:val="28"/>
        </w:rPr>
        <w:t>№</w:t>
      </w:r>
      <w:r w:rsidRPr="0085463B">
        <w:rPr>
          <w:sz w:val="28"/>
          <w:szCs w:val="28"/>
        </w:rPr>
        <w:t xml:space="preserve"> 33-ЗКО </w:t>
      </w:r>
      <w:r>
        <w:rPr>
          <w:sz w:val="28"/>
          <w:szCs w:val="28"/>
        </w:rPr>
        <w:t>«</w:t>
      </w:r>
      <w:r w:rsidRPr="0085463B">
        <w:rPr>
          <w:sz w:val="28"/>
          <w:szCs w:val="28"/>
        </w:rPr>
        <w:t>О бюджетном процессе в Курской области</w:t>
      </w:r>
      <w:r>
        <w:rPr>
          <w:sz w:val="28"/>
          <w:szCs w:val="28"/>
        </w:rPr>
        <w:t>»</w:t>
      </w:r>
      <w:r w:rsidRPr="0085463B">
        <w:rPr>
          <w:sz w:val="28"/>
          <w:szCs w:val="28"/>
        </w:rPr>
        <w:t xml:space="preserve"> (с последующими изменениями и дополнениями), </w:t>
      </w:r>
      <w:hyperlink r:id="rId8" w:history="1">
        <w:r w:rsidRPr="0085463B">
          <w:rPr>
            <w:sz w:val="28"/>
            <w:szCs w:val="28"/>
          </w:rPr>
          <w:t>Положением</w:t>
        </w:r>
      </w:hyperlink>
      <w:r w:rsidRPr="0085463B">
        <w:rPr>
          <w:sz w:val="28"/>
          <w:szCs w:val="28"/>
        </w:rPr>
        <w:t xml:space="preserve"> о комитете финансов Курской области, утвержденным постановлением Губернатора Курской области от 26.03.2009 </w:t>
      </w:r>
      <w:r>
        <w:rPr>
          <w:sz w:val="28"/>
          <w:szCs w:val="28"/>
        </w:rPr>
        <w:t>№</w:t>
      </w:r>
      <w:r w:rsidRPr="0085463B">
        <w:rPr>
          <w:sz w:val="28"/>
          <w:szCs w:val="28"/>
        </w:rPr>
        <w:t xml:space="preserve"> 82 (с последующими изменениями и дополнениями), и устанавливает порядок исполнения решений комитета финансов Курской области о применении бюджетных мер принуждения.</w:t>
      </w:r>
      <w:proofErr w:type="gramEnd"/>
    </w:p>
    <w:p w:rsidR="0085463B" w:rsidRPr="0085463B" w:rsidRDefault="0085463B" w:rsidP="0085463B">
      <w:pPr>
        <w:tabs>
          <w:tab w:val="left" w:pos="4032"/>
        </w:tabs>
        <w:ind w:firstLine="709"/>
        <w:jc w:val="both"/>
        <w:rPr>
          <w:sz w:val="28"/>
          <w:szCs w:val="28"/>
        </w:rPr>
      </w:pPr>
      <w:r w:rsidRPr="0085463B">
        <w:rPr>
          <w:sz w:val="28"/>
          <w:szCs w:val="28"/>
        </w:rPr>
        <w:t>2. В целях настоящего Порядка применяются следующие понятия и термины:</w:t>
      </w:r>
    </w:p>
    <w:p w:rsidR="0085463B" w:rsidRPr="0085463B" w:rsidRDefault="0085463B" w:rsidP="0085463B">
      <w:pPr>
        <w:tabs>
          <w:tab w:val="left" w:pos="4032"/>
        </w:tabs>
        <w:ind w:firstLine="709"/>
        <w:jc w:val="both"/>
        <w:rPr>
          <w:sz w:val="28"/>
          <w:szCs w:val="28"/>
        </w:rPr>
      </w:pPr>
      <w:proofErr w:type="gramStart"/>
      <w:r w:rsidRPr="0085463B">
        <w:rPr>
          <w:sz w:val="28"/>
          <w:szCs w:val="28"/>
        </w:rPr>
        <w:t xml:space="preserve">уведомление о применении бюджетных мер принуждения (далее - уведомление) - документ органа государственного финансового контроля Курской области, обязательный к рассмотрению комитетом финансов Курской области, содержащий основания для применения </w:t>
      </w:r>
      <w:r w:rsidRPr="0085463B">
        <w:rPr>
          <w:sz w:val="28"/>
          <w:szCs w:val="28"/>
        </w:rPr>
        <w:lastRenderedPageBreak/>
        <w:t xml:space="preserve">предусмотренных Бюджетным </w:t>
      </w:r>
      <w:hyperlink r:id="rId9" w:history="1">
        <w:r w:rsidRPr="0085463B">
          <w:rPr>
            <w:sz w:val="28"/>
            <w:szCs w:val="28"/>
          </w:rPr>
          <w:t>кодексом</w:t>
        </w:r>
      </w:hyperlink>
      <w:r w:rsidRPr="0085463B">
        <w:rPr>
          <w:sz w:val="28"/>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85463B" w:rsidRPr="0085463B" w:rsidRDefault="0085463B" w:rsidP="0085463B">
      <w:pPr>
        <w:tabs>
          <w:tab w:val="left" w:pos="4032"/>
        </w:tabs>
        <w:ind w:firstLine="709"/>
        <w:jc w:val="both"/>
        <w:rPr>
          <w:sz w:val="28"/>
          <w:szCs w:val="28"/>
        </w:rPr>
      </w:pPr>
      <w:r w:rsidRPr="0085463B">
        <w:rPr>
          <w:sz w:val="28"/>
          <w:szCs w:val="28"/>
        </w:rPr>
        <w:t>орган государственного финансового контроля - Контрольно-счетная палата Курской области (орган внешнего государственного финансового контроля Курской области), департамент финансово-бюджетного контроля Курской области (орган внутреннего государственного финансового контроля Курской области), осуществляющие контрольную деятельность в сфере бюджетных правоотношений в соответствии с бюджетным законодательством Российской Федерации;</w:t>
      </w:r>
    </w:p>
    <w:p w:rsidR="0085463B" w:rsidRPr="0085463B" w:rsidRDefault="0085463B" w:rsidP="0085463B">
      <w:pPr>
        <w:tabs>
          <w:tab w:val="left" w:pos="4032"/>
        </w:tabs>
        <w:ind w:firstLine="709"/>
        <w:jc w:val="both"/>
        <w:rPr>
          <w:sz w:val="28"/>
          <w:szCs w:val="28"/>
        </w:rPr>
      </w:pPr>
      <w:r w:rsidRPr="0085463B">
        <w:rPr>
          <w:sz w:val="28"/>
          <w:szCs w:val="28"/>
        </w:rPr>
        <w:t xml:space="preserve">бюджетная мера принуждения - мера принуждения, применяемая комитетом финансов Курской области (его должностными лицами) на основании уведомления о применении бюджетных </w:t>
      </w:r>
      <w:proofErr w:type="gramStart"/>
      <w:r w:rsidRPr="0085463B">
        <w:rPr>
          <w:sz w:val="28"/>
          <w:szCs w:val="28"/>
        </w:rPr>
        <w:t>мер принуждения органа государственного финансового контроля Курской области</w:t>
      </w:r>
      <w:proofErr w:type="gramEnd"/>
      <w:r w:rsidRPr="0085463B">
        <w:rPr>
          <w:sz w:val="28"/>
          <w:szCs w:val="28"/>
        </w:rPr>
        <w:t>.</w:t>
      </w:r>
    </w:p>
    <w:p w:rsidR="0085463B" w:rsidRPr="0085463B" w:rsidRDefault="0085463B" w:rsidP="0085463B">
      <w:pPr>
        <w:tabs>
          <w:tab w:val="left" w:pos="4032"/>
        </w:tabs>
        <w:ind w:firstLine="709"/>
        <w:jc w:val="both"/>
        <w:rPr>
          <w:sz w:val="28"/>
          <w:szCs w:val="28"/>
        </w:rPr>
      </w:pPr>
      <w:r w:rsidRPr="0085463B">
        <w:rPr>
          <w:sz w:val="28"/>
          <w:szCs w:val="28"/>
        </w:rPr>
        <w:t xml:space="preserve">3. В соответствии со </w:t>
      </w:r>
      <w:hyperlink r:id="rId10" w:history="1">
        <w:r w:rsidRPr="0085463B">
          <w:rPr>
            <w:sz w:val="28"/>
            <w:szCs w:val="28"/>
          </w:rPr>
          <w:t>статьей 306.2</w:t>
        </w:r>
      </w:hyperlink>
      <w:r w:rsidRPr="0085463B">
        <w:rPr>
          <w:sz w:val="28"/>
          <w:szCs w:val="28"/>
        </w:rPr>
        <w:t xml:space="preserve"> Бюджетного кодекса Российской Федерации на основании уведомления органа государственного финансового контроля Курской области комитетом финансов Курской области (далее - Комитет) применяются следующие бюджетные меры принуждения:</w:t>
      </w:r>
    </w:p>
    <w:p w:rsidR="0085463B" w:rsidRPr="0085463B" w:rsidRDefault="0085463B" w:rsidP="0085463B">
      <w:pPr>
        <w:tabs>
          <w:tab w:val="left" w:pos="4032"/>
        </w:tabs>
        <w:ind w:firstLine="709"/>
        <w:jc w:val="both"/>
        <w:rPr>
          <w:sz w:val="28"/>
          <w:szCs w:val="28"/>
        </w:rPr>
      </w:pPr>
      <w:r w:rsidRPr="0085463B">
        <w:rPr>
          <w:sz w:val="28"/>
          <w:szCs w:val="28"/>
        </w:rPr>
        <w:t>бесспорное взыскание суммы средств, предоставленных из областного бюджета местному бюджету;</w:t>
      </w:r>
    </w:p>
    <w:p w:rsidR="0085463B" w:rsidRPr="0085463B" w:rsidRDefault="0085463B" w:rsidP="0085463B">
      <w:pPr>
        <w:tabs>
          <w:tab w:val="left" w:pos="4032"/>
        </w:tabs>
        <w:ind w:firstLine="709"/>
        <w:jc w:val="both"/>
        <w:rPr>
          <w:sz w:val="28"/>
          <w:szCs w:val="28"/>
        </w:rPr>
      </w:pPr>
      <w:r w:rsidRPr="0085463B">
        <w:rPr>
          <w:sz w:val="28"/>
          <w:szCs w:val="28"/>
        </w:rPr>
        <w:t>бесспорное взыскание суммы платы за пользование средствами, предоставленными из областного бюджета местному бюджету;</w:t>
      </w:r>
    </w:p>
    <w:p w:rsidR="0085463B" w:rsidRPr="0085463B" w:rsidRDefault="0085463B" w:rsidP="0085463B">
      <w:pPr>
        <w:tabs>
          <w:tab w:val="left" w:pos="4032"/>
        </w:tabs>
        <w:ind w:firstLine="709"/>
        <w:jc w:val="both"/>
        <w:rPr>
          <w:sz w:val="28"/>
          <w:szCs w:val="28"/>
        </w:rPr>
      </w:pPr>
      <w:r w:rsidRPr="0085463B">
        <w:rPr>
          <w:sz w:val="28"/>
          <w:szCs w:val="28"/>
        </w:rPr>
        <w:t>бесспорное взыскание пеней за несвоевременный возврат средств областного бюджета;</w:t>
      </w:r>
    </w:p>
    <w:p w:rsidR="0085463B" w:rsidRDefault="0085463B" w:rsidP="0085463B">
      <w:pPr>
        <w:tabs>
          <w:tab w:val="left" w:pos="4032"/>
        </w:tabs>
        <w:ind w:firstLine="709"/>
        <w:jc w:val="both"/>
        <w:rPr>
          <w:sz w:val="28"/>
          <w:szCs w:val="28"/>
        </w:rPr>
      </w:pPr>
      <w:r w:rsidRPr="0085463B">
        <w:rPr>
          <w:sz w:val="28"/>
          <w:szCs w:val="28"/>
        </w:rPr>
        <w:t>приостановление (сокращение) предоставления межбюджетных трансфертов (за исключением субвенций).</w:t>
      </w:r>
    </w:p>
    <w:p w:rsidR="00BA01C8" w:rsidRDefault="00BA01C8" w:rsidP="0085463B">
      <w:pPr>
        <w:tabs>
          <w:tab w:val="left" w:pos="4032"/>
        </w:tabs>
        <w:ind w:firstLine="709"/>
        <w:jc w:val="both"/>
        <w:rPr>
          <w:sz w:val="28"/>
          <w:szCs w:val="28"/>
        </w:rPr>
      </w:pPr>
      <w:r>
        <w:rPr>
          <w:sz w:val="28"/>
          <w:szCs w:val="28"/>
        </w:rPr>
        <w:t>4. В соответствии с Бюджетным кодексом Российской Федерации:</w:t>
      </w:r>
    </w:p>
    <w:p w:rsidR="00BA01C8" w:rsidRDefault="00BA01C8" w:rsidP="00BA01C8">
      <w:pPr>
        <w:tabs>
          <w:tab w:val="left" w:pos="4032"/>
        </w:tabs>
        <w:ind w:firstLine="709"/>
        <w:jc w:val="both"/>
        <w:rPr>
          <w:sz w:val="28"/>
          <w:szCs w:val="28"/>
        </w:rPr>
      </w:pPr>
      <w:r w:rsidRPr="00BA01C8">
        <w:rPr>
          <w:sz w:val="28"/>
          <w:szCs w:val="28"/>
        </w:rPr>
        <w:t xml:space="preserve">1) </w:t>
      </w:r>
      <w:r>
        <w:rPr>
          <w:sz w:val="28"/>
          <w:szCs w:val="28"/>
        </w:rPr>
        <w:t xml:space="preserve"> Комитет </w:t>
      </w:r>
      <w:r w:rsidRPr="00BA01C8">
        <w:rPr>
          <w:sz w:val="28"/>
          <w:szCs w:val="28"/>
        </w:rPr>
        <w:t>принима</w:t>
      </w:r>
      <w:r>
        <w:rPr>
          <w:sz w:val="28"/>
          <w:szCs w:val="28"/>
        </w:rPr>
        <w:t>е</w:t>
      </w:r>
      <w:r w:rsidRPr="00BA01C8">
        <w:rPr>
          <w:sz w:val="28"/>
          <w:szCs w:val="28"/>
        </w:rPr>
        <w:t xml:space="preserve">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w:t>
      </w:r>
      <w:r w:rsidRPr="00BA01C8">
        <w:rPr>
          <w:sz w:val="28"/>
          <w:szCs w:val="28"/>
        </w:rPr>
        <w:br/>
        <w:t>и порядке, установленных Правительством Российской Федерации</w:t>
      </w:r>
      <w:r>
        <w:rPr>
          <w:sz w:val="28"/>
          <w:szCs w:val="28"/>
        </w:rPr>
        <w:t>;</w:t>
      </w:r>
    </w:p>
    <w:p w:rsidR="00BA01C8" w:rsidRPr="00BA01C8" w:rsidRDefault="00BA01C8" w:rsidP="00BA01C8">
      <w:pPr>
        <w:tabs>
          <w:tab w:val="left" w:pos="4032"/>
        </w:tabs>
        <w:ind w:firstLine="709"/>
        <w:jc w:val="both"/>
        <w:rPr>
          <w:sz w:val="28"/>
          <w:szCs w:val="28"/>
        </w:rPr>
      </w:pPr>
      <w:r>
        <w:rPr>
          <w:sz w:val="28"/>
          <w:szCs w:val="28"/>
        </w:rPr>
        <w:t>2) р</w:t>
      </w:r>
      <w:r w:rsidRPr="00BA01C8">
        <w:rPr>
          <w:sz w:val="28"/>
          <w:szCs w:val="28"/>
        </w:rPr>
        <w:t>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BA01C8" w:rsidRPr="00BA01C8" w:rsidRDefault="00BA01C8" w:rsidP="00BA01C8">
      <w:pPr>
        <w:tabs>
          <w:tab w:val="left" w:pos="4032"/>
        </w:tabs>
        <w:ind w:firstLine="709"/>
        <w:jc w:val="both"/>
        <w:rPr>
          <w:sz w:val="28"/>
          <w:szCs w:val="28"/>
        </w:rPr>
      </w:pPr>
      <w:r>
        <w:rPr>
          <w:sz w:val="28"/>
          <w:szCs w:val="28"/>
        </w:rPr>
        <w:t>3) р</w:t>
      </w:r>
      <w:r w:rsidRPr="00BA01C8">
        <w:rPr>
          <w:sz w:val="28"/>
          <w:szCs w:val="28"/>
        </w:rPr>
        <w:t>ешени</w:t>
      </w:r>
      <w:r>
        <w:rPr>
          <w:sz w:val="28"/>
          <w:szCs w:val="28"/>
        </w:rPr>
        <w:t>е</w:t>
      </w:r>
      <w:r w:rsidRPr="00BA01C8">
        <w:rPr>
          <w:sz w:val="28"/>
          <w:szCs w:val="28"/>
        </w:rPr>
        <w:t xml:space="preserve"> о применении бюджетных мер принуждения, предусмотренных </w:t>
      </w:r>
      <w:hyperlink r:id="rId11" w:history="1">
        <w:r w:rsidRPr="00BA01C8">
          <w:rPr>
            <w:sz w:val="28"/>
            <w:szCs w:val="28"/>
          </w:rPr>
          <w:t>главой 30</w:t>
        </w:r>
      </w:hyperlink>
      <w:r w:rsidRPr="00BA01C8">
        <w:rPr>
          <w:sz w:val="28"/>
          <w:szCs w:val="28"/>
        </w:rPr>
        <w:t xml:space="preserve"> </w:t>
      </w:r>
      <w:r>
        <w:rPr>
          <w:sz w:val="28"/>
          <w:szCs w:val="28"/>
        </w:rPr>
        <w:t>Бюджетного к</w:t>
      </w:r>
      <w:r w:rsidRPr="00BA01C8">
        <w:rPr>
          <w:sz w:val="28"/>
          <w:szCs w:val="28"/>
        </w:rPr>
        <w:t>одекса</w:t>
      </w:r>
      <w:r>
        <w:rPr>
          <w:sz w:val="28"/>
          <w:szCs w:val="28"/>
        </w:rPr>
        <w:t xml:space="preserve"> Российской Федерации</w:t>
      </w:r>
      <w:r w:rsidRPr="00BA01C8">
        <w:rPr>
          <w:sz w:val="28"/>
          <w:szCs w:val="28"/>
        </w:rPr>
        <w:t xml:space="preserve">, подлежат принятию в течение 30 календарных дней после получения финансовым органом уведомления о применении бюджетных мер </w:t>
      </w:r>
      <w:r w:rsidRPr="00BA01C8">
        <w:rPr>
          <w:sz w:val="28"/>
          <w:szCs w:val="28"/>
        </w:rPr>
        <w:lastRenderedPageBreak/>
        <w:t>принуждения и исполнению в срок до одного года со дня принятия указанного решения</w:t>
      </w:r>
      <w:r>
        <w:rPr>
          <w:sz w:val="28"/>
          <w:szCs w:val="28"/>
        </w:rPr>
        <w:t>;</w:t>
      </w:r>
    </w:p>
    <w:p w:rsidR="00BA01C8" w:rsidRPr="00BA01C8" w:rsidRDefault="00BA01C8" w:rsidP="00BA01C8">
      <w:pPr>
        <w:tabs>
          <w:tab w:val="left" w:pos="4032"/>
        </w:tabs>
        <w:ind w:firstLine="709"/>
        <w:jc w:val="both"/>
        <w:rPr>
          <w:sz w:val="28"/>
          <w:szCs w:val="28"/>
        </w:rPr>
      </w:pPr>
      <w:r>
        <w:rPr>
          <w:sz w:val="28"/>
          <w:szCs w:val="28"/>
        </w:rPr>
        <w:t>4) п</w:t>
      </w:r>
      <w:r w:rsidRPr="00BA01C8">
        <w:rPr>
          <w:sz w:val="28"/>
          <w:szCs w:val="28"/>
        </w:rPr>
        <w:t xml:space="preserve">о решению </w:t>
      </w:r>
      <w:r>
        <w:rPr>
          <w:sz w:val="28"/>
          <w:szCs w:val="28"/>
        </w:rPr>
        <w:t xml:space="preserve"> Комитета </w:t>
      </w:r>
      <w:r w:rsidRPr="00BA01C8">
        <w:rPr>
          <w:sz w:val="28"/>
          <w:szCs w:val="28"/>
        </w:rPr>
        <w:t>срок исполнения бюджетной меры принуждения, указанный в абзаце первом пункта</w:t>
      </w:r>
      <w:r w:rsidR="00E77F93">
        <w:rPr>
          <w:sz w:val="28"/>
          <w:szCs w:val="28"/>
        </w:rPr>
        <w:t xml:space="preserve"> 6 статьи 306</w:t>
      </w:r>
      <w:r w:rsidR="00E77F93">
        <w:rPr>
          <w:sz w:val="28"/>
          <w:szCs w:val="28"/>
          <w:vertAlign w:val="superscript"/>
        </w:rPr>
        <w:t xml:space="preserve">2 </w:t>
      </w:r>
      <w:r w:rsidR="00E77F93">
        <w:rPr>
          <w:sz w:val="28"/>
          <w:szCs w:val="28"/>
        </w:rPr>
        <w:t>Бюджетного кодекса Российской Федерации и в пункте 3 настоящего пункта</w:t>
      </w:r>
      <w:r w:rsidRPr="00BA01C8">
        <w:rPr>
          <w:sz w:val="28"/>
          <w:szCs w:val="28"/>
        </w:rPr>
        <w:t xml:space="preserve">, может быть продлен в случаях и на условиях, установленных </w:t>
      </w:r>
      <w:r w:rsidR="00E77F93">
        <w:rPr>
          <w:sz w:val="28"/>
          <w:szCs w:val="28"/>
        </w:rPr>
        <w:t xml:space="preserve">Комитетом </w:t>
      </w:r>
      <w:r w:rsidRPr="00BA01C8">
        <w:rPr>
          <w:sz w:val="28"/>
          <w:szCs w:val="28"/>
        </w:rPr>
        <w:t>в соответствии с общими требованиями, определенными Правительством Российской Федерации.</w:t>
      </w:r>
    </w:p>
    <w:p w:rsidR="00CB116C" w:rsidRDefault="00CB116C" w:rsidP="0085463B">
      <w:pPr>
        <w:tabs>
          <w:tab w:val="left" w:pos="4032"/>
        </w:tabs>
        <w:ind w:firstLine="709"/>
        <w:jc w:val="both"/>
        <w:rPr>
          <w:sz w:val="28"/>
          <w:szCs w:val="28"/>
        </w:rPr>
      </w:pPr>
      <w:r>
        <w:rPr>
          <w:sz w:val="28"/>
          <w:szCs w:val="28"/>
        </w:rPr>
        <w:t>5</w:t>
      </w:r>
      <w:r w:rsidR="00E77F93">
        <w:rPr>
          <w:sz w:val="28"/>
          <w:szCs w:val="28"/>
        </w:rPr>
        <w:t>. Решени</w:t>
      </w:r>
      <w:r>
        <w:rPr>
          <w:sz w:val="28"/>
          <w:szCs w:val="28"/>
        </w:rPr>
        <w:t>е</w:t>
      </w:r>
      <w:r w:rsidR="00E77F93">
        <w:rPr>
          <w:sz w:val="28"/>
          <w:szCs w:val="28"/>
        </w:rPr>
        <w:t xml:space="preserve"> о применении бюджетных мер принуждения направля</w:t>
      </w:r>
      <w:r>
        <w:rPr>
          <w:sz w:val="28"/>
          <w:szCs w:val="28"/>
        </w:rPr>
        <w:t>е</w:t>
      </w:r>
      <w:r w:rsidR="00E77F93">
        <w:rPr>
          <w:sz w:val="28"/>
          <w:szCs w:val="28"/>
        </w:rPr>
        <w:t>тся управлением юридической и кадровой работы Комитета</w:t>
      </w:r>
      <w:r>
        <w:rPr>
          <w:sz w:val="28"/>
          <w:szCs w:val="28"/>
        </w:rPr>
        <w:t>:</w:t>
      </w:r>
    </w:p>
    <w:p w:rsidR="00CB116C" w:rsidRDefault="00E77F93" w:rsidP="0085463B">
      <w:pPr>
        <w:tabs>
          <w:tab w:val="left" w:pos="4032"/>
        </w:tabs>
        <w:ind w:firstLine="709"/>
        <w:jc w:val="both"/>
        <w:rPr>
          <w:sz w:val="28"/>
          <w:szCs w:val="28"/>
        </w:rPr>
      </w:pPr>
      <w:r>
        <w:rPr>
          <w:sz w:val="28"/>
          <w:szCs w:val="28"/>
        </w:rPr>
        <w:t xml:space="preserve"> Управлению Федерального казначейства по Курской области (при необходимости)</w:t>
      </w:r>
      <w:r w:rsidR="00CB116C">
        <w:rPr>
          <w:sz w:val="28"/>
          <w:szCs w:val="28"/>
        </w:rPr>
        <w:t>;</w:t>
      </w:r>
    </w:p>
    <w:p w:rsidR="00CB116C" w:rsidRDefault="00E77F93" w:rsidP="0085463B">
      <w:pPr>
        <w:tabs>
          <w:tab w:val="left" w:pos="4032"/>
        </w:tabs>
        <w:ind w:firstLine="709"/>
        <w:jc w:val="both"/>
        <w:rPr>
          <w:sz w:val="28"/>
          <w:szCs w:val="28"/>
        </w:rPr>
      </w:pPr>
      <w:r>
        <w:rPr>
          <w:sz w:val="28"/>
          <w:szCs w:val="28"/>
        </w:rPr>
        <w:t>финансовым органам  муниципальных образований, в отношении которых принято решение о применении бюджетной меры принуждения</w:t>
      </w:r>
      <w:r w:rsidR="00CB116C">
        <w:rPr>
          <w:sz w:val="28"/>
          <w:szCs w:val="28"/>
        </w:rPr>
        <w:t>;</w:t>
      </w:r>
    </w:p>
    <w:p w:rsidR="00CB116C" w:rsidRDefault="00CB116C" w:rsidP="0085463B">
      <w:pPr>
        <w:tabs>
          <w:tab w:val="left" w:pos="4032"/>
        </w:tabs>
        <w:ind w:firstLine="709"/>
        <w:jc w:val="both"/>
        <w:rPr>
          <w:sz w:val="28"/>
          <w:szCs w:val="28"/>
        </w:rPr>
      </w:pPr>
      <w:r>
        <w:rPr>
          <w:sz w:val="28"/>
          <w:szCs w:val="28"/>
        </w:rPr>
        <w:t>органу государственного финансового контроля Курской области, направившему уведомление;</w:t>
      </w:r>
    </w:p>
    <w:p w:rsidR="00E77F93" w:rsidRDefault="00CB116C" w:rsidP="0085463B">
      <w:pPr>
        <w:tabs>
          <w:tab w:val="left" w:pos="4032"/>
        </w:tabs>
        <w:ind w:firstLine="709"/>
        <w:jc w:val="both"/>
        <w:rPr>
          <w:sz w:val="28"/>
          <w:szCs w:val="28"/>
        </w:rPr>
      </w:pPr>
      <w:r>
        <w:rPr>
          <w:sz w:val="28"/>
          <w:szCs w:val="28"/>
        </w:rPr>
        <w:t xml:space="preserve">объекту контроля, допустившему бюджетное нарушение.  </w:t>
      </w:r>
    </w:p>
    <w:p w:rsidR="00CB116C" w:rsidRPr="0085463B" w:rsidRDefault="00CB116C" w:rsidP="00CB116C">
      <w:pPr>
        <w:tabs>
          <w:tab w:val="left" w:pos="4032"/>
        </w:tabs>
        <w:ind w:firstLine="709"/>
        <w:jc w:val="both"/>
        <w:rPr>
          <w:sz w:val="28"/>
          <w:szCs w:val="28"/>
        </w:rPr>
      </w:pPr>
      <w:r>
        <w:rPr>
          <w:sz w:val="28"/>
          <w:szCs w:val="28"/>
        </w:rPr>
        <w:t>6</w:t>
      </w:r>
      <w:r w:rsidRPr="0085463B">
        <w:rPr>
          <w:sz w:val="28"/>
          <w:szCs w:val="28"/>
        </w:rPr>
        <w:t xml:space="preserve">. Для учета уведомлений, поступивших в Комитет, </w:t>
      </w:r>
      <w:r>
        <w:rPr>
          <w:sz w:val="28"/>
          <w:szCs w:val="28"/>
        </w:rPr>
        <w:t xml:space="preserve"> управлением юридической и кадровой работы </w:t>
      </w:r>
      <w:r w:rsidRPr="0085463B">
        <w:rPr>
          <w:sz w:val="28"/>
          <w:szCs w:val="28"/>
        </w:rPr>
        <w:t xml:space="preserve">Комитета ведется </w:t>
      </w:r>
      <w:hyperlink r:id="rId12" w:history="1">
        <w:r w:rsidRPr="0085463B">
          <w:rPr>
            <w:sz w:val="28"/>
            <w:szCs w:val="28"/>
          </w:rPr>
          <w:t>Журнал</w:t>
        </w:r>
      </w:hyperlink>
      <w:r w:rsidRPr="0085463B">
        <w:rPr>
          <w:sz w:val="28"/>
          <w:szCs w:val="28"/>
        </w:rPr>
        <w:t xml:space="preserve"> </w:t>
      </w:r>
      <w:proofErr w:type="gramStart"/>
      <w:r w:rsidRPr="0085463B">
        <w:rPr>
          <w:sz w:val="28"/>
          <w:szCs w:val="28"/>
        </w:rPr>
        <w:t>регистрации уведомлений органов государственного финансового контроля Курской области</w:t>
      </w:r>
      <w:proofErr w:type="gramEnd"/>
      <w:r w:rsidRPr="0085463B">
        <w:rPr>
          <w:sz w:val="28"/>
          <w:szCs w:val="28"/>
        </w:rPr>
        <w:t xml:space="preserve"> по форме согласно приложению к настоящему Порядку (далее - Журнал уведомлений).</w:t>
      </w:r>
    </w:p>
    <w:p w:rsidR="00CB116C" w:rsidRDefault="00CB116C" w:rsidP="00CB116C">
      <w:pPr>
        <w:tabs>
          <w:tab w:val="left" w:pos="4032"/>
        </w:tabs>
        <w:ind w:firstLine="709"/>
        <w:jc w:val="both"/>
        <w:rPr>
          <w:sz w:val="28"/>
          <w:szCs w:val="28"/>
        </w:rPr>
      </w:pPr>
      <w:hyperlink r:id="rId13" w:history="1">
        <w:r w:rsidRPr="0085463B">
          <w:rPr>
            <w:sz w:val="28"/>
            <w:szCs w:val="28"/>
          </w:rPr>
          <w:t>Журнал</w:t>
        </w:r>
      </w:hyperlink>
      <w:r w:rsidRPr="0085463B">
        <w:rPr>
          <w:sz w:val="28"/>
          <w:szCs w:val="28"/>
        </w:rPr>
        <w:t xml:space="preserve"> уведомлений ведется в электронном виде.</w:t>
      </w:r>
    </w:p>
    <w:p w:rsidR="00CB116C" w:rsidRPr="00CB116C" w:rsidRDefault="00CB116C" w:rsidP="00CB116C">
      <w:pPr>
        <w:tabs>
          <w:tab w:val="left" w:pos="4032"/>
        </w:tabs>
        <w:ind w:firstLine="709"/>
        <w:jc w:val="center"/>
        <w:rPr>
          <w:sz w:val="28"/>
          <w:szCs w:val="28"/>
        </w:rPr>
      </w:pPr>
      <w:r w:rsidRPr="00CB116C">
        <w:rPr>
          <w:sz w:val="28"/>
          <w:szCs w:val="28"/>
        </w:rPr>
        <w:t>I</w:t>
      </w:r>
      <w:proofErr w:type="spellStart"/>
      <w:r>
        <w:rPr>
          <w:sz w:val="28"/>
          <w:szCs w:val="28"/>
          <w:lang w:val="en-US"/>
        </w:rPr>
        <w:t>I</w:t>
      </w:r>
      <w:proofErr w:type="spellEnd"/>
      <w:r w:rsidRPr="00CB116C">
        <w:rPr>
          <w:sz w:val="28"/>
          <w:szCs w:val="28"/>
        </w:rPr>
        <w:t>. Исполнение решения о</w:t>
      </w:r>
    </w:p>
    <w:p w:rsidR="00CB116C" w:rsidRPr="00CB116C" w:rsidRDefault="00CB116C" w:rsidP="00C311A9">
      <w:pPr>
        <w:tabs>
          <w:tab w:val="left" w:pos="4032"/>
        </w:tabs>
        <w:ind w:firstLine="709"/>
        <w:jc w:val="center"/>
        <w:rPr>
          <w:sz w:val="28"/>
          <w:szCs w:val="28"/>
        </w:rPr>
      </w:pPr>
      <w:proofErr w:type="gramStart"/>
      <w:r w:rsidRPr="00CB116C">
        <w:rPr>
          <w:sz w:val="28"/>
          <w:szCs w:val="28"/>
        </w:rPr>
        <w:t>применении</w:t>
      </w:r>
      <w:proofErr w:type="gramEnd"/>
      <w:r w:rsidRPr="00CB116C">
        <w:rPr>
          <w:sz w:val="28"/>
          <w:szCs w:val="28"/>
        </w:rPr>
        <w:t xml:space="preserve"> бюджетных мер принуждения</w:t>
      </w:r>
    </w:p>
    <w:p w:rsidR="00CB116C" w:rsidRPr="00CB116C" w:rsidRDefault="00CB116C" w:rsidP="00CB116C">
      <w:pPr>
        <w:tabs>
          <w:tab w:val="left" w:pos="4032"/>
        </w:tabs>
        <w:ind w:firstLine="709"/>
        <w:jc w:val="both"/>
        <w:rPr>
          <w:sz w:val="28"/>
          <w:szCs w:val="28"/>
        </w:rPr>
      </w:pPr>
      <w:r>
        <w:rPr>
          <w:sz w:val="28"/>
          <w:szCs w:val="28"/>
        </w:rPr>
        <w:t>7</w:t>
      </w:r>
      <w:r w:rsidRPr="00CB116C">
        <w:rPr>
          <w:sz w:val="28"/>
          <w:szCs w:val="28"/>
        </w:rPr>
        <w:t xml:space="preserve">. Указанная в </w:t>
      </w:r>
      <w:hyperlink r:id="rId14" w:history="1">
        <w:r w:rsidRPr="00CB116C">
          <w:rPr>
            <w:sz w:val="28"/>
            <w:szCs w:val="28"/>
          </w:rPr>
          <w:t>статьях 306.4</w:t>
        </w:r>
      </w:hyperlink>
      <w:r w:rsidRPr="00CB116C">
        <w:rPr>
          <w:sz w:val="28"/>
          <w:szCs w:val="28"/>
        </w:rPr>
        <w:t xml:space="preserve">, </w:t>
      </w:r>
      <w:hyperlink r:id="rId15" w:history="1">
        <w:r w:rsidRPr="00CB116C">
          <w:rPr>
            <w:sz w:val="28"/>
            <w:szCs w:val="28"/>
          </w:rPr>
          <w:t>306.6</w:t>
        </w:r>
      </w:hyperlink>
      <w:r w:rsidRPr="00CB116C">
        <w:rPr>
          <w:sz w:val="28"/>
          <w:szCs w:val="28"/>
        </w:rPr>
        <w:t xml:space="preserve"> и </w:t>
      </w:r>
      <w:hyperlink r:id="rId16" w:history="1">
        <w:r w:rsidRPr="00CB116C">
          <w:rPr>
            <w:sz w:val="28"/>
            <w:szCs w:val="28"/>
          </w:rPr>
          <w:t>306.7</w:t>
        </w:r>
      </w:hyperlink>
      <w:r w:rsidRPr="00CB116C">
        <w:rPr>
          <w:sz w:val="28"/>
          <w:szCs w:val="28"/>
        </w:rPr>
        <w:t xml:space="preserve"> Бюджетного кодекса Российской Федерации плата за пользование средствами, предоставленными из областного бюджета, начисляется в порядке и размере, установленных нормативными правовыми актами Курской области и (или) договорами (соглашениями), устанавливающими правила (порядок) предоставления указанных средств.</w:t>
      </w:r>
    </w:p>
    <w:p w:rsidR="00CB116C" w:rsidRPr="00CB116C" w:rsidRDefault="00CB116C" w:rsidP="00CB116C">
      <w:pPr>
        <w:tabs>
          <w:tab w:val="left" w:pos="4032"/>
        </w:tabs>
        <w:ind w:firstLine="709"/>
        <w:jc w:val="both"/>
        <w:rPr>
          <w:sz w:val="28"/>
          <w:szCs w:val="28"/>
        </w:rPr>
      </w:pPr>
      <w:r>
        <w:rPr>
          <w:sz w:val="28"/>
          <w:szCs w:val="28"/>
        </w:rPr>
        <w:t>8</w:t>
      </w:r>
      <w:r w:rsidRPr="00CB116C">
        <w:rPr>
          <w:sz w:val="28"/>
          <w:szCs w:val="28"/>
        </w:rPr>
        <w:t xml:space="preserve">. Расчет пени, указанной в </w:t>
      </w:r>
      <w:hyperlink r:id="rId17" w:history="1">
        <w:r w:rsidRPr="00CB116C">
          <w:rPr>
            <w:sz w:val="28"/>
            <w:szCs w:val="28"/>
          </w:rPr>
          <w:t>статьях 306.5</w:t>
        </w:r>
      </w:hyperlink>
      <w:r w:rsidRPr="00CB116C">
        <w:rPr>
          <w:sz w:val="28"/>
          <w:szCs w:val="28"/>
        </w:rPr>
        <w:t xml:space="preserve"> и </w:t>
      </w:r>
      <w:hyperlink r:id="rId18" w:history="1">
        <w:r w:rsidRPr="00CB116C">
          <w:rPr>
            <w:sz w:val="28"/>
            <w:szCs w:val="28"/>
          </w:rPr>
          <w:t>306.6</w:t>
        </w:r>
      </w:hyperlink>
      <w:r w:rsidRPr="00CB116C">
        <w:rPr>
          <w:sz w:val="28"/>
          <w:szCs w:val="28"/>
        </w:rPr>
        <w:t xml:space="preserve"> Бюджетного кодекса Российской Федерации, производится по следующей формуле:</w:t>
      </w:r>
    </w:p>
    <w:p w:rsidR="00CB116C" w:rsidRPr="00CB116C" w:rsidRDefault="00CB116C" w:rsidP="00CB116C">
      <w:pPr>
        <w:tabs>
          <w:tab w:val="left" w:pos="4032"/>
        </w:tabs>
        <w:ind w:firstLine="709"/>
        <w:jc w:val="both"/>
        <w:rPr>
          <w:sz w:val="28"/>
          <w:szCs w:val="28"/>
        </w:rPr>
      </w:pPr>
    </w:p>
    <w:p w:rsidR="00CB116C" w:rsidRPr="00CB116C" w:rsidRDefault="00CB116C" w:rsidP="00CB116C">
      <w:pPr>
        <w:tabs>
          <w:tab w:val="left" w:pos="4032"/>
        </w:tabs>
        <w:ind w:firstLine="709"/>
        <w:jc w:val="both"/>
        <w:rPr>
          <w:sz w:val="28"/>
          <w:szCs w:val="28"/>
        </w:rPr>
      </w:pPr>
      <w:r w:rsidRPr="00CB116C">
        <w:rPr>
          <w:sz w:val="28"/>
          <w:szCs w:val="28"/>
        </w:rPr>
        <w:t xml:space="preserve">         </w:t>
      </w:r>
      <w:r>
        <w:rPr>
          <w:sz w:val="28"/>
          <w:szCs w:val="28"/>
        </w:rPr>
        <w:t xml:space="preserve">  </w:t>
      </w:r>
      <w:r w:rsidRPr="00CB116C">
        <w:rPr>
          <w:sz w:val="28"/>
          <w:szCs w:val="28"/>
        </w:rPr>
        <w:t xml:space="preserve">Р </w:t>
      </w:r>
      <w:proofErr w:type="spellStart"/>
      <w:r w:rsidRPr="00CB116C">
        <w:rPr>
          <w:sz w:val="28"/>
          <w:szCs w:val="28"/>
        </w:rPr>
        <w:t>x</w:t>
      </w:r>
      <w:proofErr w:type="spellEnd"/>
      <w:proofErr w:type="gramStart"/>
      <w:r w:rsidRPr="00CB116C">
        <w:rPr>
          <w:sz w:val="28"/>
          <w:szCs w:val="28"/>
        </w:rPr>
        <w:t xml:space="preserve"> С</w:t>
      </w:r>
      <w:proofErr w:type="gramEnd"/>
      <w:r w:rsidRPr="00CB116C">
        <w:rPr>
          <w:sz w:val="28"/>
          <w:szCs w:val="28"/>
        </w:rPr>
        <w:t xml:space="preserve"> </w:t>
      </w:r>
      <w:proofErr w:type="spellStart"/>
      <w:r w:rsidRPr="00CB116C">
        <w:rPr>
          <w:sz w:val="28"/>
          <w:szCs w:val="28"/>
        </w:rPr>
        <w:t>x</w:t>
      </w:r>
      <w:proofErr w:type="spellEnd"/>
      <w:r w:rsidRPr="00CB116C">
        <w:rPr>
          <w:sz w:val="28"/>
          <w:szCs w:val="28"/>
        </w:rPr>
        <w:t xml:space="preserve"> Н </w:t>
      </w:r>
      <w:proofErr w:type="spellStart"/>
      <w:r w:rsidRPr="00CB116C">
        <w:rPr>
          <w:sz w:val="28"/>
          <w:szCs w:val="28"/>
        </w:rPr>
        <w:t>x</w:t>
      </w:r>
      <w:proofErr w:type="spellEnd"/>
      <w:r w:rsidRPr="00CB116C">
        <w:rPr>
          <w:sz w:val="28"/>
          <w:szCs w:val="28"/>
        </w:rPr>
        <w:t xml:space="preserve"> Д</w:t>
      </w:r>
    </w:p>
    <w:p w:rsidR="00CB116C" w:rsidRPr="00CB116C" w:rsidRDefault="00CB116C" w:rsidP="00CB116C">
      <w:pPr>
        <w:tabs>
          <w:tab w:val="left" w:pos="4032"/>
        </w:tabs>
        <w:ind w:firstLine="709"/>
        <w:jc w:val="both"/>
        <w:rPr>
          <w:sz w:val="28"/>
          <w:szCs w:val="28"/>
        </w:rPr>
      </w:pPr>
      <w:r w:rsidRPr="00CB116C">
        <w:rPr>
          <w:sz w:val="28"/>
          <w:szCs w:val="28"/>
        </w:rPr>
        <w:t xml:space="preserve">    </w:t>
      </w:r>
      <w:proofErr w:type="gramStart"/>
      <w:r w:rsidRPr="00CB116C">
        <w:rPr>
          <w:sz w:val="28"/>
          <w:szCs w:val="28"/>
        </w:rPr>
        <w:t>П</w:t>
      </w:r>
      <w:proofErr w:type="gramEnd"/>
      <w:r w:rsidRPr="00CB116C">
        <w:rPr>
          <w:sz w:val="28"/>
          <w:szCs w:val="28"/>
        </w:rPr>
        <w:t xml:space="preserve"> =</w:t>
      </w:r>
      <w:r>
        <w:rPr>
          <w:sz w:val="28"/>
          <w:szCs w:val="28"/>
        </w:rPr>
        <w:t>____________</w:t>
      </w:r>
      <w:r w:rsidRPr="00CB116C">
        <w:rPr>
          <w:sz w:val="28"/>
          <w:szCs w:val="28"/>
        </w:rPr>
        <w:t>, где:</w:t>
      </w:r>
    </w:p>
    <w:p w:rsidR="00CB116C" w:rsidRPr="00CB116C" w:rsidRDefault="00CB116C" w:rsidP="00CB116C">
      <w:pPr>
        <w:tabs>
          <w:tab w:val="left" w:pos="4032"/>
        </w:tabs>
        <w:ind w:firstLine="709"/>
        <w:jc w:val="both"/>
        <w:rPr>
          <w:sz w:val="28"/>
          <w:szCs w:val="28"/>
        </w:rPr>
      </w:pPr>
      <w:r w:rsidRPr="00CB116C">
        <w:rPr>
          <w:sz w:val="28"/>
          <w:szCs w:val="28"/>
        </w:rPr>
        <w:t xml:space="preserve">             </w:t>
      </w:r>
      <w:r>
        <w:rPr>
          <w:sz w:val="28"/>
          <w:szCs w:val="28"/>
        </w:rPr>
        <w:t xml:space="preserve">   </w:t>
      </w:r>
      <w:r w:rsidRPr="00CB116C">
        <w:rPr>
          <w:sz w:val="28"/>
          <w:szCs w:val="28"/>
        </w:rPr>
        <w:t xml:space="preserve"> 100</w:t>
      </w:r>
    </w:p>
    <w:p w:rsidR="00CB116C" w:rsidRPr="00CB116C" w:rsidRDefault="00CB116C" w:rsidP="00CB116C">
      <w:pPr>
        <w:tabs>
          <w:tab w:val="left" w:pos="4032"/>
        </w:tabs>
        <w:ind w:firstLine="709"/>
        <w:jc w:val="both"/>
        <w:rPr>
          <w:sz w:val="28"/>
          <w:szCs w:val="28"/>
        </w:rPr>
      </w:pPr>
    </w:p>
    <w:p w:rsidR="00CB116C" w:rsidRPr="00CB116C" w:rsidRDefault="00CB116C" w:rsidP="00CB116C">
      <w:pPr>
        <w:tabs>
          <w:tab w:val="left" w:pos="4032"/>
        </w:tabs>
        <w:ind w:firstLine="709"/>
        <w:jc w:val="both"/>
        <w:rPr>
          <w:sz w:val="28"/>
          <w:szCs w:val="28"/>
        </w:rPr>
      </w:pPr>
      <w:proofErr w:type="gramStart"/>
      <w:r w:rsidRPr="00CB116C">
        <w:rPr>
          <w:sz w:val="28"/>
          <w:szCs w:val="28"/>
        </w:rPr>
        <w:t>П</w:t>
      </w:r>
      <w:proofErr w:type="gramEnd"/>
      <w:r w:rsidRPr="00CB116C">
        <w:rPr>
          <w:sz w:val="28"/>
          <w:szCs w:val="28"/>
        </w:rPr>
        <w:t xml:space="preserve"> - пеня, в рублях;</w:t>
      </w:r>
    </w:p>
    <w:p w:rsidR="00CB116C" w:rsidRPr="00CB116C" w:rsidRDefault="00CB116C" w:rsidP="00CB116C">
      <w:pPr>
        <w:tabs>
          <w:tab w:val="left" w:pos="4032"/>
        </w:tabs>
        <w:ind w:firstLine="709"/>
        <w:jc w:val="both"/>
        <w:rPr>
          <w:sz w:val="28"/>
          <w:szCs w:val="28"/>
        </w:rPr>
      </w:pPr>
      <w:proofErr w:type="gramStart"/>
      <w:r w:rsidRPr="00CB116C">
        <w:rPr>
          <w:sz w:val="28"/>
          <w:szCs w:val="28"/>
        </w:rPr>
        <w:t>Р</w:t>
      </w:r>
      <w:proofErr w:type="gramEnd"/>
      <w:r w:rsidRPr="00CB116C">
        <w:rPr>
          <w:sz w:val="28"/>
          <w:szCs w:val="28"/>
        </w:rPr>
        <w:t xml:space="preserve"> - доля ставки рефинансирования, установленная бюджетным законодательством и используемая для расчета пени;</w:t>
      </w:r>
    </w:p>
    <w:p w:rsidR="00CB116C" w:rsidRPr="00CB116C" w:rsidRDefault="00CB116C" w:rsidP="00CB116C">
      <w:pPr>
        <w:tabs>
          <w:tab w:val="left" w:pos="4032"/>
        </w:tabs>
        <w:ind w:firstLine="709"/>
        <w:jc w:val="both"/>
        <w:rPr>
          <w:sz w:val="28"/>
          <w:szCs w:val="28"/>
        </w:rPr>
      </w:pPr>
      <w:proofErr w:type="gramStart"/>
      <w:r w:rsidRPr="00CB116C">
        <w:rPr>
          <w:sz w:val="28"/>
          <w:szCs w:val="28"/>
        </w:rPr>
        <w:t>С</w:t>
      </w:r>
      <w:proofErr w:type="gramEnd"/>
      <w:r w:rsidRPr="00CB116C">
        <w:rPr>
          <w:sz w:val="28"/>
          <w:szCs w:val="28"/>
        </w:rPr>
        <w:t xml:space="preserve"> - ставка рефинансирования (учетная ставка) Банка России, действующая в течение срока нарушения, %;</w:t>
      </w:r>
    </w:p>
    <w:p w:rsidR="00CB116C" w:rsidRPr="00CB116C" w:rsidRDefault="00CB116C" w:rsidP="00CB116C">
      <w:pPr>
        <w:tabs>
          <w:tab w:val="left" w:pos="4032"/>
        </w:tabs>
        <w:ind w:firstLine="709"/>
        <w:jc w:val="both"/>
        <w:rPr>
          <w:sz w:val="28"/>
          <w:szCs w:val="28"/>
        </w:rPr>
      </w:pPr>
      <w:r w:rsidRPr="00CB116C">
        <w:rPr>
          <w:sz w:val="28"/>
          <w:szCs w:val="28"/>
        </w:rPr>
        <w:lastRenderedPageBreak/>
        <w:t>Н - сумма средств областного бюджета, использованных с нарушением бюджетного законодательства;</w:t>
      </w:r>
    </w:p>
    <w:p w:rsidR="00CB116C" w:rsidRPr="00CB116C" w:rsidRDefault="00CB116C" w:rsidP="00CB116C">
      <w:pPr>
        <w:tabs>
          <w:tab w:val="left" w:pos="4032"/>
        </w:tabs>
        <w:ind w:firstLine="709"/>
        <w:jc w:val="both"/>
        <w:rPr>
          <w:sz w:val="28"/>
          <w:szCs w:val="28"/>
        </w:rPr>
      </w:pPr>
      <w:r w:rsidRPr="00CB116C">
        <w:rPr>
          <w:sz w:val="28"/>
          <w:szCs w:val="28"/>
        </w:rPr>
        <w:t>Д - период просрочки платежа (неплатежа).</w:t>
      </w:r>
    </w:p>
    <w:p w:rsidR="00CB116C" w:rsidRPr="00CB116C" w:rsidRDefault="00CB116C" w:rsidP="00CB116C">
      <w:pPr>
        <w:tabs>
          <w:tab w:val="left" w:pos="4032"/>
        </w:tabs>
        <w:ind w:firstLine="709"/>
        <w:jc w:val="both"/>
        <w:rPr>
          <w:sz w:val="28"/>
          <w:szCs w:val="28"/>
        </w:rPr>
      </w:pPr>
      <w:r w:rsidRPr="00CB116C">
        <w:rPr>
          <w:sz w:val="28"/>
          <w:szCs w:val="28"/>
        </w:rPr>
        <w:t>Период просрочки платежа (неплатежа) исчисляется со дня, следующего за днем установленного срока возврата средств областного бюджета, предоставленных на возвратной основе, платы (процентов) за пользование средствами областного бюджета, предоставленными на возмездной основе, по день их зачисления на единый счет областного бюджета включительно.</w:t>
      </w:r>
    </w:p>
    <w:p w:rsidR="00CB116C" w:rsidRPr="00CB116C" w:rsidRDefault="00CB116C" w:rsidP="00CB116C">
      <w:pPr>
        <w:tabs>
          <w:tab w:val="left" w:pos="4032"/>
        </w:tabs>
        <w:ind w:firstLine="709"/>
        <w:jc w:val="both"/>
        <w:rPr>
          <w:sz w:val="28"/>
          <w:szCs w:val="28"/>
        </w:rPr>
      </w:pPr>
      <w:r w:rsidRPr="00CB116C">
        <w:rPr>
          <w:sz w:val="28"/>
          <w:szCs w:val="28"/>
        </w:rPr>
        <w:t>При вычислении ставки рефинансирования (учетной ставки) с учетом ее доли округление производится до четырех знаков после запятой.</w:t>
      </w:r>
    </w:p>
    <w:p w:rsidR="00CB116C" w:rsidRPr="00CB116C" w:rsidRDefault="00CB116C" w:rsidP="00CB116C">
      <w:pPr>
        <w:tabs>
          <w:tab w:val="left" w:pos="4032"/>
        </w:tabs>
        <w:ind w:firstLine="709"/>
        <w:jc w:val="both"/>
        <w:rPr>
          <w:sz w:val="28"/>
          <w:szCs w:val="28"/>
        </w:rPr>
      </w:pPr>
      <w:r>
        <w:rPr>
          <w:sz w:val="28"/>
          <w:szCs w:val="28"/>
        </w:rPr>
        <w:t>9</w:t>
      </w:r>
      <w:r w:rsidRPr="00CB116C">
        <w:rPr>
          <w:sz w:val="28"/>
          <w:szCs w:val="28"/>
        </w:rPr>
        <w:t>. Применение бюджетной меры принуждения в виде бесспорного взыскания суммы средств, предоставленных из областного бюджета местным бюджетам, осуществляется управлением казначейского исполнения бюджета Комитета в соответствии с порядком, утвержденным приказом Комитета.</w:t>
      </w:r>
    </w:p>
    <w:p w:rsidR="00CB116C" w:rsidRPr="00CB116C" w:rsidRDefault="00CB116C" w:rsidP="00CB116C">
      <w:pPr>
        <w:tabs>
          <w:tab w:val="left" w:pos="4032"/>
        </w:tabs>
        <w:ind w:firstLine="709"/>
        <w:jc w:val="both"/>
        <w:rPr>
          <w:sz w:val="28"/>
          <w:szCs w:val="28"/>
        </w:rPr>
      </w:pPr>
      <w:r>
        <w:rPr>
          <w:sz w:val="28"/>
          <w:szCs w:val="28"/>
        </w:rPr>
        <w:t>10</w:t>
      </w:r>
      <w:r w:rsidRPr="00CB116C">
        <w:rPr>
          <w:sz w:val="28"/>
          <w:szCs w:val="28"/>
        </w:rPr>
        <w:t xml:space="preserve">. Применение бюджетной меры принуждения в виде бесспорного взыскания остатков непогашенных кредитов, включая проценты, штрафы и пени, предоставленных из областного бюджета местным бюджетам, осуществляется управлением межбюджетных отношений Комитета в порядке, установленном </w:t>
      </w:r>
      <w:hyperlink r:id="rId19" w:history="1">
        <w:r w:rsidRPr="00CB116C">
          <w:rPr>
            <w:sz w:val="28"/>
            <w:szCs w:val="28"/>
          </w:rPr>
          <w:t>приказом</w:t>
        </w:r>
      </w:hyperlink>
      <w:r w:rsidRPr="00CB116C">
        <w:rPr>
          <w:sz w:val="28"/>
          <w:szCs w:val="28"/>
        </w:rPr>
        <w:t xml:space="preserve"> комитета финансов Курской области от 11.12.2007 </w:t>
      </w:r>
      <w:r>
        <w:rPr>
          <w:sz w:val="28"/>
          <w:szCs w:val="28"/>
        </w:rPr>
        <w:t>№</w:t>
      </w:r>
      <w:r w:rsidRPr="00CB116C">
        <w:rPr>
          <w:sz w:val="28"/>
          <w:szCs w:val="28"/>
        </w:rPr>
        <w:t xml:space="preserve"> 285 (с последующими изменениями и дополнениями).</w:t>
      </w:r>
    </w:p>
    <w:p w:rsidR="00CB116C" w:rsidRPr="00CB116C" w:rsidRDefault="00CB116C" w:rsidP="00CB116C">
      <w:pPr>
        <w:tabs>
          <w:tab w:val="left" w:pos="4032"/>
        </w:tabs>
        <w:ind w:firstLine="709"/>
        <w:jc w:val="both"/>
        <w:rPr>
          <w:sz w:val="28"/>
          <w:szCs w:val="28"/>
        </w:rPr>
      </w:pPr>
      <w:r w:rsidRPr="00CB116C">
        <w:rPr>
          <w:sz w:val="28"/>
          <w:szCs w:val="28"/>
        </w:rPr>
        <w:t>1</w:t>
      </w:r>
      <w:r>
        <w:rPr>
          <w:sz w:val="28"/>
          <w:szCs w:val="28"/>
        </w:rPr>
        <w:t>1</w:t>
      </w:r>
      <w:r w:rsidRPr="00CB116C">
        <w:rPr>
          <w:sz w:val="28"/>
          <w:szCs w:val="28"/>
        </w:rPr>
        <w:t xml:space="preserve">. </w:t>
      </w:r>
      <w:proofErr w:type="gramStart"/>
      <w:r w:rsidRPr="00CB116C">
        <w:rPr>
          <w:sz w:val="28"/>
          <w:szCs w:val="28"/>
        </w:rPr>
        <w:t xml:space="preserve">Применение бюджетной меры принуждения в виде приостановления или сокращения предоставления межбюджетных трансфертов (за исключением субвенций) из областного бюджета соответствующему местному бюджету для его исполнения осуществляется управлением межбюджетных отношений Комитета в порядке, установленном </w:t>
      </w:r>
      <w:hyperlink r:id="rId20" w:history="1">
        <w:r w:rsidRPr="00CB116C">
          <w:rPr>
            <w:sz w:val="28"/>
            <w:szCs w:val="28"/>
          </w:rPr>
          <w:t>приказом</w:t>
        </w:r>
      </w:hyperlink>
      <w:r w:rsidRPr="00CB116C">
        <w:rPr>
          <w:sz w:val="28"/>
          <w:szCs w:val="28"/>
        </w:rPr>
        <w:t xml:space="preserve"> комитета финансов Курской области от 09.12.2008 </w:t>
      </w:r>
      <w:r>
        <w:rPr>
          <w:sz w:val="28"/>
          <w:szCs w:val="28"/>
        </w:rPr>
        <w:t>№</w:t>
      </w:r>
      <w:r w:rsidRPr="00CB116C">
        <w:rPr>
          <w:sz w:val="28"/>
          <w:szCs w:val="28"/>
        </w:rPr>
        <w:t xml:space="preserve"> 5н </w:t>
      </w:r>
      <w:r>
        <w:rPr>
          <w:sz w:val="28"/>
          <w:szCs w:val="28"/>
        </w:rPr>
        <w:t>«</w:t>
      </w:r>
      <w:r w:rsidRPr="00CB116C">
        <w:rPr>
          <w:sz w:val="28"/>
          <w:szCs w:val="28"/>
        </w:rPr>
        <w:t>О Порядке приостановления (сокращения) предоставления межбюджетных трансфертов из областного бюджета бюджетам муниципаль</w:t>
      </w:r>
      <w:r>
        <w:rPr>
          <w:sz w:val="28"/>
          <w:szCs w:val="28"/>
        </w:rPr>
        <w:t>ных образований Курской области»</w:t>
      </w:r>
      <w:r w:rsidRPr="00CB116C">
        <w:rPr>
          <w:sz w:val="28"/>
          <w:szCs w:val="28"/>
        </w:rPr>
        <w:t xml:space="preserve"> (с последующими изменениями и дополнениями).</w:t>
      </w:r>
      <w:proofErr w:type="gramEnd"/>
    </w:p>
    <w:p w:rsidR="00CB116C" w:rsidRPr="00CB116C" w:rsidRDefault="00CB116C" w:rsidP="00CB116C">
      <w:pPr>
        <w:tabs>
          <w:tab w:val="left" w:pos="4032"/>
        </w:tabs>
        <w:ind w:firstLine="709"/>
        <w:jc w:val="both"/>
        <w:rPr>
          <w:sz w:val="28"/>
          <w:szCs w:val="28"/>
        </w:rPr>
      </w:pPr>
      <w:r w:rsidRPr="00CB116C">
        <w:rPr>
          <w:sz w:val="28"/>
          <w:szCs w:val="28"/>
        </w:rPr>
        <w:t xml:space="preserve">20. </w:t>
      </w:r>
      <w:proofErr w:type="gramStart"/>
      <w:r w:rsidRPr="00CB116C">
        <w:rPr>
          <w:sz w:val="28"/>
          <w:szCs w:val="28"/>
        </w:rPr>
        <w:t>Контроль за</w:t>
      </w:r>
      <w:proofErr w:type="gramEnd"/>
      <w:r w:rsidRPr="00CB116C">
        <w:rPr>
          <w:sz w:val="28"/>
          <w:szCs w:val="28"/>
        </w:rPr>
        <w:t xml:space="preserve"> своевременностью рассмотрения уведомлений и направления информации в орган государственного финансового контроля Курской области, направивший уведомление, осуществляет управление юридической и кадровой работы Комитета.</w:t>
      </w:r>
    </w:p>
    <w:p w:rsidR="00C311A9" w:rsidRDefault="00C311A9" w:rsidP="00C311A9">
      <w:pPr>
        <w:autoSpaceDE w:val="0"/>
        <w:autoSpaceDN w:val="0"/>
        <w:adjustRightInd w:val="0"/>
        <w:jc w:val="right"/>
        <w:outlineLvl w:val="0"/>
        <w:rPr>
          <w:rFonts w:eastAsiaTheme="minorHAnsi"/>
          <w:sz w:val="28"/>
          <w:szCs w:val="28"/>
          <w:lang w:eastAsia="en-US"/>
        </w:rPr>
      </w:pPr>
    </w:p>
    <w:p w:rsidR="00C311A9" w:rsidRDefault="00C311A9" w:rsidP="00C311A9">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w:t>
      </w:r>
    </w:p>
    <w:p w:rsidR="00C311A9" w:rsidRDefault="00C311A9" w:rsidP="00C311A9">
      <w:pPr>
        <w:autoSpaceDE w:val="0"/>
        <w:autoSpaceDN w:val="0"/>
        <w:adjustRightInd w:val="0"/>
        <w:jc w:val="right"/>
        <w:rPr>
          <w:rFonts w:eastAsiaTheme="minorHAnsi"/>
          <w:sz w:val="28"/>
          <w:szCs w:val="28"/>
          <w:lang w:eastAsia="en-US"/>
        </w:rPr>
      </w:pPr>
      <w:r>
        <w:rPr>
          <w:rFonts w:eastAsiaTheme="minorHAnsi"/>
          <w:sz w:val="28"/>
          <w:szCs w:val="28"/>
          <w:lang w:eastAsia="en-US"/>
        </w:rPr>
        <w:t>к Порядку исполнения</w:t>
      </w:r>
    </w:p>
    <w:p w:rsidR="00C311A9" w:rsidRDefault="00C311A9" w:rsidP="00C311A9">
      <w:pPr>
        <w:autoSpaceDE w:val="0"/>
        <w:autoSpaceDN w:val="0"/>
        <w:adjustRightInd w:val="0"/>
        <w:jc w:val="right"/>
        <w:rPr>
          <w:rFonts w:eastAsiaTheme="minorHAnsi"/>
          <w:sz w:val="28"/>
          <w:szCs w:val="28"/>
          <w:lang w:eastAsia="en-US"/>
        </w:rPr>
      </w:pPr>
      <w:r>
        <w:rPr>
          <w:rFonts w:eastAsiaTheme="minorHAnsi"/>
          <w:sz w:val="28"/>
          <w:szCs w:val="28"/>
          <w:lang w:eastAsia="en-US"/>
        </w:rPr>
        <w:t>решения о применении</w:t>
      </w:r>
    </w:p>
    <w:p w:rsidR="00C311A9" w:rsidRDefault="00C311A9" w:rsidP="00C311A9">
      <w:pPr>
        <w:autoSpaceDE w:val="0"/>
        <w:autoSpaceDN w:val="0"/>
        <w:adjustRightInd w:val="0"/>
        <w:jc w:val="right"/>
        <w:rPr>
          <w:rFonts w:eastAsiaTheme="minorHAnsi"/>
          <w:sz w:val="28"/>
          <w:szCs w:val="28"/>
          <w:lang w:eastAsia="en-US"/>
        </w:rPr>
      </w:pPr>
      <w:r>
        <w:rPr>
          <w:rFonts w:eastAsiaTheme="minorHAnsi"/>
          <w:sz w:val="28"/>
          <w:szCs w:val="28"/>
          <w:lang w:eastAsia="en-US"/>
        </w:rPr>
        <w:t>бюджетных мер принуждения</w:t>
      </w:r>
    </w:p>
    <w:p w:rsidR="00C311A9" w:rsidRPr="00C311A9" w:rsidRDefault="00C311A9" w:rsidP="00C311A9">
      <w:pPr>
        <w:autoSpaceDE w:val="0"/>
        <w:autoSpaceDN w:val="0"/>
        <w:adjustRightInd w:val="0"/>
        <w:jc w:val="center"/>
        <w:rPr>
          <w:rFonts w:eastAsiaTheme="minorHAnsi"/>
          <w:b/>
          <w:sz w:val="28"/>
          <w:szCs w:val="28"/>
          <w:lang w:eastAsia="en-US"/>
        </w:rPr>
      </w:pPr>
      <w:r w:rsidRPr="00C311A9">
        <w:rPr>
          <w:rFonts w:eastAsiaTheme="minorHAnsi"/>
          <w:b/>
          <w:sz w:val="28"/>
          <w:szCs w:val="28"/>
          <w:lang w:eastAsia="en-US"/>
        </w:rPr>
        <w:t>ЖУРНАЛ</w:t>
      </w:r>
    </w:p>
    <w:p w:rsidR="00C311A9" w:rsidRDefault="00C311A9" w:rsidP="00C311A9">
      <w:pPr>
        <w:autoSpaceDE w:val="0"/>
        <w:autoSpaceDN w:val="0"/>
        <w:adjustRightInd w:val="0"/>
        <w:jc w:val="center"/>
        <w:rPr>
          <w:rFonts w:eastAsiaTheme="minorHAnsi"/>
          <w:sz w:val="28"/>
          <w:szCs w:val="28"/>
          <w:lang w:eastAsia="en-US"/>
        </w:rPr>
      </w:pPr>
      <w:r>
        <w:rPr>
          <w:rFonts w:eastAsiaTheme="minorHAnsi"/>
          <w:sz w:val="28"/>
          <w:szCs w:val="28"/>
          <w:lang w:eastAsia="en-US"/>
        </w:rPr>
        <w:t>регистрации уведомлений органов государственного финансового контроля Курской области</w:t>
      </w:r>
    </w:p>
    <w:p w:rsidR="00C311A9" w:rsidRDefault="00C311A9" w:rsidP="00CB116C">
      <w:pPr>
        <w:tabs>
          <w:tab w:val="left" w:pos="4032"/>
        </w:tabs>
        <w:ind w:firstLine="709"/>
        <w:jc w:val="both"/>
        <w:rPr>
          <w:sz w:val="28"/>
          <w:szCs w:val="28"/>
        </w:rPr>
      </w:pPr>
    </w:p>
    <w:tbl>
      <w:tblPr>
        <w:tblW w:w="9639" w:type="dxa"/>
        <w:tblInd w:w="62" w:type="dxa"/>
        <w:tblLayout w:type="fixed"/>
        <w:tblCellMar>
          <w:top w:w="102" w:type="dxa"/>
          <w:left w:w="62" w:type="dxa"/>
          <w:bottom w:w="102" w:type="dxa"/>
          <w:right w:w="62" w:type="dxa"/>
        </w:tblCellMar>
        <w:tblLook w:val="0000"/>
      </w:tblPr>
      <w:tblGrid>
        <w:gridCol w:w="567"/>
        <w:gridCol w:w="993"/>
        <w:gridCol w:w="1275"/>
        <w:gridCol w:w="1560"/>
        <w:gridCol w:w="1134"/>
        <w:gridCol w:w="1134"/>
        <w:gridCol w:w="1275"/>
        <w:gridCol w:w="1276"/>
        <w:gridCol w:w="425"/>
      </w:tblGrid>
      <w:tr w:rsidR="00C311A9" w:rsidRPr="00BE1C19" w:rsidTr="00C40ECA">
        <w:tc>
          <w:tcPr>
            <w:tcW w:w="567" w:type="dxa"/>
            <w:vMerge w:val="restart"/>
            <w:tcBorders>
              <w:top w:val="single" w:sz="4" w:space="0" w:color="auto"/>
              <w:left w:val="single" w:sz="4" w:space="0" w:color="auto"/>
              <w:bottom w:val="single" w:sz="4" w:space="0" w:color="auto"/>
              <w:right w:val="single" w:sz="4" w:space="0" w:color="auto"/>
            </w:tcBorders>
          </w:tcPr>
          <w:p w:rsidR="00C311A9" w:rsidRPr="00BE1C19" w:rsidRDefault="00C311A9" w:rsidP="00C311A9">
            <w:pPr>
              <w:autoSpaceDE w:val="0"/>
              <w:autoSpaceDN w:val="0"/>
              <w:adjustRightInd w:val="0"/>
              <w:jc w:val="center"/>
              <w:rPr>
                <w:sz w:val="22"/>
                <w:szCs w:val="22"/>
              </w:rPr>
            </w:pPr>
            <w:r>
              <w:rPr>
                <w:sz w:val="22"/>
                <w:szCs w:val="22"/>
              </w:rPr>
              <w:t>№</w:t>
            </w:r>
            <w:r w:rsidRPr="00BE1C19">
              <w:rPr>
                <w:sz w:val="22"/>
                <w:szCs w:val="22"/>
              </w:rPr>
              <w:t xml:space="preserve"> </w:t>
            </w:r>
            <w:proofErr w:type="spellStart"/>
            <w:proofErr w:type="gramStart"/>
            <w:r w:rsidRPr="00BE1C19">
              <w:rPr>
                <w:sz w:val="22"/>
                <w:szCs w:val="22"/>
              </w:rPr>
              <w:t>п</w:t>
            </w:r>
            <w:proofErr w:type="spellEnd"/>
            <w:proofErr w:type="gramEnd"/>
            <w:r w:rsidRPr="00BE1C19">
              <w:rPr>
                <w:sz w:val="22"/>
                <w:szCs w:val="22"/>
              </w:rPr>
              <w:t>/</w:t>
            </w:r>
            <w:proofErr w:type="spellStart"/>
            <w:r w:rsidRPr="00BE1C19">
              <w:rPr>
                <w:sz w:val="22"/>
                <w:szCs w:val="22"/>
              </w:rPr>
              <w:t>п</w:t>
            </w:r>
            <w:proofErr w:type="spellEnd"/>
            <w:r w:rsidRPr="00BE1C19">
              <w:rPr>
                <w:sz w:val="22"/>
                <w:szCs w:val="22"/>
              </w:rPr>
              <w:t xml:space="preserve"> </w:t>
            </w:r>
          </w:p>
        </w:tc>
        <w:tc>
          <w:tcPr>
            <w:tcW w:w="3828" w:type="dxa"/>
            <w:gridSpan w:val="3"/>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Уведомление органа государственного финансового контроля Курской области </w:t>
            </w:r>
          </w:p>
        </w:tc>
        <w:tc>
          <w:tcPr>
            <w:tcW w:w="4819" w:type="dxa"/>
            <w:gridSpan w:val="4"/>
            <w:tcBorders>
              <w:top w:val="single" w:sz="4" w:space="0" w:color="auto"/>
              <w:left w:val="single" w:sz="4" w:space="0" w:color="auto"/>
              <w:bottom w:val="single" w:sz="4" w:space="0" w:color="auto"/>
              <w:right w:val="single" w:sz="4" w:space="0" w:color="auto"/>
            </w:tcBorders>
          </w:tcPr>
          <w:p w:rsidR="00C311A9" w:rsidRPr="00BE1C19" w:rsidRDefault="00C311A9" w:rsidP="00C311A9">
            <w:pPr>
              <w:autoSpaceDE w:val="0"/>
              <w:autoSpaceDN w:val="0"/>
              <w:adjustRightInd w:val="0"/>
              <w:jc w:val="center"/>
              <w:rPr>
                <w:sz w:val="22"/>
                <w:szCs w:val="22"/>
              </w:rPr>
            </w:pPr>
            <w:r w:rsidRPr="00BE1C19">
              <w:rPr>
                <w:sz w:val="22"/>
                <w:szCs w:val="22"/>
              </w:rPr>
              <w:t>Ре</w:t>
            </w:r>
            <w:r>
              <w:rPr>
                <w:sz w:val="22"/>
                <w:szCs w:val="22"/>
              </w:rPr>
              <w:t>шение</w:t>
            </w:r>
            <w:r w:rsidRPr="00BE1C19">
              <w:rPr>
                <w:sz w:val="22"/>
                <w:szCs w:val="22"/>
              </w:rPr>
              <w:t xml:space="preserve"> </w:t>
            </w:r>
            <w:r>
              <w:rPr>
                <w:sz w:val="22"/>
                <w:szCs w:val="22"/>
              </w:rPr>
              <w:t>комитета финансов Курской области</w:t>
            </w:r>
          </w:p>
        </w:tc>
        <w:tc>
          <w:tcPr>
            <w:tcW w:w="425" w:type="dxa"/>
            <w:tcBorders>
              <w:left w:val="single" w:sz="4" w:space="0" w:color="auto"/>
            </w:tcBorders>
          </w:tcPr>
          <w:p w:rsidR="00C311A9" w:rsidRPr="00BE1C19" w:rsidRDefault="00C311A9" w:rsidP="00C311A9">
            <w:pPr>
              <w:autoSpaceDE w:val="0"/>
              <w:autoSpaceDN w:val="0"/>
              <w:adjustRightInd w:val="0"/>
              <w:jc w:val="center"/>
              <w:rPr>
                <w:sz w:val="22"/>
                <w:szCs w:val="22"/>
              </w:rPr>
            </w:pPr>
          </w:p>
        </w:tc>
      </w:tr>
      <w:tr w:rsidR="00C311A9" w:rsidRPr="00BE1C19" w:rsidTr="00C40ECA">
        <w:tc>
          <w:tcPr>
            <w:tcW w:w="567" w:type="dxa"/>
            <w:vMerge/>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outlineLvl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Pr>
                <w:sz w:val="22"/>
                <w:szCs w:val="22"/>
              </w:rPr>
              <w:t>№</w:t>
            </w:r>
            <w:r w:rsidRPr="00BE1C19">
              <w:rPr>
                <w:sz w:val="22"/>
                <w:szCs w:val="22"/>
              </w:rPr>
              <w:t xml:space="preserve"> </w:t>
            </w:r>
            <w:proofErr w:type="gramStart"/>
            <w:r w:rsidRPr="00BE1C19">
              <w:rPr>
                <w:sz w:val="22"/>
                <w:szCs w:val="22"/>
              </w:rPr>
              <w:t>уведом</w:t>
            </w:r>
            <w:r>
              <w:rPr>
                <w:sz w:val="22"/>
                <w:szCs w:val="22"/>
              </w:rPr>
              <w:t>-</w:t>
            </w:r>
            <w:r w:rsidRPr="00BE1C19">
              <w:rPr>
                <w:sz w:val="22"/>
                <w:szCs w:val="22"/>
              </w:rPr>
              <w:t>ления</w:t>
            </w:r>
            <w:proofErr w:type="gramEnd"/>
            <w:r w:rsidRPr="00BE1C19">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Дата </w:t>
            </w:r>
            <w:proofErr w:type="gramStart"/>
            <w:r w:rsidRPr="00BE1C19">
              <w:rPr>
                <w:sz w:val="22"/>
                <w:szCs w:val="22"/>
              </w:rPr>
              <w:t>уведом</w:t>
            </w:r>
            <w:r>
              <w:rPr>
                <w:sz w:val="22"/>
                <w:szCs w:val="22"/>
              </w:rPr>
              <w:t>-</w:t>
            </w:r>
            <w:r w:rsidRPr="00BE1C19">
              <w:rPr>
                <w:sz w:val="22"/>
                <w:szCs w:val="22"/>
              </w:rPr>
              <w:t>ления</w:t>
            </w:r>
            <w:proofErr w:type="gramEnd"/>
            <w:r w:rsidRPr="00BE1C19">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Объект </w:t>
            </w:r>
            <w:proofErr w:type="gramStart"/>
            <w:r w:rsidRPr="00BE1C19">
              <w:rPr>
                <w:sz w:val="22"/>
                <w:szCs w:val="22"/>
              </w:rPr>
              <w:t>государствен</w:t>
            </w:r>
            <w:r>
              <w:rPr>
                <w:sz w:val="22"/>
                <w:szCs w:val="22"/>
              </w:rPr>
              <w:t>-</w:t>
            </w:r>
            <w:r w:rsidRPr="00BE1C19">
              <w:rPr>
                <w:sz w:val="22"/>
                <w:szCs w:val="22"/>
              </w:rPr>
              <w:t>ного</w:t>
            </w:r>
            <w:proofErr w:type="gramEnd"/>
            <w:r w:rsidRPr="00BE1C19">
              <w:rPr>
                <w:sz w:val="22"/>
                <w:szCs w:val="22"/>
              </w:rPr>
              <w:t xml:space="preserve"> финансового контроля </w:t>
            </w:r>
          </w:p>
        </w:tc>
        <w:tc>
          <w:tcPr>
            <w:tcW w:w="1134" w:type="dxa"/>
            <w:tcBorders>
              <w:top w:val="single" w:sz="4" w:space="0" w:color="auto"/>
              <w:left w:val="single" w:sz="4" w:space="0" w:color="auto"/>
              <w:bottom w:val="single" w:sz="4" w:space="0" w:color="auto"/>
              <w:right w:val="single" w:sz="4" w:space="0" w:color="auto"/>
            </w:tcBorders>
          </w:tcPr>
          <w:p w:rsidR="00C311A9" w:rsidRPr="00BE1C19" w:rsidRDefault="00C311A9" w:rsidP="00C311A9">
            <w:pPr>
              <w:autoSpaceDE w:val="0"/>
              <w:autoSpaceDN w:val="0"/>
              <w:adjustRightInd w:val="0"/>
              <w:jc w:val="center"/>
              <w:rPr>
                <w:sz w:val="22"/>
                <w:szCs w:val="22"/>
              </w:rPr>
            </w:pPr>
            <w:r>
              <w:rPr>
                <w:sz w:val="22"/>
                <w:szCs w:val="22"/>
              </w:rPr>
              <w:t>№</w:t>
            </w:r>
            <w:r w:rsidRPr="00BE1C19">
              <w:rPr>
                <w:sz w:val="22"/>
                <w:szCs w:val="22"/>
              </w:rPr>
              <w:t xml:space="preserve"> письма </w:t>
            </w:r>
          </w:p>
        </w:tc>
        <w:tc>
          <w:tcPr>
            <w:tcW w:w="1134" w:type="dxa"/>
            <w:tcBorders>
              <w:top w:val="single" w:sz="4" w:space="0" w:color="auto"/>
              <w:left w:val="single" w:sz="4" w:space="0" w:color="auto"/>
              <w:bottom w:val="single" w:sz="4" w:space="0" w:color="auto"/>
              <w:right w:val="single" w:sz="4" w:space="0" w:color="auto"/>
            </w:tcBorders>
          </w:tcPr>
          <w:p w:rsidR="00C311A9" w:rsidRPr="00BE1C19" w:rsidRDefault="00C311A9" w:rsidP="00C311A9">
            <w:pPr>
              <w:autoSpaceDE w:val="0"/>
              <w:autoSpaceDN w:val="0"/>
              <w:adjustRightInd w:val="0"/>
              <w:jc w:val="center"/>
              <w:rPr>
                <w:sz w:val="22"/>
                <w:szCs w:val="22"/>
              </w:rPr>
            </w:pPr>
            <w:r w:rsidRPr="00BE1C19">
              <w:rPr>
                <w:sz w:val="22"/>
                <w:szCs w:val="22"/>
              </w:rPr>
              <w:t xml:space="preserve">Дата письма </w:t>
            </w:r>
          </w:p>
        </w:tc>
        <w:tc>
          <w:tcPr>
            <w:tcW w:w="1275" w:type="dxa"/>
            <w:tcBorders>
              <w:top w:val="single" w:sz="4" w:space="0" w:color="auto"/>
              <w:left w:val="single" w:sz="4" w:space="0" w:color="auto"/>
              <w:bottom w:val="single" w:sz="4" w:space="0" w:color="auto"/>
              <w:right w:val="single" w:sz="4" w:space="0" w:color="auto"/>
            </w:tcBorders>
          </w:tcPr>
          <w:p w:rsidR="00C311A9" w:rsidRPr="00BE1C19" w:rsidRDefault="00C311A9" w:rsidP="00C311A9">
            <w:pPr>
              <w:autoSpaceDE w:val="0"/>
              <w:autoSpaceDN w:val="0"/>
              <w:adjustRightInd w:val="0"/>
              <w:jc w:val="center"/>
              <w:rPr>
                <w:sz w:val="22"/>
                <w:szCs w:val="22"/>
              </w:rPr>
            </w:pPr>
            <w:r w:rsidRPr="00BE1C19">
              <w:rPr>
                <w:sz w:val="22"/>
                <w:szCs w:val="22"/>
              </w:rPr>
              <w:t xml:space="preserve">Краткое содержание письма </w:t>
            </w:r>
          </w:p>
        </w:tc>
        <w:tc>
          <w:tcPr>
            <w:tcW w:w="1276" w:type="dxa"/>
            <w:tcBorders>
              <w:top w:val="single" w:sz="4" w:space="0" w:color="auto"/>
              <w:left w:val="single" w:sz="4" w:space="0" w:color="auto"/>
              <w:bottom w:val="single" w:sz="4" w:space="0" w:color="auto"/>
              <w:right w:val="single" w:sz="4" w:space="0" w:color="auto"/>
            </w:tcBorders>
          </w:tcPr>
          <w:p w:rsidR="00C311A9" w:rsidRPr="00BE1C19" w:rsidRDefault="00C311A9" w:rsidP="00C311A9">
            <w:pPr>
              <w:autoSpaceDE w:val="0"/>
              <w:autoSpaceDN w:val="0"/>
              <w:adjustRightInd w:val="0"/>
              <w:jc w:val="center"/>
              <w:rPr>
                <w:sz w:val="22"/>
                <w:szCs w:val="22"/>
              </w:rPr>
            </w:pPr>
            <w:r w:rsidRPr="00BE1C19">
              <w:rPr>
                <w:sz w:val="22"/>
                <w:szCs w:val="22"/>
              </w:rPr>
              <w:t xml:space="preserve">Реквизиты </w:t>
            </w:r>
            <w:r>
              <w:rPr>
                <w:sz w:val="22"/>
                <w:szCs w:val="22"/>
              </w:rPr>
              <w:t xml:space="preserve">решения </w:t>
            </w:r>
            <w:r w:rsidRPr="00BE1C19">
              <w:rPr>
                <w:sz w:val="22"/>
                <w:szCs w:val="22"/>
              </w:rPr>
              <w:t xml:space="preserve">о применении бюджетных мер </w:t>
            </w:r>
            <w:proofErr w:type="gramStart"/>
            <w:r w:rsidRPr="00BE1C19">
              <w:rPr>
                <w:sz w:val="22"/>
                <w:szCs w:val="22"/>
              </w:rPr>
              <w:t>принужде</w:t>
            </w:r>
            <w:r>
              <w:rPr>
                <w:sz w:val="22"/>
                <w:szCs w:val="22"/>
              </w:rPr>
              <w:t>-</w:t>
            </w:r>
            <w:r w:rsidRPr="00BE1C19">
              <w:rPr>
                <w:sz w:val="22"/>
                <w:szCs w:val="22"/>
              </w:rPr>
              <w:t>ния</w:t>
            </w:r>
            <w:proofErr w:type="gramEnd"/>
            <w:r w:rsidRPr="00BE1C19">
              <w:rPr>
                <w:sz w:val="22"/>
                <w:szCs w:val="22"/>
              </w:rPr>
              <w:t xml:space="preserve"> </w:t>
            </w:r>
          </w:p>
        </w:tc>
        <w:tc>
          <w:tcPr>
            <w:tcW w:w="425" w:type="dxa"/>
            <w:tcBorders>
              <w:left w:val="single" w:sz="4" w:space="0" w:color="auto"/>
            </w:tcBorders>
          </w:tcPr>
          <w:p w:rsidR="00C311A9" w:rsidRPr="00BE1C19" w:rsidRDefault="00C311A9" w:rsidP="00C311A9">
            <w:pPr>
              <w:autoSpaceDE w:val="0"/>
              <w:autoSpaceDN w:val="0"/>
              <w:adjustRightInd w:val="0"/>
              <w:jc w:val="center"/>
              <w:rPr>
                <w:sz w:val="22"/>
                <w:szCs w:val="22"/>
              </w:rPr>
            </w:pPr>
          </w:p>
        </w:tc>
      </w:tr>
      <w:tr w:rsidR="00C311A9" w:rsidRPr="00BE1C19" w:rsidTr="00C40ECA">
        <w:trPr>
          <w:trHeight w:val="157"/>
        </w:trPr>
        <w:tc>
          <w:tcPr>
            <w:tcW w:w="567"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3 </w:t>
            </w:r>
          </w:p>
        </w:tc>
        <w:tc>
          <w:tcPr>
            <w:tcW w:w="1560"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4 </w:t>
            </w:r>
          </w:p>
        </w:tc>
        <w:tc>
          <w:tcPr>
            <w:tcW w:w="1134"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5 </w:t>
            </w:r>
          </w:p>
        </w:tc>
        <w:tc>
          <w:tcPr>
            <w:tcW w:w="1134"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6 </w:t>
            </w:r>
          </w:p>
        </w:tc>
        <w:tc>
          <w:tcPr>
            <w:tcW w:w="1275"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7 </w:t>
            </w:r>
          </w:p>
        </w:tc>
        <w:tc>
          <w:tcPr>
            <w:tcW w:w="1276" w:type="dxa"/>
            <w:tcBorders>
              <w:top w:val="single" w:sz="4" w:space="0" w:color="auto"/>
              <w:left w:val="single" w:sz="4" w:space="0" w:color="auto"/>
              <w:bottom w:val="single" w:sz="4" w:space="0" w:color="auto"/>
              <w:right w:val="single" w:sz="4" w:space="0" w:color="auto"/>
            </w:tcBorders>
          </w:tcPr>
          <w:p w:rsidR="00C311A9" w:rsidRPr="00BE1C19" w:rsidRDefault="00C311A9" w:rsidP="005F4DDE">
            <w:pPr>
              <w:autoSpaceDE w:val="0"/>
              <w:autoSpaceDN w:val="0"/>
              <w:adjustRightInd w:val="0"/>
              <w:jc w:val="center"/>
              <w:rPr>
                <w:sz w:val="22"/>
                <w:szCs w:val="22"/>
              </w:rPr>
            </w:pPr>
            <w:r w:rsidRPr="00BE1C19">
              <w:rPr>
                <w:sz w:val="22"/>
                <w:szCs w:val="22"/>
              </w:rPr>
              <w:t xml:space="preserve">8 </w:t>
            </w:r>
          </w:p>
        </w:tc>
        <w:tc>
          <w:tcPr>
            <w:tcW w:w="425" w:type="dxa"/>
            <w:tcBorders>
              <w:left w:val="single" w:sz="4" w:space="0" w:color="auto"/>
            </w:tcBorders>
          </w:tcPr>
          <w:p w:rsidR="00C311A9" w:rsidRPr="00BE1C19" w:rsidRDefault="00C311A9" w:rsidP="00C311A9">
            <w:pPr>
              <w:autoSpaceDE w:val="0"/>
              <w:autoSpaceDN w:val="0"/>
              <w:adjustRightInd w:val="0"/>
              <w:jc w:val="center"/>
              <w:rPr>
                <w:sz w:val="22"/>
                <w:szCs w:val="22"/>
              </w:rPr>
            </w:pPr>
            <w:r>
              <w:rPr>
                <w:sz w:val="22"/>
                <w:szCs w:val="22"/>
              </w:rPr>
              <w:t>».</w:t>
            </w:r>
          </w:p>
        </w:tc>
      </w:tr>
    </w:tbl>
    <w:p w:rsidR="00C311A9" w:rsidRPr="0085463B" w:rsidRDefault="00C311A9" w:rsidP="00CB116C">
      <w:pPr>
        <w:tabs>
          <w:tab w:val="left" w:pos="4032"/>
        </w:tabs>
        <w:ind w:firstLine="709"/>
        <w:jc w:val="both"/>
        <w:rPr>
          <w:sz w:val="28"/>
          <w:szCs w:val="28"/>
        </w:rPr>
      </w:pPr>
    </w:p>
    <w:sectPr w:rsidR="00C311A9" w:rsidRPr="0085463B" w:rsidSect="00C40ECA">
      <w:headerReference w:type="default" r:id="rId21"/>
      <w:pgSz w:w="11906" w:h="16838" w:code="9"/>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2D" w:rsidRDefault="00212C2D" w:rsidP="00C40ECA">
      <w:r>
        <w:separator/>
      </w:r>
    </w:p>
  </w:endnote>
  <w:endnote w:type="continuationSeparator" w:id="0">
    <w:p w:rsidR="00212C2D" w:rsidRDefault="00212C2D" w:rsidP="00C40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2D" w:rsidRDefault="00212C2D" w:rsidP="00C40ECA">
      <w:r>
        <w:separator/>
      </w:r>
    </w:p>
  </w:footnote>
  <w:footnote w:type="continuationSeparator" w:id="0">
    <w:p w:rsidR="00212C2D" w:rsidRDefault="00212C2D" w:rsidP="00C40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1290"/>
      <w:docPartObj>
        <w:docPartGallery w:val="Page Numbers (Top of Page)"/>
        <w:docPartUnique/>
      </w:docPartObj>
    </w:sdtPr>
    <w:sdtContent>
      <w:p w:rsidR="00C40ECA" w:rsidRDefault="00C40ECA">
        <w:pPr>
          <w:pStyle w:val="a3"/>
          <w:jc w:val="center"/>
        </w:pPr>
        <w:fldSimple w:instr=" PAGE   \* MERGEFORMAT ">
          <w:r>
            <w:rPr>
              <w:noProof/>
            </w:rPr>
            <w:t>6</w:t>
          </w:r>
        </w:fldSimple>
      </w:p>
    </w:sdtContent>
  </w:sdt>
  <w:p w:rsidR="00C40ECA" w:rsidRDefault="00C40E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04565"/>
    <w:rsid w:val="00212C2D"/>
    <w:rsid w:val="002F7E56"/>
    <w:rsid w:val="003373A8"/>
    <w:rsid w:val="00460225"/>
    <w:rsid w:val="00550A48"/>
    <w:rsid w:val="00612DDA"/>
    <w:rsid w:val="00690F9D"/>
    <w:rsid w:val="006A77B3"/>
    <w:rsid w:val="0085463B"/>
    <w:rsid w:val="00870410"/>
    <w:rsid w:val="00B47D4D"/>
    <w:rsid w:val="00BA01C8"/>
    <w:rsid w:val="00C04565"/>
    <w:rsid w:val="00C311A9"/>
    <w:rsid w:val="00C40ECA"/>
    <w:rsid w:val="00CB116C"/>
    <w:rsid w:val="00D22286"/>
    <w:rsid w:val="00E77F93"/>
    <w:rsid w:val="00F8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565"/>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C40ECA"/>
    <w:pPr>
      <w:tabs>
        <w:tab w:val="center" w:pos="4677"/>
        <w:tab w:val="right" w:pos="9355"/>
      </w:tabs>
    </w:pPr>
  </w:style>
  <w:style w:type="character" w:customStyle="1" w:styleId="a4">
    <w:name w:val="Верхний колонтитул Знак"/>
    <w:basedOn w:val="a0"/>
    <w:link w:val="a3"/>
    <w:uiPriority w:val="99"/>
    <w:rsid w:val="00C40EC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40ECA"/>
    <w:pPr>
      <w:tabs>
        <w:tab w:val="center" w:pos="4677"/>
        <w:tab w:val="right" w:pos="9355"/>
      </w:tabs>
    </w:pPr>
  </w:style>
  <w:style w:type="character" w:customStyle="1" w:styleId="a6">
    <w:name w:val="Нижний колонтитул Знак"/>
    <w:basedOn w:val="a0"/>
    <w:link w:val="a5"/>
    <w:uiPriority w:val="99"/>
    <w:semiHidden/>
    <w:rsid w:val="00C40E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803BC2515EE9B81634AF10B7FE00A902BFA26DCCD77BB20626B5881A3FE09D10EF833697E3253009F2CxD57N" TargetMode="External"/><Relationship Id="rId13" Type="http://schemas.openxmlformats.org/officeDocument/2006/relationships/hyperlink" Target="consultantplus://offline/ref=C7B803BC2515EE9B81634AF10B7FE00A902BFA26DEC270BB21626B5881A3FE09D10EF833697E3253009E26xD56N" TargetMode="External"/><Relationship Id="rId18" Type="http://schemas.openxmlformats.org/officeDocument/2006/relationships/hyperlink" Target="consultantplus://offline/ref=6E7DB09D647AA7F19AF699CEA1E36CA754A03F5A304AF55EDC7378F0AB5B950A5411DC9F50D8S6X9O"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C7B803BC2515EE9B81634AF10B7FE00A902BFA26DDCD75B52E626B5881A3FE09xD51N" TargetMode="External"/><Relationship Id="rId12" Type="http://schemas.openxmlformats.org/officeDocument/2006/relationships/hyperlink" Target="consultantplus://offline/ref=C7B803BC2515EE9B81634AF10B7FE00A902BFA26DEC270BB21626B5881A3FE09D10EF833697E3253009E26xD56N" TargetMode="External"/><Relationship Id="rId17" Type="http://schemas.openxmlformats.org/officeDocument/2006/relationships/hyperlink" Target="consultantplus://offline/ref=6E7DB09D647AA7F19AF699CEA1E36CA754A03F5A304AF55EDC7378F0AB5B950A5411DC9F50D9S6X1O" TargetMode="External"/><Relationship Id="rId2" Type="http://schemas.openxmlformats.org/officeDocument/2006/relationships/settings" Target="settings.xml"/><Relationship Id="rId16" Type="http://schemas.openxmlformats.org/officeDocument/2006/relationships/hyperlink" Target="consultantplus://offline/ref=6E7DB09D647AA7F19AF699CEA1E36CA754A03F5A304AF55EDC7378F0AB5B950A5411DC9F50D8S6XBO" TargetMode="External"/><Relationship Id="rId20" Type="http://schemas.openxmlformats.org/officeDocument/2006/relationships/hyperlink" Target="consultantplus://offline/ref=6E7DB09D647AA7F19AF687C3B78F36AB51A268523048FB0F802C23ADFC529F5DS1X3O" TargetMode="External"/><Relationship Id="rId1" Type="http://schemas.openxmlformats.org/officeDocument/2006/relationships/styles" Target="styles.xml"/><Relationship Id="rId6" Type="http://schemas.openxmlformats.org/officeDocument/2006/relationships/hyperlink" Target="consultantplus://offline/ref=C7B803BC2515EE9B816354FC1D13BA069529AD2EDECD7BEA7B3D3005D6AAF45E9641A1732A76x355N" TargetMode="External"/><Relationship Id="rId11" Type="http://schemas.openxmlformats.org/officeDocument/2006/relationships/hyperlink" Target="consultantplus://offline/ref=BBFB2C6EB7A49FFD1F44ED5394F532D8B3B2642F74F540925F0CF7D0137E8A92246126C3A6DE5DbFO" TargetMode="External"/><Relationship Id="rId5" Type="http://schemas.openxmlformats.org/officeDocument/2006/relationships/endnotes" Target="endnotes.xml"/><Relationship Id="rId15" Type="http://schemas.openxmlformats.org/officeDocument/2006/relationships/hyperlink" Target="consultantplus://offline/ref=6E7DB09D647AA7F19AF699CEA1E36CA754A03F5A304AF55EDC7378F0AB5B950A5411DC9F50D8S6X9O" TargetMode="External"/><Relationship Id="rId23" Type="http://schemas.openxmlformats.org/officeDocument/2006/relationships/theme" Target="theme/theme1.xml"/><Relationship Id="rId10" Type="http://schemas.openxmlformats.org/officeDocument/2006/relationships/hyperlink" Target="consultantplus://offline/ref=C7B803BC2515EE9B816354FC1D13BA069529AD2EDECD7BEA7B3D3005D6AAF45E9641A1732A77x354N" TargetMode="External"/><Relationship Id="rId19" Type="http://schemas.openxmlformats.org/officeDocument/2006/relationships/hyperlink" Target="consultantplus://offline/ref=6E7DB09D647AA7F19AF687C3B78F36AB51A26852364CF70E832C23ADFC529F5DS1X3O" TargetMode="External"/><Relationship Id="rId4" Type="http://schemas.openxmlformats.org/officeDocument/2006/relationships/footnotes" Target="footnotes.xml"/><Relationship Id="rId9" Type="http://schemas.openxmlformats.org/officeDocument/2006/relationships/hyperlink" Target="consultantplus://offline/ref=C7B803BC2515EE9B816354FC1D13BA069529AD2EDECD7BEA7B3D3005D6xA5AN" TargetMode="External"/><Relationship Id="rId14" Type="http://schemas.openxmlformats.org/officeDocument/2006/relationships/hyperlink" Target="consultantplus://offline/ref=6E7DB09D647AA7F19AF699CEA1E36CA754A03F5A304AF55EDC7378F0AB5B950A5411DC9F50D9S6X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Наталия Петровна Красникова</cp:lastModifiedBy>
  <cp:revision>1</cp:revision>
  <dcterms:created xsi:type="dcterms:W3CDTF">2018-07-19T13:16:00Z</dcterms:created>
  <dcterms:modified xsi:type="dcterms:W3CDTF">2018-07-19T14:40:00Z</dcterms:modified>
</cp:coreProperties>
</file>