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E3" w:rsidRPr="0009512C" w:rsidRDefault="007E15E3" w:rsidP="007E15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>ПРОЕКТ</w:t>
      </w: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9512C">
        <w:rPr>
          <w:rFonts w:ascii="Times New Roman" w:hAnsi="Times New Roman"/>
          <w:b/>
          <w:sz w:val="56"/>
          <w:szCs w:val="56"/>
        </w:rPr>
        <w:t>АДМИНИСТРАЦИЯ</w:t>
      </w: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512C">
        <w:rPr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9512C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15E3" w:rsidRPr="0009512C" w:rsidRDefault="007E15E3" w:rsidP="007E15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15E3" w:rsidRPr="0009512C" w:rsidRDefault="007E15E3" w:rsidP="007E1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>от____________________</w:t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  <w:t>№________</w:t>
      </w:r>
    </w:p>
    <w:p w:rsidR="007E15E3" w:rsidRPr="0009512C" w:rsidRDefault="007E15E3" w:rsidP="007E1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 xml:space="preserve">                г. Курск</w:t>
      </w:r>
    </w:p>
    <w:p w:rsidR="007E15E3" w:rsidRPr="0009512C" w:rsidRDefault="007E15E3" w:rsidP="007E15E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15E3" w:rsidRPr="0009512C" w:rsidRDefault="007E15E3" w:rsidP="007E15E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09512C" w:rsidRDefault="007E15E3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2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или объекта культурного наследия местного (муниципального) значения</w:t>
      </w:r>
    </w:p>
    <w:p w:rsidR="005B28B1" w:rsidRPr="0009512C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Федеральным </w:t>
      </w:r>
      <w:hyperlink r:id="rId6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от 25 июня 2002 г. </w:t>
      </w:r>
      <w:r w:rsidR="007E15E3" w:rsidRPr="0009512C">
        <w:rPr>
          <w:rFonts w:ascii="Times New Roman" w:hAnsi="Times New Roman" w:cs="Times New Roman"/>
          <w:bCs/>
          <w:iCs/>
          <w:sz w:val="28"/>
          <w:szCs w:val="28"/>
        </w:rPr>
        <w:t>№ 73-ФЗ «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E15E3" w:rsidRPr="000951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0286" w:rsidRPr="0009512C">
        <w:rPr>
          <w:rFonts w:ascii="Times New Roman" w:hAnsi="Times New Roman" w:cs="Times New Roman"/>
          <w:bCs/>
          <w:iCs/>
          <w:sz w:val="28"/>
          <w:szCs w:val="28"/>
        </w:rPr>
        <w:t>Администрация Курской области ПОСТАНОВЛЯЕТ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</w:t>
      </w:r>
      <w:r w:rsidR="00CC68C9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прилагаемое </w:t>
      </w:r>
      <w:hyperlink w:anchor="Par34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Положение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или объекта культурного наследия местного (муниципального) значения</w:t>
      </w:r>
      <w:r w:rsidR="00CC68C9"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28B1" w:rsidRPr="0009512C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28B1" w:rsidRPr="0009512C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77D1" w:rsidRPr="0009512C" w:rsidRDefault="002A77D1" w:rsidP="002A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7D1" w:rsidRPr="0009512C" w:rsidRDefault="002A77D1" w:rsidP="002A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 xml:space="preserve">Губернатор </w:t>
      </w:r>
    </w:p>
    <w:p w:rsidR="002A77D1" w:rsidRPr="0009512C" w:rsidRDefault="002A77D1" w:rsidP="002A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>Курской области</w:t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</w:r>
      <w:r w:rsidRPr="0009512C">
        <w:rPr>
          <w:rFonts w:ascii="Times New Roman" w:hAnsi="Times New Roman"/>
          <w:sz w:val="28"/>
          <w:szCs w:val="28"/>
        </w:rPr>
        <w:tab/>
        <w:t xml:space="preserve">  А.Н.Михайлов</w:t>
      </w:r>
    </w:p>
    <w:p w:rsidR="002A77D1" w:rsidRPr="0009512C" w:rsidRDefault="002A77D1" w:rsidP="002A7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12C" w:rsidRPr="0009512C" w:rsidRDefault="0009512C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09512C" w:rsidRPr="0009512C" w:rsidSect="00D903F6">
          <w:headerReference w:type="default" r:id="rId7"/>
          <w:pgSz w:w="11907" w:h="16840"/>
          <w:pgMar w:top="1135" w:right="1275" w:bottom="1134" w:left="1560" w:header="0" w:footer="0" w:gutter="0"/>
          <w:cols w:space="720"/>
          <w:noEndnote/>
          <w:titlePg/>
          <w:docGrid w:linePitch="299"/>
        </w:sectPr>
      </w:pPr>
    </w:p>
    <w:p w:rsidR="004B7D13" w:rsidRPr="0009512C" w:rsidRDefault="004B7D13" w:rsidP="004B7D1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B7D13" w:rsidRPr="0009512C" w:rsidRDefault="004B7D13" w:rsidP="004B7D1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7D13" w:rsidRPr="0009512C" w:rsidRDefault="004B7D13" w:rsidP="004B7D1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>Курской области</w:t>
      </w:r>
    </w:p>
    <w:p w:rsidR="005B28B1" w:rsidRPr="0009512C" w:rsidRDefault="004B7D13" w:rsidP="004B7D1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/>
          <w:sz w:val="28"/>
          <w:szCs w:val="28"/>
        </w:rPr>
        <w:t>от _______________ № _______</w:t>
      </w:r>
    </w:p>
    <w:p w:rsidR="004B7D13" w:rsidRPr="0009512C" w:rsidRDefault="004B7D13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7D13" w:rsidRPr="0009512C" w:rsidRDefault="004B7D13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512C" w:rsidRPr="0009512C" w:rsidRDefault="0009512C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28B1" w:rsidRPr="0009512C" w:rsidRDefault="005B28B1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0951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28B1" w:rsidRPr="0009512C" w:rsidRDefault="00CC68C9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2C">
        <w:rPr>
          <w:rFonts w:ascii="Times New Roman" w:hAnsi="Times New Roman" w:cs="Times New Roman"/>
          <w:b/>
          <w:bCs/>
          <w:sz w:val="28"/>
          <w:szCs w:val="28"/>
        </w:rPr>
        <w:t>о включении выявленного объекта культурного наследия</w:t>
      </w:r>
    </w:p>
    <w:p w:rsidR="005B28B1" w:rsidRPr="0009512C" w:rsidRDefault="00CC68C9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2C">
        <w:rPr>
          <w:rFonts w:ascii="Times New Roman" w:hAnsi="Times New Roman" w:cs="Times New Roman"/>
          <w:b/>
          <w:bCs/>
          <w:sz w:val="28"/>
          <w:szCs w:val="28"/>
        </w:rPr>
        <w:t xml:space="preserve">в единый государственный реестр объектов </w:t>
      </w:r>
      <w:proofErr w:type="gramStart"/>
      <w:r w:rsidRPr="0009512C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proofErr w:type="gramEnd"/>
    </w:p>
    <w:p w:rsidR="005B28B1" w:rsidRPr="0009512C" w:rsidRDefault="00CC68C9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2C">
        <w:rPr>
          <w:rFonts w:ascii="Times New Roman" w:hAnsi="Times New Roman" w:cs="Times New Roman"/>
          <w:b/>
          <w:bCs/>
          <w:sz w:val="28"/>
          <w:szCs w:val="28"/>
        </w:rPr>
        <w:t xml:space="preserve">наследия (памятников истории и культуры) народов </w:t>
      </w:r>
      <w:r w:rsidR="00370D9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9512C">
        <w:rPr>
          <w:rFonts w:ascii="Times New Roman" w:hAnsi="Times New Roman" w:cs="Times New Roman"/>
          <w:b/>
          <w:bCs/>
          <w:sz w:val="28"/>
          <w:szCs w:val="28"/>
        </w:rPr>
        <w:t>оссийской</w:t>
      </w:r>
    </w:p>
    <w:p w:rsidR="005B28B1" w:rsidRPr="0009512C" w:rsidRDefault="00370D99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C68C9" w:rsidRPr="0009512C">
        <w:rPr>
          <w:rFonts w:ascii="Times New Roman" w:hAnsi="Times New Roman" w:cs="Times New Roman"/>
          <w:b/>
          <w:bCs/>
          <w:sz w:val="28"/>
          <w:szCs w:val="28"/>
        </w:rPr>
        <w:t>едерации в качестве объекта культурного наследия</w:t>
      </w:r>
    </w:p>
    <w:p w:rsidR="005B28B1" w:rsidRPr="0009512C" w:rsidRDefault="00CC68C9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2C">
        <w:rPr>
          <w:rFonts w:ascii="Times New Roman" w:hAnsi="Times New Roman" w:cs="Times New Roman"/>
          <w:b/>
          <w:bCs/>
          <w:sz w:val="28"/>
          <w:szCs w:val="28"/>
        </w:rPr>
        <w:t>регионального значения или объекта культурного наследия</w:t>
      </w:r>
    </w:p>
    <w:p w:rsidR="005B28B1" w:rsidRPr="0009512C" w:rsidRDefault="00CC68C9" w:rsidP="005B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2C">
        <w:rPr>
          <w:rFonts w:ascii="Times New Roman" w:hAnsi="Times New Roman" w:cs="Times New Roman"/>
          <w:b/>
          <w:bCs/>
          <w:sz w:val="28"/>
          <w:szCs w:val="28"/>
        </w:rPr>
        <w:t>местного (муниципального) значения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="004B7D13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или объекта культурного наследия местного (муниципального) значения (далее - Положение) устанавливает порядок принятия </w:t>
      </w:r>
      <w:r w:rsidR="004B7D13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управлением Администрации Курской области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7D13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по охране объектов культурного наследия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(далее - </w:t>
      </w:r>
      <w:r w:rsidR="004B7D13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) решения о включении выявленного объекта культурного наследия в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 (далее - Реестр) в качестве объекта культурного наследия регионального значения или объекта культурного наследия местного (муниципального) значения либо об отказе во включении такого объекта в Реестр.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 значения) либо об отказе во включении такого объекта в Реестр принимается </w:t>
      </w:r>
      <w:r w:rsidR="004B7D13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Управлением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срок не более одного года со дня принятия решения о включении объекта, обладающего признаками объекта культурного наследия, в перечень выявленных объектов культурного наследия и оформляется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7D13" w:rsidRPr="0009512C">
        <w:rPr>
          <w:rFonts w:ascii="Times New Roman" w:hAnsi="Times New Roman" w:cs="Times New Roman"/>
          <w:bCs/>
          <w:iCs/>
          <w:sz w:val="28"/>
          <w:szCs w:val="28"/>
        </w:rPr>
        <w:t>приказом Управления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44"/>
      <w:bookmarkEnd w:id="1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 либо об отказе во включении такого объекта в Реестр принимается на основании заключения государственной историко-культурной экспертизы (далее - заключение экспертизы), оформленного в соответствии с требованиями, установленными </w:t>
      </w:r>
      <w:hyperlink r:id="rId8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статьей 18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25 июня 2002 г.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73-ФЗ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Об объектах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культурного наследия (памятниках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истории и культуры) народов Российской Федерации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(далее - Федеральный закон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№73-ФЗ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hyperlink r:id="rId9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Положением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о государственной историко-культурной экспертизе, утвержденным постановлением Правительства Российской Федерации от 15 июля 2009 г.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569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государственной историко-культурной экспертизе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(д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алее - Положение об экспертизе)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4. Проведение государственной историко-культурной экспертизы (далее - экспертиза) осуществляется по инициативе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Управления,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иного заинтересованного органа государственной власти, органа местного самоуправления, юридического или физического лица (далее - заказчик).</w:t>
      </w:r>
    </w:p>
    <w:p w:rsidR="00BC6306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Для принятия решения 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 либо об отказе во включении такого объекта в Реестр заказчик (за исключением случаев, когда заказчиком является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) представ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ляет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заключение экспертизы с прилагаемыми к нему </w:t>
      </w:r>
      <w:r w:rsidR="00BC6306" w:rsidRPr="0009512C">
        <w:rPr>
          <w:rFonts w:ascii="Times New Roman" w:hAnsi="Times New Roman" w:cs="Times New Roman"/>
          <w:sz w:val="28"/>
          <w:szCs w:val="28"/>
        </w:rPr>
        <w:t>документами и материалами на электронном носителе в формате переносимого</w:t>
      </w:r>
      <w:proofErr w:type="gramEnd"/>
      <w:r w:rsidR="00BC6306" w:rsidRPr="0009512C">
        <w:rPr>
          <w:rFonts w:ascii="Times New Roman" w:hAnsi="Times New Roman" w:cs="Times New Roman"/>
          <w:sz w:val="28"/>
          <w:szCs w:val="28"/>
        </w:rPr>
        <w:t xml:space="preserve"> документа (PDF).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При поступлении заключения экспертизы </w:t>
      </w:r>
      <w:r w:rsidR="00BC6306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проверяет его, прилагаемые документы и материалы на соответствие указанным в </w:t>
      </w:r>
      <w:hyperlink w:anchor="Par44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3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 требованиям и в случае их соответствия в срок не позднее 5 рабочих дней с даты регистрации заключения экспертизы размещает его в установленном порядке на официальном сайте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Администрации Курской области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информационно-телекоммуникационной сети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Интернет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для общественного обсуждения.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7. В случае несоответствия представленного заключения экспертизы, прилагаемых к нему документов и материалов требованиям, указанным в </w:t>
      </w:r>
      <w:hyperlink w:anchor="Par44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3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Положения, заключение экспертизы с прилагаемыми к нему документами и материалами в срок не позднее 5 рабочих дней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>с даты регистрации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возвращается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Управлением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заказчику с указанием причин возврата.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Par49"/>
      <w:bookmarkEnd w:id="2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8. В ходе рассмотрения заключения экспертизы, прилагаемых к нему документов и материалов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может проводить консультации и совещания с заказчиком, экспертами, организацией, ответственной за проведение экспертизы, представителями органов государственной власти, органов местного самоуправления для получения необходимых разъяснений и предложений.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рассмотрения заключения экспертизы, прилагаемых к нему документов и материалов, а также предложений, поступивших в ходе общественного обсуждения, предложений, поступивших по итогам консультаций и совещаний, указанных в </w:t>
      </w:r>
      <w:hyperlink w:anchor="Par49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8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Положения,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срок не позднее 30 рабочих дней с даты регистрации заключения экспертизы, соответствующего требованиям, указанным в </w:t>
      </w:r>
      <w:hyperlink w:anchor="Par44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3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Положения, принимает одно из следующих решений:</w:t>
      </w:r>
      <w:proofErr w:type="gramEnd"/>
    </w:p>
    <w:p w:rsidR="005B28B1" w:rsidRPr="0009512C" w:rsidRDefault="004B571A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3" w:name="Par51"/>
      <w:bookmarkEnd w:id="3"/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1)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B28B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согласии с заключением экспертизы, содержащим вывод об обоснованности включения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значения, и 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5B28B1" w:rsidRPr="0009512C" w:rsidRDefault="004B571A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Par52"/>
      <w:bookmarkEnd w:id="4"/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="005B28B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B28B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согласии с заключением экспертизы, содержащим вывод о необоснованности включения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значения, и об отказе во включении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Par53"/>
      <w:bookmarkEnd w:id="5"/>
      <w:r w:rsidRPr="0009512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несогласии с заключением экспертизы, содержащим вывод об обоснованности включения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6" w:name="Par54"/>
      <w:bookmarkEnd w:id="6"/>
      <w:r w:rsidRPr="0009512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несогласии с заключением экспертизы, содержащим вывод о необоснованности включения выявленного объекта культурного наследия в Реестр в качестве объекта культурного наследия регионального значения или объекта культурного наследия местного (муниципального) значения.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10.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Решения, указанные в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3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пунктах 3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4 </w:t>
      </w:r>
      <w:r w:rsidR="004B571A" w:rsidRPr="0009512C">
        <w:rPr>
          <w:rFonts w:ascii="Times New Roman" w:hAnsi="Times New Roman" w:cs="Times New Roman"/>
          <w:sz w:val="28"/>
          <w:szCs w:val="28"/>
        </w:rPr>
        <w:t>пункта 9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Положения, принимаются в случаях: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есоответствия заключения экспертизы требованиям законодательства Российской Федерации в области государственной охраны объектов культурного наследия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есоответствия выводов государственной историко-культурной экспертизы ее содержанию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стечения трехлетнего срока со дня оформления заключения экспертизы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ыявления в отношении эксперта либо экспертов, подписавших заключение экспертизы, обстоятельств, предусмотренных </w:t>
      </w:r>
      <w:hyperlink r:id="rId10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пунктом 8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об экспертизе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арушения установленного порядка проведения экспертизы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редставления для проведения экспертизы документов, указанных в </w:t>
      </w:r>
      <w:hyperlink r:id="rId11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16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об экспертизе, содержащих недостоверные сведения.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11.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принятия решений, указанных в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3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пунктах 3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4 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настоящего Положения, </w:t>
      </w:r>
      <w:r w:rsidR="004B571A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срок не позднее 45 рабочих дней с даты регистрации заключения экспертизы направляет (вручает) заказчику письменное уведомление с указанием мотивированных причин такого решения вместе с одним экземпляром заключения экспертизы, прилагаемыми к нему документами и материалами.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12. Заключение экспертизы, доработанное с учетом замечаний и предложений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Управления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повторно рассматривается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Управлением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порядке и сроки, установленные настоящим Положением.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13. В случае принятия решений, указанных 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proofErr w:type="gramEnd"/>
      <w:r w:rsidR="00962F2E" w:rsidRPr="0009512C">
        <w:fldChar w:fldCharType="begin"/>
      </w:r>
      <w:r w:rsidR="00962F2E" w:rsidRPr="0009512C">
        <w:instrText>HYPERLINK \l "Par53"</w:instrText>
      </w:r>
      <w:r w:rsidR="00962F2E" w:rsidRPr="0009512C">
        <w:fldChar w:fldCharType="separate"/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пунктах 3</w:t>
      </w:r>
      <w:r w:rsidR="00962F2E" w:rsidRPr="0009512C">
        <w:fldChar w:fldCharType="end"/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4 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настоящего Положения,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по собственной инициативе либо по заявлению заинтересованного лица вправе назначить повторную экспертизу в порядке, установленном Положением об экспертизе.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7" w:name="Par65"/>
      <w:bookmarkEnd w:id="7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14.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Приказ Управления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содержащий предусмотренное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1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пунктом 1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настоящего Положения решение, должен предусматривать: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тверждение границ территории соответствующего объекта культурного наследия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сключение выявленного объекта культурного наследия из перечня выявленных объектов культурного наследия и отмену границ его территории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(при наличии)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15. </w:t>
      </w:r>
      <w:r w:rsidR="000D65DE">
        <w:rPr>
          <w:rFonts w:ascii="Times New Roman" w:hAnsi="Times New Roman" w:cs="Times New Roman"/>
          <w:bCs/>
          <w:iCs/>
          <w:sz w:val="28"/>
          <w:szCs w:val="28"/>
        </w:rPr>
        <w:t>Приказ Управления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содержащий предусмотренное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2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пунктом 2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настоящего Положения решение, должен предусматривать исключение выявленного объекта культурного наследия из перечня выявленных объектов культурного наследия и отмену границ его территории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(при наличии)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16. Решение, указанное в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1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1</w:t>
        </w:r>
      </w:hyperlink>
      <w:r w:rsidR="00962F2E" w:rsidRPr="0009512C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Положения, на основании которого выявленный объект культурного наследия включается в Реестр в качестве объекта культурного наследия местного (</w:t>
      </w:r>
      <w:proofErr w:type="gramStart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муниципального) 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значения, принимается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Управлением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по согласованию с органом местного самоуправления.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8" w:name="Par70"/>
      <w:bookmarkEnd w:id="8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17. </w:t>
      </w:r>
      <w:proofErr w:type="gramStart"/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срок не позднее трех рабочих дней с даты принятия решений, указанных в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1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пунктах 1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2 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настоящего Положения, направляет письменное уведомление о принятом решении собственнику либо иному законному владельцу объекта, в отношении которого принято решение, а также собственнику либо иному законному владельцу земельного участка в границах территории такого объекта.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18. </w:t>
      </w:r>
      <w:proofErr w:type="gramStart"/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срок не позднее 5 рабочих дней с даты принятия решений, указанных в </w:t>
      </w:r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1" w:history="1">
        <w:r w:rsidR="00962F2E"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пунктах 1</w:t>
        </w:r>
      </w:hyperlink>
      <w:r w:rsidR="00962F2E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2 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настоящего Положения, направляет в орган кадастрового учета копии указанных решений, а также сведения, содержащие текстовое и графическое описания местоположения границ территории объекта культурного наследия регионального либо местного (муниципального) значения с перечнем координат характерных точек этих границ в системе координат, установленной</w:t>
      </w:r>
      <w:proofErr w:type="gramEnd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для ведения </w:t>
      </w:r>
      <w:r w:rsidR="002A77D1" w:rsidRPr="0009512C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0" w:name="Par72"/>
      <w:bookmarkEnd w:id="10"/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19. </w:t>
      </w:r>
      <w:proofErr w:type="gramStart"/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>Управление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срок не позднее 30 рабочих дней с даты принятия решения, указанного в 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1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1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пункта 9 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настоящего Положения, направляет в Министерство культуры Российской Федерации сведения, указанные в </w:t>
      </w:r>
      <w:hyperlink r:id="rId12" w:history="1"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пункте 2 статьи 20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№73-ФЗ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, для регистрации объекта культурного наследия регионального либо местного (муниципального) значения в Реестре.</w:t>
      </w:r>
      <w:proofErr w:type="gramEnd"/>
    </w:p>
    <w:p w:rsidR="005B28B1" w:rsidRPr="0009512C" w:rsidRDefault="005B28B1" w:rsidP="0009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1" w:name="Par73"/>
      <w:bookmarkEnd w:id="11"/>
      <w:r w:rsidRPr="000951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20. Решения, указанные в 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>под</w:t>
      </w:r>
      <w:hyperlink w:anchor="Par51" w:history="1">
        <w:proofErr w:type="gramStart"/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пунктах</w:t>
        </w:r>
        <w:proofErr w:type="gramEnd"/>
        <w:r w:rsidRPr="0009512C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1</w:t>
        </w:r>
      </w:hyperlink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w:anchor="Par52" w:history="1">
        <w:r w:rsidR="002A77D1" w:rsidRPr="0009512C">
          <w:rPr>
            <w:rFonts w:ascii="Times New Roman" w:hAnsi="Times New Roman" w:cs="Times New Roman"/>
            <w:bCs/>
            <w:iCs/>
            <w:sz w:val="28"/>
            <w:szCs w:val="28"/>
          </w:rPr>
          <w:t>2</w:t>
        </w:r>
      </w:hyperlink>
      <w:r w:rsidR="002A77D1" w:rsidRPr="0009512C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Положения, подлежат размещению на официальном сайте 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Курской </w:t>
      </w:r>
      <w:r w:rsidR="00C762C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>бласти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 xml:space="preserve"> в информационно-телекоммуникационной сети 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Интернет</w:t>
      </w:r>
      <w:r w:rsidR="002A77D1" w:rsidRPr="000951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951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7FC6" w:rsidRPr="0009512C" w:rsidRDefault="00877FC6" w:rsidP="0009512C">
      <w:pPr>
        <w:spacing w:after="0" w:line="240" w:lineRule="auto"/>
        <w:ind w:firstLine="709"/>
      </w:pPr>
    </w:p>
    <w:sectPr w:rsidR="00877FC6" w:rsidRPr="0009512C" w:rsidSect="0009512C">
      <w:pgSz w:w="11907" w:h="16840"/>
      <w:pgMar w:top="1135" w:right="1275" w:bottom="1134" w:left="1560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68" w:rsidRDefault="00BD0168" w:rsidP="0009512C">
      <w:pPr>
        <w:spacing w:after="0" w:line="240" w:lineRule="auto"/>
      </w:pPr>
      <w:r>
        <w:separator/>
      </w:r>
    </w:p>
  </w:endnote>
  <w:endnote w:type="continuationSeparator" w:id="0">
    <w:p w:rsidR="00BD0168" w:rsidRDefault="00BD0168" w:rsidP="000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68" w:rsidRDefault="00BD0168" w:rsidP="0009512C">
      <w:pPr>
        <w:spacing w:after="0" w:line="240" w:lineRule="auto"/>
      </w:pPr>
      <w:r>
        <w:separator/>
      </w:r>
    </w:p>
  </w:footnote>
  <w:footnote w:type="continuationSeparator" w:id="0">
    <w:p w:rsidR="00BD0168" w:rsidRDefault="00BD0168" w:rsidP="0009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68685"/>
      <w:docPartObj>
        <w:docPartGallery w:val="Page Numbers (Top of Page)"/>
        <w:docPartUnique/>
      </w:docPartObj>
    </w:sdtPr>
    <w:sdtContent>
      <w:p w:rsidR="0009512C" w:rsidRDefault="0009512C">
        <w:pPr>
          <w:pStyle w:val="a3"/>
          <w:jc w:val="center"/>
        </w:pPr>
      </w:p>
      <w:p w:rsidR="0009512C" w:rsidRDefault="0009512C">
        <w:pPr>
          <w:pStyle w:val="a3"/>
          <w:jc w:val="center"/>
        </w:pPr>
        <w:fldSimple w:instr=" PAGE   \* MERGEFORMAT ">
          <w:r w:rsidR="00D639C2">
            <w:rPr>
              <w:noProof/>
            </w:rPr>
            <w:t>5</w:t>
          </w:r>
        </w:fldSimple>
      </w:p>
    </w:sdtContent>
  </w:sdt>
  <w:p w:rsidR="0009512C" w:rsidRDefault="000951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B1"/>
    <w:rsid w:val="0009512C"/>
    <w:rsid w:val="000D65DE"/>
    <w:rsid w:val="002A77D1"/>
    <w:rsid w:val="002D7076"/>
    <w:rsid w:val="00370D99"/>
    <w:rsid w:val="00375FB3"/>
    <w:rsid w:val="004B571A"/>
    <w:rsid w:val="004B7D13"/>
    <w:rsid w:val="00532909"/>
    <w:rsid w:val="005B28B1"/>
    <w:rsid w:val="007E15E3"/>
    <w:rsid w:val="00820286"/>
    <w:rsid w:val="00877FC6"/>
    <w:rsid w:val="00931A3B"/>
    <w:rsid w:val="00962F2E"/>
    <w:rsid w:val="00BC6306"/>
    <w:rsid w:val="00BD0168"/>
    <w:rsid w:val="00C762C4"/>
    <w:rsid w:val="00CC68C9"/>
    <w:rsid w:val="00D639C2"/>
    <w:rsid w:val="00D9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12C"/>
  </w:style>
  <w:style w:type="paragraph" w:styleId="a5">
    <w:name w:val="footer"/>
    <w:basedOn w:val="a"/>
    <w:link w:val="a6"/>
    <w:uiPriority w:val="99"/>
    <w:semiHidden/>
    <w:unhideWhenUsed/>
    <w:rsid w:val="0009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46E4F12EF03DE3D78436CD29064831B82F01835BAy4g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BEF1B036BB9D14DC01EF97ADB756B84346E4F12EF03DE3D78436CD29064831B82F01835B6y4g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46E4F12EF03DE3D78436CD29064831B82F01835BAy4g5J" TargetMode="External"/><Relationship Id="rId11" Type="http://schemas.openxmlformats.org/officeDocument/2006/relationships/hyperlink" Target="consultantplus://offline/ref=BBEF1B036BB9D14DC01EF97ADB756B8434674F18E407DE3D78436CD29064831B82F018y3g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EF1B036BB9D14DC01EF97ADB756B8434674F18E407DE3D78436CD29064831B82F01830BE4D6852y2g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EF1B036BB9D14DC01EF97ADB756B8434674F18E407DE3D78436CD29064831B82F01830BE4D6851y2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ОКНФЗ</dc:creator>
  <cp:keywords/>
  <dc:description/>
  <cp:lastModifiedBy>ОКНФЗ</cp:lastModifiedBy>
  <cp:revision>9</cp:revision>
  <dcterms:created xsi:type="dcterms:W3CDTF">2018-06-28T09:33:00Z</dcterms:created>
  <dcterms:modified xsi:type="dcterms:W3CDTF">2018-07-20T13:42:00Z</dcterms:modified>
</cp:coreProperties>
</file>