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A3" w:rsidRDefault="007229A3" w:rsidP="007229A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229A3" w:rsidRDefault="007229A3" w:rsidP="007229A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229A3" w:rsidRDefault="007229A3" w:rsidP="007229A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229A3" w:rsidRDefault="007229A3" w:rsidP="007229A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2018 г. № ___ - па </w:t>
      </w:r>
    </w:p>
    <w:p w:rsidR="007229A3" w:rsidRDefault="007229A3" w:rsidP="007229A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229A3" w:rsidRDefault="007229A3" w:rsidP="0072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229A3" w:rsidRDefault="007229A3" w:rsidP="0072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в 2018 году из областного бюджета субсидий на оказание несвязанной поддержки сельскохозяйственным товаропроизводителям в области растениеводства</w:t>
      </w:r>
    </w:p>
    <w:p w:rsidR="007229A3" w:rsidRDefault="007229A3" w:rsidP="0072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A3" w:rsidRDefault="007229A3" w:rsidP="0072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3" w:rsidRPr="00000221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21">
        <w:rPr>
          <w:rFonts w:ascii="Times New Roman" w:hAnsi="Times New Roman" w:cs="Times New Roman"/>
          <w:bCs/>
          <w:sz w:val="28"/>
          <w:szCs w:val="28"/>
        </w:rPr>
        <w:t xml:space="preserve">1. Настоящие Правила устанавливают порядок, цели и условия предоставления из областного бюджета субсидий на оказание несвязанной поддержки сельскохозяйственным товаропроизводителям в области </w:t>
      </w:r>
      <w:r>
        <w:rPr>
          <w:rFonts w:ascii="Times New Roman" w:hAnsi="Times New Roman" w:cs="Times New Roman"/>
          <w:bCs/>
          <w:sz w:val="28"/>
          <w:szCs w:val="28"/>
        </w:rPr>
        <w:t>растениеводства за исключением направления, указанного в подпункте «б» пункта 2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являющимися приложением № 7 к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№ 717</w:t>
      </w:r>
      <w:r w:rsidRPr="00000221">
        <w:rPr>
          <w:rFonts w:ascii="Times New Roman" w:hAnsi="Times New Roman" w:cs="Times New Roman"/>
          <w:bCs/>
          <w:sz w:val="28"/>
          <w:szCs w:val="28"/>
        </w:rPr>
        <w:t xml:space="preserve"> (далее - субсидии).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Предоставление субсидий из областного бюджета осуществляется за счет средств областного бюджета и средств областного бюджета, источником финансового обеспечения которых являются средства федерального бюджета, предоставленные в 2018 году бюджету Курской области  в виде субсидии на оказание несвязанной поддержки сельскохозяйственным товаропроизводителям за счет средств резервного фонда Правительства Российской Федерации, главным распорядителем средств областного бюджета - комитетом агропромышленного комплекса Курской области (далее - Комитет) в соответствии со сводной бюджетной росписью областного бюджета в пределах лимитов бюджетных обязательств, доведенных в установленном порядке Комитету как получателю средств областного бюджета на цели, указанные в </w:t>
      </w:r>
      <w:hyperlink r:id="rId7" w:history="1">
        <w:r w:rsidRPr="0038238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Субсидии предоставляются сельскохозяйственным товаропроизводителям, за исключением граждан, ведущих личное подсобное хозяйство (далее - сельскохозяйственные товаропроизводители), на возмещение части затрат связанных с приобретением дизельного топлива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занятой зерновыми, зернобобовыми и кормовыми сельскохозяйственными культу.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Субсидии предоставляются по ставкам, определяемым Комитетом.</w:t>
      </w:r>
    </w:p>
    <w:p w:rsidR="00F876F9" w:rsidRPr="00115530" w:rsidRDefault="00F876F9" w:rsidP="00F87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5530">
        <w:rPr>
          <w:rFonts w:ascii="Times New Roman" w:eastAsia="Calibri" w:hAnsi="Times New Roman" w:cs="Times New Roman"/>
          <w:sz w:val="28"/>
          <w:szCs w:val="28"/>
        </w:rPr>
        <w:t>5.</w:t>
      </w:r>
      <w:r w:rsidRPr="001155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 субсидии, предоставляемой сельскохозяйственным товаропроизводителям определяется по формуле:</w:t>
      </w:r>
    </w:p>
    <w:p w:rsidR="00F876F9" w:rsidRPr="00115530" w:rsidRDefault="00F876F9" w:rsidP="00F8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5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зерн. и зернобоб. х Ст. х 0,9)</w:t>
      </w: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(</w:t>
      </w:r>
      <w:r w:rsidRPr="00115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корм. х Ст. х 2,7);</w:t>
      </w:r>
    </w:p>
    <w:p w:rsidR="00F876F9" w:rsidRDefault="00F876F9" w:rsidP="00F8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F876F9" w:rsidRPr="00115530" w:rsidRDefault="00F876F9" w:rsidP="00F8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зернобоб. – площадь зерновых</w:t>
      </w: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зернобобовых</w:t>
      </w: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у сельхозтоваропроизводителя;</w:t>
      </w:r>
    </w:p>
    <w:p w:rsidR="00F876F9" w:rsidRDefault="00F876F9" w:rsidP="00F8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корм.  – площадь кормовых культур у сельскохозяйственного товаропроизводителя;</w:t>
      </w:r>
      <w:r w:rsidRPr="00E7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6F9" w:rsidRDefault="00F876F9" w:rsidP="00F876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субсидии на </w:t>
      </w:r>
      <w:r>
        <w:rPr>
          <w:rFonts w:ascii="Times New Roman" w:hAnsi="Times New Roman" w:cs="Times New Roman"/>
          <w:sz w:val="28"/>
          <w:szCs w:val="28"/>
        </w:rPr>
        <w:t>1 гектар посевной площади, занятой зерновыми, зернобобовыми и кормовыми сельскохозяйственными культурами.</w:t>
      </w:r>
    </w:p>
    <w:p w:rsidR="00F876F9" w:rsidRDefault="00F876F9" w:rsidP="00F8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Субсидия, предоставляемая сельскохозяйственному товаропроизводителю, не должна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 процентов затрат, понесенных</w:t>
      </w: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сельхозтоваропроизводителем на приобретение дизельного топлива в период с  1 января по 30 июня 2018 года на выращивание зерновых, зернобобовых и кормовых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6F9" w:rsidRDefault="00F876F9" w:rsidP="00F876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товаропроизводителей, осуществивших в 2018 году  проведение работ по известкованию, и (или) фосфоритованию, и (или) гипсованию посевных площадей почв земель сельскохозяйственного назначения в соответствии с проектно-сметной документацией размер субсидии рассчитывается с применением повышающего коэффициента 1,4 в пределах средств, направляемых на цели указанные в пункте 1 настоящих Правил, по следующей формуле:</w:t>
      </w:r>
    </w:p>
    <w:p w:rsidR="00F876F9" w:rsidRPr="00F876F9" w:rsidRDefault="00F876F9" w:rsidP="00F87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((</w:t>
      </w:r>
      <w:r w:rsidRPr="00115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зерн. и зернобоб. х Ст. х 0,9)</w:t>
      </w:r>
      <w:r w:rsidRPr="001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(</w:t>
      </w:r>
      <w:r w:rsidRPr="00115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корм. х Ст. х 2,7)) х 1,4.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при следующих условиях: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соответствия сельскохозяйственного товаропроизводителя требованиям, определенным </w:t>
      </w:r>
      <w:hyperlink w:anchor="Par21" w:history="1">
        <w:r w:rsidR="0088795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88795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наличия у сельскохозяйственного товаропроизводителя посевных площадей, занятых зерновыми, зернобобовыми и кормовыми культурами;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согласия сельскохозяйственного товаропроизводителя на осуществление Комитетом, органами государственного финансового контроля проверок соблюдения условий, целей и порядка предоставления субсидий;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предоставления сельскохозяйственным товаропроизводителем отчета о финансово-экономическом состоянии сельскохозяйственного товаропроизводителя по форме, установленной Министерством сельского хозяйства Российской Федерации, и в срок, определенный Комитетом;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заключения с Комитетом соглашения о предоставлении субсидий в соответствии с Типовой </w:t>
      </w:r>
      <w:hyperlink r:id="rId8" w:history="1">
        <w:r w:rsidRPr="00AE1613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соглашения, утвержденной приказом комитета финансов Курской области от 12.12.2016 № 105н (далее - Соглашение о предоставлении субсидии).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Соглашения о предоставлении субсидии Комитет размещает на официальном сайте Комитета в сети «Интернет» в разделе «Документы» в течение одного месяца со дня включения Федеральным казначейством в реестр соглашений Соглашения о предоставлении из федерального бюджета бюджету Курской области субсидии на содействие достижению целевых показателей региональных программ развития агропромышленного комплекса.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при обращении в Комитет за предоставлением субсидии вме</w:t>
      </w:r>
      <w:r w:rsidR="00B7527D">
        <w:rPr>
          <w:rFonts w:ascii="Times New Roman" w:hAnsi="Times New Roman" w:cs="Times New Roman"/>
          <w:sz w:val="28"/>
          <w:szCs w:val="28"/>
        </w:rPr>
        <w:t xml:space="preserve">сте с документами, указанными в приложении </w:t>
      </w:r>
      <w:r>
        <w:rPr>
          <w:rFonts w:ascii="Times New Roman" w:hAnsi="Times New Roman" w:cs="Times New Roman"/>
          <w:sz w:val="28"/>
          <w:szCs w:val="28"/>
        </w:rPr>
        <w:t>к настоящим Правилам, представляет в Комитет подписанные с его стороны два экземпляра Соглашения о предоставлении субсидии.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представленного Соглашения о предоставлении субсидии осуществляется Комитетом в сроки рассмотрения документов, указанных в </w:t>
      </w:r>
      <w:r w:rsidR="00B7527D">
        <w:rPr>
          <w:rFonts w:ascii="Times New Roman" w:hAnsi="Times New Roman" w:cs="Times New Roman"/>
          <w:sz w:val="28"/>
          <w:szCs w:val="28"/>
        </w:rPr>
        <w:t xml:space="preserve">пункте 9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Комитетом решения о предоставлении сельскохозяйственному товаропроизводителю субсидии Соглашение о предоставлении субсидии заключается в течение 15 рабочих дней с даты регистрации в Комитете заявления о предоставлении субсидии.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заключении Соглашения о предоставлении субсидий являются его несоответствие Типовой </w:t>
      </w:r>
      <w:hyperlink r:id="rId9" w:history="1">
        <w:r w:rsidRPr="00AE161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соглашения, утвержденной приказом комитета финансов Курской области от 12.12.2016 № 105н, и (или) положениям настоящих Правил, а также отказ в предоставлении субсидии.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Start w:id="1" w:name="Par2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7. Сельскохозяйственный товаропроизводитель по состоянию на дату не позднее чем за 30 календарных дней до даты предоставления в Комитет Соглашения о предоставлении субсидии должен соответствовать следующим требованиям: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 банкротства, индивидуальные предприниматели не должны прекратить деятельность в качестве индивидуального предпринимателя;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"/>
      <w:bookmarkEnd w:id="4"/>
      <w:r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бюджет Курской области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Курской области;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  <w:r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бюджета Курской области на основании иных нормативных правовых актов Курской области на цели, указанные в </w:t>
      </w:r>
      <w:hyperlink r:id="rId10" w:history="1">
        <w:r w:rsidRPr="00AE16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соответствии сельскохозяйственного товаропроизводителя требованиям, указанным в </w:t>
      </w:r>
      <w:hyperlink w:anchor="Par22" w:history="1">
        <w:r w:rsidRPr="00AE1613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" w:history="1">
        <w:r w:rsidRPr="00AE1613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5" w:history="1">
        <w:r w:rsidRPr="00AE1613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" w:history="1">
        <w:r w:rsidRPr="00AE1613">
          <w:rPr>
            <w:rFonts w:ascii="Times New Roman" w:hAnsi="Times New Roman" w:cs="Times New Roman"/>
            <w:sz w:val="28"/>
            <w:szCs w:val="28"/>
          </w:rPr>
          <w:t>шестом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форме, установленной Комитетом, сельскохозяйственный товаропроизводитель представляет в Комитет одновременно с Соглашением о предоставлении субсидии.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соответствие требованию, установленному </w:t>
      </w:r>
      <w:hyperlink w:anchor="Par23" w:history="1">
        <w:r w:rsidRPr="00AE1613">
          <w:rPr>
            <w:rFonts w:ascii="Times New Roman" w:hAnsi="Times New Roman" w:cs="Times New Roman"/>
            <w:sz w:val="28"/>
            <w:szCs w:val="28"/>
          </w:rPr>
          <w:t>абзацем 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сельскохозяйственный товаропроизводитель вправе представить по собственной инициативе справку налогового органа об отсутствии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сельскохозяйственный товаропроизводитель не представил по собственной инициативе указанный документ, Комитет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сельскохозяйственного товаропроизводителя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регистрации заявления о предоставлении субсидии.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0"/>
      <w:bookmarkEnd w:id="7"/>
      <w:r>
        <w:rPr>
          <w:rFonts w:ascii="Times New Roman" w:hAnsi="Times New Roman" w:cs="Times New Roman"/>
          <w:sz w:val="28"/>
          <w:szCs w:val="28"/>
        </w:rPr>
        <w:t xml:space="preserve">8. Для получения субсидий сельскохозяйственный товаропроизводитель предоставляет в Комитет </w:t>
      </w:r>
      <w:hyperlink r:id="rId11" w:history="1">
        <w:r w:rsidRPr="00AE1613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B7527D">
        <w:rPr>
          <w:rFonts w:ascii="Times New Roman" w:hAnsi="Times New Roman" w:cs="Times New Roman"/>
          <w:sz w:val="28"/>
          <w:szCs w:val="28"/>
        </w:rPr>
        <w:t xml:space="preserve">, указанные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документов устанавливаются Комитетом.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"/>
      <w:bookmarkEnd w:id="8"/>
      <w:r>
        <w:rPr>
          <w:rFonts w:ascii="Times New Roman" w:hAnsi="Times New Roman" w:cs="Times New Roman"/>
          <w:sz w:val="28"/>
          <w:szCs w:val="28"/>
        </w:rPr>
        <w:t>9. Комитет регистрирует заявление о предоставлении субсидии в день его поступления в специальном журнале регистрации, который должен быть пронумерован, прошнурован и скреплен печатью (далее - журнал регистрации), и в течение 15 рабочих дней с даты регистрации заявления осуществляет проверку представленных документов.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правильностью оформления и полнотой предоставленных документов осуществляет Комитет.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содержащихся в документах, предоставляемых в соответствии с пунктом </w:t>
      </w:r>
      <w:hyperlink w:anchor="Par30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возлагается на сельскохозяйственных товаропроизводителей.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сельскохозяйственному товаропроизводителю делается соответствующая запись в журнале регистрации, при этом сельскохозяйственному товаропроизводителю в течение 15 рабочих дней со дня принятия решения направляется соответствующее уведомление с указанием причин отказа и возвращаются предоставленные документы (за исключением случаев отказа в предоставлении субсидии из-за отсутствия лимита бюджетных обязательств) нарочным способом с распиской в получении или по почте заказным письмом с уведомлением о вручении.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Основаниями для отказа в предоставлении субсидии являются непредоставление (предоставление не в полном объеме) или несоответствие документов, указанных в пункте </w:t>
      </w:r>
      <w:hyperlink w:anchor="Par30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несоответствие сельскохозяйственного товаропроизводителя условиям и требованиям, установленным настоящими Правилами, недостоверность представленной сельскохозяйственным товаропроизводителем информации, а также отсутствие лимита бюджетных обязательств на текущий финансовый год на цели, указанные в </w:t>
      </w:r>
      <w:hyperlink r:id="rId12" w:history="1">
        <w:r w:rsidRPr="00AE16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несоответствие представленного сельскохозяйственным товаропроизводителем Соглашения о предоставлении субсидии Типовой </w:t>
      </w:r>
      <w:hyperlink r:id="rId13" w:history="1">
        <w:r w:rsidRPr="00AE161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соглашения, утвержденной приказом комитета финансов Курской области от 12.12.2016 № 105н.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устранении причин отказа, касающихся предоставления (предоставления не в полном объеме) документов, несоответствия предоставленных документов документам, указанным в </w:t>
      </w:r>
      <w:r w:rsidR="00F876F9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30" w:history="1">
        <w:r w:rsidR="00F876F9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несоответствия условиям и требованиям, установленным настоящими Правилами, сельскохозяйственный товаропроизводитель имеет право повторно предоставить документы в Комитет, с учетом установленных Комитетом сроков приема документов в соответствии с </w:t>
      </w:r>
      <w:hyperlink w:anchor="Par30" w:history="1">
        <w:r w:rsidRPr="00AE1613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отсутствии оснований для отказа в предоставлении субсидии сельскохозяйственному товаропроизводителю Комитет в течение 10 рабочих дней после срока, указанного в </w:t>
      </w:r>
      <w:hyperlink w:anchor="Par33" w:history="1">
        <w:r w:rsidR="0088795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88795A">
        <w:rPr>
          <w:rFonts w:ascii="Times New Roman" w:hAnsi="Times New Roman" w:cs="Times New Roman"/>
          <w:sz w:val="28"/>
          <w:szCs w:val="28"/>
        </w:rPr>
        <w:t xml:space="preserve"> 9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в комитет финансов Курской области платежное поручение и заверенный руководителем Комитета расчет размера субсидии по форме, установленной Комитетом, для перечисления субсидии сельскохозяйственному товаропроизводителю (далее - получатель субсидии) на расчетный счет, открытый в российской кредитной организации.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 должны быть перечислены получателю субсидии не позднее десятого рабочего дня после истечения срока, указанного в </w:t>
      </w:r>
      <w:hyperlink w:anchor="Par33" w:history="1">
        <w:r w:rsidR="00B7527D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 w:rsidR="00B7527D">
        <w:rPr>
          <w:rFonts w:ascii="Times New Roman" w:hAnsi="Times New Roman" w:cs="Times New Roman"/>
          <w:sz w:val="28"/>
          <w:szCs w:val="28"/>
        </w:rPr>
        <w:t xml:space="preserve"> первом пункта 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Контроль (в том числе обязательная проверка) за соблюдением получателями субсидий условий, целей и порядка предоставления субсидий осуществляется Комитетом, а также органами государственного финансового контроля в соответствии с их полномочиями, установленными Бюджетным </w:t>
      </w:r>
      <w:hyperlink r:id="rId14" w:history="1">
        <w:r w:rsidRPr="00AE16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иными нормативными правовыми актами Курской области.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Комитетом или органами, осуществляющими государственный финансовый контроль, нарушения условий, целей и порядка, установленных при предоставлении субсидии, Комитет в течение 10 рабочих дней со дня установления нарушений направляет получателю субсидии уведомление с требованием о возврате средств субсидии на его лицевой счет в течение 10 рабочих дней со дня получения указанного требования.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неперечисления средств субсидии, в сроки, установленные в настоящем пункте, они подлежат взысканию в порядке, установленном действующим законодательством.</w:t>
      </w: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29A3" w:rsidRDefault="007229A3" w:rsidP="0072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3" w:rsidRDefault="007229A3" w:rsidP="0072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9A3" w:rsidRDefault="007229A3" w:rsidP="007229A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229A3" w:rsidSect="00B7527D"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7D" w:rsidRDefault="00B7527D" w:rsidP="00B7527D">
      <w:pPr>
        <w:spacing w:after="0" w:line="240" w:lineRule="auto"/>
      </w:pPr>
      <w:r>
        <w:separator/>
      </w:r>
    </w:p>
  </w:endnote>
  <w:endnote w:type="continuationSeparator" w:id="0">
    <w:p w:rsidR="00B7527D" w:rsidRDefault="00B7527D" w:rsidP="00B7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7D" w:rsidRDefault="00B7527D" w:rsidP="00B7527D">
      <w:pPr>
        <w:spacing w:after="0" w:line="240" w:lineRule="auto"/>
      </w:pPr>
      <w:r>
        <w:separator/>
      </w:r>
    </w:p>
  </w:footnote>
  <w:footnote w:type="continuationSeparator" w:id="0">
    <w:p w:rsidR="00B7527D" w:rsidRDefault="00B7527D" w:rsidP="00B7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493157"/>
      <w:docPartObj>
        <w:docPartGallery w:val="Page Numbers (Top of Page)"/>
        <w:docPartUnique/>
      </w:docPartObj>
    </w:sdtPr>
    <w:sdtEndPr/>
    <w:sdtContent>
      <w:p w:rsidR="00B7527D" w:rsidRDefault="00B752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5A">
          <w:rPr>
            <w:noProof/>
          </w:rPr>
          <w:t>5</w:t>
        </w:r>
        <w:r>
          <w:fldChar w:fldCharType="end"/>
        </w:r>
      </w:p>
    </w:sdtContent>
  </w:sdt>
  <w:p w:rsidR="00B7527D" w:rsidRDefault="00B752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A3"/>
    <w:rsid w:val="007229A3"/>
    <w:rsid w:val="0088795A"/>
    <w:rsid w:val="00B7527D"/>
    <w:rsid w:val="00E04BA7"/>
    <w:rsid w:val="00F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27D"/>
  </w:style>
  <w:style w:type="paragraph" w:styleId="a6">
    <w:name w:val="footer"/>
    <w:basedOn w:val="a"/>
    <w:link w:val="a7"/>
    <w:uiPriority w:val="99"/>
    <w:unhideWhenUsed/>
    <w:rsid w:val="00B7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27D"/>
  </w:style>
  <w:style w:type="paragraph" w:styleId="a6">
    <w:name w:val="footer"/>
    <w:basedOn w:val="a"/>
    <w:link w:val="a7"/>
    <w:uiPriority w:val="99"/>
    <w:unhideWhenUsed/>
    <w:rsid w:val="00B75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0A99E1FB7776A1D2E35C394A63D009ADE112D84090F5C7579AEE2700063DF633CF6A82CA3C9FF3B54144AF2N" TargetMode="External"/><Relationship Id="rId13" Type="http://schemas.openxmlformats.org/officeDocument/2006/relationships/hyperlink" Target="consultantplus://offline/ref=6E00A99E1FB7776A1D2E35C394A63D009ADE112D84090F5C7579AEE2700063DF633CF6A82CA3C9FF3B54144AF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BE481E64360F4E87E55BBB4BF3CBAE7AD0CA7BC001188B03FC19AB923D54392659BE743690B706CB32B6r823M" TargetMode="External"/><Relationship Id="rId12" Type="http://schemas.openxmlformats.org/officeDocument/2006/relationships/hyperlink" Target="consultantplus://offline/ref=6E00A99E1FB7776A1D2E35C394A63D009ADE112D84090D5E7179AEE2700063DF633CF6A82CA3C9FF3B54134AFD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00A99E1FB7776A1D2E35C394A63D009ADE112D84090D5E7179AEE2700063DF633CF6A82CA3C9FF3B55174A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E00A99E1FB7776A1D2E35C394A63D009ADE112D84090D5E7179AEE2700063DF633CF6A82CA3C9FF3B54134AF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0A99E1FB7776A1D2E35C394A63D009ADE112D84090F5C7579AEE2700063DF633CF6A82CA3C9FF3B54144AF2N" TargetMode="External"/><Relationship Id="rId14" Type="http://schemas.openxmlformats.org/officeDocument/2006/relationships/hyperlink" Target="consultantplus://offline/ref=6E00A99E1FB7776A1D2E2BCE82CA670C9ED54D29860C00092F26F5BF2740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4</cp:revision>
  <cp:lastPrinted>2018-08-09T10:01:00Z</cp:lastPrinted>
  <dcterms:created xsi:type="dcterms:W3CDTF">2018-08-08T11:13:00Z</dcterms:created>
  <dcterms:modified xsi:type="dcterms:W3CDTF">2018-08-09T10:02:00Z</dcterms:modified>
</cp:coreProperties>
</file>