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6" w:rsidRDefault="00DD3AC6" w:rsidP="00B2497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3AC6" w:rsidRDefault="00651E73" w:rsidP="00B2497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DD3AC6">
        <w:rPr>
          <w:sz w:val="28"/>
          <w:szCs w:val="28"/>
        </w:rPr>
        <w:t xml:space="preserve"> Администрации</w:t>
      </w:r>
    </w:p>
    <w:p w:rsidR="00DD3AC6" w:rsidRDefault="00DD3AC6" w:rsidP="00B2497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DD3AC6" w:rsidRPr="00384F36" w:rsidRDefault="00DD3AC6" w:rsidP="00910150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0150" w:rsidRPr="00384F36">
        <w:rPr>
          <w:sz w:val="28"/>
          <w:szCs w:val="28"/>
        </w:rPr>
        <w:t>_</w:t>
      </w:r>
      <w:r w:rsidR="00910150">
        <w:rPr>
          <w:sz w:val="28"/>
          <w:szCs w:val="28"/>
        </w:rPr>
        <w:t>____________</w:t>
      </w:r>
      <w:r w:rsidR="00651E73">
        <w:rPr>
          <w:sz w:val="28"/>
          <w:szCs w:val="28"/>
        </w:rPr>
        <w:t xml:space="preserve">№ </w:t>
      </w:r>
      <w:proofErr w:type="spellStart"/>
      <w:r w:rsidR="00D9053F">
        <w:rPr>
          <w:sz w:val="28"/>
          <w:szCs w:val="28"/>
        </w:rPr>
        <w:t>____</w:t>
      </w:r>
      <w:r w:rsidR="00910150" w:rsidRPr="00384F36">
        <w:rPr>
          <w:sz w:val="28"/>
          <w:szCs w:val="28"/>
        </w:rPr>
        <w:t>_</w:t>
      </w:r>
      <w:proofErr w:type="gramStart"/>
      <w:r w:rsidR="00910150" w:rsidRPr="00384F36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 w:rsidR="00651E73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proofErr w:type="spellEnd"/>
    </w:p>
    <w:p w:rsidR="00A204AB" w:rsidRPr="00A204AB" w:rsidRDefault="00A204AB" w:rsidP="00B2497D">
      <w:pPr>
        <w:ind w:left="9639"/>
        <w:jc w:val="center"/>
        <w:rPr>
          <w:sz w:val="20"/>
          <w:szCs w:val="20"/>
        </w:rPr>
      </w:pPr>
    </w:p>
    <w:p w:rsidR="003876B1" w:rsidRDefault="003876B1" w:rsidP="004B1AC1">
      <w:pPr>
        <w:jc w:val="center"/>
        <w:rPr>
          <w:b/>
          <w:bCs/>
          <w:sz w:val="28"/>
          <w:szCs w:val="28"/>
        </w:rPr>
      </w:pPr>
    </w:p>
    <w:p w:rsidR="003876B1" w:rsidRDefault="003876B1" w:rsidP="004B1AC1">
      <w:pPr>
        <w:jc w:val="center"/>
        <w:rPr>
          <w:b/>
          <w:bCs/>
          <w:sz w:val="28"/>
          <w:szCs w:val="28"/>
        </w:rPr>
      </w:pPr>
    </w:p>
    <w:p w:rsidR="00DD3AC6" w:rsidRPr="009C096F" w:rsidRDefault="00DD3AC6" w:rsidP="004B1AC1">
      <w:pPr>
        <w:jc w:val="center"/>
        <w:rPr>
          <w:b/>
          <w:bCs/>
          <w:sz w:val="28"/>
          <w:szCs w:val="28"/>
        </w:rPr>
      </w:pPr>
      <w:r w:rsidRPr="009C096F">
        <w:rPr>
          <w:b/>
          <w:bCs/>
          <w:sz w:val="28"/>
          <w:szCs w:val="28"/>
        </w:rPr>
        <w:t>П Е Р Е Ч Е Н Ь</w:t>
      </w:r>
    </w:p>
    <w:p w:rsidR="009E78FF" w:rsidRDefault="00DD3AC6" w:rsidP="004B1AC1">
      <w:pPr>
        <w:jc w:val="center"/>
        <w:rPr>
          <w:b/>
          <w:bCs/>
          <w:sz w:val="28"/>
          <w:szCs w:val="28"/>
        </w:rPr>
      </w:pPr>
      <w:r w:rsidRPr="009C096F">
        <w:rPr>
          <w:b/>
          <w:bCs/>
          <w:sz w:val="28"/>
          <w:szCs w:val="28"/>
        </w:rPr>
        <w:t>расходных обязательств муниципальных образований</w:t>
      </w:r>
      <w:r w:rsidRPr="00C541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Курской области</w:t>
      </w:r>
      <w:r w:rsidRPr="009C096F">
        <w:rPr>
          <w:b/>
          <w:bCs/>
          <w:sz w:val="28"/>
          <w:szCs w:val="28"/>
        </w:rPr>
        <w:t xml:space="preserve">, возникающих при выполнении </w:t>
      </w:r>
    </w:p>
    <w:p w:rsidR="009E78FF" w:rsidRDefault="00DD3AC6" w:rsidP="004B1AC1">
      <w:pPr>
        <w:jc w:val="center"/>
        <w:rPr>
          <w:b/>
          <w:bCs/>
          <w:sz w:val="28"/>
          <w:szCs w:val="28"/>
        </w:rPr>
      </w:pPr>
      <w:r w:rsidRPr="009C096F">
        <w:rPr>
          <w:b/>
          <w:bCs/>
          <w:sz w:val="28"/>
          <w:szCs w:val="28"/>
        </w:rPr>
        <w:t>полномочий</w:t>
      </w:r>
      <w:r>
        <w:rPr>
          <w:b/>
          <w:bCs/>
          <w:sz w:val="28"/>
          <w:szCs w:val="28"/>
        </w:rPr>
        <w:t xml:space="preserve"> органов местного самоуправления по вопросам местного значения, по которым осуществляется </w:t>
      </w:r>
    </w:p>
    <w:p w:rsidR="00DD3AC6" w:rsidRPr="009C096F" w:rsidRDefault="00DD3AC6" w:rsidP="004B1A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софинансирование за счёт средств областного бюджета, на 201</w:t>
      </w:r>
      <w:r w:rsidR="00597C9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597C9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и 20</w:t>
      </w:r>
      <w:r w:rsidR="00D9053F">
        <w:rPr>
          <w:b/>
          <w:bCs/>
          <w:sz w:val="28"/>
          <w:szCs w:val="28"/>
        </w:rPr>
        <w:t>2</w:t>
      </w:r>
      <w:r w:rsidR="00597C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годов</w:t>
      </w:r>
    </w:p>
    <w:p w:rsidR="00DD3AC6" w:rsidRDefault="00DD3AC6" w:rsidP="004B1AC1">
      <w:pPr>
        <w:jc w:val="center"/>
        <w:rPr>
          <w:b/>
          <w:bCs/>
          <w:sz w:val="28"/>
          <w:szCs w:val="28"/>
        </w:rPr>
      </w:pPr>
    </w:p>
    <w:p w:rsidR="003876B1" w:rsidRPr="009C096F" w:rsidRDefault="003876B1" w:rsidP="004B1AC1">
      <w:pPr>
        <w:jc w:val="center"/>
        <w:rPr>
          <w:b/>
          <w:bCs/>
          <w:sz w:val="28"/>
          <w:szCs w:val="28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687"/>
        <w:gridCol w:w="1842"/>
        <w:gridCol w:w="3545"/>
        <w:gridCol w:w="984"/>
        <w:gridCol w:w="6"/>
        <w:gridCol w:w="851"/>
        <w:gridCol w:w="850"/>
        <w:gridCol w:w="851"/>
      </w:tblGrid>
      <w:tr w:rsidR="00DD3AC6" w:rsidRPr="00A070F4" w:rsidTr="00927B36">
        <w:trPr>
          <w:tblHeader/>
        </w:trPr>
        <w:tc>
          <w:tcPr>
            <w:tcW w:w="2835" w:type="dxa"/>
            <w:vMerge w:val="restart"/>
            <w:vAlign w:val="center"/>
          </w:tcPr>
          <w:p w:rsidR="00DD3AC6" w:rsidRPr="00873281" w:rsidRDefault="00DD3AC6" w:rsidP="00C52D95">
            <w:pPr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 xml:space="preserve">Расходное </w:t>
            </w:r>
          </w:p>
          <w:p w:rsidR="00DD3AC6" w:rsidRPr="00873281" w:rsidRDefault="00DD3AC6" w:rsidP="00C52D95">
            <w:pPr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обязательство</w:t>
            </w:r>
          </w:p>
        </w:tc>
        <w:tc>
          <w:tcPr>
            <w:tcW w:w="3687" w:type="dxa"/>
            <w:vMerge w:val="restart"/>
            <w:vAlign w:val="center"/>
          </w:tcPr>
          <w:p w:rsidR="00DD3AC6" w:rsidRPr="00873281" w:rsidRDefault="00DD3AC6" w:rsidP="004B1AC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Наименование государственной пр</w:t>
            </w:r>
            <w:r w:rsidRPr="00873281">
              <w:rPr>
                <w:sz w:val="23"/>
                <w:szCs w:val="23"/>
              </w:rPr>
              <w:t>о</w:t>
            </w:r>
            <w:r w:rsidRPr="00873281">
              <w:rPr>
                <w:sz w:val="23"/>
                <w:szCs w:val="23"/>
              </w:rPr>
              <w:t>граммы Курской области</w:t>
            </w:r>
            <w:r w:rsidR="00384F36">
              <w:rPr>
                <w:sz w:val="23"/>
                <w:szCs w:val="23"/>
              </w:rPr>
              <w:t xml:space="preserve"> / </w:t>
            </w:r>
            <w:proofErr w:type="spellStart"/>
            <w:r w:rsidR="00384F36">
              <w:rPr>
                <w:sz w:val="23"/>
                <w:szCs w:val="23"/>
              </w:rPr>
              <w:t>непр</w:t>
            </w:r>
            <w:r w:rsidR="00384F36">
              <w:rPr>
                <w:sz w:val="23"/>
                <w:szCs w:val="23"/>
              </w:rPr>
              <w:t>о</w:t>
            </w:r>
            <w:r w:rsidR="00384F36">
              <w:rPr>
                <w:sz w:val="23"/>
                <w:szCs w:val="23"/>
              </w:rPr>
              <w:t>граммная</w:t>
            </w:r>
            <w:proofErr w:type="spellEnd"/>
            <w:r w:rsidR="00384F36">
              <w:rPr>
                <w:sz w:val="23"/>
                <w:szCs w:val="23"/>
              </w:rPr>
              <w:t xml:space="preserve"> деятельность</w:t>
            </w:r>
          </w:p>
        </w:tc>
        <w:tc>
          <w:tcPr>
            <w:tcW w:w="1842" w:type="dxa"/>
            <w:vMerge w:val="restart"/>
            <w:vAlign w:val="center"/>
          </w:tcPr>
          <w:p w:rsidR="00DD3AC6" w:rsidRPr="00873281" w:rsidRDefault="00DD3AC6" w:rsidP="0002287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545" w:type="dxa"/>
            <w:vMerge w:val="restart"/>
            <w:vAlign w:val="center"/>
          </w:tcPr>
          <w:p w:rsidR="00DD3AC6" w:rsidRPr="00873281" w:rsidRDefault="00DD3AC6" w:rsidP="009C096F">
            <w:pPr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 xml:space="preserve">Показатель результативности </w:t>
            </w:r>
          </w:p>
        </w:tc>
        <w:tc>
          <w:tcPr>
            <w:tcW w:w="984" w:type="dxa"/>
            <w:vMerge w:val="restart"/>
            <w:vAlign w:val="center"/>
          </w:tcPr>
          <w:p w:rsidR="00DD3AC6" w:rsidRPr="00873281" w:rsidRDefault="00DD3AC6" w:rsidP="004A7786">
            <w:pPr>
              <w:ind w:left="-108" w:right="-61"/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Единица измер</w:t>
            </w:r>
            <w:r w:rsidRPr="00873281">
              <w:rPr>
                <w:sz w:val="23"/>
                <w:szCs w:val="23"/>
              </w:rPr>
              <w:t>е</w:t>
            </w:r>
            <w:r w:rsidRPr="00873281">
              <w:rPr>
                <w:sz w:val="23"/>
                <w:szCs w:val="23"/>
              </w:rPr>
              <w:t>ния</w:t>
            </w:r>
          </w:p>
        </w:tc>
        <w:tc>
          <w:tcPr>
            <w:tcW w:w="2558" w:type="dxa"/>
            <w:gridSpan w:val="4"/>
            <w:vAlign w:val="center"/>
          </w:tcPr>
          <w:p w:rsidR="00DD3AC6" w:rsidRPr="00873281" w:rsidRDefault="00DD3AC6" w:rsidP="009C096F">
            <w:pPr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Значение показателя результативности</w:t>
            </w:r>
          </w:p>
        </w:tc>
      </w:tr>
      <w:tr w:rsidR="00DD3AC6" w:rsidRPr="00A070F4" w:rsidTr="00E5112D">
        <w:trPr>
          <w:tblHeader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D3AC6" w:rsidRPr="00873281" w:rsidRDefault="00DD3AC6" w:rsidP="00C52D95">
            <w:pPr>
              <w:rPr>
                <w:sz w:val="23"/>
                <w:szCs w:val="23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  <w:vAlign w:val="center"/>
          </w:tcPr>
          <w:p w:rsidR="00DD3AC6" w:rsidRPr="00873281" w:rsidRDefault="00DD3AC6" w:rsidP="006836CC">
            <w:pPr>
              <w:ind w:left="34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D3AC6" w:rsidRPr="00873281" w:rsidRDefault="00DD3AC6" w:rsidP="00A76B0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5" w:type="dxa"/>
            <w:vMerge/>
            <w:vAlign w:val="center"/>
          </w:tcPr>
          <w:p w:rsidR="00DD3AC6" w:rsidRPr="00873281" w:rsidRDefault="00DD3AC6" w:rsidP="00C52D95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vMerge/>
            <w:vAlign w:val="center"/>
          </w:tcPr>
          <w:p w:rsidR="00DD3AC6" w:rsidRPr="00873281" w:rsidRDefault="00DD3AC6" w:rsidP="004A77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DD3AC6" w:rsidRPr="00873281" w:rsidRDefault="00DD3AC6" w:rsidP="00597C92">
            <w:pPr>
              <w:ind w:left="-147" w:right="-108"/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201</w:t>
            </w:r>
            <w:r w:rsidR="00597C92">
              <w:rPr>
                <w:sz w:val="23"/>
                <w:szCs w:val="23"/>
              </w:rPr>
              <w:t>9</w:t>
            </w:r>
            <w:r w:rsidRPr="0087328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DD3AC6" w:rsidRPr="00873281" w:rsidRDefault="00DD3AC6" w:rsidP="00597C92">
            <w:pPr>
              <w:ind w:left="-147" w:right="-108"/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20</w:t>
            </w:r>
            <w:r w:rsidR="00597C92">
              <w:rPr>
                <w:sz w:val="23"/>
                <w:szCs w:val="23"/>
              </w:rPr>
              <w:t>20</w:t>
            </w:r>
            <w:r w:rsidRPr="00873281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DD3AC6" w:rsidRPr="00873281" w:rsidRDefault="00DD3AC6" w:rsidP="00597C92">
            <w:pPr>
              <w:ind w:left="-147" w:right="-108"/>
              <w:jc w:val="center"/>
              <w:rPr>
                <w:sz w:val="23"/>
                <w:szCs w:val="23"/>
              </w:rPr>
            </w:pPr>
            <w:r w:rsidRPr="00873281">
              <w:rPr>
                <w:sz w:val="23"/>
                <w:szCs w:val="23"/>
              </w:rPr>
              <w:t>20</w:t>
            </w:r>
            <w:r w:rsidR="00D9053F">
              <w:rPr>
                <w:sz w:val="23"/>
                <w:szCs w:val="23"/>
              </w:rPr>
              <w:t>2</w:t>
            </w:r>
            <w:r w:rsidR="00597C92">
              <w:rPr>
                <w:sz w:val="23"/>
                <w:szCs w:val="23"/>
              </w:rPr>
              <w:t>1</w:t>
            </w:r>
            <w:r w:rsidRPr="00873281">
              <w:rPr>
                <w:sz w:val="23"/>
                <w:szCs w:val="23"/>
              </w:rPr>
              <w:t xml:space="preserve"> г.</w:t>
            </w:r>
          </w:p>
        </w:tc>
      </w:tr>
      <w:tr w:rsidR="00663EC2" w:rsidRPr="002422E3" w:rsidTr="00E5112D">
        <w:trPr>
          <w:trHeight w:val="530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663EC2" w:rsidRPr="008E6C80" w:rsidRDefault="00663EC2" w:rsidP="00E559FB">
            <w:pPr>
              <w:ind w:left="-36" w:right="-39"/>
              <w:jc w:val="both"/>
            </w:pPr>
            <w:r w:rsidRPr="008E6C80">
              <w:t>1. Дорожная деятельность в отношении автом</w:t>
            </w:r>
            <w:r w:rsidRPr="008E6C80">
              <w:t>о</w:t>
            </w:r>
            <w:r w:rsidRPr="008E6C80">
              <w:t>бильных дорог местного значения</w:t>
            </w:r>
          </w:p>
        </w:tc>
        <w:tc>
          <w:tcPr>
            <w:tcW w:w="3687" w:type="dxa"/>
            <w:vMerge w:val="restart"/>
            <w:tcBorders>
              <w:bottom w:val="single" w:sz="4" w:space="0" w:color="auto"/>
            </w:tcBorders>
          </w:tcPr>
          <w:p w:rsidR="00E559FB" w:rsidRPr="008E6C80" w:rsidRDefault="00663EC2" w:rsidP="00E559FB">
            <w:pPr>
              <w:ind w:left="34"/>
              <w:jc w:val="both"/>
            </w:pPr>
            <w:r w:rsidRPr="008E6C80">
              <w:t>«Развитие транспортной сист</w:t>
            </w:r>
            <w:r w:rsidRPr="008E6C80">
              <w:t>е</w:t>
            </w:r>
            <w:r w:rsidRPr="008E6C80">
              <w:t>мы, обеспечение перевозки па</w:t>
            </w:r>
            <w:r w:rsidRPr="008E6C80">
              <w:t>с</w:t>
            </w:r>
            <w:r w:rsidRPr="008E6C80">
              <w:t>сажиров в Курской области и безопасности дорожного движ</w:t>
            </w:r>
            <w:r w:rsidRPr="008E6C80">
              <w:t>е</w:t>
            </w:r>
            <w:r w:rsidRPr="008E6C80">
              <w:t>ния»</w:t>
            </w:r>
            <w:r w:rsidR="00583421" w:rsidRPr="008E6C80">
              <w:t>, «Развитие сельского х</w:t>
            </w:r>
            <w:r w:rsidR="00583421" w:rsidRPr="008E6C80">
              <w:t>о</w:t>
            </w:r>
            <w:r w:rsidR="00583421" w:rsidRPr="008E6C80">
              <w:t>зяйства и регулирование рынков сельскохозяйственной проду</w:t>
            </w:r>
            <w:r w:rsidR="00583421" w:rsidRPr="008E6C80">
              <w:t>к</w:t>
            </w:r>
            <w:r w:rsidR="00583421" w:rsidRPr="008E6C80">
              <w:t>ции, сырья и продовольствия в Курской области», «Обеспечение доступным и комфортным жил</w:t>
            </w:r>
            <w:r w:rsidR="00583421" w:rsidRPr="008E6C80">
              <w:t>ь</w:t>
            </w:r>
            <w:r w:rsidR="00583421" w:rsidRPr="008E6C80">
              <w:t>ём и коммунальными услугами граждан в Курской области»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663EC2" w:rsidRPr="008E6C80" w:rsidRDefault="00406339" w:rsidP="007C06F5">
            <w:pPr>
              <w:ind w:left="33" w:right="33"/>
              <w:jc w:val="both"/>
            </w:pPr>
            <w:r w:rsidRPr="008E6C80">
              <w:t>Д</w:t>
            </w:r>
            <w:r w:rsidR="00663EC2" w:rsidRPr="008E6C80">
              <w:t xml:space="preserve">орожное </w:t>
            </w:r>
            <w:proofErr w:type="spellStart"/>
            <w:proofErr w:type="gramStart"/>
            <w:r w:rsidR="007C06F5" w:rsidRPr="008E6C80">
              <w:t>у</w:t>
            </w:r>
            <w:r w:rsidR="00663EC2" w:rsidRPr="008E6C80">
              <w:t>п</w:t>
            </w:r>
            <w:r w:rsidR="007C06F5" w:rsidRPr="008E6C80">
              <w:t>-</w:t>
            </w:r>
            <w:r w:rsidR="00663EC2" w:rsidRPr="008E6C80">
              <w:t>равление</w:t>
            </w:r>
            <w:proofErr w:type="spellEnd"/>
            <w:proofErr w:type="gramEnd"/>
            <w:r w:rsidR="00663EC2" w:rsidRPr="008E6C80">
              <w:t xml:space="preserve"> Ку</w:t>
            </w:r>
            <w:r w:rsidR="00663EC2" w:rsidRPr="008E6C80">
              <w:t>р</w:t>
            </w:r>
            <w:r w:rsidR="00663EC2" w:rsidRPr="008E6C80">
              <w:t>ской области</w:t>
            </w:r>
          </w:p>
        </w:tc>
        <w:tc>
          <w:tcPr>
            <w:tcW w:w="3545" w:type="dxa"/>
          </w:tcPr>
          <w:p w:rsidR="00663EC2" w:rsidRPr="008E6C80" w:rsidRDefault="00406339" w:rsidP="00E559FB">
            <w:pPr>
              <w:jc w:val="both"/>
            </w:pPr>
            <w:r w:rsidRPr="008E6C80">
              <w:t>О</w:t>
            </w:r>
            <w:r w:rsidR="00663EC2" w:rsidRPr="008E6C80">
              <w:t>бъем ввода в эксплуатацию после строительства и реконс</w:t>
            </w:r>
            <w:r w:rsidR="00663EC2" w:rsidRPr="008E6C80">
              <w:t>т</w:t>
            </w:r>
            <w:r w:rsidR="00663EC2" w:rsidRPr="008E6C80">
              <w:t>рукции автомобильных дорог общего пользования местного значения</w:t>
            </w:r>
          </w:p>
        </w:tc>
        <w:tc>
          <w:tcPr>
            <w:tcW w:w="984" w:type="dxa"/>
          </w:tcPr>
          <w:p w:rsidR="00663EC2" w:rsidRPr="008E6C80" w:rsidRDefault="00663EC2" w:rsidP="00E559FB">
            <w:pPr>
              <w:jc w:val="center"/>
            </w:pPr>
            <w:r w:rsidRPr="008E6C80">
              <w:t>км</w:t>
            </w:r>
          </w:p>
        </w:tc>
        <w:tc>
          <w:tcPr>
            <w:tcW w:w="857" w:type="dxa"/>
            <w:gridSpan w:val="2"/>
          </w:tcPr>
          <w:p w:rsidR="00663EC2" w:rsidRPr="008E6C80" w:rsidRDefault="00D9053F" w:rsidP="00E559FB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663EC2" w:rsidRPr="008E6C80" w:rsidRDefault="00663EC2" w:rsidP="00E559FB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663EC2" w:rsidRPr="008E6C80" w:rsidRDefault="00663EC2" w:rsidP="00E559FB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20</w:t>
            </w:r>
          </w:p>
        </w:tc>
      </w:tr>
      <w:tr w:rsidR="00663EC2" w:rsidRPr="002422E3" w:rsidTr="00E5112D">
        <w:trPr>
          <w:trHeight w:val="135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63EC2" w:rsidRPr="000A254C" w:rsidRDefault="00663EC2" w:rsidP="00C52D95">
            <w:pPr>
              <w:rPr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663EC2" w:rsidRPr="000A254C" w:rsidRDefault="00663EC2" w:rsidP="006836CC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63EC2" w:rsidRPr="000A254C" w:rsidRDefault="00663EC2" w:rsidP="00A76B0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663EC2" w:rsidRPr="008E6C80" w:rsidRDefault="00406339" w:rsidP="00E559FB">
            <w:pPr>
              <w:jc w:val="both"/>
            </w:pPr>
            <w:r w:rsidRPr="008E6C80">
              <w:t>П</w:t>
            </w:r>
            <w:r w:rsidR="00663EC2" w:rsidRPr="008E6C80">
              <w:t xml:space="preserve">рирост </w:t>
            </w:r>
            <w:proofErr w:type="gramStart"/>
            <w:r w:rsidR="00663EC2" w:rsidRPr="008E6C80">
              <w:t>протяженности сети автомобильных дорог общего пользования местного значения</w:t>
            </w:r>
            <w:proofErr w:type="gramEnd"/>
            <w:r w:rsidR="00663EC2" w:rsidRPr="008E6C80">
              <w:t xml:space="preserve"> на территории Курской области в результате строительства н</w:t>
            </w:r>
            <w:r w:rsidR="00663EC2" w:rsidRPr="008E6C80">
              <w:t>о</w:t>
            </w:r>
            <w:r w:rsidR="00663EC2" w:rsidRPr="008E6C80">
              <w:t>вых автомобильных дорог</w:t>
            </w:r>
          </w:p>
          <w:p w:rsidR="00663EC2" w:rsidRPr="008E6C80" w:rsidRDefault="00663EC2" w:rsidP="00E559F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84" w:type="dxa"/>
          </w:tcPr>
          <w:p w:rsidR="00663EC2" w:rsidRPr="008E6C80" w:rsidRDefault="00663EC2" w:rsidP="00E559FB">
            <w:pPr>
              <w:jc w:val="center"/>
            </w:pPr>
            <w:r w:rsidRPr="008E6C80">
              <w:t>км</w:t>
            </w:r>
          </w:p>
        </w:tc>
        <w:tc>
          <w:tcPr>
            <w:tcW w:w="857" w:type="dxa"/>
            <w:gridSpan w:val="2"/>
          </w:tcPr>
          <w:p w:rsidR="00663EC2" w:rsidRPr="008E6C80" w:rsidRDefault="00D9053F" w:rsidP="00E559FB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663EC2" w:rsidRPr="008E6C80" w:rsidRDefault="00663EC2" w:rsidP="00E559FB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663EC2" w:rsidRPr="008E6C80" w:rsidRDefault="00663EC2" w:rsidP="00E559FB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20</w:t>
            </w:r>
          </w:p>
        </w:tc>
      </w:tr>
      <w:tr w:rsidR="00D902BB" w:rsidRPr="002422E3" w:rsidTr="008E6C80">
        <w:trPr>
          <w:trHeight w:val="1588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902BB" w:rsidRPr="000A254C" w:rsidRDefault="00D902BB" w:rsidP="00C52D95">
            <w:pPr>
              <w:rPr>
                <w:highlight w:val="yellow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D902BB" w:rsidRPr="000A254C" w:rsidRDefault="00D902BB" w:rsidP="006836CC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902BB" w:rsidRPr="000A254C" w:rsidRDefault="00D902BB" w:rsidP="00A76B0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D902BB" w:rsidRPr="008E6C80" w:rsidRDefault="00406339" w:rsidP="008E6C80">
            <w:pPr>
              <w:jc w:val="both"/>
              <w:rPr>
                <w:sz w:val="23"/>
                <w:szCs w:val="23"/>
              </w:rPr>
            </w:pPr>
            <w:r w:rsidRPr="008E6C80">
              <w:rPr>
                <w:sz w:val="23"/>
                <w:szCs w:val="23"/>
              </w:rPr>
              <w:t>П</w:t>
            </w:r>
            <w:r w:rsidR="00D902BB" w:rsidRPr="008E6C80">
              <w:rPr>
                <w:sz w:val="23"/>
                <w:szCs w:val="23"/>
              </w:rPr>
              <w:t>рирост протяженности автом</w:t>
            </w:r>
            <w:r w:rsidR="00D902BB" w:rsidRPr="008E6C80">
              <w:rPr>
                <w:sz w:val="23"/>
                <w:szCs w:val="23"/>
              </w:rPr>
              <w:t>о</w:t>
            </w:r>
            <w:r w:rsidR="00D902BB" w:rsidRPr="008E6C80">
              <w:rPr>
                <w:sz w:val="23"/>
                <w:szCs w:val="23"/>
              </w:rPr>
              <w:t>бильных дорог общего пользов</w:t>
            </w:r>
            <w:r w:rsidR="00D902BB" w:rsidRPr="008E6C80">
              <w:rPr>
                <w:sz w:val="23"/>
                <w:szCs w:val="23"/>
              </w:rPr>
              <w:t>а</w:t>
            </w:r>
            <w:r w:rsidR="00D902BB" w:rsidRPr="008E6C80">
              <w:rPr>
                <w:sz w:val="23"/>
                <w:szCs w:val="23"/>
              </w:rPr>
              <w:t>ния местного значения на терр</w:t>
            </w:r>
            <w:r w:rsidR="00D902BB" w:rsidRPr="008E6C80">
              <w:rPr>
                <w:sz w:val="23"/>
                <w:szCs w:val="23"/>
              </w:rPr>
              <w:t>и</w:t>
            </w:r>
            <w:r w:rsidR="00D902BB" w:rsidRPr="008E6C80">
              <w:rPr>
                <w:sz w:val="23"/>
                <w:szCs w:val="23"/>
              </w:rPr>
              <w:t>тории Курской области, соотве</w:t>
            </w:r>
            <w:r w:rsidR="00D902BB" w:rsidRPr="008E6C80">
              <w:rPr>
                <w:sz w:val="23"/>
                <w:szCs w:val="23"/>
              </w:rPr>
              <w:t>т</w:t>
            </w:r>
            <w:r w:rsidR="00D902BB" w:rsidRPr="008E6C80">
              <w:rPr>
                <w:sz w:val="23"/>
                <w:szCs w:val="23"/>
              </w:rPr>
              <w:t>ствующих нормативным треб</w:t>
            </w:r>
            <w:r w:rsidR="00D902BB" w:rsidRPr="008E6C80">
              <w:rPr>
                <w:sz w:val="23"/>
                <w:szCs w:val="23"/>
              </w:rPr>
              <w:t>о</w:t>
            </w:r>
            <w:r w:rsidR="00D902BB" w:rsidRPr="008E6C80">
              <w:rPr>
                <w:sz w:val="23"/>
                <w:szCs w:val="23"/>
              </w:rPr>
              <w:t>ваниям к транспортно-эксплуатационным показателям</w:t>
            </w:r>
            <w:r w:rsidR="008E6C80" w:rsidRPr="008E6C80">
              <w:rPr>
                <w:sz w:val="23"/>
                <w:szCs w:val="23"/>
              </w:rPr>
              <w:t>:</w:t>
            </w:r>
            <w:r w:rsidR="00D902BB" w:rsidRPr="008E6C80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D902BB" w:rsidRPr="008E6C80" w:rsidRDefault="00D902BB" w:rsidP="00E559FB">
            <w:pPr>
              <w:jc w:val="center"/>
            </w:pPr>
          </w:p>
        </w:tc>
        <w:tc>
          <w:tcPr>
            <w:tcW w:w="851" w:type="dxa"/>
          </w:tcPr>
          <w:p w:rsidR="00D902BB" w:rsidRPr="008E6C80" w:rsidRDefault="00D902BB" w:rsidP="00E559FB">
            <w:pPr>
              <w:ind w:left="-147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902BB" w:rsidRPr="008E6C80" w:rsidRDefault="00D902BB" w:rsidP="00E559FB">
            <w:pPr>
              <w:ind w:left="-147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902BB" w:rsidRPr="008E6C80" w:rsidRDefault="00D902BB" w:rsidP="00E559FB">
            <w:pPr>
              <w:ind w:left="-147" w:right="-108"/>
              <w:jc w:val="center"/>
              <w:rPr>
                <w:color w:val="000000"/>
              </w:rPr>
            </w:pPr>
          </w:p>
        </w:tc>
      </w:tr>
      <w:tr w:rsidR="008E6C80" w:rsidRPr="002422E3" w:rsidTr="008E6C80">
        <w:trPr>
          <w:trHeight w:val="208"/>
        </w:trPr>
        <w:tc>
          <w:tcPr>
            <w:tcW w:w="2835" w:type="dxa"/>
            <w:vMerge/>
            <w:tcBorders>
              <w:bottom w:val="nil"/>
            </w:tcBorders>
          </w:tcPr>
          <w:p w:rsidR="008E6C80" w:rsidRPr="000A254C" w:rsidRDefault="008E6C80" w:rsidP="00C52D95">
            <w:pPr>
              <w:rPr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8E6C80" w:rsidRPr="000A254C" w:rsidRDefault="008E6C80" w:rsidP="006836CC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E6C80" w:rsidRPr="000A254C" w:rsidRDefault="008E6C80" w:rsidP="00A76B0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8E6C80" w:rsidRDefault="008E6C80" w:rsidP="00E559FB">
            <w:pPr>
              <w:jc w:val="both"/>
              <w:rPr>
                <w:sz w:val="23"/>
                <w:szCs w:val="23"/>
              </w:rPr>
            </w:pPr>
            <w:r w:rsidRPr="008E6C80">
              <w:rPr>
                <w:sz w:val="23"/>
                <w:szCs w:val="23"/>
              </w:rPr>
              <w:t>в результате капитального р</w:t>
            </w:r>
            <w:r w:rsidRPr="008E6C80">
              <w:rPr>
                <w:sz w:val="23"/>
                <w:szCs w:val="23"/>
              </w:rPr>
              <w:t>е</w:t>
            </w:r>
            <w:r w:rsidRPr="008E6C80">
              <w:rPr>
                <w:sz w:val="23"/>
                <w:szCs w:val="23"/>
              </w:rPr>
              <w:t>монта и ремонта автомобильных дорог</w:t>
            </w:r>
          </w:p>
        </w:tc>
        <w:tc>
          <w:tcPr>
            <w:tcW w:w="990" w:type="dxa"/>
            <w:gridSpan w:val="2"/>
          </w:tcPr>
          <w:p w:rsidR="008E6C80" w:rsidRPr="008E6C80" w:rsidRDefault="008E6C80" w:rsidP="002F79A1">
            <w:pPr>
              <w:jc w:val="center"/>
            </w:pPr>
            <w:r w:rsidRPr="008E6C80">
              <w:t>км</w:t>
            </w:r>
          </w:p>
        </w:tc>
        <w:tc>
          <w:tcPr>
            <w:tcW w:w="851" w:type="dxa"/>
          </w:tcPr>
          <w:p w:rsidR="008E6C80" w:rsidRPr="008E6C80" w:rsidRDefault="008E6C80" w:rsidP="002F79A1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3,8</w:t>
            </w:r>
          </w:p>
        </w:tc>
        <w:tc>
          <w:tcPr>
            <w:tcW w:w="850" w:type="dxa"/>
          </w:tcPr>
          <w:p w:rsidR="008E6C80" w:rsidRPr="008E6C80" w:rsidRDefault="008E6C80" w:rsidP="002F79A1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3,8</w:t>
            </w:r>
          </w:p>
        </w:tc>
        <w:tc>
          <w:tcPr>
            <w:tcW w:w="851" w:type="dxa"/>
          </w:tcPr>
          <w:p w:rsidR="008E6C80" w:rsidRPr="008E6C80" w:rsidRDefault="008E6C80" w:rsidP="002F79A1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3,8</w:t>
            </w:r>
          </w:p>
        </w:tc>
      </w:tr>
      <w:tr w:rsidR="008E6C80" w:rsidRPr="002422E3" w:rsidTr="008E6C80">
        <w:trPr>
          <w:trHeight w:val="64"/>
        </w:trPr>
        <w:tc>
          <w:tcPr>
            <w:tcW w:w="2835" w:type="dxa"/>
            <w:vMerge/>
            <w:tcBorders>
              <w:bottom w:val="nil"/>
            </w:tcBorders>
          </w:tcPr>
          <w:p w:rsidR="008E6C80" w:rsidRPr="000A254C" w:rsidRDefault="008E6C80" w:rsidP="00C52D95">
            <w:pPr>
              <w:rPr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8E6C80" w:rsidRPr="000A254C" w:rsidRDefault="008E6C80" w:rsidP="006836CC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E6C80" w:rsidRPr="000A254C" w:rsidRDefault="008E6C80" w:rsidP="00A76B0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8E6C80" w:rsidRDefault="008E6C80" w:rsidP="00E559FB">
            <w:pPr>
              <w:jc w:val="both"/>
              <w:rPr>
                <w:sz w:val="23"/>
                <w:szCs w:val="23"/>
              </w:rPr>
            </w:pPr>
            <w:r w:rsidRPr="008E6C80">
              <w:rPr>
                <w:sz w:val="23"/>
                <w:szCs w:val="23"/>
              </w:rPr>
              <w:t>в результате</w:t>
            </w:r>
            <w:r>
              <w:rPr>
                <w:sz w:val="23"/>
                <w:szCs w:val="23"/>
              </w:rPr>
              <w:t xml:space="preserve"> реконструкции </w:t>
            </w:r>
            <w:r w:rsidRPr="008E6C80">
              <w:rPr>
                <w:sz w:val="23"/>
                <w:szCs w:val="23"/>
              </w:rPr>
              <w:t>а</w:t>
            </w:r>
            <w:r w:rsidRPr="008E6C80">
              <w:rPr>
                <w:sz w:val="23"/>
                <w:szCs w:val="23"/>
              </w:rPr>
              <w:t>в</w:t>
            </w:r>
            <w:r w:rsidRPr="008E6C80">
              <w:rPr>
                <w:sz w:val="23"/>
                <w:szCs w:val="23"/>
              </w:rPr>
              <w:t>томобильных дорог</w:t>
            </w:r>
          </w:p>
        </w:tc>
        <w:tc>
          <w:tcPr>
            <w:tcW w:w="990" w:type="dxa"/>
            <w:gridSpan w:val="2"/>
          </w:tcPr>
          <w:p w:rsidR="008E6C80" w:rsidRPr="008E6C80" w:rsidRDefault="008E6C80" w:rsidP="00E559FB">
            <w:pPr>
              <w:jc w:val="center"/>
            </w:pPr>
            <w:r>
              <w:t>км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6C80" w:rsidRPr="002422E3" w:rsidTr="00583421">
        <w:trPr>
          <w:trHeight w:val="1106"/>
        </w:trPr>
        <w:tc>
          <w:tcPr>
            <w:tcW w:w="2835" w:type="dxa"/>
            <w:vMerge/>
            <w:tcBorders>
              <w:bottom w:val="nil"/>
            </w:tcBorders>
          </w:tcPr>
          <w:p w:rsidR="008E6C80" w:rsidRPr="000A254C" w:rsidRDefault="008E6C80" w:rsidP="00C52D95">
            <w:pPr>
              <w:rPr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8E6C80" w:rsidRPr="000A254C" w:rsidRDefault="008E6C80" w:rsidP="006836CC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E6C80" w:rsidRPr="000A254C" w:rsidRDefault="008E6C80" w:rsidP="00A76B0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8E6C80" w:rsidRDefault="008E6C80" w:rsidP="00E559FB">
            <w:pPr>
              <w:jc w:val="both"/>
              <w:rPr>
                <w:sz w:val="23"/>
                <w:szCs w:val="23"/>
              </w:rPr>
            </w:pPr>
            <w:r w:rsidRPr="008E6C80">
              <w:rPr>
                <w:sz w:val="23"/>
                <w:szCs w:val="23"/>
              </w:rPr>
              <w:t>Прирост количества населенных пунктов, обеспеченных постоя</w:t>
            </w:r>
            <w:r w:rsidRPr="008E6C80">
              <w:rPr>
                <w:sz w:val="23"/>
                <w:szCs w:val="23"/>
              </w:rPr>
              <w:t>н</w:t>
            </w:r>
            <w:r w:rsidRPr="008E6C80">
              <w:rPr>
                <w:sz w:val="23"/>
                <w:szCs w:val="23"/>
              </w:rPr>
              <w:t>ной круглогодичной связью с сетью автомобильных дорог о</w:t>
            </w:r>
            <w:r w:rsidRPr="008E6C80">
              <w:rPr>
                <w:sz w:val="23"/>
                <w:szCs w:val="23"/>
              </w:rPr>
              <w:t>б</w:t>
            </w:r>
            <w:r w:rsidRPr="008E6C80">
              <w:rPr>
                <w:sz w:val="23"/>
                <w:szCs w:val="23"/>
              </w:rPr>
              <w:t>щего пользования по автом</w:t>
            </w:r>
            <w:r w:rsidRPr="008E6C80">
              <w:rPr>
                <w:sz w:val="23"/>
                <w:szCs w:val="23"/>
              </w:rPr>
              <w:t>о</w:t>
            </w:r>
            <w:r w:rsidRPr="008E6C80">
              <w:rPr>
                <w:sz w:val="23"/>
                <w:szCs w:val="23"/>
              </w:rPr>
              <w:t>бильным дорогам с твердым п</w:t>
            </w:r>
            <w:r w:rsidRPr="008E6C80">
              <w:rPr>
                <w:sz w:val="23"/>
                <w:szCs w:val="23"/>
              </w:rPr>
              <w:t>о</w:t>
            </w:r>
            <w:r w:rsidRPr="008E6C80">
              <w:rPr>
                <w:sz w:val="23"/>
                <w:szCs w:val="23"/>
              </w:rPr>
              <w:t>крытием местного значения</w:t>
            </w:r>
          </w:p>
        </w:tc>
        <w:tc>
          <w:tcPr>
            <w:tcW w:w="990" w:type="dxa"/>
            <w:gridSpan w:val="2"/>
          </w:tcPr>
          <w:p w:rsidR="008E6C80" w:rsidRPr="008E6C80" w:rsidRDefault="008E6C80" w:rsidP="00E559FB">
            <w:pPr>
              <w:jc w:val="center"/>
            </w:pPr>
            <w:r w:rsidRPr="008E6C80">
              <w:t>единиц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E6C80" w:rsidRPr="002422E3" w:rsidTr="00583421">
        <w:trPr>
          <w:trHeight w:val="720"/>
        </w:trPr>
        <w:tc>
          <w:tcPr>
            <w:tcW w:w="2835" w:type="dxa"/>
            <w:tcBorders>
              <w:top w:val="nil"/>
              <w:bottom w:val="nil"/>
            </w:tcBorders>
          </w:tcPr>
          <w:p w:rsidR="008E6C80" w:rsidRPr="000A254C" w:rsidRDefault="008E6C80" w:rsidP="00D56D59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E6C80" w:rsidRPr="000A254C" w:rsidRDefault="008E6C80" w:rsidP="00E559FB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E6C80" w:rsidRPr="000A254C" w:rsidRDefault="008E6C80" w:rsidP="00E559FB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8E6C80" w:rsidRDefault="008E6C80" w:rsidP="008E6C80">
            <w:pPr>
              <w:jc w:val="both"/>
              <w:rPr>
                <w:sz w:val="23"/>
                <w:szCs w:val="23"/>
              </w:rPr>
            </w:pPr>
            <w:r w:rsidRPr="008E6C80">
              <w:rPr>
                <w:sz w:val="23"/>
                <w:szCs w:val="23"/>
              </w:rPr>
              <w:t>Ввод в эксплуатацию автом</w:t>
            </w:r>
            <w:r w:rsidRPr="008E6C80">
              <w:rPr>
                <w:sz w:val="23"/>
                <w:szCs w:val="23"/>
              </w:rPr>
              <w:t>о</w:t>
            </w:r>
            <w:r w:rsidRPr="008E6C80">
              <w:rPr>
                <w:sz w:val="23"/>
                <w:szCs w:val="23"/>
              </w:rPr>
              <w:t>бильных дорог общего пользов</w:t>
            </w:r>
            <w:r w:rsidRPr="008E6C80">
              <w:rPr>
                <w:sz w:val="23"/>
                <w:szCs w:val="23"/>
              </w:rPr>
              <w:t>а</w:t>
            </w:r>
            <w:r w:rsidRPr="008E6C80">
              <w:rPr>
                <w:sz w:val="23"/>
                <w:szCs w:val="23"/>
              </w:rPr>
              <w:t>ния с твердым покрытием, вед</w:t>
            </w:r>
            <w:r w:rsidRPr="008E6C80">
              <w:rPr>
                <w:sz w:val="23"/>
                <w:szCs w:val="23"/>
              </w:rPr>
              <w:t>у</w:t>
            </w:r>
            <w:r w:rsidRPr="008E6C80">
              <w:rPr>
                <w:sz w:val="23"/>
                <w:szCs w:val="23"/>
              </w:rPr>
              <w:t>щих от сети автомобильных д</w:t>
            </w:r>
            <w:r w:rsidRPr="008E6C80">
              <w:rPr>
                <w:sz w:val="23"/>
                <w:szCs w:val="23"/>
              </w:rPr>
              <w:t>о</w:t>
            </w:r>
            <w:r w:rsidRPr="008E6C80">
              <w:rPr>
                <w:sz w:val="23"/>
                <w:szCs w:val="23"/>
              </w:rPr>
              <w:t>рог общего пользования бл</w:t>
            </w:r>
            <w:r w:rsidRPr="008E6C80">
              <w:rPr>
                <w:sz w:val="23"/>
                <w:szCs w:val="23"/>
              </w:rPr>
              <w:t>и</w:t>
            </w:r>
            <w:r w:rsidRPr="008E6C80">
              <w:rPr>
                <w:sz w:val="23"/>
                <w:szCs w:val="23"/>
              </w:rPr>
              <w:t>жайшим общественно значимым объектам сельских населенных пунктов, а также к объектам пр</w:t>
            </w:r>
            <w:r w:rsidRPr="008E6C80">
              <w:rPr>
                <w:sz w:val="23"/>
                <w:szCs w:val="23"/>
              </w:rPr>
              <w:t>о</w:t>
            </w:r>
            <w:r w:rsidRPr="008E6C80">
              <w:rPr>
                <w:sz w:val="23"/>
                <w:szCs w:val="23"/>
              </w:rPr>
              <w:t>изводства и переработки сел</w:t>
            </w:r>
            <w:r w:rsidRPr="008E6C80">
              <w:rPr>
                <w:sz w:val="23"/>
                <w:szCs w:val="23"/>
              </w:rPr>
              <w:t>ь</w:t>
            </w:r>
            <w:r w:rsidRPr="008E6C80">
              <w:rPr>
                <w:sz w:val="23"/>
                <w:szCs w:val="23"/>
              </w:rPr>
              <w:t xml:space="preserve">скохозяйственной продукции </w:t>
            </w:r>
          </w:p>
        </w:tc>
        <w:tc>
          <w:tcPr>
            <w:tcW w:w="990" w:type="dxa"/>
            <w:gridSpan w:val="2"/>
          </w:tcPr>
          <w:p w:rsidR="008E6C80" w:rsidRPr="008E6C80" w:rsidRDefault="008E6C80" w:rsidP="00E559FB">
            <w:pPr>
              <w:jc w:val="center"/>
            </w:pPr>
            <w:r w:rsidRPr="008E6C80">
              <w:t>км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21,395</w:t>
            </w:r>
          </w:p>
        </w:tc>
        <w:tc>
          <w:tcPr>
            <w:tcW w:w="850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22,299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22,299</w:t>
            </w:r>
          </w:p>
        </w:tc>
      </w:tr>
      <w:tr w:rsidR="008E6C80" w:rsidRPr="002422E3" w:rsidTr="00873281">
        <w:trPr>
          <w:trHeight w:val="143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E6C80" w:rsidRPr="000A254C" w:rsidRDefault="008E6C80" w:rsidP="00D56D59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8E6C80" w:rsidRPr="000A254C" w:rsidRDefault="008E6C80" w:rsidP="00E559FB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E6C80" w:rsidRPr="000A254C" w:rsidRDefault="008E6C80" w:rsidP="00E559FB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8E6C80" w:rsidRDefault="008E6C80" w:rsidP="00E559FB">
            <w:pPr>
              <w:jc w:val="both"/>
              <w:rPr>
                <w:sz w:val="23"/>
                <w:szCs w:val="23"/>
              </w:rPr>
            </w:pPr>
            <w:r w:rsidRPr="008E6C80">
              <w:rPr>
                <w:sz w:val="23"/>
                <w:szCs w:val="23"/>
              </w:rPr>
              <w:t>Ввод в эксплуатацию автом</w:t>
            </w:r>
            <w:r w:rsidRPr="008E6C80">
              <w:rPr>
                <w:sz w:val="23"/>
                <w:szCs w:val="23"/>
              </w:rPr>
              <w:t>о</w:t>
            </w:r>
            <w:r w:rsidRPr="008E6C80">
              <w:rPr>
                <w:sz w:val="23"/>
                <w:szCs w:val="23"/>
              </w:rPr>
              <w:t>бильных дорог в микрорайонах массовой малоэтажной и мног</w:t>
            </w:r>
            <w:r w:rsidRPr="008E6C80">
              <w:rPr>
                <w:sz w:val="23"/>
                <w:szCs w:val="23"/>
              </w:rPr>
              <w:t>о</w:t>
            </w:r>
            <w:r w:rsidRPr="008E6C80">
              <w:rPr>
                <w:sz w:val="23"/>
                <w:szCs w:val="23"/>
              </w:rPr>
              <w:t>квартирной застройки жильем</w:t>
            </w:r>
          </w:p>
        </w:tc>
        <w:tc>
          <w:tcPr>
            <w:tcW w:w="990" w:type="dxa"/>
            <w:gridSpan w:val="2"/>
          </w:tcPr>
          <w:p w:rsidR="008E6C80" w:rsidRPr="008E6C80" w:rsidRDefault="008E6C80" w:rsidP="00E559FB">
            <w:pPr>
              <w:jc w:val="center"/>
            </w:pPr>
            <w:r w:rsidRPr="008E6C80">
              <w:t>км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1,8075</w:t>
            </w:r>
          </w:p>
        </w:tc>
        <w:tc>
          <w:tcPr>
            <w:tcW w:w="850" w:type="dxa"/>
          </w:tcPr>
          <w:p w:rsidR="008E6C80" w:rsidRPr="008E6C80" w:rsidRDefault="008E6C80" w:rsidP="008E6C80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8E6C80" w:rsidRPr="008E6C80" w:rsidRDefault="008E6C80" w:rsidP="00E559FB">
            <w:pPr>
              <w:ind w:left="-147" w:right="-108"/>
              <w:jc w:val="center"/>
              <w:rPr>
                <w:color w:val="000000"/>
              </w:rPr>
            </w:pPr>
            <w:r w:rsidRPr="008E6C80">
              <w:rPr>
                <w:color w:val="000000"/>
              </w:rPr>
              <w:t>0</w:t>
            </w:r>
          </w:p>
        </w:tc>
      </w:tr>
      <w:tr w:rsidR="008E6C80" w:rsidRPr="00DF6D0D" w:rsidTr="00873281">
        <w:trPr>
          <w:trHeight w:val="720"/>
        </w:trPr>
        <w:tc>
          <w:tcPr>
            <w:tcW w:w="2835" w:type="dxa"/>
            <w:tcBorders>
              <w:bottom w:val="nil"/>
            </w:tcBorders>
          </w:tcPr>
          <w:p w:rsidR="008E6C80" w:rsidRPr="000A254C" w:rsidRDefault="008E6C80" w:rsidP="00873281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8E6C80" w:rsidRPr="002F79A1" w:rsidRDefault="008E6C80" w:rsidP="00873281">
            <w:pPr>
              <w:ind w:left="34"/>
              <w:jc w:val="both"/>
            </w:pPr>
            <w:proofErr w:type="spellStart"/>
            <w:r w:rsidRPr="002F79A1">
              <w:t>Непрограммная</w:t>
            </w:r>
            <w:proofErr w:type="spellEnd"/>
            <w:r w:rsidRPr="002F79A1">
              <w:t xml:space="preserve"> деятельность по реализации проекта «Народный бюджет»</w:t>
            </w:r>
          </w:p>
        </w:tc>
        <w:tc>
          <w:tcPr>
            <w:tcW w:w="1842" w:type="dxa"/>
            <w:tcBorders>
              <w:bottom w:val="nil"/>
            </w:tcBorders>
          </w:tcPr>
          <w:p w:rsidR="008E6C80" w:rsidRPr="000A254C" w:rsidRDefault="008E6C80" w:rsidP="00873281">
            <w:pPr>
              <w:ind w:left="-108" w:right="-108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2F79A1" w:rsidRDefault="008E6C80" w:rsidP="00873281">
            <w:pPr>
              <w:autoSpaceDE w:val="0"/>
              <w:autoSpaceDN w:val="0"/>
              <w:adjustRightInd w:val="0"/>
              <w:ind w:firstLine="33"/>
              <w:jc w:val="both"/>
            </w:pPr>
            <w:r w:rsidRPr="002F79A1">
              <w:rPr>
                <w:rFonts w:eastAsia="Calibri"/>
              </w:rPr>
              <w:t>Доля жителей населенного пункта (микрорайона) муниц</w:t>
            </w:r>
            <w:r w:rsidRPr="002F79A1">
              <w:rPr>
                <w:rFonts w:eastAsia="Calibri"/>
              </w:rPr>
              <w:t>и</w:t>
            </w:r>
            <w:r w:rsidRPr="002F79A1">
              <w:rPr>
                <w:rFonts w:eastAsia="Calibri"/>
              </w:rPr>
              <w:t>пального образования, на те</w:t>
            </w:r>
            <w:r w:rsidRPr="002F79A1">
              <w:rPr>
                <w:rFonts w:eastAsia="Calibri"/>
              </w:rPr>
              <w:t>р</w:t>
            </w:r>
            <w:r w:rsidRPr="002F79A1">
              <w:rPr>
                <w:rFonts w:eastAsia="Calibri"/>
              </w:rPr>
              <w:t>ритории которого осуществл</w:t>
            </w:r>
            <w:r w:rsidRPr="002F79A1">
              <w:rPr>
                <w:rFonts w:eastAsia="Calibri"/>
              </w:rPr>
              <w:t>я</w:t>
            </w:r>
            <w:r w:rsidRPr="002F79A1">
              <w:rPr>
                <w:rFonts w:eastAsia="Calibri"/>
              </w:rPr>
              <w:t>ется реализация проекта, неп</w:t>
            </w:r>
            <w:r w:rsidRPr="002F79A1">
              <w:rPr>
                <w:rFonts w:eastAsia="Calibri"/>
              </w:rPr>
              <w:t>о</w:t>
            </w:r>
            <w:r w:rsidRPr="002F79A1">
              <w:rPr>
                <w:rFonts w:eastAsia="Calibri"/>
              </w:rPr>
              <w:t>средственно вовлеченных в процесс решения вопросов м</w:t>
            </w:r>
            <w:r w:rsidRPr="002F79A1">
              <w:rPr>
                <w:rFonts w:eastAsia="Calibri"/>
              </w:rPr>
              <w:t>е</w:t>
            </w:r>
            <w:r w:rsidRPr="002F79A1">
              <w:rPr>
                <w:rFonts w:eastAsia="Calibri"/>
              </w:rPr>
              <w:t>стного значения в рамках ре</w:t>
            </w:r>
            <w:r w:rsidRPr="002F79A1">
              <w:rPr>
                <w:rFonts w:eastAsia="Calibri"/>
              </w:rPr>
              <w:t>а</w:t>
            </w:r>
            <w:r w:rsidRPr="002F79A1">
              <w:rPr>
                <w:rFonts w:eastAsia="Calibri"/>
              </w:rPr>
              <w:t>лизации проекта, от общего к</w:t>
            </w:r>
            <w:r w:rsidRPr="002F79A1">
              <w:rPr>
                <w:rFonts w:eastAsia="Calibri"/>
              </w:rPr>
              <w:t>о</w:t>
            </w:r>
            <w:r w:rsidRPr="002F79A1">
              <w:rPr>
                <w:rFonts w:eastAsia="Calibri"/>
              </w:rPr>
              <w:t>личества населения, прож</w:t>
            </w:r>
            <w:r w:rsidRPr="002F79A1">
              <w:rPr>
                <w:rFonts w:eastAsia="Calibri"/>
              </w:rPr>
              <w:t>и</w:t>
            </w:r>
            <w:r w:rsidRPr="002F79A1">
              <w:rPr>
                <w:rFonts w:eastAsia="Calibri"/>
              </w:rPr>
              <w:t>вающего на территории нас</w:t>
            </w:r>
            <w:r w:rsidRPr="002F79A1">
              <w:rPr>
                <w:rFonts w:eastAsia="Calibri"/>
              </w:rPr>
              <w:t>е</w:t>
            </w:r>
            <w:r w:rsidRPr="002F79A1">
              <w:rPr>
                <w:rFonts w:eastAsia="Calibri"/>
              </w:rPr>
              <w:t>ленного пункта (микрорайона) муниципального образования, в котором осуществляется реал</w:t>
            </w:r>
            <w:r w:rsidRPr="002F79A1">
              <w:rPr>
                <w:rFonts w:eastAsia="Calibri"/>
              </w:rPr>
              <w:t>и</w:t>
            </w:r>
            <w:r w:rsidRPr="002F79A1">
              <w:rPr>
                <w:rFonts w:eastAsia="Calibri"/>
              </w:rPr>
              <w:t>зация проекта:</w:t>
            </w:r>
          </w:p>
        </w:tc>
        <w:tc>
          <w:tcPr>
            <w:tcW w:w="990" w:type="dxa"/>
            <w:gridSpan w:val="2"/>
          </w:tcPr>
          <w:p w:rsidR="008E6C80" w:rsidRPr="002F79A1" w:rsidRDefault="008E6C80" w:rsidP="00873281">
            <w:pPr>
              <w:jc w:val="center"/>
            </w:pPr>
          </w:p>
        </w:tc>
        <w:tc>
          <w:tcPr>
            <w:tcW w:w="851" w:type="dxa"/>
          </w:tcPr>
          <w:p w:rsidR="008E6C80" w:rsidRPr="002F79A1" w:rsidRDefault="008E6C80" w:rsidP="00873281">
            <w:pPr>
              <w:jc w:val="center"/>
            </w:pPr>
          </w:p>
        </w:tc>
        <w:tc>
          <w:tcPr>
            <w:tcW w:w="850" w:type="dxa"/>
          </w:tcPr>
          <w:p w:rsidR="008E6C80" w:rsidRPr="002F79A1" w:rsidRDefault="008E6C80" w:rsidP="00873281">
            <w:pPr>
              <w:jc w:val="center"/>
            </w:pPr>
          </w:p>
        </w:tc>
        <w:tc>
          <w:tcPr>
            <w:tcW w:w="851" w:type="dxa"/>
          </w:tcPr>
          <w:p w:rsidR="008E6C80" w:rsidRPr="002F79A1" w:rsidRDefault="008E6C80" w:rsidP="00873281">
            <w:pPr>
              <w:jc w:val="center"/>
            </w:pPr>
          </w:p>
        </w:tc>
      </w:tr>
      <w:tr w:rsidR="008E6C80" w:rsidRPr="00DF6D0D" w:rsidTr="00873281">
        <w:trPr>
          <w:trHeight w:val="720"/>
        </w:trPr>
        <w:tc>
          <w:tcPr>
            <w:tcW w:w="2835" w:type="dxa"/>
            <w:tcBorders>
              <w:top w:val="nil"/>
              <w:bottom w:val="nil"/>
            </w:tcBorders>
          </w:tcPr>
          <w:p w:rsidR="008E6C80" w:rsidRPr="000A254C" w:rsidRDefault="008E6C80" w:rsidP="00873281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E6C80" w:rsidRPr="000A254C" w:rsidRDefault="008E6C80" w:rsidP="00873281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E6C80" w:rsidRPr="000A254C" w:rsidRDefault="008E6C80" w:rsidP="00873281">
            <w:pPr>
              <w:ind w:left="-108" w:right="-108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2F79A1" w:rsidRDefault="008E6C80" w:rsidP="0087328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2F79A1">
              <w:rPr>
                <w:rFonts w:eastAsia="Calibri"/>
              </w:rPr>
              <w:t>для сельских поселений (за и</w:t>
            </w:r>
            <w:r w:rsidRPr="002F79A1">
              <w:rPr>
                <w:rFonts w:eastAsia="Calibri"/>
              </w:rPr>
              <w:t>с</w:t>
            </w:r>
            <w:r w:rsidRPr="002F79A1">
              <w:rPr>
                <w:rFonts w:eastAsia="Calibri"/>
              </w:rPr>
              <w:t>ключением сельских поселений, на территории которых расп</w:t>
            </w:r>
            <w:r w:rsidRPr="002F79A1">
              <w:rPr>
                <w:rFonts w:eastAsia="Calibri"/>
              </w:rPr>
              <w:t>о</w:t>
            </w:r>
            <w:r w:rsidRPr="002F79A1">
              <w:rPr>
                <w:rFonts w:eastAsia="Calibri"/>
              </w:rPr>
              <w:t>ложен населенный пункт, я</w:t>
            </w:r>
            <w:r w:rsidRPr="002F79A1">
              <w:rPr>
                <w:rFonts w:eastAsia="Calibri"/>
              </w:rPr>
              <w:t>в</w:t>
            </w:r>
            <w:r w:rsidRPr="002F79A1">
              <w:rPr>
                <w:rFonts w:eastAsia="Calibri"/>
              </w:rPr>
              <w:t>ляющийся административным центром муниципального ра</w:t>
            </w:r>
            <w:r w:rsidRPr="002F79A1">
              <w:rPr>
                <w:rFonts w:eastAsia="Calibri"/>
              </w:rPr>
              <w:t>й</w:t>
            </w:r>
            <w:r w:rsidRPr="002F79A1">
              <w:rPr>
                <w:rFonts w:eastAsia="Calibri"/>
              </w:rPr>
              <w:t>она области)</w:t>
            </w:r>
          </w:p>
        </w:tc>
        <w:tc>
          <w:tcPr>
            <w:tcW w:w="990" w:type="dxa"/>
            <w:gridSpan w:val="2"/>
          </w:tcPr>
          <w:p w:rsidR="008E6C80" w:rsidRPr="002F79A1" w:rsidRDefault="008E6C80" w:rsidP="00873281">
            <w:pPr>
              <w:jc w:val="center"/>
            </w:pPr>
            <w:r w:rsidRPr="002F79A1">
              <w:t>пр</w:t>
            </w:r>
            <w:r w:rsidRPr="002F79A1">
              <w:t>о</w:t>
            </w:r>
            <w:r w:rsidRPr="002F79A1">
              <w:t>центов</w:t>
            </w:r>
          </w:p>
        </w:tc>
        <w:tc>
          <w:tcPr>
            <w:tcW w:w="851" w:type="dxa"/>
          </w:tcPr>
          <w:p w:rsidR="008E6C80" w:rsidRPr="006A56A2" w:rsidRDefault="008E6C80" w:rsidP="00873281">
            <w:pPr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</w:t>
            </w:r>
            <w:r w:rsidR="006A56A2">
              <w:t>-</w:t>
            </w:r>
            <w:r w:rsidRPr="006A56A2">
              <w:t>нее</w:t>
            </w:r>
            <w:proofErr w:type="spellEnd"/>
            <w:proofErr w:type="gramEnd"/>
            <w:r w:rsidRPr="006A56A2">
              <w:t xml:space="preserve"> 2</w:t>
            </w:r>
          </w:p>
        </w:tc>
        <w:tc>
          <w:tcPr>
            <w:tcW w:w="850" w:type="dxa"/>
          </w:tcPr>
          <w:p w:rsidR="008E6C80" w:rsidRPr="002F79A1" w:rsidRDefault="008E6C80" w:rsidP="00873281">
            <w:pPr>
              <w:jc w:val="center"/>
            </w:pPr>
            <w:r w:rsidRPr="002F79A1">
              <w:t>0</w:t>
            </w:r>
          </w:p>
        </w:tc>
        <w:tc>
          <w:tcPr>
            <w:tcW w:w="851" w:type="dxa"/>
          </w:tcPr>
          <w:p w:rsidR="008E6C80" w:rsidRPr="002F79A1" w:rsidRDefault="008E6C80" w:rsidP="00873281">
            <w:pPr>
              <w:jc w:val="center"/>
            </w:pPr>
            <w:r w:rsidRPr="002F79A1">
              <w:t>0</w:t>
            </w:r>
          </w:p>
        </w:tc>
      </w:tr>
      <w:tr w:rsidR="008E6C80" w:rsidRPr="00DF6D0D" w:rsidTr="00AE7DFB">
        <w:trPr>
          <w:trHeight w:val="455"/>
        </w:trPr>
        <w:tc>
          <w:tcPr>
            <w:tcW w:w="2835" w:type="dxa"/>
            <w:tcBorders>
              <w:top w:val="nil"/>
            </w:tcBorders>
          </w:tcPr>
          <w:p w:rsidR="008E6C80" w:rsidRPr="000A254C" w:rsidRDefault="008E6C80" w:rsidP="00873281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E6C80" w:rsidRPr="000A254C" w:rsidRDefault="008E6C80" w:rsidP="00873281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E6C80" w:rsidRPr="000A254C" w:rsidRDefault="008E6C80" w:rsidP="00873281">
            <w:pPr>
              <w:ind w:left="-108" w:right="-108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2F79A1" w:rsidRDefault="008E6C80" w:rsidP="0087328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2F79A1">
              <w:rPr>
                <w:rFonts w:eastAsia="Calibri"/>
              </w:rPr>
              <w:t>для остальных муниципальных образований</w:t>
            </w:r>
          </w:p>
        </w:tc>
        <w:tc>
          <w:tcPr>
            <w:tcW w:w="990" w:type="dxa"/>
            <w:gridSpan w:val="2"/>
          </w:tcPr>
          <w:p w:rsidR="008E6C80" w:rsidRPr="002F79A1" w:rsidRDefault="008E6C80" w:rsidP="00873281">
            <w:pPr>
              <w:jc w:val="center"/>
            </w:pPr>
            <w:r w:rsidRPr="002F79A1">
              <w:t>пр</w:t>
            </w:r>
            <w:r w:rsidRPr="002F79A1">
              <w:t>о</w:t>
            </w:r>
            <w:r w:rsidRPr="002F79A1">
              <w:t>центов</w:t>
            </w:r>
          </w:p>
        </w:tc>
        <w:tc>
          <w:tcPr>
            <w:tcW w:w="851" w:type="dxa"/>
          </w:tcPr>
          <w:p w:rsidR="008E6C80" w:rsidRPr="006A56A2" w:rsidRDefault="008E6C80" w:rsidP="00873281">
            <w:pPr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</w:t>
            </w:r>
            <w:r w:rsidR="006A56A2">
              <w:t>-</w:t>
            </w:r>
            <w:r w:rsidRPr="006A56A2">
              <w:t>нее</w:t>
            </w:r>
            <w:proofErr w:type="spellEnd"/>
            <w:proofErr w:type="gramEnd"/>
            <w:r w:rsidRPr="006A56A2">
              <w:t xml:space="preserve"> 1</w:t>
            </w:r>
          </w:p>
        </w:tc>
        <w:tc>
          <w:tcPr>
            <w:tcW w:w="850" w:type="dxa"/>
          </w:tcPr>
          <w:p w:rsidR="008E6C80" w:rsidRPr="002F79A1" w:rsidRDefault="008E6C80" w:rsidP="00873281">
            <w:pPr>
              <w:jc w:val="center"/>
            </w:pPr>
            <w:r w:rsidRPr="002F79A1">
              <w:t>0</w:t>
            </w:r>
          </w:p>
        </w:tc>
        <w:tc>
          <w:tcPr>
            <w:tcW w:w="851" w:type="dxa"/>
          </w:tcPr>
          <w:p w:rsidR="008E6C80" w:rsidRPr="002F79A1" w:rsidRDefault="008E6C80" w:rsidP="00873281">
            <w:pPr>
              <w:jc w:val="center"/>
            </w:pPr>
            <w:r w:rsidRPr="002F79A1">
              <w:t>0</w:t>
            </w:r>
          </w:p>
        </w:tc>
      </w:tr>
      <w:tr w:rsidR="008E6C80" w:rsidRPr="002422E3" w:rsidTr="00927B36">
        <w:trPr>
          <w:trHeight w:val="720"/>
        </w:trPr>
        <w:tc>
          <w:tcPr>
            <w:tcW w:w="2835" w:type="dxa"/>
            <w:vMerge w:val="restart"/>
          </w:tcPr>
          <w:p w:rsidR="008E6C80" w:rsidRPr="00AD036A" w:rsidRDefault="008E6C80" w:rsidP="00873281">
            <w:pPr>
              <w:jc w:val="both"/>
            </w:pPr>
            <w:r w:rsidRPr="00AD036A">
              <w:t xml:space="preserve">2. Организация </w:t>
            </w:r>
            <w:proofErr w:type="spellStart"/>
            <w:r w:rsidRPr="00AD036A">
              <w:t>газ</w:t>
            </w:r>
            <w:proofErr w:type="gramStart"/>
            <w:r w:rsidRPr="00AD036A">
              <w:t>о</w:t>
            </w:r>
            <w:proofErr w:type="spellEnd"/>
            <w:r w:rsidRPr="00AD036A">
              <w:t>-</w:t>
            </w:r>
            <w:proofErr w:type="gramEnd"/>
            <w:r w:rsidRPr="00AD036A">
              <w:t xml:space="preserve"> и водоснабжения, водоо</w:t>
            </w:r>
            <w:r w:rsidRPr="00AD036A">
              <w:t>т</w:t>
            </w:r>
            <w:r w:rsidRPr="00AD036A">
              <w:t>ведения</w:t>
            </w:r>
          </w:p>
        </w:tc>
        <w:tc>
          <w:tcPr>
            <w:tcW w:w="3687" w:type="dxa"/>
            <w:vMerge w:val="restart"/>
          </w:tcPr>
          <w:p w:rsidR="008E6C80" w:rsidRPr="00047237" w:rsidRDefault="008E6C80" w:rsidP="00AD632F">
            <w:pPr>
              <w:jc w:val="both"/>
            </w:pPr>
            <w:r w:rsidRPr="00047237">
              <w:t>«Развитие сельского хозяйства и регулирование рынков сельск</w:t>
            </w:r>
            <w:r w:rsidRPr="00047237">
              <w:t>о</w:t>
            </w:r>
            <w:r w:rsidRPr="00047237">
              <w:t>хозяйственной продукции, сырья и продовольствия в Курской о</w:t>
            </w:r>
            <w:r w:rsidRPr="00047237">
              <w:t>б</w:t>
            </w:r>
            <w:r w:rsidRPr="00047237">
              <w:t xml:space="preserve">ласти», «Обеспечение </w:t>
            </w:r>
            <w:proofErr w:type="gramStart"/>
            <w:r w:rsidRPr="00047237">
              <w:t>доступным</w:t>
            </w:r>
            <w:proofErr w:type="gramEnd"/>
          </w:p>
          <w:p w:rsidR="008E6C80" w:rsidRPr="00047237" w:rsidRDefault="008E6C80" w:rsidP="00AD632F">
            <w:pPr>
              <w:ind w:left="34"/>
              <w:jc w:val="both"/>
            </w:pPr>
            <w:r w:rsidRPr="00047237">
              <w:t>и комфортным жильём и комм</w:t>
            </w:r>
            <w:r w:rsidRPr="00047237">
              <w:t>у</w:t>
            </w:r>
            <w:r w:rsidRPr="00047237">
              <w:t xml:space="preserve">нальными   услугами   граждан  </w:t>
            </w:r>
            <w:proofErr w:type="gramStart"/>
            <w:r w:rsidRPr="00047237">
              <w:t>в</w:t>
            </w:r>
            <w:proofErr w:type="gramEnd"/>
            <w:r w:rsidRPr="00047237">
              <w:t xml:space="preserve"> </w:t>
            </w:r>
          </w:p>
        </w:tc>
        <w:tc>
          <w:tcPr>
            <w:tcW w:w="1842" w:type="dxa"/>
            <w:vMerge w:val="restart"/>
          </w:tcPr>
          <w:p w:rsidR="008E6C80" w:rsidRPr="000A254C" w:rsidRDefault="008E6C80" w:rsidP="000F5CCD">
            <w:pPr>
              <w:jc w:val="both"/>
              <w:rPr>
                <w:highlight w:val="yellow"/>
              </w:rPr>
            </w:pPr>
            <w:r w:rsidRPr="00AD036A">
              <w:t>Комитет агр</w:t>
            </w:r>
            <w:r w:rsidRPr="00AD036A">
              <w:t>о</w:t>
            </w:r>
            <w:r w:rsidRPr="00AD036A">
              <w:t>промышленн</w:t>
            </w:r>
            <w:r w:rsidRPr="00AD036A">
              <w:t>о</w:t>
            </w:r>
            <w:r w:rsidRPr="00AD036A">
              <w:t>го комплекса Курской обла</w:t>
            </w:r>
            <w:r w:rsidRPr="00AD036A">
              <w:t>с</w:t>
            </w:r>
            <w:r w:rsidRPr="00AD036A">
              <w:t xml:space="preserve">ти, </w:t>
            </w:r>
            <w:r w:rsidR="00426D98">
              <w:t xml:space="preserve">комитет </w:t>
            </w:r>
            <w:proofErr w:type="spellStart"/>
            <w:r w:rsidR="00426D98">
              <w:t>жи-лищно-комму-нального</w:t>
            </w:r>
            <w:proofErr w:type="spellEnd"/>
            <w:r w:rsidR="00426D98">
              <w:t xml:space="preserve">     хо-</w:t>
            </w:r>
          </w:p>
        </w:tc>
        <w:tc>
          <w:tcPr>
            <w:tcW w:w="3545" w:type="dxa"/>
          </w:tcPr>
          <w:p w:rsidR="008E6C80" w:rsidRPr="00AD036A" w:rsidRDefault="008E6C80" w:rsidP="00873281">
            <w:pPr>
              <w:ind w:right="-108"/>
              <w:jc w:val="both"/>
              <w:rPr>
                <w:sz w:val="6"/>
                <w:szCs w:val="6"/>
              </w:rPr>
            </w:pPr>
            <w:r w:rsidRPr="00AD036A">
              <w:t>Ввод в действие распредел</w:t>
            </w:r>
            <w:r w:rsidRPr="00AD036A">
              <w:t>и</w:t>
            </w:r>
            <w:r w:rsidRPr="00AD036A">
              <w:t>тельных газовых сетей в сел</w:t>
            </w:r>
            <w:r w:rsidRPr="00AD036A">
              <w:t>ь</w:t>
            </w:r>
            <w:r w:rsidRPr="00AD036A">
              <w:t>ской местности</w:t>
            </w:r>
          </w:p>
        </w:tc>
        <w:tc>
          <w:tcPr>
            <w:tcW w:w="990" w:type="dxa"/>
            <w:gridSpan w:val="2"/>
          </w:tcPr>
          <w:p w:rsidR="008E6C80" w:rsidRPr="00AD036A" w:rsidRDefault="008E6C80" w:rsidP="00873281">
            <w:pPr>
              <w:jc w:val="center"/>
            </w:pPr>
            <w:r w:rsidRPr="00AD036A">
              <w:t>км</w:t>
            </w:r>
          </w:p>
        </w:tc>
        <w:tc>
          <w:tcPr>
            <w:tcW w:w="851" w:type="dxa"/>
          </w:tcPr>
          <w:p w:rsidR="008E6C80" w:rsidRPr="00AD036A" w:rsidRDefault="005D79DF" w:rsidP="00873281">
            <w:pPr>
              <w:ind w:left="-147" w:right="-108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E6C80" w:rsidRPr="00AD036A" w:rsidRDefault="005D79DF" w:rsidP="00873281">
            <w:pPr>
              <w:ind w:left="-147" w:right="-108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8E6C80" w:rsidRPr="00AD036A" w:rsidRDefault="005D79DF" w:rsidP="00873281">
            <w:pPr>
              <w:ind w:left="-147" w:right="-108"/>
              <w:jc w:val="center"/>
            </w:pPr>
            <w:r>
              <w:t>36</w:t>
            </w:r>
          </w:p>
        </w:tc>
      </w:tr>
      <w:tr w:rsidR="008E6C80" w:rsidRPr="002422E3" w:rsidTr="000955D8">
        <w:trPr>
          <w:trHeight w:val="80"/>
        </w:trPr>
        <w:tc>
          <w:tcPr>
            <w:tcW w:w="2835" w:type="dxa"/>
            <w:vMerge/>
          </w:tcPr>
          <w:p w:rsidR="008E6C80" w:rsidRPr="000A254C" w:rsidRDefault="008E6C80" w:rsidP="00873281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</w:tcPr>
          <w:p w:rsidR="008E6C80" w:rsidRPr="00047237" w:rsidRDefault="008E6C80" w:rsidP="00AD632F">
            <w:pPr>
              <w:ind w:left="34"/>
              <w:jc w:val="both"/>
            </w:pPr>
          </w:p>
        </w:tc>
        <w:tc>
          <w:tcPr>
            <w:tcW w:w="1842" w:type="dxa"/>
            <w:vMerge/>
          </w:tcPr>
          <w:p w:rsidR="008E6C80" w:rsidRPr="000A254C" w:rsidRDefault="008E6C80" w:rsidP="00AD632F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047237" w:rsidRDefault="008E6C80" w:rsidP="00873281">
            <w:pPr>
              <w:jc w:val="both"/>
              <w:rPr>
                <w:sz w:val="23"/>
                <w:szCs w:val="23"/>
              </w:rPr>
            </w:pPr>
            <w:r w:rsidRPr="00047237">
              <w:rPr>
                <w:sz w:val="23"/>
                <w:szCs w:val="23"/>
              </w:rPr>
              <w:t>Ввод в эксплуатацию сетей газ</w:t>
            </w:r>
            <w:r w:rsidRPr="00047237">
              <w:rPr>
                <w:sz w:val="23"/>
                <w:szCs w:val="23"/>
              </w:rPr>
              <w:t>о</w:t>
            </w:r>
            <w:r w:rsidRPr="00047237">
              <w:rPr>
                <w:sz w:val="23"/>
                <w:szCs w:val="23"/>
              </w:rPr>
              <w:t>снабжения</w:t>
            </w:r>
          </w:p>
        </w:tc>
        <w:tc>
          <w:tcPr>
            <w:tcW w:w="990" w:type="dxa"/>
            <w:gridSpan w:val="2"/>
          </w:tcPr>
          <w:p w:rsidR="008E6C80" w:rsidRPr="00047237" w:rsidRDefault="008E6C80" w:rsidP="00873281">
            <w:pPr>
              <w:jc w:val="center"/>
            </w:pPr>
            <w:r w:rsidRPr="00047237">
              <w:t>км</w:t>
            </w:r>
          </w:p>
        </w:tc>
        <w:tc>
          <w:tcPr>
            <w:tcW w:w="851" w:type="dxa"/>
          </w:tcPr>
          <w:p w:rsidR="008E6C80" w:rsidRPr="00047237" w:rsidRDefault="00047237" w:rsidP="00873281">
            <w:pPr>
              <w:ind w:left="-147" w:right="-108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8E6C80" w:rsidRPr="00047237" w:rsidRDefault="00047237" w:rsidP="00873281">
            <w:pPr>
              <w:ind w:left="-147" w:right="-108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8E6C80" w:rsidRPr="00047237" w:rsidRDefault="00047237" w:rsidP="00873281">
            <w:pPr>
              <w:ind w:left="-147" w:right="-108"/>
              <w:jc w:val="center"/>
            </w:pPr>
            <w:r>
              <w:t>60</w:t>
            </w:r>
          </w:p>
        </w:tc>
      </w:tr>
      <w:tr w:rsidR="008E6C80" w:rsidRPr="002422E3" w:rsidTr="00AD632F">
        <w:trPr>
          <w:trHeight w:val="8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E6C80" w:rsidRPr="000A254C" w:rsidRDefault="008E6C80" w:rsidP="00873281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</w:tcPr>
          <w:p w:rsidR="008E6C80" w:rsidRPr="00047237" w:rsidRDefault="008E6C80" w:rsidP="00AD632F">
            <w:pPr>
              <w:ind w:left="34"/>
              <w:jc w:val="both"/>
            </w:pPr>
          </w:p>
        </w:tc>
        <w:tc>
          <w:tcPr>
            <w:tcW w:w="1842" w:type="dxa"/>
            <w:vMerge/>
          </w:tcPr>
          <w:p w:rsidR="008E6C80" w:rsidRPr="000A254C" w:rsidRDefault="008E6C80" w:rsidP="00AD632F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AD036A" w:rsidRDefault="008E6C80" w:rsidP="00873281">
            <w:pPr>
              <w:jc w:val="both"/>
            </w:pPr>
            <w:r w:rsidRPr="00AD036A">
              <w:rPr>
                <w:sz w:val="23"/>
                <w:szCs w:val="23"/>
              </w:rPr>
              <w:t>Ввод в эксплуатацию сетей вод</w:t>
            </w:r>
            <w:r w:rsidRPr="00AD036A">
              <w:rPr>
                <w:sz w:val="23"/>
                <w:szCs w:val="23"/>
              </w:rPr>
              <w:t>о</w:t>
            </w:r>
            <w:r w:rsidRPr="00AD036A">
              <w:rPr>
                <w:sz w:val="23"/>
                <w:szCs w:val="23"/>
              </w:rPr>
              <w:t>снабжения - всего</w:t>
            </w:r>
          </w:p>
        </w:tc>
        <w:tc>
          <w:tcPr>
            <w:tcW w:w="990" w:type="dxa"/>
            <w:gridSpan w:val="2"/>
          </w:tcPr>
          <w:p w:rsidR="008E6C80" w:rsidRPr="00AD036A" w:rsidRDefault="008E6C80" w:rsidP="00873281">
            <w:pPr>
              <w:jc w:val="center"/>
            </w:pPr>
            <w:r w:rsidRPr="00AD036A">
              <w:t>км</w:t>
            </w:r>
          </w:p>
        </w:tc>
        <w:tc>
          <w:tcPr>
            <w:tcW w:w="851" w:type="dxa"/>
          </w:tcPr>
          <w:p w:rsidR="008E6C80" w:rsidRPr="00047237" w:rsidRDefault="00047237" w:rsidP="00873281">
            <w:pPr>
              <w:ind w:left="-147" w:right="-108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8E6C80" w:rsidRPr="00047237" w:rsidRDefault="00047237" w:rsidP="00873281">
            <w:pPr>
              <w:ind w:left="-147" w:right="-108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8E6C80" w:rsidRPr="00047237" w:rsidRDefault="00047237" w:rsidP="00873281">
            <w:pPr>
              <w:ind w:left="-147" w:right="-108"/>
              <w:jc w:val="center"/>
            </w:pPr>
            <w:r>
              <w:t>40</w:t>
            </w:r>
          </w:p>
        </w:tc>
      </w:tr>
      <w:tr w:rsidR="008E6C80" w:rsidRPr="002422E3" w:rsidTr="00AD632F">
        <w:trPr>
          <w:trHeight w:val="80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8E6C80" w:rsidRPr="000A254C" w:rsidRDefault="008E6C80" w:rsidP="00873281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 w:val="restart"/>
          </w:tcPr>
          <w:p w:rsidR="008E6C80" w:rsidRPr="00047237" w:rsidRDefault="008E6C80" w:rsidP="00873281">
            <w:pPr>
              <w:ind w:left="34"/>
              <w:jc w:val="both"/>
              <w:rPr>
                <w:color w:val="FF0000"/>
              </w:rPr>
            </w:pPr>
            <w:r w:rsidRPr="00047237">
              <w:t>Курской области», «Воспрои</w:t>
            </w:r>
            <w:r w:rsidRPr="00047237">
              <w:t>з</w:t>
            </w:r>
            <w:r w:rsidRPr="00047237">
              <w:t>водство и использование пр</w:t>
            </w:r>
            <w:r w:rsidRPr="00047237">
              <w:t>и</w:t>
            </w:r>
            <w:r w:rsidRPr="00047237">
              <w:t>родных ресурсов, охрана окр</w:t>
            </w:r>
            <w:r w:rsidRPr="00047237">
              <w:t>у</w:t>
            </w:r>
            <w:r w:rsidRPr="00047237">
              <w:t>жающей среды в Курской обла</w:t>
            </w:r>
            <w:r w:rsidRPr="00047237">
              <w:t>с</w:t>
            </w:r>
            <w:r w:rsidRPr="00047237">
              <w:t>ти»</w:t>
            </w:r>
          </w:p>
        </w:tc>
        <w:tc>
          <w:tcPr>
            <w:tcW w:w="1842" w:type="dxa"/>
            <w:vMerge w:val="restart"/>
          </w:tcPr>
          <w:p w:rsidR="008E6C80" w:rsidRPr="000A254C" w:rsidRDefault="008E6C80" w:rsidP="00AD632F">
            <w:pPr>
              <w:jc w:val="both"/>
              <w:rPr>
                <w:color w:val="FF0000"/>
                <w:highlight w:val="yellow"/>
              </w:rPr>
            </w:pPr>
            <w:proofErr w:type="spellStart"/>
            <w:r w:rsidRPr="00047237">
              <w:t>зяйства</w:t>
            </w:r>
            <w:proofErr w:type="spellEnd"/>
            <w:r w:rsidRPr="00047237">
              <w:t xml:space="preserve"> и ТЭК Курской обла</w:t>
            </w:r>
            <w:r w:rsidRPr="00047237">
              <w:t>с</w:t>
            </w:r>
            <w:r w:rsidRPr="00047237">
              <w:t>ти</w:t>
            </w:r>
            <w:r w:rsidR="000F5CCD">
              <w:t>, комитет строительства Курской обла</w:t>
            </w:r>
            <w:r w:rsidR="000F5CCD">
              <w:t>с</w:t>
            </w:r>
            <w:r w:rsidR="000F5CCD">
              <w:t>ти</w:t>
            </w:r>
          </w:p>
        </w:tc>
        <w:tc>
          <w:tcPr>
            <w:tcW w:w="3545" w:type="dxa"/>
          </w:tcPr>
          <w:p w:rsidR="008E6C80" w:rsidRPr="00AD036A" w:rsidRDefault="008E6C80" w:rsidP="00873281">
            <w:pPr>
              <w:jc w:val="both"/>
            </w:pPr>
            <w:r w:rsidRPr="00AD036A">
              <w:rPr>
                <w:sz w:val="23"/>
                <w:szCs w:val="23"/>
              </w:rPr>
              <w:t>в том числе локальных водопр</w:t>
            </w:r>
            <w:r w:rsidRPr="00AD036A">
              <w:rPr>
                <w:sz w:val="23"/>
                <w:szCs w:val="23"/>
              </w:rPr>
              <w:t>о</w:t>
            </w:r>
            <w:r w:rsidRPr="00AD036A">
              <w:rPr>
                <w:sz w:val="23"/>
                <w:szCs w:val="23"/>
              </w:rPr>
              <w:t>водов в сельской местности</w:t>
            </w:r>
          </w:p>
        </w:tc>
        <w:tc>
          <w:tcPr>
            <w:tcW w:w="990" w:type="dxa"/>
            <w:gridSpan w:val="2"/>
          </w:tcPr>
          <w:p w:rsidR="008E6C80" w:rsidRPr="00AD036A" w:rsidRDefault="008E6C80" w:rsidP="00873281">
            <w:pPr>
              <w:jc w:val="center"/>
            </w:pPr>
            <w:r w:rsidRPr="00AD036A">
              <w:t>км</w:t>
            </w:r>
          </w:p>
        </w:tc>
        <w:tc>
          <w:tcPr>
            <w:tcW w:w="851" w:type="dxa"/>
          </w:tcPr>
          <w:p w:rsidR="008E6C80" w:rsidRPr="00AD036A" w:rsidRDefault="008E6C80" w:rsidP="00873281">
            <w:pPr>
              <w:ind w:left="-147" w:right="-108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8E6C80" w:rsidRPr="00AD036A" w:rsidRDefault="008E6C80" w:rsidP="00873281">
            <w:pPr>
              <w:ind w:left="-147" w:right="-108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8E6C80" w:rsidRPr="00AD036A" w:rsidRDefault="008E6C80" w:rsidP="00873281">
            <w:pPr>
              <w:ind w:left="-147" w:right="-108"/>
              <w:jc w:val="center"/>
            </w:pPr>
            <w:r>
              <w:t>35</w:t>
            </w:r>
          </w:p>
        </w:tc>
      </w:tr>
      <w:tr w:rsidR="008E6C80" w:rsidRPr="002422E3" w:rsidTr="00BA43E7">
        <w:trPr>
          <w:trHeight w:val="80"/>
        </w:trPr>
        <w:tc>
          <w:tcPr>
            <w:tcW w:w="2835" w:type="dxa"/>
            <w:tcBorders>
              <w:top w:val="nil"/>
              <w:bottom w:val="nil"/>
            </w:tcBorders>
          </w:tcPr>
          <w:p w:rsidR="008E6C80" w:rsidRPr="000A254C" w:rsidRDefault="008E6C80" w:rsidP="00873281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</w:tcPr>
          <w:p w:rsidR="008E6C80" w:rsidRPr="000A254C" w:rsidRDefault="008E6C80" w:rsidP="00873281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</w:tcPr>
          <w:p w:rsidR="008E6C80" w:rsidRPr="000A254C" w:rsidRDefault="008E6C80" w:rsidP="0087328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8E6C80" w:rsidRPr="00047237" w:rsidRDefault="008E6C80" w:rsidP="00873281">
            <w:pPr>
              <w:jc w:val="both"/>
            </w:pPr>
            <w:r w:rsidRPr="00047237">
              <w:t>Количество</w:t>
            </w:r>
            <w:r w:rsidR="00047237" w:rsidRPr="00047237">
              <w:t xml:space="preserve"> модернизирова</w:t>
            </w:r>
            <w:r w:rsidR="00047237" w:rsidRPr="00047237">
              <w:t>н</w:t>
            </w:r>
            <w:r w:rsidR="00047237" w:rsidRPr="00047237">
              <w:t>ных, реконструированных</w:t>
            </w:r>
            <w:r w:rsidRPr="00047237">
              <w:t xml:space="preserve"> об</w:t>
            </w:r>
            <w:r w:rsidRPr="00047237">
              <w:t>ъ</w:t>
            </w:r>
            <w:r w:rsidRPr="00047237">
              <w:t xml:space="preserve">ектов водоснабжения </w:t>
            </w:r>
            <w:r w:rsidR="00047237" w:rsidRPr="00047237">
              <w:t>и (или) водоотведения</w:t>
            </w:r>
          </w:p>
          <w:p w:rsidR="008E6C80" w:rsidRPr="00047237" w:rsidRDefault="008E6C80" w:rsidP="0087328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</w:tcPr>
          <w:p w:rsidR="008E6C80" w:rsidRPr="00047237" w:rsidRDefault="008E6C80" w:rsidP="00873281">
            <w:pPr>
              <w:jc w:val="center"/>
            </w:pPr>
            <w:r w:rsidRPr="00047237">
              <w:t>штук</w:t>
            </w:r>
          </w:p>
        </w:tc>
        <w:tc>
          <w:tcPr>
            <w:tcW w:w="851" w:type="dxa"/>
          </w:tcPr>
          <w:p w:rsidR="008E6C80" w:rsidRPr="00047237" w:rsidRDefault="00047237" w:rsidP="00BA197F">
            <w:pPr>
              <w:ind w:left="-147" w:right="-108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E6C80" w:rsidRPr="00047237" w:rsidRDefault="00047237" w:rsidP="00BA197F">
            <w:pPr>
              <w:ind w:left="-147" w:right="-108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E6C80" w:rsidRPr="00047237" w:rsidRDefault="00047237" w:rsidP="00873281">
            <w:pPr>
              <w:ind w:left="-147" w:right="-108"/>
              <w:jc w:val="center"/>
            </w:pPr>
            <w:r>
              <w:t>15</w:t>
            </w:r>
          </w:p>
        </w:tc>
      </w:tr>
      <w:tr w:rsidR="008E6C80" w:rsidRPr="002422E3" w:rsidTr="007320B7">
        <w:trPr>
          <w:trHeight w:val="637"/>
        </w:trPr>
        <w:tc>
          <w:tcPr>
            <w:tcW w:w="2835" w:type="dxa"/>
            <w:tcBorders>
              <w:top w:val="nil"/>
              <w:bottom w:val="nil"/>
            </w:tcBorders>
          </w:tcPr>
          <w:p w:rsidR="008E6C80" w:rsidRPr="000A254C" w:rsidRDefault="008E6C80" w:rsidP="00873281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</w:tcPr>
          <w:p w:rsidR="008E6C80" w:rsidRPr="000A254C" w:rsidRDefault="008E6C80" w:rsidP="00873281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</w:tcPr>
          <w:p w:rsidR="008E6C80" w:rsidRPr="000A254C" w:rsidRDefault="008E6C80" w:rsidP="0087328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8E6C80" w:rsidRPr="00047237" w:rsidRDefault="008E6C80" w:rsidP="00873281">
            <w:pPr>
              <w:jc w:val="both"/>
            </w:pPr>
            <w:r w:rsidRPr="00047237">
              <w:t>Численность населения, обе</w:t>
            </w:r>
            <w:r w:rsidRPr="00047237">
              <w:t>с</w:t>
            </w:r>
            <w:r w:rsidRPr="00047237">
              <w:t>печенного питьевой водой на</w:t>
            </w:r>
            <w:r w:rsidRPr="00047237">
              <w:t>д</w:t>
            </w:r>
            <w:r w:rsidRPr="00047237">
              <w:t>лежащего качества</w:t>
            </w:r>
          </w:p>
          <w:p w:rsidR="008E6C80" w:rsidRPr="00047237" w:rsidRDefault="008E6C80" w:rsidP="0087328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</w:tcPr>
          <w:p w:rsidR="008E6C80" w:rsidRPr="00047237" w:rsidRDefault="008E6C80" w:rsidP="00873281">
            <w:pPr>
              <w:ind w:left="-108" w:right="-97"/>
              <w:jc w:val="center"/>
            </w:pPr>
            <w:r w:rsidRPr="00047237">
              <w:t>тыс. ч</w:t>
            </w:r>
            <w:r w:rsidRPr="00047237">
              <w:t>е</w:t>
            </w:r>
            <w:r w:rsidRPr="00047237">
              <w:t>ловек</w:t>
            </w:r>
          </w:p>
        </w:tc>
        <w:tc>
          <w:tcPr>
            <w:tcW w:w="851" w:type="dxa"/>
          </w:tcPr>
          <w:p w:rsidR="008E6C80" w:rsidRPr="00047237" w:rsidRDefault="008E6C80" w:rsidP="00CB6457">
            <w:pPr>
              <w:ind w:left="-147" w:right="-108"/>
              <w:jc w:val="center"/>
            </w:pPr>
            <w:r w:rsidRPr="00047237">
              <w:t>40</w:t>
            </w:r>
          </w:p>
        </w:tc>
        <w:tc>
          <w:tcPr>
            <w:tcW w:w="850" w:type="dxa"/>
          </w:tcPr>
          <w:p w:rsidR="008E6C80" w:rsidRPr="00047237" w:rsidRDefault="00047237" w:rsidP="00CB6457">
            <w:pPr>
              <w:ind w:left="-147" w:right="-108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8E6C80" w:rsidRPr="00047237" w:rsidRDefault="008E6C80" w:rsidP="00873281">
            <w:pPr>
              <w:ind w:left="-147" w:right="-108"/>
              <w:jc w:val="center"/>
            </w:pPr>
            <w:r w:rsidRPr="00047237">
              <w:t>30</w:t>
            </w:r>
          </w:p>
        </w:tc>
      </w:tr>
      <w:tr w:rsidR="008E6C80" w:rsidRPr="002422E3" w:rsidTr="000B0688">
        <w:trPr>
          <w:trHeight w:val="171"/>
        </w:trPr>
        <w:tc>
          <w:tcPr>
            <w:tcW w:w="2835" w:type="dxa"/>
            <w:tcBorders>
              <w:top w:val="nil"/>
              <w:bottom w:val="nil"/>
            </w:tcBorders>
          </w:tcPr>
          <w:p w:rsidR="008E6C80" w:rsidRPr="000A254C" w:rsidRDefault="008E6C80" w:rsidP="003D72E2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8E6C80" w:rsidRPr="00D73A67" w:rsidRDefault="008E6C80" w:rsidP="003D72E2">
            <w:pPr>
              <w:jc w:val="both"/>
            </w:pPr>
            <w:proofErr w:type="spellStart"/>
            <w:r w:rsidRPr="00D73A67">
              <w:t>Непрограммная</w:t>
            </w:r>
            <w:proofErr w:type="spellEnd"/>
            <w:r w:rsidRPr="00D73A67">
              <w:t xml:space="preserve"> деятельность по реализации проекта «Народный бюджет»</w:t>
            </w:r>
          </w:p>
        </w:tc>
        <w:tc>
          <w:tcPr>
            <w:tcW w:w="1842" w:type="dxa"/>
            <w:tcBorders>
              <w:bottom w:val="nil"/>
            </w:tcBorders>
          </w:tcPr>
          <w:p w:rsidR="008E6C80" w:rsidRPr="00D73A67" w:rsidRDefault="008E6C80" w:rsidP="006B5D4D">
            <w:pPr>
              <w:jc w:val="both"/>
            </w:pPr>
            <w:r w:rsidRPr="00D73A67">
              <w:t xml:space="preserve">Комитет </w:t>
            </w:r>
            <w:proofErr w:type="spellStart"/>
            <w:r w:rsidRPr="00D73A67">
              <w:t>ж</w:t>
            </w:r>
            <w:r w:rsidRPr="00D73A67">
              <w:t>и</w:t>
            </w:r>
            <w:r w:rsidRPr="00D73A67">
              <w:t>лищно-комму-нального</w:t>
            </w:r>
            <w:proofErr w:type="spellEnd"/>
            <w:r w:rsidRPr="00D73A67">
              <w:t xml:space="preserve"> х</w:t>
            </w:r>
            <w:r w:rsidRPr="00D73A67">
              <w:t>о</w:t>
            </w:r>
            <w:r w:rsidRPr="00D73A67">
              <w:t>зяйства и ТЭК Курской обла</w:t>
            </w:r>
            <w:r w:rsidRPr="00D73A67">
              <w:t>с</w:t>
            </w:r>
            <w:r w:rsidRPr="00D73A67">
              <w:t>ти, комитет строительства Курской обла</w:t>
            </w:r>
            <w:r w:rsidRPr="00D73A67">
              <w:t>с</w:t>
            </w:r>
            <w:r w:rsidRPr="00D73A67">
              <w:t>ти</w:t>
            </w:r>
          </w:p>
        </w:tc>
        <w:tc>
          <w:tcPr>
            <w:tcW w:w="3545" w:type="dxa"/>
          </w:tcPr>
          <w:p w:rsidR="008E6C80" w:rsidRPr="00D73A67" w:rsidRDefault="008E6C80" w:rsidP="00CB6457">
            <w:pPr>
              <w:autoSpaceDE w:val="0"/>
              <w:autoSpaceDN w:val="0"/>
              <w:adjustRightInd w:val="0"/>
              <w:ind w:firstLine="33"/>
              <w:jc w:val="both"/>
              <w:rPr>
                <w:sz w:val="23"/>
                <w:szCs w:val="23"/>
              </w:rPr>
            </w:pPr>
            <w:r w:rsidRPr="00D73A67">
              <w:rPr>
                <w:rFonts w:eastAsia="Calibri"/>
                <w:sz w:val="23"/>
                <w:szCs w:val="23"/>
              </w:rPr>
              <w:t>Доля жителей населенного пун</w:t>
            </w:r>
            <w:r w:rsidRPr="00D73A67">
              <w:rPr>
                <w:rFonts w:eastAsia="Calibri"/>
                <w:sz w:val="23"/>
                <w:szCs w:val="23"/>
              </w:rPr>
              <w:t>к</w:t>
            </w:r>
            <w:r w:rsidRPr="00D73A67">
              <w:rPr>
                <w:rFonts w:eastAsia="Calibri"/>
                <w:sz w:val="23"/>
                <w:szCs w:val="23"/>
              </w:rPr>
              <w:t>та (микрорайона) муниципальн</w:t>
            </w:r>
            <w:r w:rsidRPr="00D73A67">
              <w:rPr>
                <w:rFonts w:eastAsia="Calibri"/>
                <w:sz w:val="23"/>
                <w:szCs w:val="23"/>
              </w:rPr>
              <w:t>о</w:t>
            </w:r>
            <w:r w:rsidRPr="00D73A67">
              <w:rPr>
                <w:rFonts w:eastAsia="Calibri"/>
                <w:sz w:val="23"/>
                <w:szCs w:val="23"/>
              </w:rPr>
              <w:t>го образования, на территории которого осуществляется реал</w:t>
            </w:r>
            <w:r w:rsidRPr="00D73A67">
              <w:rPr>
                <w:rFonts w:eastAsia="Calibri"/>
                <w:sz w:val="23"/>
                <w:szCs w:val="23"/>
              </w:rPr>
              <w:t>и</w:t>
            </w:r>
            <w:r w:rsidRPr="00D73A67">
              <w:rPr>
                <w:rFonts w:eastAsia="Calibri"/>
                <w:sz w:val="23"/>
                <w:szCs w:val="23"/>
              </w:rPr>
              <w:t>зация проекта, непосредственно вовлеченных в процесс решения вопросов местного значения в рамках реализации проекта, от общего количества населения, проживающего на территории населенного пункта (микрора</w:t>
            </w:r>
            <w:r w:rsidRPr="00D73A67">
              <w:rPr>
                <w:rFonts w:eastAsia="Calibri"/>
                <w:sz w:val="23"/>
                <w:szCs w:val="23"/>
              </w:rPr>
              <w:t>й</w:t>
            </w:r>
            <w:r w:rsidRPr="00D73A67">
              <w:rPr>
                <w:rFonts w:eastAsia="Calibri"/>
                <w:sz w:val="23"/>
                <w:szCs w:val="23"/>
              </w:rPr>
              <w:t>она) муниципального образов</w:t>
            </w:r>
            <w:r w:rsidRPr="00D73A67">
              <w:rPr>
                <w:rFonts w:eastAsia="Calibri"/>
                <w:sz w:val="23"/>
                <w:szCs w:val="23"/>
              </w:rPr>
              <w:t>а</w:t>
            </w:r>
            <w:r w:rsidRPr="00D73A67">
              <w:rPr>
                <w:rFonts w:eastAsia="Calibri"/>
                <w:sz w:val="23"/>
                <w:szCs w:val="23"/>
              </w:rPr>
              <w:t>ния, в котором осуществляется реализация проекта:</w:t>
            </w:r>
          </w:p>
        </w:tc>
        <w:tc>
          <w:tcPr>
            <w:tcW w:w="990" w:type="dxa"/>
            <w:gridSpan w:val="2"/>
          </w:tcPr>
          <w:p w:rsidR="008E6C80" w:rsidRPr="00D73A67" w:rsidRDefault="008E6C80" w:rsidP="003D72E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8E6C80" w:rsidRPr="00D73A67" w:rsidRDefault="008E6C80" w:rsidP="003D72E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8E6C80" w:rsidRPr="00D73A67" w:rsidRDefault="008E6C80" w:rsidP="003D72E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8E6C80" w:rsidRPr="00D73A67" w:rsidRDefault="008E6C80" w:rsidP="003D72E2">
            <w:pPr>
              <w:jc w:val="center"/>
              <w:rPr>
                <w:color w:val="FF0000"/>
              </w:rPr>
            </w:pPr>
          </w:p>
        </w:tc>
      </w:tr>
      <w:tr w:rsidR="008E6C80" w:rsidRPr="002422E3" w:rsidTr="00D73A67">
        <w:trPr>
          <w:trHeight w:val="577"/>
        </w:trPr>
        <w:tc>
          <w:tcPr>
            <w:tcW w:w="2835" w:type="dxa"/>
            <w:tcBorders>
              <w:top w:val="nil"/>
              <w:bottom w:val="nil"/>
            </w:tcBorders>
          </w:tcPr>
          <w:p w:rsidR="008E6C80" w:rsidRPr="000A254C" w:rsidRDefault="008E6C80" w:rsidP="003D72E2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E6C80" w:rsidRPr="00D73A67" w:rsidRDefault="008E6C80" w:rsidP="003D72E2">
            <w:pPr>
              <w:ind w:left="34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E6C80" w:rsidRPr="00D73A67" w:rsidRDefault="008E6C80" w:rsidP="003D72E2">
            <w:pPr>
              <w:ind w:left="-108" w:right="-108"/>
            </w:pPr>
          </w:p>
        </w:tc>
        <w:tc>
          <w:tcPr>
            <w:tcW w:w="3545" w:type="dxa"/>
            <w:tcBorders>
              <w:bottom w:val="nil"/>
            </w:tcBorders>
          </w:tcPr>
          <w:p w:rsidR="008E6C80" w:rsidRPr="00D73A67" w:rsidRDefault="008E6C80" w:rsidP="000B068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proofErr w:type="gramStart"/>
            <w:r w:rsidRPr="00D73A67">
              <w:rPr>
                <w:rFonts w:eastAsia="Calibri"/>
              </w:rPr>
              <w:t>для сельских поселений (за и</w:t>
            </w:r>
            <w:r w:rsidRPr="00D73A67">
              <w:rPr>
                <w:rFonts w:eastAsia="Calibri"/>
              </w:rPr>
              <w:t>с</w:t>
            </w:r>
            <w:r w:rsidRPr="00D73A67">
              <w:rPr>
                <w:rFonts w:eastAsia="Calibri"/>
              </w:rPr>
              <w:t>ключением сельских поселений, на территории которых расп</w:t>
            </w:r>
            <w:r w:rsidRPr="00D73A67">
              <w:rPr>
                <w:rFonts w:eastAsia="Calibri"/>
              </w:rPr>
              <w:t>о</w:t>
            </w:r>
            <w:r w:rsidRPr="00D73A67">
              <w:rPr>
                <w:rFonts w:eastAsia="Calibri"/>
              </w:rPr>
              <w:t xml:space="preserve">ложен  населенный  пункт,   </w:t>
            </w:r>
            <w:proofErr w:type="spellStart"/>
            <w:r w:rsidRPr="00D73A67">
              <w:rPr>
                <w:rFonts w:eastAsia="Calibri"/>
              </w:rPr>
              <w:t>яв</w:t>
            </w:r>
            <w:proofErr w:type="spellEnd"/>
            <w:r w:rsidRPr="00D73A67">
              <w:rPr>
                <w:rFonts w:eastAsia="Calibri"/>
              </w:rPr>
              <w:t>-</w:t>
            </w:r>
            <w:proofErr w:type="gramEnd"/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8E6C80" w:rsidRPr="00D73A67" w:rsidRDefault="008E6C80" w:rsidP="00CB6457">
            <w:pPr>
              <w:jc w:val="center"/>
            </w:pPr>
            <w:r w:rsidRPr="00D73A67">
              <w:t>пр</w:t>
            </w:r>
            <w:r w:rsidRPr="00D73A67">
              <w:t>о</w:t>
            </w:r>
            <w:r w:rsidRPr="00D73A67">
              <w:t>центов</w:t>
            </w:r>
          </w:p>
        </w:tc>
        <w:tc>
          <w:tcPr>
            <w:tcW w:w="851" w:type="dxa"/>
            <w:tcBorders>
              <w:bottom w:val="nil"/>
            </w:tcBorders>
          </w:tcPr>
          <w:p w:rsidR="008E6C80" w:rsidRPr="006A56A2" w:rsidRDefault="008E6C80" w:rsidP="00CB6457">
            <w:pPr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</w:t>
            </w:r>
            <w:r w:rsidR="006A56A2">
              <w:t>-</w:t>
            </w:r>
            <w:r w:rsidRPr="006A56A2">
              <w:t>нее</w:t>
            </w:r>
            <w:proofErr w:type="spellEnd"/>
            <w:proofErr w:type="gramEnd"/>
            <w:r w:rsidRPr="006A56A2">
              <w:t xml:space="preserve"> 2</w:t>
            </w:r>
          </w:p>
        </w:tc>
        <w:tc>
          <w:tcPr>
            <w:tcW w:w="850" w:type="dxa"/>
            <w:tcBorders>
              <w:bottom w:val="nil"/>
            </w:tcBorders>
          </w:tcPr>
          <w:p w:rsidR="008E6C80" w:rsidRPr="00D73A67" w:rsidRDefault="008E6C80" w:rsidP="00CB6457">
            <w:pPr>
              <w:jc w:val="center"/>
            </w:pPr>
            <w:r w:rsidRPr="00D73A67"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8E6C80" w:rsidRPr="00D73A67" w:rsidRDefault="008E6C80" w:rsidP="00CB6457">
            <w:pPr>
              <w:jc w:val="center"/>
            </w:pPr>
            <w:r w:rsidRPr="00D73A67">
              <w:t>0</w:t>
            </w:r>
          </w:p>
        </w:tc>
      </w:tr>
      <w:tr w:rsidR="008E6C80" w:rsidRPr="002422E3" w:rsidTr="00D73A67">
        <w:trPr>
          <w:trHeight w:val="577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E6C80" w:rsidRPr="000A254C" w:rsidRDefault="008E6C80" w:rsidP="003D72E2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8E6C80" w:rsidRPr="00D73A67" w:rsidRDefault="008E6C80" w:rsidP="003D72E2">
            <w:pPr>
              <w:ind w:left="34"/>
              <w:jc w:val="both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E6C80" w:rsidRPr="00D73A67" w:rsidRDefault="008E6C80" w:rsidP="003D72E2">
            <w:pPr>
              <w:ind w:left="-108" w:right="-108"/>
            </w:pPr>
          </w:p>
        </w:tc>
        <w:tc>
          <w:tcPr>
            <w:tcW w:w="3545" w:type="dxa"/>
            <w:tcBorders>
              <w:top w:val="nil"/>
            </w:tcBorders>
          </w:tcPr>
          <w:p w:rsidR="008E6C80" w:rsidRPr="00D73A67" w:rsidRDefault="008E6C80" w:rsidP="00CB6457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proofErr w:type="spellStart"/>
            <w:proofErr w:type="gramStart"/>
            <w:r w:rsidRPr="00D73A67">
              <w:rPr>
                <w:rFonts w:eastAsia="Calibri"/>
              </w:rPr>
              <w:t>ляющийся</w:t>
            </w:r>
            <w:proofErr w:type="spellEnd"/>
            <w:r w:rsidRPr="00D73A67">
              <w:rPr>
                <w:rFonts w:eastAsia="Calibri"/>
              </w:rPr>
              <w:t xml:space="preserve"> административным центром муниципального ра</w:t>
            </w:r>
            <w:r w:rsidRPr="00D73A67">
              <w:rPr>
                <w:rFonts w:eastAsia="Calibri"/>
              </w:rPr>
              <w:t>й</w:t>
            </w:r>
            <w:r w:rsidRPr="00D73A67">
              <w:rPr>
                <w:rFonts w:eastAsia="Calibri"/>
              </w:rPr>
              <w:t>она области)</w:t>
            </w:r>
            <w:proofErr w:type="gramEnd"/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8E6C80" w:rsidRPr="00D73A67" w:rsidRDefault="008E6C80" w:rsidP="00CB6457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8E6C80" w:rsidRPr="006A56A2" w:rsidRDefault="008E6C80" w:rsidP="00CB6457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8E6C80" w:rsidRPr="00D73A67" w:rsidRDefault="008E6C80" w:rsidP="00CB6457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8E6C80" w:rsidRPr="00D73A67" w:rsidRDefault="008E6C80" w:rsidP="00CB6457">
            <w:pPr>
              <w:jc w:val="center"/>
            </w:pPr>
          </w:p>
        </w:tc>
      </w:tr>
      <w:tr w:rsidR="008E6C80" w:rsidRPr="002422E3" w:rsidTr="00D73A67">
        <w:trPr>
          <w:trHeight w:val="577"/>
        </w:trPr>
        <w:tc>
          <w:tcPr>
            <w:tcW w:w="2835" w:type="dxa"/>
            <w:tcBorders>
              <w:top w:val="single" w:sz="4" w:space="0" w:color="auto"/>
            </w:tcBorders>
          </w:tcPr>
          <w:p w:rsidR="008E6C80" w:rsidRPr="000A254C" w:rsidRDefault="008E6C80" w:rsidP="003D72E2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8E6C80" w:rsidRPr="000A254C" w:rsidRDefault="008E6C80" w:rsidP="003D72E2">
            <w:pPr>
              <w:ind w:left="34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6C80" w:rsidRPr="000A254C" w:rsidRDefault="008E6C80" w:rsidP="003D72E2">
            <w:pPr>
              <w:ind w:left="-108" w:right="-108"/>
              <w:rPr>
                <w:highlight w:val="yellow"/>
              </w:rPr>
            </w:pPr>
          </w:p>
        </w:tc>
        <w:tc>
          <w:tcPr>
            <w:tcW w:w="3545" w:type="dxa"/>
          </w:tcPr>
          <w:p w:rsidR="008E6C80" w:rsidRPr="00D73A67" w:rsidRDefault="008E6C80" w:rsidP="00CB6457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73A67">
              <w:rPr>
                <w:rFonts w:eastAsia="Calibri"/>
              </w:rPr>
              <w:t>для остальных муниципальных образований</w:t>
            </w:r>
          </w:p>
        </w:tc>
        <w:tc>
          <w:tcPr>
            <w:tcW w:w="990" w:type="dxa"/>
            <w:gridSpan w:val="2"/>
          </w:tcPr>
          <w:p w:rsidR="008E6C80" w:rsidRPr="00D73A67" w:rsidRDefault="008E6C80" w:rsidP="00CB6457">
            <w:pPr>
              <w:jc w:val="center"/>
            </w:pPr>
            <w:r w:rsidRPr="00D73A67">
              <w:t>пр</w:t>
            </w:r>
            <w:r w:rsidRPr="00D73A67">
              <w:t>о</w:t>
            </w:r>
            <w:r w:rsidRPr="00D73A67">
              <w:t>центов</w:t>
            </w:r>
          </w:p>
        </w:tc>
        <w:tc>
          <w:tcPr>
            <w:tcW w:w="851" w:type="dxa"/>
          </w:tcPr>
          <w:p w:rsidR="008E6C80" w:rsidRPr="006A56A2" w:rsidRDefault="008E6C80" w:rsidP="00CB6457">
            <w:pPr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</w:t>
            </w:r>
            <w:r w:rsidR="006A56A2">
              <w:t>-</w:t>
            </w:r>
            <w:r w:rsidRPr="006A56A2">
              <w:t>нее</w:t>
            </w:r>
            <w:proofErr w:type="spellEnd"/>
            <w:proofErr w:type="gramEnd"/>
            <w:r w:rsidRPr="006A56A2">
              <w:t xml:space="preserve"> 1</w:t>
            </w:r>
          </w:p>
        </w:tc>
        <w:tc>
          <w:tcPr>
            <w:tcW w:w="850" w:type="dxa"/>
          </w:tcPr>
          <w:p w:rsidR="008E6C80" w:rsidRPr="00D73A67" w:rsidRDefault="008E6C80" w:rsidP="00CB6457">
            <w:pPr>
              <w:jc w:val="center"/>
            </w:pPr>
            <w:r w:rsidRPr="00D73A67">
              <w:t>0</w:t>
            </w:r>
          </w:p>
        </w:tc>
        <w:tc>
          <w:tcPr>
            <w:tcW w:w="851" w:type="dxa"/>
          </w:tcPr>
          <w:p w:rsidR="008E6C80" w:rsidRPr="00D73A67" w:rsidRDefault="008E6C80" w:rsidP="00CB6457">
            <w:pPr>
              <w:jc w:val="center"/>
            </w:pPr>
            <w:r w:rsidRPr="00D73A67">
              <w:t>0</w:t>
            </w:r>
          </w:p>
        </w:tc>
      </w:tr>
      <w:tr w:rsidR="008E6C80" w:rsidRPr="002422E3" w:rsidTr="001466FD">
        <w:trPr>
          <w:trHeight w:val="577"/>
        </w:trPr>
        <w:tc>
          <w:tcPr>
            <w:tcW w:w="2835" w:type="dxa"/>
            <w:vMerge w:val="restart"/>
          </w:tcPr>
          <w:p w:rsidR="008E6C80" w:rsidRPr="000A254C" w:rsidRDefault="008E6C80" w:rsidP="003D72E2">
            <w:pPr>
              <w:jc w:val="both"/>
              <w:rPr>
                <w:highlight w:val="yellow"/>
              </w:rPr>
            </w:pPr>
            <w:r w:rsidRPr="00AD036A">
              <w:t>3. Обеспечение условий для развития на террит</w:t>
            </w:r>
            <w:r w:rsidRPr="00AD036A">
              <w:t>о</w:t>
            </w:r>
            <w:r w:rsidRPr="00AD036A">
              <w:t>рии поселения физич</w:t>
            </w:r>
            <w:r w:rsidRPr="00AD036A">
              <w:t>е</w:t>
            </w:r>
            <w:r w:rsidRPr="00AD036A">
              <w:t>ской культуры, школ</w:t>
            </w:r>
            <w:r w:rsidRPr="00AD036A">
              <w:t>ь</w:t>
            </w:r>
            <w:r w:rsidRPr="00AD036A">
              <w:t>ного спорта и массового спорта</w:t>
            </w:r>
          </w:p>
        </w:tc>
        <w:tc>
          <w:tcPr>
            <w:tcW w:w="3687" w:type="dxa"/>
            <w:vMerge w:val="restart"/>
          </w:tcPr>
          <w:p w:rsidR="008E6C80" w:rsidRPr="000A254C" w:rsidRDefault="008E6C80" w:rsidP="003D72E2">
            <w:pPr>
              <w:ind w:left="34"/>
              <w:jc w:val="both"/>
              <w:rPr>
                <w:highlight w:val="yellow"/>
              </w:rPr>
            </w:pPr>
            <w:r w:rsidRPr="00AD036A">
              <w:t>«Развитие сельского хозяйства и регулирование рынков сельск</w:t>
            </w:r>
            <w:r w:rsidRPr="00AD036A">
              <w:t>о</w:t>
            </w:r>
            <w:r w:rsidRPr="00AD036A">
              <w:t>хозяйственной продукции, сырья и продовольствия в Курской о</w:t>
            </w:r>
            <w:r w:rsidRPr="00AD036A">
              <w:t>б</w:t>
            </w:r>
            <w:r w:rsidRPr="00AD036A">
              <w:t xml:space="preserve">ласти», </w:t>
            </w:r>
            <w:r w:rsidRPr="00D73A67">
              <w:t>«Обеспечение досту</w:t>
            </w:r>
            <w:r w:rsidRPr="00D73A67">
              <w:t>п</w:t>
            </w:r>
            <w:r w:rsidRPr="00D73A67">
              <w:t>ным и комфортным жильём и коммунальными услугами гра</w:t>
            </w:r>
            <w:r w:rsidRPr="00D73A67">
              <w:t>ж</w:t>
            </w:r>
            <w:r w:rsidRPr="00D73A67">
              <w:t>дан в Курской области</w:t>
            </w:r>
            <w:r w:rsidRPr="00727861">
              <w:t>», «Разв</w:t>
            </w:r>
            <w:r w:rsidRPr="00727861">
              <w:t>и</w:t>
            </w:r>
            <w:r w:rsidRPr="00727861">
              <w:t>тие образования в Курской о</w:t>
            </w:r>
            <w:r w:rsidRPr="00727861">
              <w:t>б</w:t>
            </w:r>
            <w:r w:rsidRPr="00727861">
              <w:t>ласти»</w:t>
            </w:r>
          </w:p>
        </w:tc>
        <w:tc>
          <w:tcPr>
            <w:tcW w:w="1842" w:type="dxa"/>
            <w:vMerge w:val="restart"/>
          </w:tcPr>
          <w:p w:rsidR="008E6C80" w:rsidRPr="000A254C" w:rsidRDefault="008E6C80" w:rsidP="006B5D4D">
            <w:pPr>
              <w:ind w:left="33"/>
              <w:jc w:val="both"/>
              <w:rPr>
                <w:highlight w:val="yellow"/>
              </w:rPr>
            </w:pPr>
            <w:r w:rsidRPr="00AD036A">
              <w:t>Комитет агр</w:t>
            </w:r>
            <w:r w:rsidRPr="00AD036A">
              <w:t>о</w:t>
            </w:r>
            <w:r w:rsidRPr="00AD036A">
              <w:t>промышленн</w:t>
            </w:r>
            <w:r w:rsidRPr="00AD036A">
              <w:t>о</w:t>
            </w:r>
            <w:r w:rsidRPr="00AD036A">
              <w:t>го комплекса Курской о</w:t>
            </w:r>
            <w:r w:rsidRPr="00AD036A">
              <w:t>б</w:t>
            </w:r>
            <w:r w:rsidRPr="00AD036A">
              <w:t>ласти</w:t>
            </w:r>
            <w:r w:rsidRPr="00D73A67">
              <w:t>, комитет строительства Курской о</w:t>
            </w:r>
            <w:r w:rsidRPr="00D73A67">
              <w:t>б</w:t>
            </w:r>
            <w:r w:rsidRPr="00D73A67">
              <w:t>ласти</w:t>
            </w:r>
            <w:r w:rsidRPr="00727861">
              <w:t>, комитет образования и науки Курской области</w:t>
            </w:r>
          </w:p>
        </w:tc>
        <w:tc>
          <w:tcPr>
            <w:tcW w:w="3545" w:type="dxa"/>
          </w:tcPr>
          <w:p w:rsidR="008E6C80" w:rsidRPr="00D73A67" w:rsidRDefault="008E6C80" w:rsidP="003D72E2">
            <w:pPr>
              <w:jc w:val="both"/>
            </w:pPr>
            <w:r w:rsidRPr="00D73A67">
              <w:t>Ввод в эксплуатацию объектов физической культуры</w:t>
            </w:r>
          </w:p>
        </w:tc>
        <w:tc>
          <w:tcPr>
            <w:tcW w:w="990" w:type="dxa"/>
            <w:gridSpan w:val="2"/>
          </w:tcPr>
          <w:p w:rsidR="008E6C80" w:rsidRPr="00D73A67" w:rsidRDefault="008E6C80" w:rsidP="003D72E2">
            <w:pPr>
              <w:jc w:val="center"/>
            </w:pPr>
            <w:r w:rsidRPr="00D73A67">
              <w:t>объект</w:t>
            </w:r>
          </w:p>
        </w:tc>
        <w:tc>
          <w:tcPr>
            <w:tcW w:w="851" w:type="dxa"/>
          </w:tcPr>
          <w:p w:rsidR="008E6C80" w:rsidRPr="00D73A67" w:rsidRDefault="00D73A67" w:rsidP="003D72E2">
            <w:pPr>
              <w:ind w:left="-147" w:righ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E6C80" w:rsidRPr="00D73A67" w:rsidRDefault="00D73A67" w:rsidP="003D72E2">
            <w:pPr>
              <w:ind w:left="-147" w:right="-10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E6C80" w:rsidRPr="00D73A67" w:rsidRDefault="00D73A67" w:rsidP="003D72E2">
            <w:pPr>
              <w:ind w:left="-147" w:right="-108"/>
              <w:jc w:val="center"/>
            </w:pPr>
            <w:r>
              <w:t>0</w:t>
            </w:r>
          </w:p>
        </w:tc>
      </w:tr>
      <w:tr w:rsidR="008E6C80" w:rsidRPr="002422E3" w:rsidTr="001B5162">
        <w:trPr>
          <w:trHeight w:val="257"/>
        </w:trPr>
        <w:tc>
          <w:tcPr>
            <w:tcW w:w="2835" w:type="dxa"/>
            <w:vMerge/>
          </w:tcPr>
          <w:p w:rsidR="008E6C80" w:rsidRPr="000A254C" w:rsidRDefault="008E6C80" w:rsidP="003D72E2">
            <w:pPr>
              <w:ind w:right="-108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</w:tcPr>
          <w:p w:rsidR="008E6C80" w:rsidRPr="000A254C" w:rsidRDefault="008E6C80" w:rsidP="003D72E2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</w:tcPr>
          <w:p w:rsidR="008E6C80" w:rsidRPr="000A254C" w:rsidRDefault="008E6C80" w:rsidP="003D72E2">
            <w:pPr>
              <w:ind w:left="-108" w:right="-108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8E6C80" w:rsidRPr="00AD036A" w:rsidRDefault="008E6C80" w:rsidP="003D72E2">
            <w:pPr>
              <w:jc w:val="both"/>
            </w:pPr>
            <w:r w:rsidRPr="00AD036A">
              <w:t>Ввод в действие плоскостных спортивных сооружений в сел</w:t>
            </w:r>
            <w:r w:rsidRPr="00AD036A">
              <w:t>ь</w:t>
            </w:r>
            <w:r w:rsidRPr="00AD036A">
              <w:t>ской местности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E6C80" w:rsidRPr="00AD036A" w:rsidRDefault="008E6C80" w:rsidP="003D72E2">
            <w:pPr>
              <w:jc w:val="center"/>
            </w:pPr>
            <w:r w:rsidRPr="00AD036A">
              <w:t>кв. м</w:t>
            </w:r>
          </w:p>
        </w:tc>
        <w:tc>
          <w:tcPr>
            <w:tcW w:w="851" w:type="dxa"/>
          </w:tcPr>
          <w:p w:rsidR="008E6C80" w:rsidRPr="00AD036A" w:rsidRDefault="008E6C80" w:rsidP="003D72E2">
            <w:pPr>
              <w:ind w:left="-147" w:right="-108"/>
              <w:jc w:val="center"/>
            </w:pPr>
            <w:r>
              <w:t>1592</w:t>
            </w:r>
          </w:p>
        </w:tc>
        <w:tc>
          <w:tcPr>
            <w:tcW w:w="850" w:type="dxa"/>
          </w:tcPr>
          <w:p w:rsidR="008E6C80" w:rsidRPr="00AD036A" w:rsidRDefault="008E6C80" w:rsidP="003D72E2">
            <w:r>
              <w:t>1058</w:t>
            </w:r>
          </w:p>
        </w:tc>
        <w:tc>
          <w:tcPr>
            <w:tcW w:w="851" w:type="dxa"/>
          </w:tcPr>
          <w:p w:rsidR="008E6C80" w:rsidRPr="00AD036A" w:rsidRDefault="008E6C80" w:rsidP="003A3D0C">
            <w:pPr>
              <w:jc w:val="center"/>
            </w:pPr>
            <w:r>
              <w:t>1058</w:t>
            </w:r>
          </w:p>
        </w:tc>
      </w:tr>
      <w:tr w:rsidR="008E6C80" w:rsidRPr="002422E3" w:rsidTr="000955D8">
        <w:trPr>
          <w:trHeight w:val="1038"/>
        </w:trPr>
        <w:tc>
          <w:tcPr>
            <w:tcW w:w="2835" w:type="dxa"/>
            <w:vMerge/>
            <w:tcBorders>
              <w:bottom w:val="nil"/>
            </w:tcBorders>
          </w:tcPr>
          <w:p w:rsidR="008E6C80" w:rsidRPr="000A254C" w:rsidRDefault="008E6C80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8E6C80" w:rsidRPr="000A254C" w:rsidRDefault="008E6C80" w:rsidP="003D72E2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</w:tcPr>
          <w:p w:rsidR="008E6C80" w:rsidRPr="000A254C" w:rsidRDefault="008E6C80" w:rsidP="003D72E2">
            <w:pPr>
              <w:ind w:left="-108" w:right="-108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8E6C80" w:rsidRPr="00727861" w:rsidRDefault="008E6C80" w:rsidP="003D7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7861">
              <w:rPr>
                <w:sz w:val="23"/>
                <w:szCs w:val="23"/>
              </w:rPr>
              <w:t>Увеличение доли учащихся, з</w:t>
            </w:r>
            <w:r w:rsidRPr="00727861">
              <w:rPr>
                <w:sz w:val="23"/>
                <w:szCs w:val="23"/>
              </w:rPr>
              <w:t>а</w:t>
            </w:r>
            <w:r w:rsidRPr="00727861">
              <w:rPr>
                <w:sz w:val="23"/>
                <w:szCs w:val="23"/>
              </w:rPr>
              <w:t>нимающихся физической кул</w:t>
            </w:r>
            <w:r w:rsidRPr="00727861">
              <w:rPr>
                <w:sz w:val="23"/>
                <w:szCs w:val="23"/>
              </w:rPr>
              <w:t>ь</w:t>
            </w:r>
            <w:r w:rsidRPr="00727861">
              <w:rPr>
                <w:sz w:val="23"/>
                <w:szCs w:val="23"/>
              </w:rPr>
              <w:t>турой и спортом во внеурочное время (по каждому уровню о</w:t>
            </w:r>
            <w:r w:rsidRPr="00727861">
              <w:rPr>
                <w:sz w:val="23"/>
                <w:szCs w:val="23"/>
              </w:rPr>
              <w:t>б</w:t>
            </w:r>
            <w:r w:rsidRPr="00727861">
              <w:rPr>
                <w:sz w:val="23"/>
                <w:szCs w:val="23"/>
              </w:rPr>
              <w:t>щего образования), за исключ</w:t>
            </w:r>
            <w:r w:rsidRPr="00727861">
              <w:rPr>
                <w:sz w:val="23"/>
                <w:szCs w:val="23"/>
              </w:rPr>
              <w:t>е</w:t>
            </w:r>
            <w:r w:rsidRPr="00727861">
              <w:rPr>
                <w:sz w:val="23"/>
                <w:szCs w:val="23"/>
              </w:rPr>
              <w:t>нием дошкольного образования: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8E6C80" w:rsidRPr="00727861" w:rsidRDefault="008E6C80" w:rsidP="001B51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C80" w:rsidRPr="00727861" w:rsidRDefault="008E6C80" w:rsidP="001B51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C80" w:rsidRPr="00727861" w:rsidRDefault="008E6C80" w:rsidP="001B51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C80" w:rsidRPr="00727861" w:rsidRDefault="008E6C80" w:rsidP="001B51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C80" w:rsidRPr="00727861" w:rsidRDefault="008E6C80" w:rsidP="001B51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C80" w:rsidRPr="00727861" w:rsidRDefault="008E6C80" w:rsidP="001B51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861">
              <w:t>пр</w:t>
            </w:r>
            <w:r w:rsidRPr="00727861">
              <w:t>о</w:t>
            </w:r>
            <w:r w:rsidRPr="00727861">
              <w:t>центов</w:t>
            </w:r>
          </w:p>
        </w:tc>
        <w:tc>
          <w:tcPr>
            <w:tcW w:w="851" w:type="dxa"/>
          </w:tcPr>
          <w:p w:rsidR="008E6C80" w:rsidRPr="00B5506C" w:rsidRDefault="008E6C80" w:rsidP="003D72E2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E6C80" w:rsidRPr="00B5506C" w:rsidRDefault="008E6C80" w:rsidP="003D72E2">
            <w:pPr>
              <w:ind w:left="-147"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E6C80" w:rsidRPr="00B5506C" w:rsidRDefault="008E6C80" w:rsidP="003D72E2">
            <w:pPr>
              <w:ind w:left="-147" w:right="-108"/>
              <w:jc w:val="center"/>
              <w:rPr>
                <w:highlight w:val="yellow"/>
              </w:rPr>
            </w:pPr>
          </w:p>
        </w:tc>
      </w:tr>
      <w:tr w:rsidR="008E6C80" w:rsidRPr="002422E3" w:rsidTr="000955D8">
        <w:tc>
          <w:tcPr>
            <w:tcW w:w="2835" w:type="dxa"/>
            <w:vMerge w:val="restart"/>
            <w:tcBorders>
              <w:top w:val="nil"/>
            </w:tcBorders>
          </w:tcPr>
          <w:p w:rsidR="008E6C80" w:rsidRPr="000A254C" w:rsidRDefault="008E6C80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 w:val="restart"/>
            <w:tcBorders>
              <w:top w:val="nil"/>
            </w:tcBorders>
          </w:tcPr>
          <w:p w:rsidR="008E6C80" w:rsidRPr="000A254C" w:rsidRDefault="008E6C80" w:rsidP="003D72E2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</w:tcPr>
          <w:p w:rsidR="008E6C80" w:rsidRPr="000A254C" w:rsidRDefault="008E6C80" w:rsidP="003D72E2">
            <w:pPr>
              <w:ind w:left="-108" w:right="-108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8E6C80" w:rsidRPr="00727861" w:rsidRDefault="008E6C80" w:rsidP="003D72E2">
            <w:pPr>
              <w:jc w:val="both"/>
            </w:pPr>
            <w:r w:rsidRPr="00727861">
              <w:t>начальное общее образование</w:t>
            </w:r>
          </w:p>
        </w:tc>
        <w:tc>
          <w:tcPr>
            <w:tcW w:w="990" w:type="dxa"/>
            <w:gridSpan w:val="2"/>
            <w:vMerge/>
            <w:vAlign w:val="bottom"/>
          </w:tcPr>
          <w:p w:rsidR="008E6C80" w:rsidRPr="000A254C" w:rsidRDefault="008E6C80" w:rsidP="001B516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6C80" w:rsidRPr="002422E3" w:rsidTr="00F972A3">
        <w:tc>
          <w:tcPr>
            <w:tcW w:w="2835" w:type="dxa"/>
            <w:vMerge/>
          </w:tcPr>
          <w:p w:rsidR="008E6C80" w:rsidRPr="000A254C" w:rsidRDefault="008E6C80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</w:tcPr>
          <w:p w:rsidR="008E6C80" w:rsidRPr="000A254C" w:rsidRDefault="008E6C80" w:rsidP="003D72E2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</w:tcPr>
          <w:p w:rsidR="008E6C80" w:rsidRPr="000A254C" w:rsidRDefault="008E6C80" w:rsidP="003D72E2">
            <w:pPr>
              <w:ind w:left="-108" w:right="-108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8E6C80" w:rsidRPr="00727861" w:rsidRDefault="008E6C80" w:rsidP="003D72E2">
            <w:pPr>
              <w:jc w:val="both"/>
            </w:pPr>
            <w:r w:rsidRPr="00727861">
              <w:t>основное общее образование</w:t>
            </w:r>
          </w:p>
        </w:tc>
        <w:tc>
          <w:tcPr>
            <w:tcW w:w="990" w:type="dxa"/>
            <w:gridSpan w:val="2"/>
            <w:vMerge/>
            <w:vAlign w:val="bottom"/>
          </w:tcPr>
          <w:p w:rsidR="008E6C80" w:rsidRPr="000A254C" w:rsidRDefault="008E6C80" w:rsidP="001B516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E6C80" w:rsidRPr="002422E3" w:rsidTr="00943C64">
        <w:tc>
          <w:tcPr>
            <w:tcW w:w="2835" w:type="dxa"/>
            <w:vMerge/>
            <w:tcBorders>
              <w:bottom w:val="nil"/>
            </w:tcBorders>
          </w:tcPr>
          <w:p w:rsidR="008E6C80" w:rsidRPr="000A254C" w:rsidRDefault="008E6C80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8E6C80" w:rsidRPr="000A254C" w:rsidRDefault="008E6C80" w:rsidP="003D72E2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E6C80" w:rsidRPr="000A254C" w:rsidRDefault="008E6C80" w:rsidP="003D72E2">
            <w:pPr>
              <w:ind w:left="-108" w:right="-108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E6C80" w:rsidRPr="00727861" w:rsidRDefault="008E6C80" w:rsidP="003D72E2">
            <w:pPr>
              <w:jc w:val="both"/>
            </w:pPr>
            <w:r w:rsidRPr="00727861">
              <w:t>среднее общее образование</w:t>
            </w: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E6C80" w:rsidRPr="000A254C" w:rsidRDefault="008E6C80" w:rsidP="001B516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C80" w:rsidRPr="00727861" w:rsidRDefault="00727861" w:rsidP="003D72E2">
            <w:pPr>
              <w:ind w:left="-108" w:right="-108"/>
              <w:jc w:val="center"/>
            </w:pPr>
            <w:r>
              <w:rPr>
                <w:lang w:val="en-US"/>
              </w:rPr>
              <w:t>57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C80" w:rsidRPr="00727861" w:rsidRDefault="00727861" w:rsidP="003D72E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43C64" w:rsidRPr="002422E3" w:rsidTr="00943C64">
        <w:tc>
          <w:tcPr>
            <w:tcW w:w="2835" w:type="dxa"/>
            <w:tcBorders>
              <w:top w:val="nil"/>
              <w:bottom w:val="nil"/>
            </w:tcBorders>
          </w:tcPr>
          <w:p w:rsidR="00943C64" w:rsidRPr="000A254C" w:rsidRDefault="00943C64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943C64" w:rsidRPr="009C3DA2" w:rsidRDefault="00943C64" w:rsidP="003D72E2">
            <w:pPr>
              <w:jc w:val="both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43C64" w:rsidRPr="009C3DA2" w:rsidRDefault="00943C64" w:rsidP="003D72E2">
            <w:pPr>
              <w:jc w:val="both"/>
            </w:pPr>
          </w:p>
        </w:tc>
        <w:tc>
          <w:tcPr>
            <w:tcW w:w="3545" w:type="dxa"/>
            <w:tcBorders>
              <w:bottom w:val="nil"/>
            </w:tcBorders>
          </w:tcPr>
          <w:p w:rsidR="00943C64" w:rsidRPr="00E31A8D" w:rsidRDefault="00943C64" w:rsidP="00943C64">
            <w:pPr>
              <w:autoSpaceDE w:val="0"/>
              <w:autoSpaceDN w:val="0"/>
              <w:adjustRightInd w:val="0"/>
            </w:pPr>
            <w:r>
              <w:t>Количество организаций, в к</w:t>
            </w:r>
            <w:r>
              <w:t>о</w:t>
            </w:r>
            <w:r>
              <w:t>торых отремонтированы спо</w:t>
            </w:r>
            <w:r>
              <w:t>р</w:t>
            </w:r>
            <w:r>
              <w:t>тивные залы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943C64" w:rsidRPr="008B5D1A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bottom w:val="nil"/>
            </w:tcBorders>
          </w:tcPr>
          <w:p w:rsidR="00943C64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nil"/>
            </w:tcBorders>
          </w:tcPr>
          <w:p w:rsidR="00943C64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943C64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C64" w:rsidRPr="002422E3" w:rsidTr="00943C64">
        <w:tc>
          <w:tcPr>
            <w:tcW w:w="2835" w:type="dxa"/>
            <w:tcBorders>
              <w:top w:val="nil"/>
              <w:bottom w:val="nil"/>
            </w:tcBorders>
          </w:tcPr>
          <w:p w:rsidR="00943C64" w:rsidRPr="000A254C" w:rsidRDefault="00943C64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</w:tcPr>
          <w:p w:rsidR="00943C64" w:rsidRPr="009C3DA2" w:rsidRDefault="00943C64" w:rsidP="003D72E2">
            <w:pPr>
              <w:jc w:val="both"/>
            </w:pPr>
            <w:proofErr w:type="spellStart"/>
            <w:r w:rsidRPr="009C3DA2">
              <w:t>Непрограммная</w:t>
            </w:r>
            <w:proofErr w:type="spellEnd"/>
            <w:r w:rsidRPr="009C3DA2">
              <w:t xml:space="preserve"> деятельность по реализации проекта «Народный бюджет»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43C64" w:rsidRPr="009C3DA2" w:rsidRDefault="00943C64" w:rsidP="003D72E2">
            <w:pPr>
              <w:jc w:val="both"/>
            </w:pPr>
            <w:r w:rsidRPr="009C3DA2">
              <w:t>Комитет по ф</w:t>
            </w:r>
            <w:r w:rsidRPr="009C3DA2">
              <w:t>и</w:t>
            </w:r>
            <w:r w:rsidRPr="009C3DA2">
              <w:t>зической кул</w:t>
            </w:r>
            <w:r w:rsidRPr="009C3DA2">
              <w:t>ь</w:t>
            </w:r>
            <w:r w:rsidRPr="009C3DA2">
              <w:t>туре и спорту Курской обла</w:t>
            </w:r>
            <w:r w:rsidRPr="009C3DA2">
              <w:t>с</w:t>
            </w:r>
            <w:r w:rsidRPr="009C3DA2">
              <w:t>ти</w:t>
            </w:r>
          </w:p>
        </w:tc>
        <w:tc>
          <w:tcPr>
            <w:tcW w:w="3545" w:type="dxa"/>
            <w:tcBorders>
              <w:bottom w:val="nil"/>
            </w:tcBorders>
          </w:tcPr>
          <w:p w:rsidR="00943C64" w:rsidRPr="009C3DA2" w:rsidRDefault="00943C64" w:rsidP="00891E62">
            <w:pPr>
              <w:autoSpaceDE w:val="0"/>
              <w:autoSpaceDN w:val="0"/>
              <w:adjustRightInd w:val="0"/>
              <w:ind w:firstLine="33"/>
              <w:jc w:val="both"/>
            </w:pPr>
            <w:r w:rsidRPr="009C3DA2">
              <w:rPr>
                <w:rFonts w:eastAsia="Calibri"/>
              </w:rPr>
              <w:t>Доля жителей населенного пункта (микрорайона) муниц</w:t>
            </w:r>
            <w:r w:rsidRPr="009C3DA2">
              <w:rPr>
                <w:rFonts w:eastAsia="Calibri"/>
              </w:rPr>
              <w:t>и</w:t>
            </w:r>
            <w:r w:rsidRPr="009C3DA2">
              <w:rPr>
                <w:rFonts w:eastAsia="Calibri"/>
              </w:rPr>
              <w:t>пального образования, на те</w:t>
            </w:r>
            <w:r w:rsidRPr="009C3DA2">
              <w:rPr>
                <w:rFonts w:eastAsia="Calibri"/>
              </w:rPr>
              <w:t>р</w:t>
            </w:r>
            <w:r w:rsidRPr="009C3DA2">
              <w:rPr>
                <w:rFonts w:eastAsia="Calibri"/>
              </w:rPr>
              <w:t>ритории которого осуществл</w:t>
            </w:r>
            <w:r w:rsidRPr="009C3DA2">
              <w:rPr>
                <w:rFonts w:eastAsia="Calibri"/>
              </w:rPr>
              <w:t>я</w:t>
            </w:r>
            <w:r w:rsidRPr="009C3DA2">
              <w:rPr>
                <w:rFonts w:eastAsia="Calibri"/>
              </w:rPr>
              <w:t>ется реализация проекта, неп</w:t>
            </w:r>
            <w:r w:rsidRPr="009C3DA2">
              <w:rPr>
                <w:rFonts w:eastAsia="Calibri"/>
              </w:rPr>
              <w:t>о</w:t>
            </w:r>
            <w:r w:rsidRPr="009C3DA2">
              <w:rPr>
                <w:rFonts w:eastAsia="Calibri"/>
              </w:rPr>
              <w:t>средственно вовлеченных в процесс решения вопросов м</w:t>
            </w:r>
            <w:r w:rsidRPr="009C3DA2">
              <w:rPr>
                <w:rFonts w:eastAsia="Calibri"/>
              </w:rPr>
              <w:t>е</w:t>
            </w:r>
            <w:r w:rsidRPr="009C3DA2">
              <w:rPr>
                <w:rFonts w:eastAsia="Calibri"/>
              </w:rPr>
              <w:t xml:space="preserve">стного  значения  в  рамках </w:t>
            </w:r>
            <w:proofErr w:type="spellStart"/>
            <w:r w:rsidRPr="009C3DA2">
              <w:rPr>
                <w:rFonts w:eastAsia="Calibri"/>
              </w:rPr>
              <w:t>реа</w:t>
            </w:r>
            <w:proofErr w:type="spellEnd"/>
            <w:r w:rsidRPr="009C3DA2">
              <w:rPr>
                <w:rFonts w:eastAsia="Calibri"/>
              </w:rPr>
              <w:t>-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943C64" w:rsidRPr="009C3DA2" w:rsidRDefault="00943C64" w:rsidP="003D72E2">
            <w:pPr>
              <w:ind w:left="-95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943C64" w:rsidRPr="009C3DA2" w:rsidRDefault="00943C64" w:rsidP="003D72E2">
            <w:pPr>
              <w:ind w:left="-106"/>
              <w:jc w:val="center"/>
            </w:pPr>
          </w:p>
        </w:tc>
      </w:tr>
      <w:tr w:rsidR="00943C64" w:rsidRPr="002422E3" w:rsidTr="00943C6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43C64" w:rsidRPr="000A254C" w:rsidRDefault="00943C64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943C64" w:rsidRPr="000A254C" w:rsidRDefault="00943C64" w:rsidP="003D72E2">
            <w:pPr>
              <w:ind w:left="28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43C64" w:rsidRPr="000A254C" w:rsidRDefault="00943C64" w:rsidP="003D72E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  <w:tcBorders>
              <w:top w:val="nil"/>
              <w:bottom w:val="single" w:sz="4" w:space="0" w:color="auto"/>
            </w:tcBorders>
          </w:tcPr>
          <w:p w:rsidR="00943C64" w:rsidRPr="009C3DA2" w:rsidRDefault="00943C64" w:rsidP="000B068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proofErr w:type="spellStart"/>
            <w:r w:rsidRPr="009C3DA2">
              <w:rPr>
                <w:rFonts w:eastAsia="Calibri"/>
              </w:rPr>
              <w:t>лизации</w:t>
            </w:r>
            <w:proofErr w:type="spellEnd"/>
            <w:r w:rsidRPr="009C3DA2">
              <w:rPr>
                <w:rFonts w:eastAsia="Calibri"/>
              </w:rPr>
              <w:t xml:space="preserve"> проекта, от общего к</w:t>
            </w:r>
            <w:r w:rsidRPr="009C3DA2">
              <w:rPr>
                <w:rFonts w:eastAsia="Calibri"/>
              </w:rPr>
              <w:t>о</w:t>
            </w:r>
            <w:r w:rsidRPr="009C3DA2">
              <w:rPr>
                <w:rFonts w:eastAsia="Calibri"/>
              </w:rPr>
              <w:t>личества населения, прож</w:t>
            </w:r>
            <w:r w:rsidRPr="009C3DA2">
              <w:rPr>
                <w:rFonts w:eastAsia="Calibri"/>
              </w:rPr>
              <w:t>и</w:t>
            </w:r>
            <w:r w:rsidRPr="009C3DA2">
              <w:rPr>
                <w:rFonts w:eastAsia="Calibri"/>
              </w:rPr>
              <w:t>вающего на территории нас</w:t>
            </w:r>
            <w:r w:rsidRPr="009C3DA2">
              <w:rPr>
                <w:rFonts w:eastAsia="Calibri"/>
              </w:rPr>
              <w:t>е</w:t>
            </w:r>
            <w:r w:rsidRPr="009C3DA2">
              <w:rPr>
                <w:rFonts w:eastAsia="Calibri"/>
              </w:rPr>
              <w:t xml:space="preserve">ленного пункта (микрорайона) 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</w:tr>
      <w:tr w:rsidR="00943C64" w:rsidRPr="002422E3" w:rsidTr="00943C6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0A254C" w:rsidRDefault="00943C64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0A254C" w:rsidRDefault="00943C64" w:rsidP="003D72E2">
            <w:pPr>
              <w:ind w:left="28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0A254C" w:rsidRDefault="00943C64" w:rsidP="003D72E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9C3DA2" w:rsidRDefault="00943C64" w:rsidP="003D72E2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9C3DA2">
              <w:rPr>
                <w:rFonts w:eastAsia="Calibri"/>
              </w:rPr>
              <w:t>муниципального образования, в котором осуществляется реал</w:t>
            </w:r>
            <w:r w:rsidRPr="009C3DA2">
              <w:rPr>
                <w:rFonts w:eastAsia="Calibri"/>
              </w:rPr>
              <w:t>и</w:t>
            </w:r>
            <w:r w:rsidRPr="009C3DA2">
              <w:rPr>
                <w:rFonts w:eastAsia="Calibri"/>
              </w:rPr>
              <w:t>зация проекта: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</w:p>
        </w:tc>
      </w:tr>
      <w:tr w:rsidR="00943C64" w:rsidRPr="002422E3" w:rsidTr="00D73A67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3C64" w:rsidRPr="000A254C" w:rsidRDefault="00943C64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</w:tcPr>
          <w:p w:rsidR="00943C64" w:rsidRPr="000A254C" w:rsidRDefault="00943C64" w:rsidP="003D72E2">
            <w:pPr>
              <w:ind w:left="28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43C64" w:rsidRPr="000A254C" w:rsidRDefault="00943C64" w:rsidP="003D72E2">
            <w:pPr>
              <w:jc w:val="both"/>
              <w:rPr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43C64" w:rsidRPr="009C3DA2" w:rsidRDefault="00943C64" w:rsidP="003D72E2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9C3DA2">
              <w:rPr>
                <w:rFonts w:eastAsia="Calibri"/>
              </w:rPr>
              <w:t>для сельских поселений (за и</w:t>
            </w:r>
            <w:r w:rsidRPr="009C3DA2">
              <w:rPr>
                <w:rFonts w:eastAsia="Calibri"/>
              </w:rPr>
              <w:t>с</w:t>
            </w:r>
            <w:r w:rsidRPr="009C3DA2">
              <w:rPr>
                <w:rFonts w:eastAsia="Calibri"/>
              </w:rPr>
              <w:t>ключением сельских поселений, на территории которых расп</w:t>
            </w:r>
            <w:r w:rsidRPr="009C3DA2">
              <w:rPr>
                <w:rFonts w:eastAsia="Calibri"/>
              </w:rPr>
              <w:t>о</w:t>
            </w:r>
            <w:r w:rsidRPr="009C3DA2">
              <w:rPr>
                <w:rFonts w:eastAsia="Calibri"/>
              </w:rPr>
              <w:t>ложен населенный пункт, я</w:t>
            </w:r>
            <w:r w:rsidRPr="009C3DA2">
              <w:rPr>
                <w:rFonts w:eastAsia="Calibri"/>
              </w:rPr>
              <w:t>в</w:t>
            </w:r>
            <w:r w:rsidRPr="009C3DA2">
              <w:rPr>
                <w:rFonts w:eastAsia="Calibri"/>
              </w:rPr>
              <w:t>ляющийся административным центром муниципального ра</w:t>
            </w:r>
            <w:r w:rsidRPr="009C3DA2">
              <w:rPr>
                <w:rFonts w:eastAsia="Calibri"/>
              </w:rPr>
              <w:t>й</w:t>
            </w:r>
            <w:r w:rsidRPr="009C3DA2">
              <w:rPr>
                <w:rFonts w:eastAsia="Calibri"/>
              </w:rPr>
              <w:t>она области)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  <w:r w:rsidRPr="009C3DA2">
              <w:t>пр</w:t>
            </w:r>
            <w:r w:rsidRPr="009C3DA2">
              <w:t>о</w:t>
            </w:r>
            <w:r w:rsidRPr="009C3DA2"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Default="00943C64" w:rsidP="003D72E2">
            <w:pPr>
              <w:jc w:val="center"/>
            </w:pPr>
            <w:r w:rsidRPr="006A56A2">
              <w:t xml:space="preserve">не </w:t>
            </w:r>
            <w:proofErr w:type="spellStart"/>
            <w:r w:rsidRPr="006A56A2">
              <w:t>ме</w:t>
            </w:r>
            <w:proofErr w:type="spellEnd"/>
            <w:r>
              <w:t>-</w:t>
            </w:r>
          </w:p>
          <w:p w:rsidR="00943C64" w:rsidRPr="006A56A2" w:rsidRDefault="00943C64" w:rsidP="003D72E2">
            <w:pPr>
              <w:jc w:val="center"/>
            </w:pPr>
            <w:r w:rsidRPr="006A56A2">
              <w:t>нее 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  <w:r w:rsidRPr="009C3DA2"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Pr="009C3DA2" w:rsidRDefault="00943C64" w:rsidP="003D72E2">
            <w:pPr>
              <w:jc w:val="center"/>
            </w:pPr>
            <w:r w:rsidRPr="009C3DA2">
              <w:t>0</w:t>
            </w:r>
          </w:p>
        </w:tc>
      </w:tr>
      <w:tr w:rsidR="00943C64" w:rsidRPr="002422E3" w:rsidTr="000B0688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43C64" w:rsidRPr="000A254C" w:rsidRDefault="00943C64" w:rsidP="003D72E2">
            <w:pPr>
              <w:ind w:right="-17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43C64" w:rsidRPr="000A254C" w:rsidRDefault="00943C64" w:rsidP="003D72E2">
            <w:pPr>
              <w:ind w:left="28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43C64" w:rsidRPr="000A254C" w:rsidRDefault="00943C64" w:rsidP="003D72E2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943C64" w:rsidRPr="009C3DA2" w:rsidRDefault="00943C64" w:rsidP="003D72E2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9C3DA2">
              <w:rPr>
                <w:rFonts w:eastAsia="Calibri"/>
              </w:rPr>
              <w:t>для остальных муниципальных образований</w:t>
            </w:r>
          </w:p>
        </w:tc>
        <w:tc>
          <w:tcPr>
            <w:tcW w:w="990" w:type="dxa"/>
            <w:gridSpan w:val="2"/>
          </w:tcPr>
          <w:p w:rsidR="00943C64" w:rsidRPr="009C3DA2" w:rsidRDefault="00943C64" w:rsidP="003D72E2">
            <w:pPr>
              <w:jc w:val="center"/>
            </w:pPr>
            <w:r w:rsidRPr="009C3DA2">
              <w:t>пр</w:t>
            </w:r>
            <w:r w:rsidRPr="009C3DA2">
              <w:t>о</w:t>
            </w:r>
            <w:r w:rsidRPr="009C3DA2">
              <w:t>центов</w:t>
            </w:r>
          </w:p>
        </w:tc>
        <w:tc>
          <w:tcPr>
            <w:tcW w:w="851" w:type="dxa"/>
          </w:tcPr>
          <w:p w:rsidR="00943C64" w:rsidRPr="006A56A2" w:rsidRDefault="00943C64" w:rsidP="003D72E2">
            <w:pPr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</w:t>
            </w:r>
            <w:r>
              <w:t>-</w:t>
            </w:r>
            <w:r w:rsidRPr="006A56A2">
              <w:t>нее</w:t>
            </w:r>
            <w:proofErr w:type="spellEnd"/>
            <w:proofErr w:type="gramEnd"/>
            <w:r w:rsidRPr="006A56A2">
              <w:t xml:space="preserve"> 1</w:t>
            </w:r>
          </w:p>
        </w:tc>
        <w:tc>
          <w:tcPr>
            <w:tcW w:w="850" w:type="dxa"/>
          </w:tcPr>
          <w:p w:rsidR="00943C64" w:rsidRPr="009C3DA2" w:rsidRDefault="00943C64" w:rsidP="003D72E2">
            <w:pPr>
              <w:jc w:val="center"/>
            </w:pPr>
            <w:r w:rsidRPr="009C3DA2">
              <w:t>0</w:t>
            </w:r>
          </w:p>
        </w:tc>
        <w:tc>
          <w:tcPr>
            <w:tcW w:w="851" w:type="dxa"/>
          </w:tcPr>
          <w:p w:rsidR="00943C64" w:rsidRPr="009C3DA2" w:rsidRDefault="00943C64" w:rsidP="003D72E2">
            <w:pPr>
              <w:jc w:val="center"/>
            </w:pPr>
            <w:r w:rsidRPr="009C3DA2">
              <w:t>0</w:t>
            </w:r>
          </w:p>
        </w:tc>
      </w:tr>
      <w:tr w:rsidR="00943C64" w:rsidRPr="002422E3" w:rsidTr="00943C64">
        <w:trPr>
          <w:trHeight w:val="3350"/>
        </w:trPr>
        <w:tc>
          <w:tcPr>
            <w:tcW w:w="2835" w:type="dxa"/>
            <w:vMerge w:val="restart"/>
            <w:tcBorders>
              <w:bottom w:val="nil"/>
            </w:tcBorders>
          </w:tcPr>
          <w:p w:rsidR="00943C64" w:rsidRPr="00441CD5" w:rsidRDefault="00943C64" w:rsidP="00E26A2F">
            <w:pPr>
              <w:ind w:right="-17"/>
              <w:jc w:val="both"/>
              <w:rPr>
                <w:color w:val="FF0000"/>
              </w:rPr>
            </w:pPr>
            <w:r w:rsidRPr="00755265">
              <w:t>4. Создание условий для организации досуга и обеспечения жителей у</w:t>
            </w:r>
            <w:r w:rsidRPr="00755265">
              <w:t>с</w:t>
            </w:r>
            <w:r w:rsidRPr="00755265">
              <w:t>лугами организаций культуры</w:t>
            </w:r>
          </w:p>
        </w:tc>
        <w:tc>
          <w:tcPr>
            <w:tcW w:w="3687" w:type="dxa"/>
            <w:vMerge w:val="restart"/>
          </w:tcPr>
          <w:p w:rsidR="00943C64" w:rsidRPr="003F4804" w:rsidRDefault="00943C64" w:rsidP="003F4804">
            <w:pPr>
              <w:ind w:left="34"/>
              <w:jc w:val="both"/>
            </w:pPr>
            <w:r w:rsidRPr="003F4804">
              <w:t>«Развитие культуры в Курской области»</w:t>
            </w:r>
          </w:p>
        </w:tc>
        <w:tc>
          <w:tcPr>
            <w:tcW w:w="1842" w:type="dxa"/>
            <w:vMerge w:val="restart"/>
          </w:tcPr>
          <w:p w:rsidR="00943C64" w:rsidRPr="003F4804" w:rsidRDefault="00943C64" w:rsidP="00BD4F3C">
            <w:pPr>
              <w:ind w:left="33"/>
              <w:jc w:val="both"/>
            </w:pPr>
            <w:r>
              <w:t>К</w:t>
            </w:r>
            <w:r w:rsidRPr="003F4804">
              <w:t>омитет по культуре Ку</w:t>
            </w:r>
            <w:r w:rsidRPr="003F4804">
              <w:t>р</w:t>
            </w:r>
            <w:r w:rsidRPr="003F4804">
              <w:t>ской области</w:t>
            </w:r>
          </w:p>
        </w:tc>
        <w:tc>
          <w:tcPr>
            <w:tcW w:w="3545" w:type="dxa"/>
          </w:tcPr>
          <w:p w:rsidR="00943C64" w:rsidRPr="00B5506C" w:rsidRDefault="00943C64" w:rsidP="003D7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5506C">
              <w:rPr>
                <w:sz w:val="23"/>
                <w:szCs w:val="23"/>
              </w:rPr>
              <w:t>Отношение среднемесячной н</w:t>
            </w:r>
            <w:r w:rsidRPr="00B5506C">
              <w:rPr>
                <w:sz w:val="23"/>
                <w:szCs w:val="23"/>
              </w:rPr>
              <w:t>о</w:t>
            </w:r>
            <w:r w:rsidRPr="00B5506C">
              <w:rPr>
                <w:sz w:val="23"/>
                <w:szCs w:val="23"/>
              </w:rPr>
              <w:t>минальной начисленной зарабо</w:t>
            </w:r>
            <w:r w:rsidRPr="00B5506C">
              <w:rPr>
                <w:sz w:val="23"/>
                <w:szCs w:val="23"/>
              </w:rPr>
              <w:t>т</w:t>
            </w:r>
            <w:r w:rsidRPr="00B5506C">
              <w:rPr>
                <w:sz w:val="23"/>
                <w:szCs w:val="23"/>
              </w:rPr>
              <w:t>ной платы работников госуда</w:t>
            </w:r>
            <w:r w:rsidRPr="00B5506C">
              <w:rPr>
                <w:sz w:val="23"/>
                <w:szCs w:val="23"/>
              </w:rPr>
              <w:t>р</w:t>
            </w:r>
            <w:r w:rsidRPr="00B5506C">
              <w:rPr>
                <w:sz w:val="23"/>
                <w:szCs w:val="23"/>
              </w:rPr>
              <w:t>ственных (муниципальных) у</w:t>
            </w:r>
            <w:r w:rsidRPr="00B5506C">
              <w:rPr>
                <w:sz w:val="23"/>
                <w:szCs w:val="23"/>
              </w:rPr>
              <w:t>ч</w:t>
            </w:r>
            <w:r w:rsidRPr="00B5506C">
              <w:rPr>
                <w:sz w:val="23"/>
                <w:szCs w:val="23"/>
              </w:rPr>
              <w:t>реждений культуры и искусства к среднемесячной начисленной заработной плате наемных р</w:t>
            </w:r>
            <w:r w:rsidRPr="00B5506C">
              <w:rPr>
                <w:sz w:val="23"/>
                <w:szCs w:val="23"/>
              </w:rPr>
              <w:t>а</w:t>
            </w:r>
            <w:r w:rsidRPr="00B5506C">
              <w:rPr>
                <w:sz w:val="23"/>
                <w:szCs w:val="23"/>
              </w:rPr>
              <w:t>ботников в организациях, у и</w:t>
            </w:r>
            <w:r w:rsidRPr="00B5506C">
              <w:rPr>
                <w:sz w:val="23"/>
                <w:szCs w:val="23"/>
              </w:rPr>
              <w:t>н</w:t>
            </w:r>
            <w:r w:rsidRPr="00B5506C">
              <w:rPr>
                <w:sz w:val="23"/>
                <w:szCs w:val="23"/>
              </w:rPr>
              <w:t>дивидуальных предпринимат</w:t>
            </w:r>
            <w:r w:rsidRPr="00B5506C">
              <w:rPr>
                <w:sz w:val="23"/>
                <w:szCs w:val="23"/>
              </w:rPr>
              <w:t>е</w:t>
            </w:r>
            <w:r w:rsidRPr="00B5506C">
              <w:rPr>
                <w:sz w:val="23"/>
                <w:szCs w:val="23"/>
              </w:rPr>
              <w:t>лей и физических лиц (среднем</w:t>
            </w:r>
            <w:r w:rsidRPr="00B5506C">
              <w:rPr>
                <w:sz w:val="23"/>
                <w:szCs w:val="23"/>
              </w:rPr>
              <w:t>е</w:t>
            </w:r>
            <w:r w:rsidRPr="00B5506C">
              <w:rPr>
                <w:sz w:val="23"/>
                <w:szCs w:val="23"/>
              </w:rPr>
              <w:t>сячный доход от трудовой де</w:t>
            </w:r>
            <w:r w:rsidRPr="00B5506C">
              <w:rPr>
                <w:sz w:val="23"/>
                <w:szCs w:val="23"/>
              </w:rPr>
              <w:t>я</w:t>
            </w:r>
            <w:r w:rsidRPr="00B5506C">
              <w:rPr>
                <w:sz w:val="23"/>
                <w:szCs w:val="23"/>
              </w:rPr>
              <w:t>тельности) в Курской области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06C">
              <w:t>пр</w:t>
            </w:r>
            <w:r w:rsidRPr="00B5506C">
              <w:t>о</w:t>
            </w:r>
            <w:r w:rsidRPr="00B5506C">
              <w:t>центов</w:t>
            </w:r>
          </w:p>
        </w:tc>
        <w:tc>
          <w:tcPr>
            <w:tcW w:w="851" w:type="dxa"/>
          </w:tcPr>
          <w:p w:rsidR="00943C64" w:rsidRPr="00B5506C" w:rsidRDefault="00943C64" w:rsidP="003D72E2">
            <w:pPr>
              <w:ind w:left="-147" w:right="-108"/>
              <w:jc w:val="center"/>
            </w:pPr>
            <w:r w:rsidRPr="00B5506C">
              <w:t>100,0</w:t>
            </w:r>
          </w:p>
        </w:tc>
        <w:tc>
          <w:tcPr>
            <w:tcW w:w="850" w:type="dxa"/>
          </w:tcPr>
          <w:p w:rsidR="00943C64" w:rsidRPr="00B5506C" w:rsidRDefault="00943C64" w:rsidP="003D72E2">
            <w:pPr>
              <w:ind w:left="-147" w:right="-108"/>
              <w:jc w:val="center"/>
            </w:pPr>
            <w:r w:rsidRPr="00B5506C">
              <w:t>100,0</w:t>
            </w:r>
          </w:p>
        </w:tc>
        <w:tc>
          <w:tcPr>
            <w:tcW w:w="851" w:type="dxa"/>
          </w:tcPr>
          <w:p w:rsidR="00943C64" w:rsidRPr="00B5506C" w:rsidRDefault="00943C64" w:rsidP="003D72E2">
            <w:pPr>
              <w:ind w:left="-147" w:right="-108"/>
              <w:jc w:val="center"/>
            </w:pPr>
            <w:r w:rsidRPr="00B5506C">
              <w:t>100,0</w:t>
            </w:r>
          </w:p>
        </w:tc>
      </w:tr>
      <w:tr w:rsidR="00943C64" w:rsidRPr="002422E3" w:rsidTr="00943C64">
        <w:tc>
          <w:tcPr>
            <w:tcW w:w="2835" w:type="dxa"/>
            <w:vMerge/>
            <w:tcBorders>
              <w:top w:val="nil"/>
              <w:bottom w:val="nil"/>
            </w:tcBorders>
          </w:tcPr>
          <w:p w:rsidR="00943C64" w:rsidRPr="00441CD5" w:rsidRDefault="00943C64" w:rsidP="003D72E2">
            <w:pPr>
              <w:jc w:val="both"/>
              <w:rPr>
                <w:color w:val="FF0000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943C64" w:rsidRPr="00441CD5" w:rsidRDefault="00943C64" w:rsidP="003D72E2">
            <w:pPr>
              <w:ind w:left="34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943C64" w:rsidRPr="00441CD5" w:rsidRDefault="00943C64" w:rsidP="003D72E2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3545" w:type="dxa"/>
          </w:tcPr>
          <w:p w:rsidR="00943C64" w:rsidRPr="003F4804" w:rsidRDefault="00943C64" w:rsidP="00B5506C">
            <w:pPr>
              <w:jc w:val="both"/>
            </w:pPr>
            <w:r>
              <w:t>Д</w:t>
            </w:r>
            <w:r w:rsidRPr="003F4804">
              <w:t>ол</w:t>
            </w:r>
            <w:r>
              <w:t>я</w:t>
            </w:r>
            <w:r w:rsidRPr="003F4804">
              <w:t xml:space="preserve"> зданий учреждений кул</w:t>
            </w:r>
            <w:r w:rsidRPr="003F4804">
              <w:t>ь</w:t>
            </w:r>
            <w:r w:rsidRPr="003F4804">
              <w:t xml:space="preserve">туры, </w:t>
            </w:r>
            <w:r>
              <w:t>находящихся в удовл</w:t>
            </w:r>
            <w:r>
              <w:t>е</w:t>
            </w:r>
            <w:r>
              <w:t>творительном состоянии, в о</w:t>
            </w:r>
            <w:r>
              <w:t>б</w:t>
            </w:r>
            <w:r>
              <w:t>щем количестве зданий данных учреждений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3D72E2">
            <w:pPr>
              <w:jc w:val="center"/>
            </w:pPr>
            <w:r w:rsidRPr="00B5506C">
              <w:t>пр</w:t>
            </w:r>
            <w:r w:rsidRPr="00B5506C">
              <w:t>о</w:t>
            </w:r>
            <w:r w:rsidRPr="00B5506C">
              <w:t>центов</w:t>
            </w:r>
          </w:p>
        </w:tc>
        <w:tc>
          <w:tcPr>
            <w:tcW w:w="851" w:type="dxa"/>
          </w:tcPr>
          <w:p w:rsidR="00943C64" w:rsidRPr="00B5506C" w:rsidRDefault="00943C64" w:rsidP="003D72E2">
            <w:pPr>
              <w:ind w:left="-147" w:right="-108"/>
              <w:jc w:val="center"/>
            </w:pPr>
            <w:r w:rsidRPr="00B5506C">
              <w:t>79,4</w:t>
            </w:r>
          </w:p>
        </w:tc>
        <w:tc>
          <w:tcPr>
            <w:tcW w:w="850" w:type="dxa"/>
          </w:tcPr>
          <w:p w:rsidR="00943C64" w:rsidRPr="00B5506C" w:rsidRDefault="00943C64" w:rsidP="003D72E2">
            <w:pPr>
              <w:ind w:left="-147" w:right="-108"/>
              <w:jc w:val="center"/>
            </w:pPr>
            <w:r w:rsidRPr="00B5506C">
              <w:t>79,6</w:t>
            </w:r>
          </w:p>
        </w:tc>
        <w:tc>
          <w:tcPr>
            <w:tcW w:w="851" w:type="dxa"/>
          </w:tcPr>
          <w:p w:rsidR="00943C64" w:rsidRPr="00B5506C" w:rsidRDefault="00943C64" w:rsidP="003D72E2">
            <w:pPr>
              <w:ind w:left="-147" w:right="-108"/>
              <w:jc w:val="center"/>
            </w:pPr>
            <w:r w:rsidRPr="00B5506C">
              <w:t>79,8</w:t>
            </w:r>
          </w:p>
        </w:tc>
      </w:tr>
      <w:tr w:rsidR="00943C64" w:rsidRPr="002422E3" w:rsidTr="00943C6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4" w:rsidRPr="00441CD5" w:rsidRDefault="00943C64" w:rsidP="003D72E2">
            <w:pPr>
              <w:jc w:val="both"/>
              <w:rPr>
                <w:color w:val="FF0000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4" w:rsidRPr="00952356" w:rsidRDefault="00943C64" w:rsidP="003D72E2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4" w:rsidRPr="00952356" w:rsidRDefault="00943C64" w:rsidP="003D72E2">
            <w:pPr>
              <w:jc w:val="both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943C64" w:rsidRPr="00D73A67" w:rsidRDefault="00943C64" w:rsidP="00943C6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D73A67">
              <w:rPr>
                <w:rFonts w:eastAsia="Calibri"/>
              </w:rPr>
              <w:t>Ввод в эксплуатацию объектов культуры</w:t>
            </w:r>
          </w:p>
        </w:tc>
        <w:tc>
          <w:tcPr>
            <w:tcW w:w="990" w:type="dxa"/>
            <w:gridSpan w:val="2"/>
          </w:tcPr>
          <w:p w:rsidR="00943C64" w:rsidRPr="00D73A67" w:rsidRDefault="00943C64" w:rsidP="00943C64">
            <w:pPr>
              <w:jc w:val="center"/>
            </w:pPr>
            <w:r w:rsidRPr="00D73A67">
              <w:t>объект</w:t>
            </w:r>
          </w:p>
        </w:tc>
        <w:tc>
          <w:tcPr>
            <w:tcW w:w="851" w:type="dxa"/>
          </w:tcPr>
          <w:p w:rsidR="00943C64" w:rsidRPr="00D73A67" w:rsidRDefault="00943C64" w:rsidP="00943C64">
            <w:pPr>
              <w:ind w:left="-107" w:right="-102"/>
              <w:jc w:val="center"/>
            </w:pPr>
            <w:r w:rsidRPr="00D73A6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43C64" w:rsidRPr="00D73A67" w:rsidRDefault="00943C64" w:rsidP="00943C64">
            <w:pPr>
              <w:ind w:left="-147" w:right="-108"/>
              <w:jc w:val="center"/>
            </w:pPr>
            <w:r w:rsidRPr="00D73A67">
              <w:t>0</w:t>
            </w:r>
          </w:p>
        </w:tc>
        <w:tc>
          <w:tcPr>
            <w:tcW w:w="851" w:type="dxa"/>
          </w:tcPr>
          <w:p w:rsidR="00943C64" w:rsidRPr="00D73A67" w:rsidRDefault="00943C64" w:rsidP="00943C64">
            <w:pPr>
              <w:ind w:left="-147" w:right="-108"/>
              <w:jc w:val="center"/>
            </w:pPr>
            <w:r w:rsidRPr="00D73A67">
              <w:t>0</w:t>
            </w:r>
          </w:p>
        </w:tc>
      </w:tr>
      <w:tr w:rsidR="00943C64" w:rsidRPr="002422E3" w:rsidTr="00943C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C64" w:rsidRPr="00441CD5" w:rsidRDefault="00943C64" w:rsidP="003D72E2">
            <w:pPr>
              <w:jc w:val="both"/>
              <w:rPr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C64" w:rsidRPr="00952356" w:rsidRDefault="00943C64" w:rsidP="003D72E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C64" w:rsidRPr="00952356" w:rsidRDefault="00943C64" w:rsidP="003D72E2">
            <w:pPr>
              <w:jc w:val="both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943C64" w:rsidRPr="00952356" w:rsidRDefault="00943C64" w:rsidP="00305B2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Средняя</w:t>
            </w:r>
            <w:proofErr w:type="gramEnd"/>
            <w:r>
              <w:rPr>
                <w:rFonts w:eastAsia="Calibri"/>
              </w:rPr>
              <w:t xml:space="preserve"> численности участн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ков клубных формирований в расчете на 1 тыс. человек (в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ниципальных домах культуры)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3D72E2">
            <w:pPr>
              <w:jc w:val="center"/>
            </w:pPr>
            <w:r w:rsidRPr="00B5506C">
              <w:t>чел</w:t>
            </w:r>
            <w:r w:rsidRPr="00B5506C">
              <w:t>о</w:t>
            </w:r>
            <w:r w:rsidRPr="00B5506C">
              <w:t>век</w:t>
            </w:r>
          </w:p>
        </w:tc>
        <w:tc>
          <w:tcPr>
            <w:tcW w:w="851" w:type="dxa"/>
          </w:tcPr>
          <w:p w:rsidR="00943C64" w:rsidRPr="006A56A2" w:rsidRDefault="00943C64" w:rsidP="000B3ADF">
            <w:pPr>
              <w:ind w:left="-107" w:right="-102"/>
              <w:jc w:val="center"/>
            </w:pPr>
            <w:r w:rsidRPr="006A56A2">
              <w:t>38,0</w:t>
            </w:r>
          </w:p>
        </w:tc>
        <w:tc>
          <w:tcPr>
            <w:tcW w:w="850" w:type="dxa"/>
          </w:tcPr>
          <w:p w:rsidR="00943C64" w:rsidRPr="006A56A2" w:rsidRDefault="00943C64" w:rsidP="003D72E2">
            <w:pPr>
              <w:ind w:left="-147" w:right="-108"/>
              <w:jc w:val="center"/>
            </w:pPr>
            <w:r w:rsidRPr="006A56A2">
              <w:t>40,0</w:t>
            </w:r>
          </w:p>
        </w:tc>
        <w:tc>
          <w:tcPr>
            <w:tcW w:w="851" w:type="dxa"/>
          </w:tcPr>
          <w:p w:rsidR="00943C64" w:rsidRPr="006A56A2" w:rsidRDefault="00943C64" w:rsidP="003D72E2">
            <w:pPr>
              <w:ind w:left="-147" w:right="-108"/>
              <w:jc w:val="center"/>
            </w:pPr>
            <w:r w:rsidRPr="006A56A2">
              <w:t>42,0</w:t>
            </w:r>
          </w:p>
        </w:tc>
      </w:tr>
      <w:tr w:rsidR="00943C64" w:rsidRPr="002422E3" w:rsidTr="00943C64"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C64" w:rsidRPr="00441CD5" w:rsidRDefault="00943C64" w:rsidP="003D72E2">
            <w:pPr>
              <w:jc w:val="both"/>
              <w:rPr>
                <w:color w:val="FF0000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64" w:rsidRPr="00952356" w:rsidRDefault="00943C64" w:rsidP="003D72E2">
            <w:pPr>
              <w:jc w:val="both"/>
            </w:pPr>
            <w:proofErr w:type="spellStart"/>
            <w:r w:rsidRPr="00952356">
              <w:t>Непрограммная</w:t>
            </w:r>
            <w:proofErr w:type="spellEnd"/>
            <w:r w:rsidRPr="00952356">
              <w:t xml:space="preserve"> деятельность по реализации проекта «Народный бюджет»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C64" w:rsidRPr="00952356" w:rsidRDefault="00943C64" w:rsidP="003D72E2">
            <w:pPr>
              <w:jc w:val="both"/>
            </w:pPr>
            <w:r>
              <w:t>К</w:t>
            </w:r>
            <w:r w:rsidRPr="00952356">
              <w:t>омитет по культуре Ку</w:t>
            </w:r>
            <w:r w:rsidRPr="00952356">
              <w:t>р</w:t>
            </w:r>
            <w:r w:rsidRPr="00952356">
              <w:t>ской области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943C64" w:rsidRPr="00952356" w:rsidRDefault="00943C64" w:rsidP="003D72E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rFonts w:eastAsia="Calibri"/>
              </w:rPr>
              <w:t>Д</w:t>
            </w:r>
            <w:r w:rsidRPr="00952356">
              <w:rPr>
                <w:rFonts w:eastAsia="Calibri"/>
              </w:rPr>
              <w:t>оля жителей населенного пункта (микрорайона) муниц</w:t>
            </w:r>
            <w:r w:rsidRPr="00952356">
              <w:rPr>
                <w:rFonts w:eastAsia="Calibri"/>
              </w:rPr>
              <w:t>и</w:t>
            </w:r>
            <w:r w:rsidRPr="00952356">
              <w:rPr>
                <w:rFonts w:eastAsia="Calibri"/>
              </w:rPr>
              <w:t>пального образования, на те</w:t>
            </w:r>
            <w:r w:rsidRPr="00952356">
              <w:rPr>
                <w:rFonts w:eastAsia="Calibri"/>
              </w:rPr>
              <w:t>р</w:t>
            </w:r>
            <w:r w:rsidRPr="00952356">
              <w:rPr>
                <w:rFonts w:eastAsia="Calibri"/>
              </w:rPr>
              <w:t>ритории которого осуществл</w:t>
            </w:r>
            <w:r w:rsidRPr="00952356">
              <w:rPr>
                <w:rFonts w:eastAsia="Calibri"/>
              </w:rPr>
              <w:t>я</w:t>
            </w:r>
            <w:r w:rsidRPr="00952356">
              <w:rPr>
                <w:rFonts w:eastAsia="Calibri"/>
              </w:rPr>
              <w:t>ется реализация проекта, неп</w:t>
            </w:r>
            <w:r w:rsidRPr="00952356">
              <w:rPr>
                <w:rFonts w:eastAsia="Calibri"/>
              </w:rPr>
              <w:t>о</w:t>
            </w:r>
            <w:r w:rsidRPr="00952356">
              <w:rPr>
                <w:rFonts w:eastAsia="Calibri"/>
              </w:rPr>
              <w:t>средственно вовлеченных в процесс решения вопросов м</w:t>
            </w:r>
            <w:r w:rsidRPr="00952356">
              <w:rPr>
                <w:rFonts w:eastAsia="Calibri"/>
              </w:rPr>
              <w:t>е</w:t>
            </w:r>
            <w:r w:rsidRPr="00952356">
              <w:rPr>
                <w:rFonts w:eastAsia="Calibri"/>
              </w:rPr>
              <w:t>стного значения в рамках ре</w:t>
            </w:r>
            <w:r w:rsidRPr="00952356">
              <w:rPr>
                <w:rFonts w:eastAsia="Calibri"/>
              </w:rPr>
              <w:t>а</w:t>
            </w:r>
            <w:r w:rsidRPr="00952356">
              <w:rPr>
                <w:rFonts w:eastAsia="Calibri"/>
              </w:rPr>
              <w:t>лизации проекта, от общего к</w:t>
            </w:r>
            <w:r w:rsidRPr="00952356">
              <w:rPr>
                <w:rFonts w:eastAsia="Calibri"/>
              </w:rPr>
              <w:t>о</w:t>
            </w:r>
            <w:r w:rsidRPr="00952356">
              <w:rPr>
                <w:rFonts w:eastAsia="Calibri"/>
              </w:rPr>
              <w:t>личества населения, прож</w:t>
            </w:r>
            <w:r w:rsidRPr="00952356">
              <w:rPr>
                <w:rFonts w:eastAsia="Calibri"/>
              </w:rPr>
              <w:t>и</w:t>
            </w:r>
            <w:r w:rsidRPr="00952356">
              <w:rPr>
                <w:rFonts w:eastAsia="Calibri"/>
              </w:rPr>
              <w:t>вающего на территории нас</w:t>
            </w:r>
            <w:r w:rsidRPr="00952356">
              <w:rPr>
                <w:rFonts w:eastAsia="Calibri"/>
              </w:rPr>
              <w:t>е</w:t>
            </w:r>
            <w:r w:rsidRPr="00952356">
              <w:rPr>
                <w:rFonts w:eastAsia="Calibri"/>
              </w:rPr>
              <w:t>ленного пункта (микрорайона) муниципального образования, в котором осуществляется реал</w:t>
            </w:r>
            <w:r w:rsidRPr="00952356">
              <w:rPr>
                <w:rFonts w:eastAsia="Calibri"/>
              </w:rPr>
              <w:t>и</w:t>
            </w:r>
            <w:r w:rsidRPr="00952356">
              <w:rPr>
                <w:rFonts w:eastAsia="Calibri"/>
              </w:rPr>
              <w:t>зация проекта</w:t>
            </w:r>
            <w:r>
              <w:rPr>
                <w:rFonts w:eastAsia="Calibri"/>
              </w:rPr>
              <w:t>: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3D72E2">
            <w:pPr>
              <w:jc w:val="center"/>
            </w:pPr>
          </w:p>
        </w:tc>
        <w:tc>
          <w:tcPr>
            <w:tcW w:w="851" w:type="dxa"/>
          </w:tcPr>
          <w:p w:rsidR="00943C64" w:rsidRPr="00B5506C" w:rsidRDefault="00943C64" w:rsidP="000B3ADF">
            <w:pPr>
              <w:ind w:left="-107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3C64" w:rsidRPr="00B5506C" w:rsidRDefault="00943C64" w:rsidP="003D72E2">
            <w:pPr>
              <w:ind w:left="-147" w:right="-108"/>
              <w:jc w:val="center"/>
            </w:pPr>
          </w:p>
        </w:tc>
        <w:tc>
          <w:tcPr>
            <w:tcW w:w="851" w:type="dxa"/>
          </w:tcPr>
          <w:p w:rsidR="00943C64" w:rsidRPr="00B5506C" w:rsidRDefault="00943C64" w:rsidP="003D72E2">
            <w:pPr>
              <w:ind w:left="-147" w:right="-108"/>
              <w:jc w:val="center"/>
            </w:pPr>
          </w:p>
        </w:tc>
      </w:tr>
      <w:tr w:rsidR="00943C64" w:rsidRPr="002422E3" w:rsidTr="006B5D4D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4" w:rsidRPr="000B0688" w:rsidRDefault="00943C64" w:rsidP="003D72E2">
            <w:pPr>
              <w:jc w:val="both"/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4" w:rsidRPr="000B0688" w:rsidRDefault="00943C64" w:rsidP="003D72E2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4" w:rsidRDefault="00943C64" w:rsidP="007C06F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943C64" w:rsidRDefault="00943C64" w:rsidP="00447CB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для сельских поселений (за 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ключением сельских поселений, на территории которых расп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ложен населенный пункт, 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ляющийся административным центром муниципального ра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она области)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6B5D4D">
            <w:pPr>
              <w:jc w:val="center"/>
            </w:pPr>
            <w:r w:rsidRPr="00B5506C">
              <w:t>пр</w:t>
            </w:r>
            <w:r w:rsidRPr="00B5506C">
              <w:t>о</w:t>
            </w:r>
            <w:r w:rsidRPr="00B5506C">
              <w:t>центов</w:t>
            </w:r>
          </w:p>
        </w:tc>
        <w:tc>
          <w:tcPr>
            <w:tcW w:w="851" w:type="dxa"/>
          </w:tcPr>
          <w:p w:rsidR="00943C64" w:rsidRPr="006A56A2" w:rsidRDefault="00943C64" w:rsidP="006B5D4D">
            <w:pPr>
              <w:ind w:left="-107" w:right="-102"/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ме-нее</w:t>
            </w:r>
            <w:proofErr w:type="spellEnd"/>
            <w:proofErr w:type="gramEnd"/>
            <w:r w:rsidRPr="006A56A2">
              <w:t xml:space="preserve"> 2</w:t>
            </w:r>
          </w:p>
        </w:tc>
        <w:tc>
          <w:tcPr>
            <w:tcW w:w="850" w:type="dxa"/>
          </w:tcPr>
          <w:p w:rsidR="00943C64" w:rsidRPr="00B5506C" w:rsidRDefault="00943C64" w:rsidP="006B5D4D">
            <w:pPr>
              <w:ind w:left="-147" w:right="-108"/>
              <w:jc w:val="center"/>
            </w:pPr>
            <w:r w:rsidRPr="00B5506C">
              <w:t>0</w:t>
            </w:r>
          </w:p>
        </w:tc>
        <w:tc>
          <w:tcPr>
            <w:tcW w:w="851" w:type="dxa"/>
          </w:tcPr>
          <w:p w:rsidR="00943C64" w:rsidRPr="00B5506C" w:rsidRDefault="00943C64" w:rsidP="006B5D4D">
            <w:pPr>
              <w:ind w:left="-147" w:right="-108"/>
              <w:jc w:val="center"/>
            </w:pPr>
            <w:r w:rsidRPr="00B5506C">
              <w:t>0</w:t>
            </w:r>
          </w:p>
        </w:tc>
      </w:tr>
      <w:tr w:rsidR="00943C64" w:rsidRPr="002422E3" w:rsidTr="00D76AB8">
        <w:trPr>
          <w:trHeight w:val="4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4" w:rsidRPr="000B0688" w:rsidRDefault="00943C64" w:rsidP="003D72E2">
            <w:pPr>
              <w:jc w:val="both"/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4" w:rsidRPr="000B0688" w:rsidRDefault="00943C64" w:rsidP="003D72E2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C64" w:rsidRDefault="00943C64" w:rsidP="007C06F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943C64" w:rsidRDefault="00943C64" w:rsidP="00447CB0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для остальных муниципальных образований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6B5D4D">
            <w:pPr>
              <w:jc w:val="center"/>
            </w:pPr>
            <w:r w:rsidRPr="00B5506C">
              <w:t>пр</w:t>
            </w:r>
            <w:r w:rsidRPr="00B5506C">
              <w:t>о</w:t>
            </w:r>
            <w:r w:rsidRPr="00B5506C">
              <w:t>центов</w:t>
            </w:r>
          </w:p>
        </w:tc>
        <w:tc>
          <w:tcPr>
            <w:tcW w:w="851" w:type="dxa"/>
          </w:tcPr>
          <w:p w:rsidR="00943C64" w:rsidRPr="006A56A2" w:rsidRDefault="00943C64" w:rsidP="00B5506C">
            <w:pPr>
              <w:ind w:left="-107" w:right="-102"/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ме-нее</w:t>
            </w:r>
            <w:proofErr w:type="spellEnd"/>
            <w:proofErr w:type="gramEnd"/>
            <w:r w:rsidRPr="006A56A2">
              <w:t xml:space="preserve"> 1</w:t>
            </w:r>
          </w:p>
        </w:tc>
        <w:tc>
          <w:tcPr>
            <w:tcW w:w="850" w:type="dxa"/>
          </w:tcPr>
          <w:p w:rsidR="00943C64" w:rsidRPr="00B5506C" w:rsidRDefault="00943C64" w:rsidP="006B5D4D">
            <w:pPr>
              <w:ind w:left="-147" w:right="-108"/>
              <w:jc w:val="center"/>
            </w:pPr>
            <w:r w:rsidRPr="00B5506C">
              <w:t>0</w:t>
            </w:r>
          </w:p>
        </w:tc>
        <w:tc>
          <w:tcPr>
            <w:tcW w:w="851" w:type="dxa"/>
          </w:tcPr>
          <w:p w:rsidR="00943C64" w:rsidRPr="00B5506C" w:rsidRDefault="00943C64" w:rsidP="006B5D4D">
            <w:pPr>
              <w:ind w:left="-147" w:right="-108"/>
              <w:jc w:val="center"/>
            </w:pPr>
            <w:r w:rsidRPr="00B5506C">
              <w:t>0</w:t>
            </w:r>
          </w:p>
        </w:tc>
      </w:tr>
      <w:tr w:rsidR="00943C64" w:rsidRPr="002422E3" w:rsidTr="006A56A2">
        <w:trPr>
          <w:trHeight w:val="1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4" w:rsidRPr="00D73A67" w:rsidRDefault="00943C64" w:rsidP="003D72E2">
            <w:pPr>
              <w:jc w:val="both"/>
            </w:pPr>
            <w:r w:rsidRPr="00D73A67">
              <w:t xml:space="preserve">5. Создание условий для </w:t>
            </w:r>
            <w:proofErr w:type="gramStart"/>
            <w:r w:rsidRPr="00D73A67">
              <w:t>жилищного</w:t>
            </w:r>
            <w:proofErr w:type="gramEnd"/>
            <w:r w:rsidRPr="00D73A67">
              <w:t xml:space="preserve"> строительс</w:t>
            </w:r>
            <w:r w:rsidRPr="00D73A67">
              <w:t>т</w:t>
            </w:r>
            <w:r w:rsidRPr="00D73A67">
              <w:t>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4" w:rsidRPr="00D73A67" w:rsidRDefault="00943C64" w:rsidP="003D72E2">
            <w:pPr>
              <w:ind w:left="34"/>
              <w:jc w:val="both"/>
              <w:rPr>
                <w:sz w:val="23"/>
                <w:szCs w:val="23"/>
              </w:rPr>
            </w:pPr>
            <w:r w:rsidRPr="00D73A67">
              <w:rPr>
                <w:sz w:val="23"/>
                <w:szCs w:val="23"/>
              </w:rPr>
              <w:t>«Обеспечение доступным и ко</w:t>
            </w:r>
            <w:r w:rsidRPr="00D73A67">
              <w:rPr>
                <w:sz w:val="23"/>
                <w:szCs w:val="23"/>
              </w:rPr>
              <w:t>м</w:t>
            </w:r>
            <w:r w:rsidRPr="00D73A67">
              <w:rPr>
                <w:sz w:val="23"/>
                <w:szCs w:val="23"/>
              </w:rPr>
              <w:t>фортным жильем и коммунал</w:t>
            </w:r>
            <w:r w:rsidRPr="00D73A67">
              <w:rPr>
                <w:sz w:val="23"/>
                <w:szCs w:val="23"/>
              </w:rPr>
              <w:t>ь</w:t>
            </w:r>
            <w:r w:rsidRPr="00D73A67">
              <w:rPr>
                <w:sz w:val="23"/>
                <w:szCs w:val="23"/>
              </w:rPr>
              <w:t>ными услугами граждан в Ку</w:t>
            </w:r>
            <w:r w:rsidRPr="00D73A67">
              <w:rPr>
                <w:sz w:val="23"/>
                <w:szCs w:val="23"/>
              </w:rPr>
              <w:t>р</w:t>
            </w:r>
            <w:r w:rsidRPr="00D73A67">
              <w:rPr>
                <w:sz w:val="23"/>
                <w:szCs w:val="23"/>
              </w:rPr>
              <w:lastRenderedPageBreak/>
              <w:t>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64" w:rsidRPr="00D73A67" w:rsidRDefault="00943C64" w:rsidP="006B5D4D">
            <w:pPr>
              <w:jc w:val="both"/>
              <w:rPr>
                <w:sz w:val="23"/>
                <w:szCs w:val="23"/>
              </w:rPr>
            </w:pPr>
            <w:r w:rsidRPr="00D73A67">
              <w:rPr>
                <w:sz w:val="23"/>
                <w:szCs w:val="23"/>
              </w:rPr>
              <w:lastRenderedPageBreak/>
              <w:t>Комитет стро</w:t>
            </w:r>
            <w:r w:rsidRPr="00D73A67">
              <w:rPr>
                <w:sz w:val="23"/>
                <w:szCs w:val="23"/>
              </w:rPr>
              <w:t>и</w:t>
            </w:r>
            <w:r w:rsidRPr="00D73A67">
              <w:rPr>
                <w:sz w:val="23"/>
                <w:szCs w:val="23"/>
              </w:rPr>
              <w:t>тельства Ку</w:t>
            </w:r>
            <w:r w:rsidRPr="00D73A67">
              <w:rPr>
                <w:sz w:val="23"/>
                <w:szCs w:val="23"/>
              </w:rPr>
              <w:t>р</w:t>
            </w:r>
            <w:r w:rsidRPr="00D73A67">
              <w:rPr>
                <w:sz w:val="23"/>
                <w:szCs w:val="23"/>
              </w:rPr>
              <w:t>ской области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943C64" w:rsidRPr="00D73A67" w:rsidRDefault="00943C64" w:rsidP="00990A3B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Количество молодых семей, улучшивших жилищные усл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вия (в том числе с использов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нием заемных средств) при ок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зании содействия за счет средств  федерального, облас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ного и местного бюджетов</w:t>
            </w:r>
          </w:p>
        </w:tc>
        <w:tc>
          <w:tcPr>
            <w:tcW w:w="990" w:type="dxa"/>
            <w:gridSpan w:val="2"/>
          </w:tcPr>
          <w:p w:rsidR="00943C64" w:rsidRPr="00D73A67" w:rsidRDefault="00943C64" w:rsidP="00990A3B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51" w:type="dxa"/>
          </w:tcPr>
          <w:p w:rsidR="00943C64" w:rsidRPr="00D73A67" w:rsidRDefault="00943C64" w:rsidP="00990A3B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943C64" w:rsidRPr="00D73A67" w:rsidRDefault="00943C64" w:rsidP="00990A3B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943C64" w:rsidRPr="00D73A67" w:rsidRDefault="00943C64" w:rsidP="00990A3B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73A6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87</w:t>
            </w:r>
          </w:p>
        </w:tc>
      </w:tr>
      <w:tr w:rsidR="00943C64" w:rsidRPr="002422E3" w:rsidTr="007320B7">
        <w:trPr>
          <w:trHeight w:val="313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3C64" w:rsidRPr="00D73A67" w:rsidRDefault="00943C64" w:rsidP="007320B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3"/>
                <w:szCs w:val="23"/>
              </w:rPr>
            </w:pPr>
            <w:r w:rsidRPr="00D73A67">
              <w:rPr>
                <w:sz w:val="23"/>
                <w:szCs w:val="23"/>
              </w:rPr>
              <w:lastRenderedPageBreak/>
              <w:t>6. Организация предо</w:t>
            </w:r>
            <w:r w:rsidRPr="00D73A67">
              <w:rPr>
                <w:sz w:val="23"/>
                <w:szCs w:val="23"/>
              </w:rPr>
              <w:t>с</w:t>
            </w:r>
            <w:r w:rsidRPr="00D73A67">
              <w:rPr>
                <w:sz w:val="23"/>
                <w:szCs w:val="23"/>
              </w:rPr>
              <w:t>тавления общедоступного и бесплатного дошкол</w:t>
            </w:r>
            <w:r w:rsidRPr="00D73A67">
              <w:rPr>
                <w:sz w:val="23"/>
                <w:szCs w:val="23"/>
              </w:rPr>
              <w:t>ь</w:t>
            </w:r>
            <w:r w:rsidRPr="00D73A67">
              <w:rPr>
                <w:sz w:val="23"/>
                <w:szCs w:val="23"/>
              </w:rPr>
              <w:t>ного, начального общего, основного общего, сре</w:t>
            </w:r>
            <w:r w:rsidRPr="00D73A67">
              <w:rPr>
                <w:sz w:val="23"/>
                <w:szCs w:val="23"/>
              </w:rPr>
              <w:t>д</w:t>
            </w:r>
            <w:r w:rsidRPr="00D73A67">
              <w:rPr>
                <w:sz w:val="23"/>
                <w:szCs w:val="23"/>
              </w:rPr>
              <w:t>него общего образования по основным общеобр</w:t>
            </w:r>
            <w:r w:rsidRPr="00D73A67">
              <w:rPr>
                <w:sz w:val="23"/>
                <w:szCs w:val="23"/>
              </w:rPr>
              <w:t>а</w:t>
            </w:r>
            <w:r w:rsidRPr="00D73A67">
              <w:rPr>
                <w:sz w:val="23"/>
                <w:szCs w:val="23"/>
              </w:rPr>
              <w:t xml:space="preserve">зовательным программам </w:t>
            </w:r>
          </w:p>
          <w:p w:rsidR="00943C64" w:rsidRPr="00D73A67" w:rsidRDefault="00943C64" w:rsidP="007C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73A67">
              <w:rPr>
                <w:sz w:val="23"/>
                <w:szCs w:val="23"/>
              </w:rPr>
              <w:t>(за исключением фина</w:t>
            </w:r>
            <w:r w:rsidRPr="00D73A67">
              <w:rPr>
                <w:sz w:val="23"/>
                <w:szCs w:val="23"/>
              </w:rPr>
              <w:t>н</w:t>
            </w:r>
            <w:r w:rsidRPr="00D73A67">
              <w:rPr>
                <w:sz w:val="23"/>
                <w:szCs w:val="23"/>
              </w:rPr>
              <w:t>сового обеспечения ре</w:t>
            </w:r>
            <w:r w:rsidRPr="00D73A67">
              <w:rPr>
                <w:sz w:val="23"/>
                <w:szCs w:val="23"/>
              </w:rPr>
              <w:t>а</w:t>
            </w:r>
            <w:r w:rsidRPr="00D73A67">
              <w:rPr>
                <w:sz w:val="23"/>
                <w:szCs w:val="23"/>
              </w:rPr>
              <w:t>лизации основных общ</w:t>
            </w:r>
            <w:r w:rsidRPr="00D73A67">
              <w:rPr>
                <w:sz w:val="23"/>
                <w:szCs w:val="23"/>
              </w:rPr>
              <w:t>е</w:t>
            </w:r>
            <w:r w:rsidRPr="00D73A67">
              <w:rPr>
                <w:sz w:val="23"/>
                <w:szCs w:val="23"/>
              </w:rPr>
              <w:t>образовательных пр</w:t>
            </w:r>
            <w:r w:rsidRPr="00D73A67">
              <w:rPr>
                <w:sz w:val="23"/>
                <w:szCs w:val="23"/>
              </w:rPr>
              <w:t>о</w:t>
            </w:r>
            <w:r w:rsidRPr="00D73A67">
              <w:rPr>
                <w:sz w:val="23"/>
                <w:szCs w:val="23"/>
              </w:rPr>
              <w:t>грамм) и создание усл</w:t>
            </w:r>
            <w:r w:rsidRPr="00D73A67">
              <w:rPr>
                <w:sz w:val="23"/>
                <w:szCs w:val="23"/>
              </w:rPr>
              <w:t>о</w:t>
            </w:r>
            <w:r w:rsidRPr="00D73A67">
              <w:rPr>
                <w:sz w:val="23"/>
                <w:szCs w:val="23"/>
              </w:rPr>
              <w:t>вий для получения допо</w:t>
            </w:r>
            <w:r w:rsidRPr="00D73A67">
              <w:rPr>
                <w:sz w:val="23"/>
                <w:szCs w:val="23"/>
              </w:rPr>
              <w:t>л</w:t>
            </w:r>
            <w:r w:rsidRPr="00D73A67">
              <w:rPr>
                <w:sz w:val="23"/>
                <w:szCs w:val="23"/>
              </w:rPr>
              <w:t>нительного образования детьми-инвалидами в м</w:t>
            </w:r>
            <w:r w:rsidRPr="00D73A67">
              <w:rPr>
                <w:sz w:val="23"/>
                <w:szCs w:val="23"/>
              </w:rPr>
              <w:t>у</w:t>
            </w:r>
            <w:r w:rsidRPr="00D73A67">
              <w:rPr>
                <w:sz w:val="23"/>
                <w:szCs w:val="23"/>
              </w:rPr>
              <w:t>ниципальных образов</w:t>
            </w:r>
            <w:r w:rsidRPr="00D73A67">
              <w:rPr>
                <w:sz w:val="23"/>
                <w:szCs w:val="23"/>
              </w:rPr>
              <w:t>а</w:t>
            </w:r>
            <w:r w:rsidRPr="00D73A67">
              <w:rPr>
                <w:sz w:val="23"/>
                <w:szCs w:val="23"/>
              </w:rPr>
              <w:t>тельных организациях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943C64" w:rsidRPr="00727861" w:rsidRDefault="00943C64" w:rsidP="00DF25D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3"/>
                <w:szCs w:val="23"/>
              </w:rPr>
            </w:pPr>
            <w:r w:rsidRPr="00727861">
              <w:rPr>
                <w:sz w:val="23"/>
                <w:szCs w:val="23"/>
              </w:rPr>
              <w:t>«Развитие образования в Курской области», «Создание новых мест в общеобразовательных организ</w:t>
            </w:r>
            <w:r w:rsidRPr="00727861">
              <w:rPr>
                <w:sz w:val="23"/>
                <w:szCs w:val="23"/>
              </w:rPr>
              <w:t>а</w:t>
            </w:r>
            <w:r w:rsidRPr="00727861">
              <w:rPr>
                <w:sz w:val="23"/>
                <w:szCs w:val="23"/>
              </w:rPr>
              <w:t>циях Курской области в соотве</w:t>
            </w:r>
            <w:r w:rsidRPr="00727861">
              <w:rPr>
                <w:sz w:val="23"/>
                <w:szCs w:val="23"/>
              </w:rPr>
              <w:t>т</w:t>
            </w:r>
            <w:r w:rsidRPr="00727861">
              <w:rPr>
                <w:sz w:val="23"/>
                <w:szCs w:val="23"/>
              </w:rPr>
              <w:t>ствии с прогнозируемой потре</w:t>
            </w:r>
            <w:r w:rsidRPr="00727861">
              <w:rPr>
                <w:sz w:val="23"/>
                <w:szCs w:val="23"/>
              </w:rPr>
              <w:t>б</w:t>
            </w:r>
            <w:r w:rsidRPr="00727861">
              <w:rPr>
                <w:sz w:val="23"/>
                <w:szCs w:val="23"/>
              </w:rPr>
              <w:t>ностью и современными услови</w:t>
            </w:r>
            <w:r w:rsidRPr="00727861">
              <w:rPr>
                <w:sz w:val="23"/>
                <w:szCs w:val="23"/>
              </w:rPr>
              <w:t>я</w:t>
            </w:r>
            <w:r w:rsidRPr="00727861">
              <w:rPr>
                <w:sz w:val="23"/>
                <w:szCs w:val="23"/>
              </w:rPr>
              <w:t>ми обучения», «Обеспечение до</w:t>
            </w:r>
            <w:r w:rsidRPr="00727861">
              <w:rPr>
                <w:sz w:val="23"/>
                <w:szCs w:val="23"/>
              </w:rPr>
              <w:t>с</w:t>
            </w:r>
            <w:r w:rsidRPr="00727861">
              <w:rPr>
                <w:sz w:val="23"/>
                <w:szCs w:val="23"/>
              </w:rPr>
              <w:t>тупным и комфортным жильем и коммунальными услугами гра</w:t>
            </w:r>
            <w:r w:rsidRPr="00727861">
              <w:rPr>
                <w:sz w:val="23"/>
                <w:szCs w:val="23"/>
              </w:rPr>
              <w:t>ж</w:t>
            </w:r>
            <w:r w:rsidRPr="00727861">
              <w:rPr>
                <w:sz w:val="23"/>
                <w:szCs w:val="23"/>
              </w:rPr>
              <w:t>дан в Курской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43C64" w:rsidRPr="00727861" w:rsidRDefault="00943C64" w:rsidP="006B5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27861">
              <w:rPr>
                <w:sz w:val="23"/>
                <w:szCs w:val="23"/>
              </w:rPr>
              <w:t>Комитет обр</w:t>
            </w:r>
            <w:r w:rsidRPr="00727861">
              <w:rPr>
                <w:sz w:val="23"/>
                <w:szCs w:val="23"/>
              </w:rPr>
              <w:t>а</w:t>
            </w:r>
            <w:r w:rsidRPr="00727861">
              <w:rPr>
                <w:sz w:val="23"/>
                <w:szCs w:val="23"/>
              </w:rPr>
              <w:t>зования и науки Курской обла</w:t>
            </w:r>
            <w:r w:rsidRPr="00727861">
              <w:rPr>
                <w:sz w:val="23"/>
                <w:szCs w:val="23"/>
              </w:rPr>
              <w:t>с</w:t>
            </w:r>
            <w:r w:rsidRPr="00727861">
              <w:rPr>
                <w:sz w:val="23"/>
                <w:szCs w:val="23"/>
              </w:rPr>
              <w:t>ти, комитет строительства Курской обла</w:t>
            </w:r>
            <w:r w:rsidRPr="00727861">
              <w:rPr>
                <w:sz w:val="23"/>
                <w:szCs w:val="23"/>
              </w:rPr>
              <w:t>с</w:t>
            </w:r>
            <w:r w:rsidRPr="00727861">
              <w:rPr>
                <w:sz w:val="23"/>
                <w:szCs w:val="23"/>
              </w:rPr>
              <w:t>ти</w:t>
            </w:r>
          </w:p>
        </w:tc>
        <w:tc>
          <w:tcPr>
            <w:tcW w:w="3545" w:type="dxa"/>
          </w:tcPr>
          <w:p w:rsidR="00943C64" w:rsidRPr="00727861" w:rsidRDefault="00943C64" w:rsidP="00AD20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861">
              <w:t>Доля работников муниципал</w:t>
            </w:r>
            <w:r w:rsidRPr="00727861">
              <w:t>ь</w:t>
            </w:r>
            <w:r w:rsidRPr="00727861">
              <w:t>ных образовательных организ</w:t>
            </w:r>
            <w:r w:rsidRPr="00727861">
              <w:t>а</w:t>
            </w:r>
            <w:r w:rsidRPr="00727861">
              <w:t>ций, получивших меры соц</w:t>
            </w:r>
            <w:r w:rsidRPr="00727861">
              <w:t>и</w:t>
            </w:r>
            <w:r w:rsidRPr="00727861">
              <w:t>альной поддержки, в общей численности работников мун</w:t>
            </w:r>
            <w:r w:rsidRPr="00727861">
              <w:t>и</w:t>
            </w:r>
            <w:r w:rsidRPr="00727861">
              <w:t>ципальных образова</w:t>
            </w:r>
            <w:r w:rsidR="00AD2064">
              <w:t>тельных организаций,</w:t>
            </w:r>
            <w:r w:rsidRPr="00727861">
              <w:t xml:space="preserve"> имеющих право на предоставление мер соц</w:t>
            </w:r>
            <w:r w:rsidRPr="00727861">
              <w:t>и</w:t>
            </w:r>
            <w:r w:rsidRPr="00727861">
              <w:t>альной по</w:t>
            </w:r>
            <w:r w:rsidRPr="00727861">
              <w:t>д</w:t>
            </w:r>
            <w:r w:rsidRPr="00727861">
              <w:t>держки</w:t>
            </w:r>
          </w:p>
        </w:tc>
        <w:tc>
          <w:tcPr>
            <w:tcW w:w="990" w:type="dxa"/>
            <w:gridSpan w:val="2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861">
              <w:t>пр</w:t>
            </w:r>
            <w:r w:rsidRPr="00727861">
              <w:t>о</w:t>
            </w:r>
            <w:r w:rsidRPr="00727861">
              <w:t>центов</w:t>
            </w:r>
          </w:p>
        </w:tc>
        <w:tc>
          <w:tcPr>
            <w:tcW w:w="851" w:type="dxa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 w:rsidRPr="00727861">
              <w:t>100,0</w:t>
            </w:r>
          </w:p>
        </w:tc>
        <w:tc>
          <w:tcPr>
            <w:tcW w:w="850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 w:rsidRPr="00727861">
              <w:t>100,0</w:t>
            </w:r>
          </w:p>
        </w:tc>
        <w:tc>
          <w:tcPr>
            <w:tcW w:w="851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 w:rsidRPr="00727861">
              <w:t>100,0</w:t>
            </w:r>
          </w:p>
        </w:tc>
      </w:tr>
      <w:tr w:rsidR="00943C64" w:rsidRPr="002422E3" w:rsidTr="007320B7">
        <w:trPr>
          <w:trHeight w:val="178"/>
        </w:trPr>
        <w:tc>
          <w:tcPr>
            <w:tcW w:w="2835" w:type="dxa"/>
            <w:vMerge/>
          </w:tcPr>
          <w:p w:rsidR="00943C64" w:rsidRPr="000A254C" w:rsidRDefault="00943C64" w:rsidP="007C0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687" w:type="dxa"/>
            <w:vMerge/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vMerge/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861">
              <w:t>Доля дошкольных образов</w:t>
            </w:r>
            <w:r w:rsidRPr="00727861">
              <w:t>а</w:t>
            </w:r>
            <w:r w:rsidRPr="00727861">
              <w:t>тельных организаций, в кот</w:t>
            </w:r>
            <w:r w:rsidRPr="00727861">
              <w:t>о</w:t>
            </w:r>
            <w:r w:rsidRPr="00727861">
              <w:t xml:space="preserve">рых создана универсальная </w:t>
            </w:r>
            <w:proofErr w:type="spellStart"/>
            <w:r w:rsidRPr="00727861">
              <w:t>бе</w:t>
            </w:r>
            <w:r w:rsidRPr="00727861">
              <w:t>з</w:t>
            </w:r>
            <w:r w:rsidRPr="00727861">
              <w:t>барьерная</w:t>
            </w:r>
            <w:proofErr w:type="spellEnd"/>
            <w:r w:rsidRPr="00727861">
              <w:t xml:space="preserve"> среда для </w:t>
            </w:r>
            <w:proofErr w:type="gramStart"/>
            <w:r w:rsidRPr="00727861">
              <w:t>инклюзи</w:t>
            </w:r>
            <w:r w:rsidRPr="00727861">
              <w:t>в</w:t>
            </w:r>
            <w:r w:rsidRPr="00727861">
              <w:t>ного</w:t>
            </w:r>
            <w:proofErr w:type="gramEnd"/>
            <w:r w:rsidRPr="00727861">
              <w:t xml:space="preserve">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90" w:type="dxa"/>
            <w:gridSpan w:val="2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861">
              <w:t>пр</w:t>
            </w:r>
            <w:r w:rsidRPr="00727861">
              <w:t>о</w:t>
            </w:r>
            <w:r w:rsidRPr="00727861">
              <w:t>центов</w:t>
            </w:r>
          </w:p>
        </w:tc>
        <w:tc>
          <w:tcPr>
            <w:tcW w:w="851" w:type="dxa"/>
          </w:tcPr>
          <w:p w:rsidR="00943C64" w:rsidRPr="00727861" w:rsidRDefault="00943C64" w:rsidP="00727861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 w:rsidRPr="00727861">
              <w:t>1</w:t>
            </w:r>
            <w:r>
              <w:t>9</w:t>
            </w:r>
            <w:r w:rsidRPr="00727861">
              <w:t>,0</w:t>
            </w:r>
          </w:p>
        </w:tc>
        <w:tc>
          <w:tcPr>
            <w:tcW w:w="850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>
              <w:t>22,0</w:t>
            </w:r>
          </w:p>
        </w:tc>
      </w:tr>
      <w:tr w:rsidR="00943C64" w:rsidRPr="002422E3" w:rsidTr="00AD2064">
        <w:trPr>
          <w:trHeight w:val="1288"/>
        </w:trPr>
        <w:tc>
          <w:tcPr>
            <w:tcW w:w="2835" w:type="dxa"/>
            <w:vMerge/>
            <w:tcBorders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vMerge/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</w:tcPr>
          <w:p w:rsidR="00943C64" w:rsidRPr="00D22193" w:rsidRDefault="00943C64" w:rsidP="00C6173E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863A32">
              <w:t>оля детей-инвалидов в возра</w:t>
            </w:r>
            <w:r w:rsidRPr="00863A32">
              <w:t>с</w:t>
            </w:r>
            <w:r w:rsidRPr="00863A32">
              <w:t>те от 1,5 до 7 лет, охваченных дошкольным образованием, от общей численности д</w:t>
            </w:r>
            <w:r>
              <w:t>етей-инвалидов данного возраста</w:t>
            </w:r>
          </w:p>
        </w:tc>
        <w:tc>
          <w:tcPr>
            <w:tcW w:w="990" w:type="dxa"/>
            <w:gridSpan w:val="2"/>
          </w:tcPr>
          <w:p w:rsidR="00943C64" w:rsidRPr="00C0071B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00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71B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51" w:type="dxa"/>
          </w:tcPr>
          <w:p w:rsidR="00943C64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943C64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43C64" w:rsidRDefault="00943C64" w:rsidP="00943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3C64" w:rsidRPr="002422E3" w:rsidTr="00943C64">
        <w:trPr>
          <w:trHeight w:val="1538"/>
        </w:trPr>
        <w:tc>
          <w:tcPr>
            <w:tcW w:w="2835" w:type="dxa"/>
            <w:tcBorders>
              <w:top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vMerge/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861">
              <w:t>Доля детей-инвалидов в возра</w:t>
            </w:r>
            <w:r w:rsidRPr="00727861">
              <w:t>с</w:t>
            </w:r>
            <w:r w:rsidRPr="00727861">
              <w:t>те от 5 до 18 лет, получающих дополнительное образование, от общей численности детей-инвалидов</w:t>
            </w:r>
            <w:r>
              <w:t xml:space="preserve"> данного возраста</w:t>
            </w:r>
          </w:p>
        </w:tc>
        <w:tc>
          <w:tcPr>
            <w:tcW w:w="990" w:type="dxa"/>
            <w:gridSpan w:val="2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центов</w:t>
            </w:r>
          </w:p>
        </w:tc>
        <w:tc>
          <w:tcPr>
            <w:tcW w:w="851" w:type="dxa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>
              <w:t>55,0</w:t>
            </w:r>
          </w:p>
        </w:tc>
      </w:tr>
      <w:tr w:rsidR="00943C64" w:rsidRPr="002422E3" w:rsidTr="00943C64">
        <w:trPr>
          <w:trHeight w:val="2563"/>
        </w:trPr>
        <w:tc>
          <w:tcPr>
            <w:tcW w:w="2835" w:type="dxa"/>
            <w:tcBorders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Доля обучающихся из мал</w:t>
            </w:r>
            <w:r>
              <w:t>о</w:t>
            </w:r>
            <w:r>
              <w:t>имущих и (или) многодетных семей, а также обучающихся с ограниченными возможностями здоровья в муниципальных о</w:t>
            </w:r>
            <w:r>
              <w:t>б</w:t>
            </w:r>
            <w:r>
              <w:t>разовательных организациях, охваченных горячим питанием, к общей численности указанной категории обучающихся</w:t>
            </w:r>
            <w:proofErr w:type="gramEnd"/>
          </w:p>
        </w:tc>
        <w:tc>
          <w:tcPr>
            <w:tcW w:w="990" w:type="dxa"/>
            <w:gridSpan w:val="2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центов</w:t>
            </w:r>
          </w:p>
        </w:tc>
        <w:tc>
          <w:tcPr>
            <w:tcW w:w="851" w:type="dxa"/>
          </w:tcPr>
          <w:p w:rsidR="00943C64" w:rsidRPr="00727861" w:rsidRDefault="00943C64" w:rsidP="003D72E2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43C64" w:rsidRPr="00727861" w:rsidRDefault="00943C64" w:rsidP="003D72E2">
            <w:pPr>
              <w:ind w:left="-147" w:right="-108"/>
              <w:jc w:val="center"/>
            </w:pPr>
            <w:r>
              <w:t>100,0</w:t>
            </w:r>
          </w:p>
        </w:tc>
      </w:tr>
      <w:tr w:rsidR="00943C64" w:rsidRPr="002422E3" w:rsidTr="00943C64">
        <w:trPr>
          <w:trHeight w:val="80"/>
        </w:trPr>
        <w:tc>
          <w:tcPr>
            <w:tcW w:w="2835" w:type="dxa"/>
            <w:tcBorders>
              <w:top w:val="nil"/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3C64" w:rsidRPr="000A254C" w:rsidRDefault="00943C64" w:rsidP="003D72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943C64" w:rsidRPr="00A84970" w:rsidRDefault="00943C64" w:rsidP="003D72E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новых мест в общ</w:t>
            </w:r>
            <w:r>
              <w:t>е</w:t>
            </w:r>
            <w:r>
              <w:t xml:space="preserve">образовательных организациях муниципального образования Курской области, введенных за счет </w:t>
            </w:r>
            <w:proofErr w:type="spellStart"/>
            <w:r>
              <w:t>софинансирования</w:t>
            </w:r>
            <w:proofErr w:type="spellEnd"/>
            <w:r>
              <w:t xml:space="preserve"> из средств областного бюджета</w:t>
            </w:r>
            <w:proofErr w:type="gramEnd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43C64" w:rsidRPr="00A84970" w:rsidRDefault="00943C64" w:rsidP="00A75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4970">
              <w:t>мест</w:t>
            </w:r>
          </w:p>
        </w:tc>
        <w:tc>
          <w:tcPr>
            <w:tcW w:w="851" w:type="dxa"/>
          </w:tcPr>
          <w:p w:rsidR="00943C64" w:rsidRPr="00A84970" w:rsidRDefault="00943C64" w:rsidP="003D72E2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 w:rsidRPr="00A84970">
              <w:t>1437</w:t>
            </w:r>
          </w:p>
        </w:tc>
        <w:tc>
          <w:tcPr>
            <w:tcW w:w="850" w:type="dxa"/>
          </w:tcPr>
          <w:p w:rsidR="00943C64" w:rsidRPr="00A84970" w:rsidRDefault="00943C64" w:rsidP="003D72E2">
            <w:pPr>
              <w:ind w:left="-147" w:right="-108"/>
              <w:jc w:val="center"/>
            </w:pPr>
            <w:r w:rsidRPr="00A84970">
              <w:t>1641</w:t>
            </w:r>
          </w:p>
        </w:tc>
        <w:tc>
          <w:tcPr>
            <w:tcW w:w="851" w:type="dxa"/>
          </w:tcPr>
          <w:p w:rsidR="00943C64" w:rsidRPr="00A84970" w:rsidRDefault="00943C64" w:rsidP="003D72E2">
            <w:pPr>
              <w:ind w:left="-147" w:right="-108"/>
              <w:jc w:val="center"/>
            </w:pPr>
            <w:r w:rsidRPr="00A84970">
              <w:t>2164</w:t>
            </w:r>
          </w:p>
        </w:tc>
      </w:tr>
      <w:tr w:rsidR="00943C64" w:rsidRPr="002422E3" w:rsidTr="00A75547">
        <w:tc>
          <w:tcPr>
            <w:tcW w:w="2835" w:type="dxa"/>
            <w:tcBorders>
              <w:top w:val="nil"/>
              <w:bottom w:val="nil"/>
            </w:tcBorders>
          </w:tcPr>
          <w:p w:rsidR="00943C64" w:rsidRPr="000A254C" w:rsidRDefault="00943C64" w:rsidP="009728F7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43C64" w:rsidRPr="000A254C" w:rsidRDefault="00943C64" w:rsidP="009728F7">
            <w:pPr>
              <w:ind w:left="34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3C64" w:rsidRPr="000A254C" w:rsidRDefault="00943C64" w:rsidP="009728F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  <w:vAlign w:val="center"/>
          </w:tcPr>
          <w:p w:rsidR="00943C64" w:rsidRPr="00727861" w:rsidRDefault="00943C64" w:rsidP="00A75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861">
              <w:t>Сокращение доли зданий мун</w:t>
            </w:r>
            <w:r w:rsidRPr="00727861">
              <w:t>и</w:t>
            </w:r>
            <w:r w:rsidRPr="00727861">
              <w:t>ципальных образовательных организаций, требующих кап</w:t>
            </w:r>
            <w:r w:rsidRPr="00727861">
              <w:t>и</w:t>
            </w:r>
            <w:r w:rsidRPr="00727861">
              <w:t>тального ремонта</w:t>
            </w:r>
          </w:p>
        </w:tc>
        <w:tc>
          <w:tcPr>
            <w:tcW w:w="990" w:type="dxa"/>
            <w:gridSpan w:val="2"/>
          </w:tcPr>
          <w:p w:rsidR="00943C64" w:rsidRPr="00727861" w:rsidRDefault="00943C64" w:rsidP="00A75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861">
              <w:t>пр</w:t>
            </w:r>
            <w:r w:rsidRPr="00727861">
              <w:t>о</w:t>
            </w:r>
            <w:r w:rsidRPr="00727861">
              <w:t>центов</w:t>
            </w:r>
          </w:p>
        </w:tc>
        <w:tc>
          <w:tcPr>
            <w:tcW w:w="851" w:type="dxa"/>
          </w:tcPr>
          <w:p w:rsidR="00943C64" w:rsidRPr="00727861" w:rsidRDefault="00943C64" w:rsidP="00A75547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 w:rsidRPr="00727861">
              <w:t>6,</w:t>
            </w:r>
            <w:r>
              <w:t>0</w:t>
            </w:r>
          </w:p>
        </w:tc>
        <w:tc>
          <w:tcPr>
            <w:tcW w:w="850" w:type="dxa"/>
          </w:tcPr>
          <w:p w:rsidR="00943C64" w:rsidRPr="00727861" w:rsidRDefault="00943C64" w:rsidP="00A75547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5,7</w:t>
            </w:r>
          </w:p>
        </w:tc>
        <w:tc>
          <w:tcPr>
            <w:tcW w:w="851" w:type="dxa"/>
          </w:tcPr>
          <w:p w:rsidR="00943C64" w:rsidRPr="00727861" w:rsidRDefault="00943C64" w:rsidP="00A75547">
            <w:pPr>
              <w:ind w:left="-147" w:right="-108"/>
              <w:jc w:val="center"/>
            </w:pPr>
            <w:r>
              <w:t>5,5</w:t>
            </w:r>
          </w:p>
        </w:tc>
      </w:tr>
      <w:tr w:rsidR="00943C64" w:rsidRPr="002422E3" w:rsidTr="00A75547"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943C64" w:rsidRPr="00481672" w:rsidRDefault="00943C64" w:rsidP="009728F7">
            <w:pPr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43C64" w:rsidRPr="000A254C" w:rsidRDefault="00943C64" w:rsidP="009728F7">
            <w:pPr>
              <w:ind w:left="34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3C64" w:rsidRPr="000A254C" w:rsidRDefault="00943C64" w:rsidP="00BD4F3C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</w:tcPr>
          <w:p w:rsidR="00943C64" w:rsidRPr="006761DD" w:rsidRDefault="00943C64" w:rsidP="00A75547">
            <w:pPr>
              <w:jc w:val="both"/>
              <w:rPr>
                <w:sz w:val="23"/>
                <w:szCs w:val="23"/>
              </w:rPr>
            </w:pPr>
            <w:r w:rsidRPr="006761DD">
              <w:rPr>
                <w:sz w:val="23"/>
                <w:szCs w:val="23"/>
              </w:rPr>
              <w:t>Ввод в эксплуатацию детских садов</w:t>
            </w:r>
          </w:p>
        </w:tc>
        <w:tc>
          <w:tcPr>
            <w:tcW w:w="990" w:type="dxa"/>
            <w:gridSpan w:val="2"/>
          </w:tcPr>
          <w:p w:rsidR="00943C64" w:rsidRPr="006761DD" w:rsidRDefault="00943C64" w:rsidP="00A75547">
            <w:pPr>
              <w:jc w:val="center"/>
            </w:pPr>
            <w:r w:rsidRPr="006761DD">
              <w:t>мест</w:t>
            </w:r>
          </w:p>
        </w:tc>
        <w:tc>
          <w:tcPr>
            <w:tcW w:w="851" w:type="dxa"/>
          </w:tcPr>
          <w:p w:rsidR="00943C64" w:rsidRPr="006761DD" w:rsidRDefault="00943C64" w:rsidP="00A75547">
            <w:pPr>
              <w:ind w:left="-108" w:right="-108"/>
              <w:jc w:val="center"/>
            </w:pPr>
            <w:r w:rsidRPr="006761DD">
              <w:t>95</w:t>
            </w:r>
          </w:p>
        </w:tc>
        <w:tc>
          <w:tcPr>
            <w:tcW w:w="850" w:type="dxa"/>
          </w:tcPr>
          <w:p w:rsidR="00943C64" w:rsidRPr="006761DD" w:rsidRDefault="00943C64" w:rsidP="00A75547">
            <w:pPr>
              <w:ind w:left="-108" w:right="-108"/>
              <w:jc w:val="center"/>
            </w:pPr>
            <w:r w:rsidRPr="006761DD">
              <w:t>0</w:t>
            </w:r>
          </w:p>
        </w:tc>
        <w:tc>
          <w:tcPr>
            <w:tcW w:w="851" w:type="dxa"/>
          </w:tcPr>
          <w:p w:rsidR="00943C64" w:rsidRPr="006761DD" w:rsidRDefault="00943C64" w:rsidP="00A75547">
            <w:pPr>
              <w:ind w:left="-108" w:right="-108"/>
              <w:jc w:val="center"/>
            </w:pPr>
            <w:r w:rsidRPr="006761DD">
              <w:t>0</w:t>
            </w:r>
          </w:p>
        </w:tc>
      </w:tr>
      <w:tr w:rsidR="00943C64" w:rsidRPr="002422E3" w:rsidTr="00943C64"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943C64" w:rsidRPr="00481672" w:rsidRDefault="00943C64" w:rsidP="00282433">
            <w:pPr>
              <w:jc w:val="both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43C64" w:rsidRPr="00481672" w:rsidRDefault="00943C64" w:rsidP="009728F7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3C64" w:rsidRPr="00481672" w:rsidRDefault="00943C64" w:rsidP="00BD4F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5" w:type="dxa"/>
          </w:tcPr>
          <w:p w:rsidR="00943C64" w:rsidRPr="006761DD" w:rsidRDefault="00943C64" w:rsidP="00A75547">
            <w:pPr>
              <w:jc w:val="both"/>
              <w:rPr>
                <w:sz w:val="23"/>
                <w:szCs w:val="23"/>
              </w:rPr>
            </w:pPr>
            <w:r w:rsidRPr="006761DD">
              <w:rPr>
                <w:sz w:val="23"/>
                <w:szCs w:val="23"/>
              </w:rPr>
              <w:t>Количество дополнительных мест в дошкольных организациях для детей в возрасте от 2 месяцев до 3 лет, созданных в ходе реал</w:t>
            </w:r>
            <w:r w:rsidRPr="006761DD">
              <w:rPr>
                <w:sz w:val="23"/>
                <w:szCs w:val="23"/>
              </w:rPr>
              <w:t>и</w:t>
            </w:r>
            <w:r w:rsidRPr="006761DD">
              <w:rPr>
                <w:sz w:val="23"/>
                <w:szCs w:val="23"/>
              </w:rPr>
              <w:t>зации региональной программы</w:t>
            </w:r>
          </w:p>
        </w:tc>
        <w:tc>
          <w:tcPr>
            <w:tcW w:w="990" w:type="dxa"/>
            <w:gridSpan w:val="2"/>
          </w:tcPr>
          <w:p w:rsidR="00943C64" w:rsidRPr="006761DD" w:rsidRDefault="00943C64" w:rsidP="00A75547">
            <w:pPr>
              <w:jc w:val="center"/>
            </w:pPr>
            <w:r w:rsidRPr="006761DD">
              <w:t>мест</w:t>
            </w:r>
          </w:p>
        </w:tc>
        <w:tc>
          <w:tcPr>
            <w:tcW w:w="851" w:type="dxa"/>
          </w:tcPr>
          <w:p w:rsidR="00943C64" w:rsidRPr="006761DD" w:rsidRDefault="00943C64" w:rsidP="00A75547">
            <w:pPr>
              <w:ind w:left="-108" w:right="-108"/>
              <w:jc w:val="center"/>
            </w:pPr>
            <w:r w:rsidRPr="006761DD">
              <w:t>210</w:t>
            </w:r>
          </w:p>
        </w:tc>
        <w:tc>
          <w:tcPr>
            <w:tcW w:w="850" w:type="dxa"/>
          </w:tcPr>
          <w:p w:rsidR="00943C64" w:rsidRPr="006761DD" w:rsidRDefault="00943C64" w:rsidP="00A75547">
            <w:pPr>
              <w:ind w:left="-108" w:right="-108"/>
              <w:jc w:val="center"/>
            </w:pPr>
            <w:r w:rsidRPr="006761DD">
              <w:t>0</w:t>
            </w:r>
          </w:p>
        </w:tc>
        <w:tc>
          <w:tcPr>
            <w:tcW w:w="851" w:type="dxa"/>
          </w:tcPr>
          <w:p w:rsidR="00943C64" w:rsidRPr="006761DD" w:rsidRDefault="00943C64" w:rsidP="00A75547">
            <w:pPr>
              <w:ind w:left="-108" w:right="-108"/>
              <w:jc w:val="center"/>
            </w:pPr>
            <w:r w:rsidRPr="006761DD">
              <w:t>0</w:t>
            </w:r>
          </w:p>
        </w:tc>
      </w:tr>
      <w:tr w:rsidR="00AD2064" w:rsidRPr="002422E3" w:rsidTr="00943C6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2064" w:rsidRPr="00481672" w:rsidRDefault="00AD2064" w:rsidP="00282433">
            <w:pPr>
              <w:jc w:val="both"/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AD2064" w:rsidRPr="00481672" w:rsidRDefault="00AD2064" w:rsidP="009728F7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D2064" w:rsidRPr="00481672" w:rsidRDefault="00AD2064" w:rsidP="00BD4F3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5" w:type="dxa"/>
          </w:tcPr>
          <w:p w:rsidR="00AD2064" w:rsidRPr="00AD2064" w:rsidRDefault="00AD2064" w:rsidP="0089452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Доступность дошкольного обр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зования для детей в возрасте от 2 месяцев до 3 лет (отношение численности детей в во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расте от 2 месяцев до 3 лет, п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 xml:space="preserve">лучающих 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дошкольное образование в тек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щем году, к сумме численности детей в возрасте от 2 месяцев до 3 лет, получающих дошкольное образование в т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кущем году, и численности д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тей в возрасте от 2 месяцев до 3 лет, находящихся</w:t>
            </w:r>
            <w:proofErr w:type="gramEnd"/>
            <w:r w:rsidRPr="00AD2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в очереди на получение в тек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щем году дошкольного образ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D2064">
              <w:rPr>
                <w:rFonts w:ascii="Times New Roman" w:hAnsi="Times New Roman" w:cs="Times New Roman"/>
                <w:sz w:val="23"/>
                <w:szCs w:val="23"/>
              </w:rPr>
              <w:t>вания)</w:t>
            </w:r>
            <w:proofErr w:type="gramEnd"/>
          </w:p>
        </w:tc>
        <w:tc>
          <w:tcPr>
            <w:tcW w:w="990" w:type="dxa"/>
            <w:gridSpan w:val="2"/>
          </w:tcPr>
          <w:p w:rsidR="00AD2064" w:rsidRPr="00481672" w:rsidRDefault="00AD2064" w:rsidP="009728F7">
            <w:pPr>
              <w:jc w:val="center"/>
            </w:pPr>
            <w:r>
              <w:lastRenderedPageBreak/>
              <w:t>пр</w:t>
            </w:r>
            <w:r>
              <w:t>о</w:t>
            </w:r>
            <w:r>
              <w:t>центов</w:t>
            </w:r>
          </w:p>
        </w:tc>
        <w:tc>
          <w:tcPr>
            <w:tcW w:w="851" w:type="dxa"/>
          </w:tcPr>
          <w:p w:rsidR="00AD2064" w:rsidRPr="006A56A2" w:rsidRDefault="00AD2064" w:rsidP="009728F7">
            <w:pPr>
              <w:ind w:left="-108" w:right="-108"/>
              <w:jc w:val="center"/>
            </w:pPr>
            <w:r w:rsidRPr="006A56A2">
              <w:t>99,0</w:t>
            </w:r>
          </w:p>
        </w:tc>
        <w:tc>
          <w:tcPr>
            <w:tcW w:w="850" w:type="dxa"/>
          </w:tcPr>
          <w:p w:rsidR="00AD2064" w:rsidRPr="006A56A2" w:rsidRDefault="00AD2064" w:rsidP="009728F7">
            <w:pPr>
              <w:ind w:left="-108" w:right="-108"/>
              <w:jc w:val="center"/>
            </w:pPr>
            <w:r w:rsidRPr="006A56A2">
              <w:t>100,0</w:t>
            </w:r>
          </w:p>
        </w:tc>
        <w:tc>
          <w:tcPr>
            <w:tcW w:w="851" w:type="dxa"/>
          </w:tcPr>
          <w:p w:rsidR="00AD2064" w:rsidRPr="006A56A2" w:rsidRDefault="00AD2064" w:rsidP="009728F7">
            <w:pPr>
              <w:ind w:left="-108" w:right="-108"/>
              <w:jc w:val="center"/>
            </w:pPr>
            <w:r w:rsidRPr="006A56A2">
              <w:t>100,0</w:t>
            </w:r>
          </w:p>
        </w:tc>
      </w:tr>
      <w:tr w:rsidR="00943C64" w:rsidRPr="002422E3" w:rsidTr="00AD206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3C64" w:rsidRPr="00481672" w:rsidRDefault="00943C64" w:rsidP="00282433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</w:tcPr>
          <w:p w:rsidR="00943C64" w:rsidRPr="00952356" w:rsidRDefault="00943C64" w:rsidP="00943C64">
            <w:pPr>
              <w:jc w:val="both"/>
            </w:pPr>
            <w:proofErr w:type="spellStart"/>
            <w:r w:rsidRPr="00952356">
              <w:t>Непрограммная</w:t>
            </w:r>
            <w:proofErr w:type="spellEnd"/>
            <w:r w:rsidRPr="00952356">
              <w:t xml:space="preserve"> деятельность по реализации проекта «Народный бюджет»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43C64" w:rsidRPr="00952356" w:rsidRDefault="00943C64" w:rsidP="00943C64">
            <w:pPr>
              <w:jc w:val="both"/>
            </w:pPr>
            <w:r>
              <w:t>К</w:t>
            </w:r>
            <w:r w:rsidRPr="00952356">
              <w:t xml:space="preserve">омитет </w:t>
            </w:r>
            <w:r>
              <w:t>обр</w:t>
            </w:r>
            <w:r>
              <w:t>а</w:t>
            </w:r>
            <w:r>
              <w:t>зования и на</w:t>
            </w:r>
            <w:r>
              <w:t>у</w:t>
            </w:r>
            <w:r>
              <w:t>ки</w:t>
            </w:r>
            <w:r w:rsidRPr="00952356">
              <w:t xml:space="preserve"> Курской о</w:t>
            </w:r>
            <w:r w:rsidRPr="00952356">
              <w:t>б</w:t>
            </w:r>
            <w:r w:rsidRPr="00952356">
              <w:t>ла</w:t>
            </w:r>
            <w:r w:rsidRPr="00952356">
              <w:t>с</w:t>
            </w:r>
            <w:r w:rsidRPr="00952356">
              <w:t>ти</w:t>
            </w:r>
          </w:p>
        </w:tc>
        <w:tc>
          <w:tcPr>
            <w:tcW w:w="3545" w:type="dxa"/>
          </w:tcPr>
          <w:p w:rsidR="00943C64" w:rsidRPr="00952356" w:rsidRDefault="00943C64" w:rsidP="00943C64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rFonts w:eastAsia="Calibri"/>
              </w:rPr>
              <w:t>Д</w:t>
            </w:r>
            <w:r w:rsidRPr="00952356">
              <w:rPr>
                <w:rFonts w:eastAsia="Calibri"/>
              </w:rPr>
              <w:t>оля жителей населенного пункта (микрорайона) муниц</w:t>
            </w:r>
            <w:r w:rsidRPr="00952356">
              <w:rPr>
                <w:rFonts w:eastAsia="Calibri"/>
              </w:rPr>
              <w:t>и</w:t>
            </w:r>
            <w:r w:rsidRPr="00952356">
              <w:rPr>
                <w:rFonts w:eastAsia="Calibri"/>
              </w:rPr>
              <w:t>пального образования, на те</w:t>
            </w:r>
            <w:r w:rsidRPr="00952356">
              <w:rPr>
                <w:rFonts w:eastAsia="Calibri"/>
              </w:rPr>
              <w:t>р</w:t>
            </w:r>
            <w:r w:rsidRPr="00952356">
              <w:rPr>
                <w:rFonts w:eastAsia="Calibri"/>
              </w:rPr>
              <w:t>ритории которого осуществл</w:t>
            </w:r>
            <w:r w:rsidRPr="00952356">
              <w:rPr>
                <w:rFonts w:eastAsia="Calibri"/>
              </w:rPr>
              <w:t>я</w:t>
            </w:r>
            <w:r w:rsidRPr="00952356">
              <w:rPr>
                <w:rFonts w:eastAsia="Calibri"/>
              </w:rPr>
              <w:t>ется реализация проекта, неп</w:t>
            </w:r>
            <w:r w:rsidRPr="00952356">
              <w:rPr>
                <w:rFonts w:eastAsia="Calibri"/>
              </w:rPr>
              <w:t>о</w:t>
            </w:r>
            <w:r w:rsidRPr="00952356">
              <w:rPr>
                <w:rFonts w:eastAsia="Calibri"/>
              </w:rPr>
              <w:t>средственно вовлеченных в процесс решения вопросов м</w:t>
            </w:r>
            <w:r w:rsidRPr="00952356">
              <w:rPr>
                <w:rFonts w:eastAsia="Calibri"/>
              </w:rPr>
              <w:t>е</w:t>
            </w:r>
            <w:r w:rsidRPr="00952356">
              <w:rPr>
                <w:rFonts w:eastAsia="Calibri"/>
              </w:rPr>
              <w:t>стного значения в рамках ре</w:t>
            </w:r>
            <w:r w:rsidRPr="00952356">
              <w:rPr>
                <w:rFonts w:eastAsia="Calibri"/>
              </w:rPr>
              <w:t>а</w:t>
            </w:r>
            <w:r w:rsidRPr="00952356">
              <w:rPr>
                <w:rFonts w:eastAsia="Calibri"/>
              </w:rPr>
              <w:t>лизации проекта, от общего к</w:t>
            </w:r>
            <w:r w:rsidRPr="00952356">
              <w:rPr>
                <w:rFonts w:eastAsia="Calibri"/>
              </w:rPr>
              <w:t>о</w:t>
            </w:r>
            <w:r w:rsidRPr="00952356">
              <w:rPr>
                <w:rFonts w:eastAsia="Calibri"/>
              </w:rPr>
              <w:t>личества населения, прож</w:t>
            </w:r>
            <w:r w:rsidRPr="00952356">
              <w:rPr>
                <w:rFonts w:eastAsia="Calibri"/>
              </w:rPr>
              <w:t>и</w:t>
            </w:r>
            <w:r w:rsidRPr="00952356">
              <w:rPr>
                <w:rFonts w:eastAsia="Calibri"/>
              </w:rPr>
              <w:t>вающего на территории нас</w:t>
            </w:r>
            <w:r w:rsidRPr="00952356">
              <w:rPr>
                <w:rFonts w:eastAsia="Calibri"/>
              </w:rPr>
              <w:t>е</w:t>
            </w:r>
            <w:r w:rsidRPr="00952356">
              <w:rPr>
                <w:rFonts w:eastAsia="Calibri"/>
              </w:rPr>
              <w:t>ленного пункта (микрорайона) муниципального образования, в котором осуществляется реал</w:t>
            </w:r>
            <w:r w:rsidRPr="00952356">
              <w:rPr>
                <w:rFonts w:eastAsia="Calibri"/>
              </w:rPr>
              <w:t>и</w:t>
            </w:r>
            <w:r w:rsidRPr="00952356">
              <w:rPr>
                <w:rFonts w:eastAsia="Calibri"/>
              </w:rPr>
              <w:t>зация проекта</w:t>
            </w:r>
            <w:r>
              <w:rPr>
                <w:rFonts w:eastAsia="Calibri"/>
              </w:rPr>
              <w:t>: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943C64">
            <w:pPr>
              <w:jc w:val="center"/>
            </w:pPr>
          </w:p>
        </w:tc>
        <w:tc>
          <w:tcPr>
            <w:tcW w:w="851" w:type="dxa"/>
          </w:tcPr>
          <w:p w:rsidR="00943C64" w:rsidRPr="00B5506C" w:rsidRDefault="00943C64" w:rsidP="00943C64">
            <w:pPr>
              <w:ind w:left="-107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3C64" w:rsidRPr="00B5506C" w:rsidRDefault="00943C64" w:rsidP="00943C64">
            <w:pPr>
              <w:ind w:left="-147" w:right="-108"/>
              <w:jc w:val="center"/>
            </w:pPr>
          </w:p>
        </w:tc>
        <w:tc>
          <w:tcPr>
            <w:tcW w:w="851" w:type="dxa"/>
          </w:tcPr>
          <w:p w:rsidR="00943C64" w:rsidRPr="00B5506C" w:rsidRDefault="00943C64" w:rsidP="00943C64">
            <w:pPr>
              <w:ind w:left="-147" w:right="-108"/>
              <w:jc w:val="center"/>
            </w:pPr>
          </w:p>
        </w:tc>
      </w:tr>
      <w:tr w:rsidR="00943C64" w:rsidRPr="002422E3" w:rsidTr="00AD206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43C64" w:rsidRPr="00481672" w:rsidRDefault="00943C64" w:rsidP="00282433">
            <w:pPr>
              <w:jc w:val="both"/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943C64" w:rsidRPr="000B0688" w:rsidRDefault="00943C64" w:rsidP="00943C64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43C64" w:rsidRDefault="00943C64" w:rsidP="00943C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5" w:type="dxa"/>
          </w:tcPr>
          <w:p w:rsidR="00943C64" w:rsidRDefault="00943C64" w:rsidP="00943C64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для сельских поселений (за 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ключением сельских поселений, на территории которых расп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ложен населенный пункт, 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ляющийся административным центром муниципального ра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она области)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943C64">
            <w:pPr>
              <w:jc w:val="center"/>
            </w:pPr>
            <w:r w:rsidRPr="00B5506C">
              <w:t>пр</w:t>
            </w:r>
            <w:r w:rsidRPr="00B5506C">
              <w:t>о</w:t>
            </w:r>
            <w:r w:rsidRPr="00B5506C">
              <w:t>центов</w:t>
            </w:r>
          </w:p>
        </w:tc>
        <w:tc>
          <w:tcPr>
            <w:tcW w:w="851" w:type="dxa"/>
          </w:tcPr>
          <w:p w:rsidR="00943C64" w:rsidRPr="006A56A2" w:rsidRDefault="00943C64" w:rsidP="00943C64">
            <w:pPr>
              <w:ind w:left="-107" w:right="-102"/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ме-нее</w:t>
            </w:r>
            <w:proofErr w:type="spellEnd"/>
            <w:proofErr w:type="gramEnd"/>
            <w:r w:rsidRPr="006A56A2">
              <w:t xml:space="preserve"> 2</w:t>
            </w:r>
          </w:p>
        </w:tc>
        <w:tc>
          <w:tcPr>
            <w:tcW w:w="850" w:type="dxa"/>
          </w:tcPr>
          <w:p w:rsidR="00943C64" w:rsidRPr="00B5506C" w:rsidRDefault="00943C64" w:rsidP="00943C64">
            <w:pPr>
              <w:ind w:left="-147" w:right="-108"/>
              <w:jc w:val="center"/>
            </w:pPr>
            <w:r w:rsidRPr="00B5506C">
              <w:t>0</w:t>
            </w:r>
          </w:p>
        </w:tc>
        <w:tc>
          <w:tcPr>
            <w:tcW w:w="851" w:type="dxa"/>
          </w:tcPr>
          <w:p w:rsidR="00943C64" w:rsidRPr="00B5506C" w:rsidRDefault="00943C64" w:rsidP="00943C64">
            <w:pPr>
              <w:ind w:left="-147" w:right="-108"/>
              <w:jc w:val="center"/>
            </w:pPr>
            <w:r w:rsidRPr="00B5506C">
              <w:t>0</w:t>
            </w:r>
          </w:p>
        </w:tc>
      </w:tr>
      <w:tr w:rsidR="00943C64" w:rsidRPr="002422E3" w:rsidTr="00AD2064">
        <w:tc>
          <w:tcPr>
            <w:tcW w:w="2835" w:type="dxa"/>
            <w:tcBorders>
              <w:top w:val="single" w:sz="4" w:space="0" w:color="auto"/>
            </w:tcBorders>
          </w:tcPr>
          <w:p w:rsidR="00943C64" w:rsidRPr="00481672" w:rsidRDefault="00943C64" w:rsidP="00282433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943C64" w:rsidRPr="000B0688" w:rsidRDefault="00943C64" w:rsidP="00943C64">
            <w:pPr>
              <w:ind w:left="34"/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3C64" w:rsidRDefault="00943C64" w:rsidP="00943C6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5" w:type="dxa"/>
          </w:tcPr>
          <w:p w:rsidR="00943C64" w:rsidRDefault="00943C64" w:rsidP="00943C64">
            <w:pPr>
              <w:pStyle w:val="ConsPlusNorma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для остальных муниципальных образований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943C64">
            <w:pPr>
              <w:jc w:val="center"/>
            </w:pPr>
            <w:r w:rsidRPr="00B5506C">
              <w:t>пр</w:t>
            </w:r>
            <w:r w:rsidRPr="00B5506C">
              <w:t>о</w:t>
            </w:r>
            <w:r w:rsidRPr="00B5506C">
              <w:t>центов</w:t>
            </w:r>
          </w:p>
        </w:tc>
        <w:tc>
          <w:tcPr>
            <w:tcW w:w="851" w:type="dxa"/>
          </w:tcPr>
          <w:p w:rsidR="00943C64" w:rsidRPr="006A56A2" w:rsidRDefault="00943C64" w:rsidP="00943C64">
            <w:pPr>
              <w:ind w:left="-107" w:right="-102"/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ме-нее</w:t>
            </w:r>
            <w:proofErr w:type="spellEnd"/>
            <w:proofErr w:type="gramEnd"/>
            <w:r w:rsidRPr="006A56A2">
              <w:t xml:space="preserve"> 1</w:t>
            </w:r>
          </w:p>
        </w:tc>
        <w:tc>
          <w:tcPr>
            <w:tcW w:w="850" w:type="dxa"/>
          </w:tcPr>
          <w:p w:rsidR="00943C64" w:rsidRPr="00B5506C" w:rsidRDefault="00943C64" w:rsidP="00943C64">
            <w:pPr>
              <w:ind w:left="-147" w:right="-108"/>
              <w:jc w:val="center"/>
            </w:pPr>
            <w:r w:rsidRPr="00B5506C">
              <w:t>0</w:t>
            </w:r>
          </w:p>
        </w:tc>
        <w:tc>
          <w:tcPr>
            <w:tcW w:w="851" w:type="dxa"/>
          </w:tcPr>
          <w:p w:rsidR="00943C64" w:rsidRPr="00B5506C" w:rsidRDefault="00943C64" w:rsidP="00943C64">
            <w:pPr>
              <w:ind w:left="-147" w:right="-108"/>
              <w:jc w:val="center"/>
            </w:pPr>
            <w:r w:rsidRPr="00B5506C">
              <w:t>0</w:t>
            </w:r>
          </w:p>
        </w:tc>
      </w:tr>
      <w:tr w:rsidR="00943C64" w:rsidRPr="002422E3" w:rsidTr="00943C64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3C64" w:rsidRPr="00481672" w:rsidRDefault="00943C64" w:rsidP="00282433">
            <w:pPr>
              <w:jc w:val="both"/>
            </w:pPr>
            <w:r w:rsidRPr="00481672">
              <w:t>7. Осуществление мер</w:t>
            </w:r>
            <w:r w:rsidRPr="00481672">
              <w:t>о</w:t>
            </w:r>
            <w:r w:rsidRPr="00481672">
              <w:t>приятий по обеспечению организации отдыха д</w:t>
            </w:r>
            <w:r w:rsidRPr="00481672">
              <w:t>е</w:t>
            </w:r>
            <w:r w:rsidRPr="00481672">
              <w:t>тей в каникулярное вр</w:t>
            </w:r>
            <w:r w:rsidRPr="00481672">
              <w:t>е</w:t>
            </w:r>
            <w:r w:rsidRPr="00481672">
              <w:t>мя, включая меропри</w:t>
            </w:r>
            <w:r w:rsidRPr="00481672">
              <w:t>я</w:t>
            </w:r>
            <w:r w:rsidRPr="00481672">
              <w:t>тия по обеспечению безопасности их жизни и здоровья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943C64" w:rsidRPr="000A254C" w:rsidRDefault="00943C64" w:rsidP="009728F7">
            <w:pPr>
              <w:ind w:left="34"/>
              <w:jc w:val="both"/>
              <w:rPr>
                <w:highlight w:val="yellow"/>
              </w:rPr>
            </w:pPr>
            <w:r w:rsidRPr="00481672">
              <w:rPr>
                <w:sz w:val="23"/>
                <w:szCs w:val="23"/>
              </w:rPr>
              <w:t>«Повышение эффективности ре</w:t>
            </w:r>
            <w:r w:rsidRPr="00481672">
              <w:rPr>
                <w:sz w:val="23"/>
                <w:szCs w:val="23"/>
              </w:rPr>
              <w:t>а</w:t>
            </w:r>
            <w:r w:rsidRPr="00481672">
              <w:rPr>
                <w:sz w:val="23"/>
                <w:szCs w:val="23"/>
              </w:rPr>
              <w:t>лизации молодежной политики, создание благоприятных условий для развития туризма и развитие системы оздоровления и отдыха детей в Курской области</w:t>
            </w:r>
            <w:r w:rsidRPr="00481672"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43C64" w:rsidRPr="000A254C" w:rsidRDefault="00943C64" w:rsidP="00BD4F3C">
            <w:pPr>
              <w:jc w:val="both"/>
              <w:rPr>
                <w:sz w:val="23"/>
                <w:szCs w:val="23"/>
                <w:highlight w:val="yellow"/>
              </w:rPr>
            </w:pPr>
            <w:r w:rsidRPr="00481672">
              <w:rPr>
                <w:sz w:val="23"/>
                <w:szCs w:val="23"/>
              </w:rPr>
              <w:t>Комитет по д</w:t>
            </w:r>
            <w:r w:rsidRPr="00481672">
              <w:rPr>
                <w:sz w:val="23"/>
                <w:szCs w:val="23"/>
              </w:rPr>
              <w:t>е</w:t>
            </w:r>
            <w:r w:rsidRPr="00481672">
              <w:rPr>
                <w:sz w:val="23"/>
                <w:szCs w:val="23"/>
              </w:rPr>
              <w:t>лам молодежи и туризму Ку</w:t>
            </w:r>
            <w:r w:rsidRPr="00481672">
              <w:rPr>
                <w:sz w:val="23"/>
                <w:szCs w:val="23"/>
              </w:rPr>
              <w:t>р</w:t>
            </w:r>
            <w:r w:rsidRPr="00481672">
              <w:rPr>
                <w:sz w:val="23"/>
                <w:szCs w:val="23"/>
              </w:rPr>
              <w:t>ской области</w:t>
            </w:r>
          </w:p>
        </w:tc>
        <w:tc>
          <w:tcPr>
            <w:tcW w:w="3545" w:type="dxa"/>
          </w:tcPr>
          <w:p w:rsidR="00943C64" w:rsidRPr="00481672" w:rsidRDefault="00943C64" w:rsidP="009728F7">
            <w:pPr>
              <w:jc w:val="both"/>
            </w:pPr>
            <w:r w:rsidRPr="00481672">
              <w:t>Доля детей, оздоровленных в текущем году в лагерях с дне</w:t>
            </w:r>
            <w:r w:rsidRPr="00481672">
              <w:t>в</w:t>
            </w:r>
            <w:r w:rsidRPr="00481672">
              <w:t>ным пребыванием, в общей численности детей в возрасте от 7 до 15 лет</w:t>
            </w:r>
          </w:p>
        </w:tc>
        <w:tc>
          <w:tcPr>
            <w:tcW w:w="990" w:type="dxa"/>
            <w:gridSpan w:val="2"/>
          </w:tcPr>
          <w:p w:rsidR="00943C64" w:rsidRPr="00481672" w:rsidRDefault="00943C64" w:rsidP="009728F7">
            <w:pPr>
              <w:jc w:val="center"/>
            </w:pPr>
            <w:r w:rsidRPr="00481672">
              <w:t>пр</w:t>
            </w:r>
            <w:r w:rsidRPr="00481672">
              <w:t>о</w:t>
            </w:r>
            <w:r w:rsidRPr="00481672">
              <w:t>центов</w:t>
            </w:r>
          </w:p>
        </w:tc>
        <w:tc>
          <w:tcPr>
            <w:tcW w:w="851" w:type="dxa"/>
          </w:tcPr>
          <w:p w:rsidR="00943C64" w:rsidRPr="00481672" w:rsidRDefault="00943C64" w:rsidP="009728F7">
            <w:pPr>
              <w:ind w:left="-108" w:right="-108"/>
              <w:jc w:val="center"/>
              <w:rPr>
                <w:lang w:val="en-US"/>
              </w:rPr>
            </w:pPr>
            <w:r w:rsidRPr="00481672">
              <w:rPr>
                <w:sz w:val="20"/>
                <w:szCs w:val="20"/>
              </w:rPr>
              <w:t>не менее</w:t>
            </w:r>
            <w:r w:rsidRPr="00481672">
              <w:t xml:space="preserve"> </w:t>
            </w:r>
            <w:r w:rsidRPr="00481672"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943C64" w:rsidRPr="00481672" w:rsidRDefault="00943C64" w:rsidP="009728F7">
            <w:pPr>
              <w:ind w:left="-108" w:right="-108"/>
              <w:jc w:val="center"/>
              <w:rPr>
                <w:lang w:val="en-US"/>
              </w:rPr>
            </w:pPr>
            <w:r w:rsidRPr="00481672">
              <w:rPr>
                <w:sz w:val="20"/>
                <w:szCs w:val="20"/>
              </w:rPr>
              <w:t>не менее</w:t>
            </w:r>
            <w:r w:rsidRPr="00481672">
              <w:t xml:space="preserve"> </w:t>
            </w:r>
            <w:r w:rsidRPr="00481672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943C64" w:rsidRPr="00481672" w:rsidRDefault="00943C64" w:rsidP="009728F7">
            <w:pPr>
              <w:ind w:left="-108" w:right="-108"/>
              <w:jc w:val="center"/>
              <w:rPr>
                <w:lang w:val="en-US"/>
              </w:rPr>
            </w:pPr>
            <w:r w:rsidRPr="00481672">
              <w:rPr>
                <w:sz w:val="20"/>
                <w:szCs w:val="20"/>
              </w:rPr>
              <w:t>не менее</w:t>
            </w:r>
            <w:r w:rsidRPr="00481672">
              <w:t xml:space="preserve"> </w:t>
            </w:r>
            <w:r w:rsidRPr="00481672">
              <w:rPr>
                <w:lang w:val="en-US"/>
              </w:rPr>
              <w:t>20</w:t>
            </w:r>
          </w:p>
        </w:tc>
      </w:tr>
      <w:tr w:rsidR="00943C64" w:rsidRPr="002422E3" w:rsidTr="00BE27CB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3C64" w:rsidRPr="000A254C" w:rsidRDefault="00943C64" w:rsidP="009728F7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943C64" w:rsidRPr="000A254C" w:rsidRDefault="00943C64" w:rsidP="009728F7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43C64" w:rsidRPr="000A254C" w:rsidRDefault="00943C64" w:rsidP="009728F7">
            <w:pPr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943C64" w:rsidRPr="00481672" w:rsidRDefault="00943C64" w:rsidP="009728F7">
            <w:pPr>
              <w:ind w:left="33"/>
              <w:jc w:val="both"/>
            </w:pPr>
            <w:r w:rsidRPr="00481672">
              <w:t>Доля детей, оздоровленных в текущем году в загородных о</w:t>
            </w:r>
            <w:r w:rsidRPr="00481672">
              <w:t>з</w:t>
            </w:r>
            <w:r w:rsidRPr="00481672">
              <w:t>доровительных лагерях, в о</w:t>
            </w:r>
            <w:r w:rsidRPr="00481672">
              <w:t>б</w:t>
            </w:r>
            <w:r w:rsidRPr="00481672">
              <w:t>щей численности детей в во</w:t>
            </w:r>
            <w:r w:rsidRPr="00481672">
              <w:t>з</w:t>
            </w:r>
            <w:r w:rsidRPr="00481672">
              <w:t>расте от 7 до 18 лет</w:t>
            </w:r>
          </w:p>
        </w:tc>
        <w:tc>
          <w:tcPr>
            <w:tcW w:w="990" w:type="dxa"/>
            <w:gridSpan w:val="2"/>
          </w:tcPr>
          <w:p w:rsidR="00943C64" w:rsidRPr="00481672" w:rsidRDefault="00943C64" w:rsidP="009728F7">
            <w:pPr>
              <w:jc w:val="center"/>
            </w:pPr>
            <w:r w:rsidRPr="00481672">
              <w:t>пр</w:t>
            </w:r>
            <w:r w:rsidRPr="00481672">
              <w:t>о</w:t>
            </w:r>
            <w:r w:rsidRPr="00481672">
              <w:t>центов</w:t>
            </w:r>
          </w:p>
        </w:tc>
        <w:tc>
          <w:tcPr>
            <w:tcW w:w="851" w:type="dxa"/>
          </w:tcPr>
          <w:p w:rsidR="00943C64" w:rsidRPr="00481672" w:rsidRDefault="00943C64" w:rsidP="009728F7">
            <w:pPr>
              <w:ind w:left="-108" w:right="-108"/>
              <w:jc w:val="center"/>
            </w:pPr>
            <w:r w:rsidRPr="00481672">
              <w:rPr>
                <w:sz w:val="20"/>
                <w:szCs w:val="20"/>
              </w:rPr>
              <w:t>не менее</w:t>
            </w:r>
            <w:r w:rsidRPr="00481672">
              <w:t xml:space="preserve"> 3</w:t>
            </w:r>
          </w:p>
        </w:tc>
        <w:tc>
          <w:tcPr>
            <w:tcW w:w="850" w:type="dxa"/>
          </w:tcPr>
          <w:p w:rsidR="00943C64" w:rsidRPr="00481672" w:rsidRDefault="00943C64" w:rsidP="009728F7">
            <w:pPr>
              <w:ind w:left="-108" w:right="-108"/>
              <w:jc w:val="center"/>
              <w:rPr>
                <w:lang w:val="en-US"/>
              </w:rPr>
            </w:pPr>
            <w:r w:rsidRPr="00481672">
              <w:rPr>
                <w:sz w:val="20"/>
                <w:szCs w:val="20"/>
              </w:rPr>
              <w:t>не менее</w:t>
            </w:r>
            <w:r w:rsidRPr="00481672">
              <w:t xml:space="preserve"> 3</w:t>
            </w:r>
          </w:p>
        </w:tc>
        <w:tc>
          <w:tcPr>
            <w:tcW w:w="851" w:type="dxa"/>
          </w:tcPr>
          <w:p w:rsidR="00943C64" w:rsidRPr="00481672" w:rsidRDefault="00943C64" w:rsidP="009728F7">
            <w:pPr>
              <w:ind w:left="-108" w:right="-108"/>
              <w:jc w:val="center"/>
              <w:rPr>
                <w:lang w:val="en-US"/>
              </w:rPr>
            </w:pPr>
            <w:r w:rsidRPr="00481672">
              <w:rPr>
                <w:sz w:val="20"/>
                <w:szCs w:val="20"/>
              </w:rPr>
              <w:t>не менее</w:t>
            </w:r>
            <w:r w:rsidRPr="00481672">
              <w:t xml:space="preserve"> 3</w:t>
            </w:r>
          </w:p>
        </w:tc>
      </w:tr>
      <w:tr w:rsidR="00943C64" w:rsidRPr="002422E3" w:rsidTr="003D72E2">
        <w:trPr>
          <w:trHeight w:val="1021"/>
        </w:trPr>
        <w:tc>
          <w:tcPr>
            <w:tcW w:w="2835" w:type="dxa"/>
            <w:vMerge w:val="restart"/>
          </w:tcPr>
          <w:p w:rsidR="00943C64" w:rsidRPr="001659C5" w:rsidRDefault="00943C64" w:rsidP="009728F7">
            <w:pPr>
              <w:jc w:val="both"/>
            </w:pPr>
            <w:r w:rsidRPr="001659C5">
              <w:t>8. Содействие развитию малого и среднего пре</w:t>
            </w:r>
            <w:r w:rsidRPr="001659C5">
              <w:t>д</w:t>
            </w:r>
            <w:r w:rsidRPr="001659C5">
              <w:t>принимательства</w:t>
            </w:r>
          </w:p>
        </w:tc>
        <w:tc>
          <w:tcPr>
            <w:tcW w:w="3687" w:type="dxa"/>
            <w:vMerge w:val="restart"/>
          </w:tcPr>
          <w:p w:rsidR="00943C64" w:rsidRPr="001659C5" w:rsidRDefault="00943C64" w:rsidP="009728F7">
            <w:pPr>
              <w:ind w:left="34"/>
              <w:jc w:val="both"/>
            </w:pPr>
            <w:r w:rsidRPr="001659C5">
              <w:t>«Развитие экономики и внешних связей Курской области»</w:t>
            </w:r>
          </w:p>
        </w:tc>
        <w:tc>
          <w:tcPr>
            <w:tcW w:w="1842" w:type="dxa"/>
            <w:vMerge w:val="restart"/>
          </w:tcPr>
          <w:p w:rsidR="00943C64" w:rsidRPr="001659C5" w:rsidRDefault="00943C64" w:rsidP="00BD4F3C">
            <w:pPr>
              <w:ind w:left="33"/>
              <w:jc w:val="both"/>
              <w:rPr>
                <w:highlight w:val="yellow"/>
              </w:rPr>
            </w:pPr>
            <w:r>
              <w:t>К</w:t>
            </w:r>
            <w:r w:rsidRPr="001659C5">
              <w:t>омитет п</w:t>
            </w:r>
            <w:r w:rsidRPr="001659C5">
              <w:t>о</w:t>
            </w:r>
            <w:r w:rsidRPr="001659C5">
              <w:t>требительского рынка, разв</w:t>
            </w:r>
            <w:r w:rsidRPr="001659C5">
              <w:t>и</w:t>
            </w:r>
            <w:r w:rsidRPr="001659C5">
              <w:t>тия малого предприним</w:t>
            </w:r>
            <w:r w:rsidRPr="001659C5">
              <w:t>а</w:t>
            </w:r>
            <w:r w:rsidRPr="001659C5">
              <w:t>тельства и л</w:t>
            </w:r>
            <w:r w:rsidRPr="001659C5">
              <w:t>и</w:t>
            </w:r>
            <w:r w:rsidRPr="001659C5">
              <w:t>цензирования Курской о</w:t>
            </w:r>
            <w:r w:rsidRPr="001659C5">
              <w:t>б</w:t>
            </w:r>
            <w:r w:rsidRPr="001659C5">
              <w:t>ласти</w:t>
            </w:r>
          </w:p>
        </w:tc>
        <w:tc>
          <w:tcPr>
            <w:tcW w:w="3545" w:type="dxa"/>
          </w:tcPr>
          <w:p w:rsidR="00943C64" w:rsidRPr="000F16DD" w:rsidRDefault="00943C64" w:rsidP="00EE0C37">
            <w:pPr>
              <w:ind w:left="34"/>
              <w:jc w:val="both"/>
            </w:pPr>
            <w:r>
              <w:t>К</w:t>
            </w:r>
            <w:r w:rsidRPr="000F16DD">
              <w:t>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0" w:type="dxa"/>
            <w:gridSpan w:val="2"/>
          </w:tcPr>
          <w:p w:rsidR="00943C64" w:rsidRPr="00B5506C" w:rsidRDefault="00943C64" w:rsidP="009728F7">
            <w:pPr>
              <w:jc w:val="center"/>
            </w:pPr>
            <w:r w:rsidRPr="00B5506C">
              <w:t>единиц</w:t>
            </w:r>
          </w:p>
        </w:tc>
        <w:tc>
          <w:tcPr>
            <w:tcW w:w="851" w:type="dxa"/>
          </w:tcPr>
          <w:p w:rsidR="00943C64" w:rsidRPr="00B5506C" w:rsidRDefault="00943C64" w:rsidP="009728F7">
            <w:pPr>
              <w:ind w:left="-147" w:right="-108"/>
              <w:jc w:val="center"/>
            </w:pPr>
            <w:r w:rsidRPr="00B5506C">
              <w:t>2</w:t>
            </w:r>
          </w:p>
        </w:tc>
        <w:tc>
          <w:tcPr>
            <w:tcW w:w="850" w:type="dxa"/>
          </w:tcPr>
          <w:p w:rsidR="00943C64" w:rsidRPr="00B5506C" w:rsidRDefault="00943C64" w:rsidP="009728F7">
            <w:pPr>
              <w:ind w:left="-147" w:right="-108"/>
              <w:jc w:val="center"/>
            </w:pPr>
            <w:r w:rsidRPr="00B5506C">
              <w:t>2</w:t>
            </w:r>
          </w:p>
        </w:tc>
        <w:tc>
          <w:tcPr>
            <w:tcW w:w="851" w:type="dxa"/>
          </w:tcPr>
          <w:p w:rsidR="00943C64" w:rsidRPr="00B5506C" w:rsidRDefault="00943C64" w:rsidP="009728F7">
            <w:pPr>
              <w:ind w:left="-147" w:right="-108"/>
              <w:jc w:val="center"/>
            </w:pPr>
            <w:r w:rsidRPr="00B5506C">
              <w:t>2</w:t>
            </w:r>
          </w:p>
        </w:tc>
      </w:tr>
      <w:tr w:rsidR="00943C64" w:rsidRPr="00E52324" w:rsidTr="003D72E2">
        <w:trPr>
          <w:trHeight w:val="426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3C64" w:rsidRPr="00441CD5" w:rsidRDefault="00943C64" w:rsidP="009728F7">
            <w:pPr>
              <w:jc w:val="both"/>
              <w:rPr>
                <w:color w:val="FF0000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943C64" w:rsidRPr="00441CD5" w:rsidRDefault="00943C64" w:rsidP="009728F7">
            <w:pPr>
              <w:ind w:left="34"/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43C64" w:rsidRPr="00441CD5" w:rsidRDefault="00943C64" w:rsidP="009728F7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43C64" w:rsidRPr="000F16DD" w:rsidRDefault="00943C64" w:rsidP="00EE0C37">
            <w:pPr>
              <w:ind w:left="34"/>
              <w:jc w:val="both"/>
              <w:rPr>
                <w:sz w:val="23"/>
                <w:szCs w:val="23"/>
              </w:rPr>
            </w:pPr>
            <w:r>
              <w:t>К</w:t>
            </w:r>
            <w:r w:rsidRPr="000F16DD">
              <w:t>оличество вновь созданных рабочих мест (включая вновь зарегистрированных индивид</w:t>
            </w:r>
            <w:r w:rsidRPr="000F16DD">
              <w:t>у</w:t>
            </w:r>
            <w:r w:rsidRPr="000F16DD">
              <w:t>альных предпринимателей) субъектами малого и среднего предпринимательства, пол</w:t>
            </w:r>
            <w:r w:rsidRPr="000F16DD">
              <w:t>у</w:t>
            </w:r>
            <w:r w:rsidRPr="000F16DD">
              <w:t>чившими государственную поддержку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43C64" w:rsidRPr="00B5506C" w:rsidRDefault="00943C64" w:rsidP="009728F7">
            <w:pPr>
              <w:jc w:val="center"/>
            </w:pPr>
            <w:r w:rsidRPr="00B5506C"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C64" w:rsidRPr="00B5506C" w:rsidRDefault="00943C64" w:rsidP="009728F7">
            <w:pPr>
              <w:ind w:left="-147" w:right="-108"/>
              <w:jc w:val="center"/>
            </w:pPr>
            <w:r w:rsidRPr="00B5506C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3C64" w:rsidRPr="00B5506C" w:rsidRDefault="00943C64" w:rsidP="009728F7">
            <w:pPr>
              <w:ind w:left="-147" w:right="-108"/>
              <w:jc w:val="center"/>
            </w:pPr>
            <w:r w:rsidRPr="00B5506C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C64" w:rsidRPr="00B5506C" w:rsidRDefault="00943C64" w:rsidP="009728F7">
            <w:pPr>
              <w:ind w:left="-147" w:right="-108"/>
              <w:jc w:val="center"/>
            </w:pPr>
            <w:r w:rsidRPr="00B5506C">
              <w:t>2</w:t>
            </w:r>
          </w:p>
        </w:tc>
      </w:tr>
      <w:tr w:rsidR="00943C64" w:rsidRPr="00E52324" w:rsidTr="003D72E2">
        <w:trPr>
          <w:trHeight w:val="426"/>
        </w:trPr>
        <w:tc>
          <w:tcPr>
            <w:tcW w:w="2835" w:type="dxa"/>
            <w:tcBorders>
              <w:bottom w:val="single" w:sz="4" w:space="0" w:color="auto"/>
            </w:tcBorders>
          </w:tcPr>
          <w:p w:rsidR="00943C64" w:rsidRPr="0006573F" w:rsidRDefault="00943C64" w:rsidP="000A0BF2">
            <w:pPr>
              <w:jc w:val="both"/>
            </w:pPr>
            <w:r w:rsidRPr="0006573F">
              <w:t>9. Организация выпо</w:t>
            </w:r>
            <w:r w:rsidRPr="0006573F">
              <w:t>л</w:t>
            </w:r>
            <w:r w:rsidRPr="0006573F">
              <w:t>нения мероприятий по внесению сведений в Единый государстве</w:t>
            </w:r>
            <w:r w:rsidRPr="0006573F">
              <w:t>н</w:t>
            </w:r>
            <w:r w:rsidRPr="0006573F">
              <w:t>ный реестр недвижим</w:t>
            </w:r>
            <w:r w:rsidRPr="0006573F">
              <w:t>о</w:t>
            </w:r>
            <w:r w:rsidRPr="0006573F">
              <w:t>сти о границах населе</w:t>
            </w:r>
            <w:r w:rsidRPr="0006573F">
              <w:t>н</w:t>
            </w:r>
            <w:r w:rsidRPr="0006573F">
              <w:t>ных пунктов и муниц</w:t>
            </w:r>
            <w:r w:rsidRPr="0006573F">
              <w:t>и</w:t>
            </w:r>
            <w:r w:rsidRPr="0006573F">
              <w:lastRenderedPageBreak/>
              <w:t>пальных образований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943C64" w:rsidRPr="0006573F" w:rsidRDefault="00943C64" w:rsidP="009728F7">
            <w:pPr>
              <w:ind w:left="34"/>
              <w:jc w:val="both"/>
            </w:pPr>
            <w:r w:rsidRPr="0006573F">
              <w:lastRenderedPageBreak/>
              <w:t>«Обеспечение доступным и комфортным жильём и комм</w:t>
            </w:r>
            <w:r w:rsidRPr="0006573F">
              <w:t>у</w:t>
            </w:r>
            <w:r w:rsidRPr="0006573F">
              <w:t>нальными услугами граждан в Курской области»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43C64" w:rsidRPr="0006573F" w:rsidRDefault="00943C64" w:rsidP="006B5D4D">
            <w:pPr>
              <w:jc w:val="both"/>
            </w:pPr>
            <w:r w:rsidRPr="0006573F">
              <w:t>Департамент архитектуры и градостро</w:t>
            </w:r>
            <w:r w:rsidRPr="0006573F">
              <w:t>и</w:t>
            </w:r>
            <w:r w:rsidRPr="0006573F">
              <w:t>тельства Ку</w:t>
            </w:r>
            <w:r w:rsidRPr="0006573F">
              <w:t>р</w:t>
            </w:r>
            <w:r w:rsidRPr="0006573F">
              <w:t>ской области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43C64" w:rsidRPr="0006573F" w:rsidRDefault="00943C64" w:rsidP="00CB6457">
            <w:pPr>
              <w:ind w:left="34"/>
              <w:jc w:val="both"/>
            </w:pPr>
            <w:r w:rsidRPr="0006573F">
              <w:t>Количество населенных пун</w:t>
            </w:r>
            <w:r w:rsidRPr="0006573F">
              <w:t>к</w:t>
            </w:r>
            <w:r w:rsidRPr="0006573F">
              <w:t>тов и муниципальных образ</w:t>
            </w:r>
            <w:r w:rsidRPr="0006573F">
              <w:t>о</w:t>
            </w:r>
            <w:r w:rsidRPr="0006573F">
              <w:t>ваний, сведения о которых вн</w:t>
            </w:r>
            <w:r w:rsidRPr="0006573F">
              <w:t>е</w:t>
            </w:r>
            <w:r w:rsidRPr="0006573F">
              <w:t>сены в Единый государстве</w:t>
            </w:r>
            <w:r w:rsidRPr="0006573F">
              <w:t>н</w:t>
            </w:r>
            <w:r w:rsidRPr="0006573F">
              <w:t>ный реестр недвижимости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43C64" w:rsidRPr="0006573F" w:rsidRDefault="00943C64" w:rsidP="009728F7">
            <w:pPr>
              <w:jc w:val="center"/>
            </w:pPr>
            <w:r w:rsidRPr="0006573F"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C64" w:rsidRPr="0006573F" w:rsidRDefault="00943C64" w:rsidP="0006573F">
            <w:pPr>
              <w:ind w:left="-147" w:right="-108"/>
              <w:jc w:val="center"/>
            </w:pPr>
            <w:r w:rsidRPr="0006573F">
              <w:t>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3C64" w:rsidRPr="0006573F" w:rsidRDefault="00943C64" w:rsidP="009728F7">
            <w:pPr>
              <w:ind w:left="-147" w:right="-108"/>
              <w:jc w:val="center"/>
            </w:pPr>
            <w:r w:rsidRPr="0006573F">
              <w:t>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C64" w:rsidRPr="0006573F" w:rsidRDefault="00943C64" w:rsidP="009728F7">
            <w:pPr>
              <w:ind w:left="-147" w:right="-108"/>
              <w:jc w:val="center"/>
            </w:pPr>
            <w:r w:rsidRPr="0006573F">
              <w:t>170</w:t>
            </w:r>
          </w:p>
        </w:tc>
      </w:tr>
      <w:tr w:rsidR="00943C64" w:rsidRPr="00E52324" w:rsidTr="00E26A2F">
        <w:trPr>
          <w:trHeight w:val="1461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3C64" w:rsidRPr="0006573F" w:rsidRDefault="00943C64" w:rsidP="009728F7">
            <w:pPr>
              <w:jc w:val="both"/>
              <w:rPr>
                <w:sz w:val="23"/>
                <w:szCs w:val="23"/>
              </w:rPr>
            </w:pPr>
            <w:r w:rsidRPr="0006573F">
              <w:rPr>
                <w:sz w:val="23"/>
                <w:szCs w:val="23"/>
              </w:rPr>
              <w:lastRenderedPageBreak/>
              <w:t>10. Организация благоу</w:t>
            </w:r>
            <w:r w:rsidRPr="0006573F">
              <w:rPr>
                <w:sz w:val="23"/>
                <w:szCs w:val="23"/>
              </w:rPr>
              <w:t>с</w:t>
            </w:r>
            <w:r w:rsidRPr="0006573F">
              <w:rPr>
                <w:sz w:val="23"/>
                <w:szCs w:val="23"/>
              </w:rPr>
              <w:t>тройства территории г</w:t>
            </w:r>
            <w:r w:rsidRPr="0006573F">
              <w:rPr>
                <w:sz w:val="23"/>
                <w:szCs w:val="23"/>
              </w:rPr>
              <w:t>о</w:t>
            </w:r>
            <w:r w:rsidRPr="0006573F">
              <w:rPr>
                <w:sz w:val="23"/>
                <w:szCs w:val="23"/>
              </w:rPr>
              <w:t>родского округа, посел</w:t>
            </w:r>
            <w:r w:rsidRPr="0006573F">
              <w:rPr>
                <w:sz w:val="23"/>
                <w:szCs w:val="23"/>
              </w:rPr>
              <w:t>е</w:t>
            </w:r>
            <w:r w:rsidRPr="0006573F">
              <w:rPr>
                <w:sz w:val="23"/>
                <w:szCs w:val="23"/>
              </w:rPr>
              <w:t>ния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</w:tcBorders>
          </w:tcPr>
          <w:p w:rsidR="00943C64" w:rsidRPr="000A254C" w:rsidRDefault="00943C64" w:rsidP="00D142E0">
            <w:pPr>
              <w:ind w:left="34"/>
              <w:jc w:val="both"/>
              <w:rPr>
                <w:sz w:val="23"/>
                <w:szCs w:val="23"/>
                <w:highlight w:val="yellow"/>
              </w:rPr>
            </w:pPr>
            <w:r w:rsidRPr="00D76AB8">
              <w:t>«Обеспечение доступным и комфортным жильём и комм</w:t>
            </w:r>
            <w:r w:rsidRPr="00D76AB8">
              <w:t>у</w:t>
            </w:r>
            <w:r w:rsidRPr="00D76AB8">
              <w:t>нальными услугами граждан в Курской области»,</w:t>
            </w:r>
            <w:r w:rsidRPr="00D76AB8">
              <w:rPr>
                <w:sz w:val="23"/>
                <w:szCs w:val="23"/>
              </w:rPr>
              <w:t xml:space="preserve"> «Формиров</w:t>
            </w:r>
            <w:r w:rsidRPr="00D76AB8">
              <w:rPr>
                <w:sz w:val="23"/>
                <w:szCs w:val="23"/>
              </w:rPr>
              <w:t>а</w:t>
            </w:r>
            <w:r w:rsidRPr="00D76AB8">
              <w:rPr>
                <w:sz w:val="23"/>
                <w:szCs w:val="23"/>
              </w:rPr>
              <w:t>ние</w:t>
            </w:r>
            <w:r w:rsidRPr="0006573F">
              <w:rPr>
                <w:sz w:val="23"/>
                <w:szCs w:val="23"/>
              </w:rPr>
              <w:t xml:space="preserve"> современной городской среды в Курской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43C64" w:rsidRPr="000A254C" w:rsidRDefault="00943C64" w:rsidP="00D142E0">
            <w:pPr>
              <w:jc w:val="both"/>
              <w:rPr>
                <w:highlight w:val="yellow"/>
              </w:rPr>
            </w:pPr>
            <w:r w:rsidRPr="00D76AB8">
              <w:t>Комитет лесн</w:t>
            </w:r>
            <w:r w:rsidRPr="00D76AB8">
              <w:t>о</w:t>
            </w:r>
            <w:r w:rsidRPr="00D76AB8">
              <w:t>го хозяйства Курской обла</w:t>
            </w:r>
            <w:r w:rsidRPr="00D76AB8">
              <w:t>с</w:t>
            </w:r>
            <w:r w:rsidRPr="00D76AB8">
              <w:t>ти, комитет</w:t>
            </w:r>
            <w:r w:rsidRPr="0006573F">
              <w:t xml:space="preserve"> </w:t>
            </w:r>
            <w:proofErr w:type="spellStart"/>
            <w:r w:rsidRPr="0006573F">
              <w:t>жилищно-ком-мунального</w:t>
            </w:r>
            <w:proofErr w:type="spellEnd"/>
            <w:r w:rsidRPr="0006573F">
              <w:t xml:space="preserve"> х</w:t>
            </w:r>
            <w:r w:rsidRPr="0006573F">
              <w:t>о</w:t>
            </w:r>
            <w:r w:rsidRPr="0006573F">
              <w:t>зяйства и ТЭК Курской обла</w:t>
            </w:r>
            <w:r w:rsidRPr="0006573F">
              <w:t>с</w:t>
            </w:r>
            <w:r w:rsidRPr="0006573F">
              <w:t>ти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43C64" w:rsidRPr="00D76AB8" w:rsidRDefault="00943C64" w:rsidP="00E26A2F">
            <w:pPr>
              <w:ind w:left="34"/>
              <w:jc w:val="both"/>
            </w:pPr>
            <w:r w:rsidRPr="00D76AB8">
              <w:t>Доля озелененной территории населенных пунктов муниц</w:t>
            </w:r>
            <w:r w:rsidRPr="00D76AB8">
              <w:t>и</w:t>
            </w:r>
            <w:r w:rsidRPr="00D76AB8">
              <w:t xml:space="preserve">пальных </w:t>
            </w:r>
            <w:proofErr w:type="gramStart"/>
            <w:r w:rsidRPr="00D76AB8">
              <w:t>образований</w:t>
            </w:r>
            <w:proofErr w:type="gramEnd"/>
            <w:r w:rsidRPr="00D76AB8">
              <w:t xml:space="preserve"> в общем объеме запланированной для озеленения территории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943C64" w:rsidRPr="00D76AB8" w:rsidRDefault="00943C64" w:rsidP="00E26A2F">
            <w:pPr>
              <w:jc w:val="center"/>
            </w:pPr>
            <w:r w:rsidRPr="00D76AB8">
              <w:t>пр</w:t>
            </w:r>
            <w:r w:rsidRPr="00D76AB8">
              <w:t>о</w:t>
            </w:r>
            <w:r w:rsidRPr="00D76AB8"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Pr="00D76AB8" w:rsidRDefault="00943C64" w:rsidP="00E26A2F">
            <w:pPr>
              <w:ind w:left="-147" w:right="-108"/>
              <w:jc w:val="center"/>
            </w:pPr>
            <w:r w:rsidRPr="00D76AB8">
              <w:t>98,1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3C64" w:rsidRPr="00D76AB8" w:rsidRDefault="00943C64" w:rsidP="00E26A2F">
            <w:pPr>
              <w:ind w:left="-147" w:right="-108"/>
              <w:jc w:val="center"/>
            </w:pPr>
            <w:r w:rsidRPr="00D76AB8">
              <w:t>99,1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Pr="00D76AB8" w:rsidRDefault="00943C64" w:rsidP="00E26A2F">
            <w:pPr>
              <w:ind w:left="-147" w:right="-108"/>
              <w:jc w:val="center"/>
            </w:pPr>
            <w:r w:rsidRPr="00D76AB8">
              <w:t>100,0</w:t>
            </w:r>
          </w:p>
        </w:tc>
      </w:tr>
      <w:tr w:rsidR="00943C64" w:rsidRPr="00E52324" w:rsidTr="00244D2B">
        <w:trPr>
          <w:trHeight w:val="644"/>
        </w:trPr>
        <w:tc>
          <w:tcPr>
            <w:tcW w:w="2835" w:type="dxa"/>
            <w:vMerge/>
            <w:tcBorders>
              <w:bottom w:val="nil"/>
            </w:tcBorders>
          </w:tcPr>
          <w:p w:rsidR="00943C64" w:rsidRPr="000A254C" w:rsidRDefault="00943C64" w:rsidP="009728F7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687" w:type="dxa"/>
            <w:vMerge/>
            <w:tcBorders>
              <w:bottom w:val="nil"/>
            </w:tcBorders>
          </w:tcPr>
          <w:p w:rsidR="00943C64" w:rsidRPr="000A254C" w:rsidRDefault="00943C64" w:rsidP="009728F7">
            <w:pPr>
              <w:ind w:left="34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943C64" w:rsidRPr="000A254C" w:rsidRDefault="00943C64" w:rsidP="00BD4F3C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43C64" w:rsidRPr="0006573F" w:rsidRDefault="00943C64" w:rsidP="00CB6457">
            <w:pPr>
              <w:ind w:left="34"/>
              <w:jc w:val="both"/>
            </w:pPr>
            <w:r>
              <w:t>Доля реализованных проектов благоустройства дворовых те</w:t>
            </w:r>
            <w:r>
              <w:t>р</w:t>
            </w:r>
            <w:r>
              <w:t>риторий (полностью освеще</w:t>
            </w:r>
            <w:r>
              <w:t>н</w:t>
            </w:r>
            <w:r>
              <w:t>ных, оборудованных местами для проведения досуга и отд</w:t>
            </w:r>
            <w:r>
              <w:t>ы</w:t>
            </w:r>
            <w:r>
              <w:t>ха разными группами насел</w:t>
            </w:r>
            <w:r>
              <w:t>е</w:t>
            </w:r>
            <w:r>
              <w:t>ния (спортивные площадки, детские площадки и т.д.), м</w:t>
            </w:r>
            <w:r>
              <w:t>а</w:t>
            </w:r>
            <w:r>
              <w:t>лыми архитектурными форм</w:t>
            </w:r>
            <w:r>
              <w:t>а</w:t>
            </w:r>
            <w:r>
              <w:t>ми) в общем количестве реал</w:t>
            </w:r>
            <w:r>
              <w:t>и</w:t>
            </w:r>
            <w:r>
              <w:t>зованных в течение планового года проектов благоустройства дворовых территорий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943C64" w:rsidRPr="0006573F" w:rsidRDefault="00943C64" w:rsidP="009728F7">
            <w:pPr>
              <w:jc w:val="center"/>
            </w:pPr>
            <w:r>
              <w:t>пр</w:t>
            </w:r>
            <w:r>
              <w:t>о</w:t>
            </w:r>
            <w: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Pr="0006573F" w:rsidRDefault="00943C64" w:rsidP="009728F7">
            <w:pPr>
              <w:ind w:left="-147" w:right="-108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3C64" w:rsidRPr="0006573F" w:rsidRDefault="00943C64" w:rsidP="009728F7">
            <w:pPr>
              <w:ind w:left="-147" w:right="-10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Pr="0006573F" w:rsidRDefault="00943C64" w:rsidP="009728F7">
            <w:pPr>
              <w:ind w:left="-147" w:right="-108"/>
              <w:jc w:val="center"/>
            </w:pPr>
            <w:r>
              <w:t>100,0</w:t>
            </w:r>
          </w:p>
        </w:tc>
      </w:tr>
      <w:tr w:rsidR="00943C64" w:rsidRPr="00E52324" w:rsidTr="00244D2B">
        <w:trPr>
          <w:trHeight w:val="696"/>
        </w:trPr>
        <w:tc>
          <w:tcPr>
            <w:tcW w:w="2835" w:type="dxa"/>
            <w:tcBorders>
              <w:top w:val="nil"/>
              <w:bottom w:val="nil"/>
            </w:tcBorders>
          </w:tcPr>
          <w:p w:rsidR="00943C64" w:rsidRPr="000A254C" w:rsidRDefault="00943C64" w:rsidP="00843224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43C64" w:rsidRPr="000A254C" w:rsidRDefault="00943C64" w:rsidP="00843224">
            <w:pPr>
              <w:ind w:left="34"/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43C64" w:rsidRPr="000A254C" w:rsidRDefault="00943C64" w:rsidP="00843224">
            <w:pPr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</w:tcPr>
          <w:p w:rsidR="00943C64" w:rsidRDefault="00943C64" w:rsidP="0006573F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Количество благоустроенных мест массового отдыха насел</w:t>
            </w:r>
            <w:r>
              <w:t>е</w:t>
            </w:r>
            <w:r>
              <w:t>ния (скверы, парки, набережные и т.д.)</w:t>
            </w:r>
          </w:p>
        </w:tc>
        <w:tc>
          <w:tcPr>
            <w:tcW w:w="990" w:type="dxa"/>
            <w:gridSpan w:val="2"/>
          </w:tcPr>
          <w:p w:rsidR="00943C64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51" w:type="dxa"/>
          </w:tcPr>
          <w:p w:rsidR="00943C64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43C64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43C64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43C64" w:rsidRPr="00E52324" w:rsidTr="00244D2B">
        <w:trPr>
          <w:trHeight w:val="696"/>
        </w:trPr>
        <w:tc>
          <w:tcPr>
            <w:tcW w:w="2835" w:type="dxa"/>
            <w:tcBorders>
              <w:top w:val="nil"/>
            </w:tcBorders>
          </w:tcPr>
          <w:p w:rsidR="00943C64" w:rsidRPr="000A254C" w:rsidRDefault="00943C64" w:rsidP="00843224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43C64" w:rsidRPr="000A254C" w:rsidRDefault="00943C64" w:rsidP="00843224">
            <w:pPr>
              <w:ind w:left="34"/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43C64" w:rsidRPr="000A254C" w:rsidRDefault="00943C64" w:rsidP="00843224">
            <w:pPr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3545" w:type="dxa"/>
          </w:tcPr>
          <w:p w:rsidR="00943C64" w:rsidRPr="0006573F" w:rsidRDefault="00943C64" w:rsidP="0006573F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Доля реализованных комплек</w:t>
            </w:r>
            <w:r>
              <w:t>с</w:t>
            </w:r>
            <w:r>
              <w:t xml:space="preserve">ных проектов благоустройства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в общем количестве реализова</w:t>
            </w:r>
            <w:r>
              <w:t>н</w:t>
            </w:r>
            <w:r>
              <w:t>ных в течение планового года проектов благоустройства о</w:t>
            </w:r>
            <w:r>
              <w:t>б</w:t>
            </w:r>
            <w:r>
              <w:t>щественных территорий</w:t>
            </w:r>
          </w:p>
        </w:tc>
        <w:tc>
          <w:tcPr>
            <w:tcW w:w="990" w:type="dxa"/>
            <w:gridSpan w:val="2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центов</w:t>
            </w:r>
          </w:p>
        </w:tc>
        <w:tc>
          <w:tcPr>
            <w:tcW w:w="851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43C64" w:rsidRPr="00E52324" w:rsidTr="00244D2B">
        <w:trPr>
          <w:trHeight w:val="2722"/>
        </w:trPr>
        <w:tc>
          <w:tcPr>
            <w:tcW w:w="2835" w:type="dxa"/>
            <w:tcBorders>
              <w:bottom w:val="nil"/>
            </w:tcBorders>
          </w:tcPr>
          <w:p w:rsidR="00943C64" w:rsidRPr="000A254C" w:rsidRDefault="00943C64" w:rsidP="00843224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943C64" w:rsidRPr="000A254C" w:rsidRDefault="00943C64" w:rsidP="00843224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43C64" w:rsidRPr="000A254C" w:rsidRDefault="00943C64" w:rsidP="00843224">
            <w:pPr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943C64" w:rsidRPr="0006573F" w:rsidRDefault="00943C64" w:rsidP="001E5E3B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Доля дворовых территорий, благоустройство которых в</w:t>
            </w:r>
            <w:r>
              <w:t>ы</w:t>
            </w:r>
            <w:r>
              <w:t>полнено при участии граждан, организаций в соответству</w:t>
            </w:r>
            <w:r>
              <w:t>ю</w:t>
            </w:r>
            <w:r>
              <w:t>щих мероприятиях, в общем количестве реализованных в течение планового года прое</w:t>
            </w:r>
            <w:r>
              <w:t>к</w:t>
            </w:r>
            <w:r>
              <w:t>тов благоустройства дворовых территорий</w:t>
            </w:r>
          </w:p>
        </w:tc>
        <w:tc>
          <w:tcPr>
            <w:tcW w:w="990" w:type="dxa"/>
            <w:gridSpan w:val="2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</w:t>
            </w:r>
            <w:r>
              <w:t>о</w:t>
            </w:r>
            <w:r>
              <w:t>центов</w:t>
            </w:r>
          </w:p>
        </w:tc>
        <w:tc>
          <w:tcPr>
            <w:tcW w:w="851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43C64" w:rsidRPr="00E52324" w:rsidTr="00244D2B">
        <w:trPr>
          <w:trHeight w:val="1554"/>
        </w:trPr>
        <w:tc>
          <w:tcPr>
            <w:tcW w:w="2835" w:type="dxa"/>
            <w:tcBorders>
              <w:top w:val="nil"/>
              <w:bottom w:val="nil"/>
            </w:tcBorders>
          </w:tcPr>
          <w:p w:rsidR="00943C64" w:rsidRPr="00441CD5" w:rsidRDefault="00943C64" w:rsidP="00843224">
            <w:pPr>
              <w:jc w:val="both"/>
              <w:rPr>
                <w:color w:val="FF0000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943C64" w:rsidRPr="000A254C" w:rsidRDefault="00943C64" w:rsidP="00843224">
            <w:pPr>
              <w:ind w:left="34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43C64" w:rsidRPr="000A254C" w:rsidRDefault="00943C64" w:rsidP="00843224">
            <w:pPr>
              <w:rPr>
                <w:color w:val="FF0000"/>
                <w:highlight w:val="yellow"/>
              </w:rPr>
            </w:pPr>
          </w:p>
        </w:tc>
        <w:tc>
          <w:tcPr>
            <w:tcW w:w="3545" w:type="dxa"/>
          </w:tcPr>
          <w:p w:rsidR="00943C64" w:rsidRPr="0006573F" w:rsidRDefault="00943C64" w:rsidP="00843224">
            <w:pPr>
              <w:jc w:val="both"/>
            </w:pPr>
            <w:r w:rsidRPr="0006573F"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  <w:tc>
          <w:tcPr>
            <w:tcW w:w="990" w:type="dxa"/>
            <w:gridSpan w:val="2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73F">
              <w:t>единиц</w:t>
            </w:r>
          </w:p>
        </w:tc>
        <w:tc>
          <w:tcPr>
            <w:tcW w:w="851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73F">
              <w:t>2</w:t>
            </w:r>
          </w:p>
        </w:tc>
        <w:tc>
          <w:tcPr>
            <w:tcW w:w="850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73F">
              <w:t>2</w:t>
            </w:r>
          </w:p>
        </w:tc>
        <w:tc>
          <w:tcPr>
            <w:tcW w:w="851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73F">
              <w:t>2</w:t>
            </w:r>
          </w:p>
        </w:tc>
      </w:tr>
      <w:tr w:rsidR="00943C64" w:rsidRPr="00E52324" w:rsidTr="00244D2B">
        <w:trPr>
          <w:trHeight w:val="424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43C64" w:rsidRPr="00441CD5" w:rsidRDefault="00943C64" w:rsidP="00843224">
            <w:pPr>
              <w:jc w:val="both"/>
              <w:rPr>
                <w:color w:val="FF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06573F" w:rsidRDefault="00943C64" w:rsidP="00843224">
            <w:pPr>
              <w:jc w:val="both"/>
            </w:pPr>
            <w:proofErr w:type="spellStart"/>
            <w:r w:rsidRPr="0006573F">
              <w:t>Непрограммная</w:t>
            </w:r>
            <w:proofErr w:type="spellEnd"/>
            <w:r w:rsidRPr="0006573F">
              <w:t xml:space="preserve"> деятельность по реализации проекта «Народный бюджет»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06573F" w:rsidRDefault="00943C64" w:rsidP="00843224">
            <w:pPr>
              <w:jc w:val="both"/>
            </w:pPr>
            <w:r w:rsidRPr="0006573F">
              <w:t xml:space="preserve">Комитет </w:t>
            </w:r>
            <w:proofErr w:type="spellStart"/>
            <w:r w:rsidRPr="0006573F">
              <w:t>ж</w:t>
            </w:r>
            <w:r w:rsidRPr="0006573F">
              <w:t>и</w:t>
            </w:r>
            <w:r w:rsidRPr="0006573F">
              <w:t>лищно-комму-нального</w:t>
            </w:r>
            <w:proofErr w:type="spellEnd"/>
            <w:r w:rsidRPr="0006573F">
              <w:t xml:space="preserve"> х</w:t>
            </w:r>
            <w:r w:rsidRPr="0006573F">
              <w:t>о</w:t>
            </w:r>
            <w:r w:rsidRPr="0006573F">
              <w:t>зяйства и ТЭК Курской обла</w:t>
            </w:r>
            <w:r w:rsidRPr="0006573F">
              <w:t>с</w:t>
            </w:r>
            <w:r w:rsidRPr="0006573F">
              <w:t>ти</w:t>
            </w:r>
          </w:p>
        </w:tc>
        <w:tc>
          <w:tcPr>
            <w:tcW w:w="3545" w:type="dxa"/>
          </w:tcPr>
          <w:p w:rsidR="00943C64" w:rsidRPr="0006573F" w:rsidRDefault="00943C64" w:rsidP="00E26A2F">
            <w:pPr>
              <w:autoSpaceDE w:val="0"/>
              <w:autoSpaceDN w:val="0"/>
              <w:adjustRightInd w:val="0"/>
              <w:ind w:firstLine="33"/>
              <w:jc w:val="both"/>
            </w:pPr>
            <w:r w:rsidRPr="0006573F">
              <w:rPr>
                <w:rFonts w:eastAsia="Calibri"/>
              </w:rPr>
              <w:t>Доля жителей населенного пункта (микрорайона) муниц</w:t>
            </w:r>
            <w:r w:rsidRPr="0006573F">
              <w:rPr>
                <w:rFonts w:eastAsia="Calibri"/>
              </w:rPr>
              <w:t>и</w:t>
            </w:r>
            <w:r w:rsidRPr="0006573F">
              <w:rPr>
                <w:rFonts w:eastAsia="Calibri"/>
              </w:rPr>
              <w:t>пального образования, на те</w:t>
            </w:r>
            <w:r w:rsidRPr="0006573F">
              <w:rPr>
                <w:rFonts w:eastAsia="Calibri"/>
              </w:rPr>
              <w:t>р</w:t>
            </w:r>
            <w:r w:rsidRPr="0006573F">
              <w:rPr>
                <w:rFonts w:eastAsia="Calibri"/>
              </w:rPr>
              <w:t>ритории которого осуществл</w:t>
            </w:r>
            <w:r w:rsidRPr="0006573F">
              <w:rPr>
                <w:rFonts w:eastAsia="Calibri"/>
              </w:rPr>
              <w:t>я</w:t>
            </w:r>
            <w:r w:rsidRPr="0006573F">
              <w:rPr>
                <w:rFonts w:eastAsia="Calibri"/>
              </w:rPr>
              <w:t>ется реализация проекта, неп</w:t>
            </w:r>
            <w:r w:rsidRPr="0006573F">
              <w:rPr>
                <w:rFonts w:eastAsia="Calibri"/>
              </w:rPr>
              <w:t>о</w:t>
            </w:r>
            <w:r w:rsidRPr="0006573F">
              <w:rPr>
                <w:rFonts w:eastAsia="Calibri"/>
              </w:rPr>
              <w:t>средственно вовлеченных в процесс  решения  вопросов м</w:t>
            </w:r>
            <w:r w:rsidRPr="0006573F">
              <w:rPr>
                <w:rFonts w:eastAsia="Calibri"/>
              </w:rPr>
              <w:t>е</w:t>
            </w:r>
            <w:r w:rsidRPr="0006573F">
              <w:rPr>
                <w:rFonts w:eastAsia="Calibri"/>
              </w:rPr>
              <w:t>стного значения в рамках ре</w:t>
            </w:r>
            <w:r w:rsidRPr="0006573F">
              <w:rPr>
                <w:rFonts w:eastAsia="Calibri"/>
              </w:rPr>
              <w:t>а</w:t>
            </w:r>
            <w:r w:rsidRPr="0006573F">
              <w:rPr>
                <w:rFonts w:eastAsia="Calibri"/>
              </w:rPr>
              <w:t>лизации проекта, от общего к</w:t>
            </w:r>
            <w:r w:rsidRPr="0006573F">
              <w:rPr>
                <w:rFonts w:eastAsia="Calibri"/>
              </w:rPr>
              <w:t>о</w:t>
            </w:r>
            <w:r w:rsidRPr="0006573F">
              <w:rPr>
                <w:rFonts w:eastAsia="Calibri"/>
              </w:rPr>
              <w:t>личества населения, прож</w:t>
            </w:r>
            <w:r w:rsidRPr="0006573F">
              <w:rPr>
                <w:rFonts w:eastAsia="Calibri"/>
              </w:rPr>
              <w:t>и</w:t>
            </w:r>
            <w:r w:rsidRPr="0006573F">
              <w:rPr>
                <w:rFonts w:eastAsia="Calibri"/>
              </w:rPr>
              <w:t>вающего на территории нас</w:t>
            </w:r>
            <w:r w:rsidRPr="0006573F">
              <w:rPr>
                <w:rFonts w:eastAsia="Calibri"/>
              </w:rPr>
              <w:t>е</w:t>
            </w:r>
            <w:r w:rsidRPr="0006573F">
              <w:rPr>
                <w:rFonts w:eastAsia="Calibri"/>
              </w:rPr>
              <w:t>ленного пункта (микрорайона) муниципального образования, в котором осуществляется реал</w:t>
            </w:r>
            <w:r w:rsidRPr="0006573F">
              <w:rPr>
                <w:rFonts w:eastAsia="Calibri"/>
              </w:rPr>
              <w:t>и</w:t>
            </w:r>
            <w:r w:rsidRPr="0006573F">
              <w:rPr>
                <w:rFonts w:eastAsia="Calibri"/>
              </w:rPr>
              <w:t>зация проекта:</w:t>
            </w:r>
          </w:p>
        </w:tc>
        <w:tc>
          <w:tcPr>
            <w:tcW w:w="990" w:type="dxa"/>
            <w:gridSpan w:val="2"/>
          </w:tcPr>
          <w:p w:rsidR="00943C64" w:rsidRPr="0006573F" w:rsidRDefault="00943C64" w:rsidP="00CB6457">
            <w:pPr>
              <w:jc w:val="center"/>
            </w:pPr>
          </w:p>
        </w:tc>
        <w:tc>
          <w:tcPr>
            <w:tcW w:w="851" w:type="dxa"/>
          </w:tcPr>
          <w:p w:rsidR="00943C64" w:rsidRPr="0006573F" w:rsidRDefault="00943C64" w:rsidP="00CB6457">
            <w:pPr>
              <w:jc w:val="center"/>
            </w:pPr>
          </w:p>
        </w:tc>
        <w:tc>
          <w:tcPr>
            <w:tcW w:w="850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943C64" w:rsidRPr="0006573F" w:rsidRDefault="00943C64" w:rsidP="008432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43C64" w:rsidRPr="00E52324" w:rsidTr="00244D2B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3C64" w:rsidRPr="000A254C" w:rsidRDefault="00943C64" w:rsidP="00843224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nil"/>
            </w:tcBorders>
          </w:tcPr>
          <w:p w:rsidR="00943C64" w:rsidRPr="0006573F" w:rsidRDefault="00943C64" w:rsidP="00843224">
            <w:pPr>
              <w:ind w:left="34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43C64" w:rsidRPr="0006573F" w:rsidRDefault="00943C64" w:rsidP="00843224"/>
        </w:tc>
        <w:tc>
          <w:tcPr>
            <w:tcW w:w="3545" w:type="dxa"/>
          </w:tcPr>
          <w:p w:rsidR="00943C64" w:rsidRPr="0006573F" w:rsidRDefault="00943C64" w:rsidP="00BD4F3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06573F">
              <w:rPr>
                <w:rFonts w:eastAsia="Calibri"/>
              </w:rPr>
              <w:t>для сельских поселений (за и</w:t>
            </w:r>
            <w:r w:rsidRPr="0006573F">
              <w:rPr>
                <w:rFonts w:eastAsia="Calibri"/>
              </w:rPr>
              <w:t>с</w:t>
            </w:r>
            <w:r w:rsidRPr="0006573F">
              <w:rPr>
                <w:rFonts w:eastAsia="Calibri"/>
              </w:rPr>
              <w:t>ключением сельских посел</w:t>
            </w:r>
            <w:r w:rsidRPr="0006573F">
              <w:rPr>
                <w:rFonts w:eastAsia="Calibri"/>
              </w:rPr>
              <w:t>е</w:t>
            </w:r>
            <w:r w:rsidRPr="0006573F">
              <w:rPr>
                <w:rFonts w:eastAsia="Calibri"/>
              </w:rPr>
              <w:t>ний, на территории которых расположен населенный пункт, являющийся администрати</w:t>
            </w:r>
            <w:r w:rsidRPr="0006573F">
              <w:rPr>
                <w:rFonts w:eastAsia="Calibri"/>
              </w:rPr>
              <w:t>в</w:t>
            </w:r>
            <w:r w:rsidRPr="0006573F">
              <w:rPr>
                <w:rFonts w:eastAsia="Calibri"/>
              </w:rPr>
              <w:t>ным центром муниципального района области)</w:t>
            </w:r>
          </w:p>
        </w:tc>
        <w:tc>
          <w:tcPr>
            <w:tcW w:w="990" w:type="dxa"/>
            <w:gridSpan w:val="2"/>
          </w:tcPr>
          <w:p w:rsidR="00943C64" w:rsidRPr="0006573F" w:rsidRDefault="00943C64" w:rsidP="00CB6457">
            <w:pPr>
              <w:jc w:val="center"/>
            </w:pPr>
            <w:r w:rsidRPr="0006573F">
              <w:t>пр</w:t>
            </w:r>
            <w:r w:rsidRPr="0006573F">
              <w:t>о</w:t>
            </w:r>
            <w:r w:rsidRPr="0006573F">
              <w:t>центов</w:t>
            </w:r>
          </w:p>
        </w:tc>
        <w:tc>
          <w:tcPr>
            <w:tcW w:w="851" w:type="dxa"/>
          </w:tcPr>
          <w:p w:rsidR="00943C64" w:rsidRPr="006A56A2" w:rsidRDefault="00943C64" w:rsidP="00CB6457">
            <w:pPr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</w:t>
            </w:r>
            <w:r>
              <w:t>-</w:t>
            </w:r>
            <w:r w:rsidRPr="006A56A2">
              <w:t>нее</w:t>
            </w:r>
            <w:proofErr w:type="spellEnd"/>
            <w:proofErr w:type="gramEnd"/>
            <w:r w:rsidRPr="006A56A2">
              <w:t xml:space="preserve"> 2</w:t>
            </w:r>
          </w:p>
        </w:tc>
        <w:tc>
          <w:tcPr>
            <w:tcW w:w="850" w:type="dxa"/>
          </w:tcPr>
          <w:p w:rsidR="00943C64" w:rsidRPr="0006573F" w:rsidRDefault="00943C64" w:rsidP="00843224">
            <w:pPr>
              <w:ind w:left="-147" w:right="-108"/>
              <w:jc w:val="center"/>
            </w:pPr>
            <w:r w:rsidRPr="0006573F">
              <w:t>0</w:t>
            </w:r>
          </w:p>
        </w:tc>
        <w:tc>
          <w:tcPr>
            <w:tcW w:w="851" w:type="dxa"/>
          </w:tcPr>
          <w:p w:rsidR="00943C64" w:rsidRPr="0006573F" w:rsidRDefault="00943C64" w:rsidP="00843224">
            <w:pPr>
              <w:ind w:left="-147" w:right="-108"/>
              <w:jc w:val="center"/>
            </w:pPr>
            <w:r w:rsidRPr="0006573F">
              <w:t>0</w:t>
            </w:r>
          </w:p>
        </w:tc>
      </w:tr>
      <w:tr w:rsidR="00943C64" w:rsidRPr="00E52324" w:rsidTr="001E5E3B">
        <w:trPr>
          <w:trHeight w:val="7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43C64" w:rsidRPr="000A254C" w:rsidRDefault="00943C64" w:rsidP="00843224">
            <w:pPr>
              <w:jc w:val="both"/>
              <w:rPr>
                <w:highlight w:val="yellow"/>
              </w:rPr>
            </w:pP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943C64" w:rsidRPr="0006573F" w:rsidRDefault="00943C64" w:rsidP="00843224">
            <w:pPr>
              <w:ind w:left="34"/>
              <w:jc w:val="both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43C64" w:rsidRPr="0006573F" w:rsidRDefault="00943C64" w:rsidP="00843224"/>
        </w:tc>
        <w:tc>
          <w:tcPr>
            <w:tcW w:w="3545" w:type="dxa"/>
            <w:tcBorders>
              <w:bottom w:val="single" w:sz="4" w:space="0" w:color="auto"/>
            </w:tcBorders>
          </w:tcPr>
          <w:p w:rsidR="00943C64" w:rsidRPr="0006573F" w:rsidRDefault="00943C64" w:rsidP="00CB6457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06573F">
              <w:rPr>
                <w:rFonts w:eastAsia="Calibri"/>
              </w:rPr>
              <w:t>для остальных муниципальных образований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943C64" w:rsidRPr="0006573F" w:rsidRDefault="00943C64" w:rsidP="00CB6457">
            <w:pPr>
              <w:jc w:val="center"/>
            </w:pPr>
            <w:r w:rsidRPr="0006573F">
              <w:t>пр</w:t>
            </w:r>
            <w:r w:rsidRPr="0006573F">
              <w:t>о</w:t>
            </w:r>
            <w:r w:rsidRPr="0006573F">
              <w:t>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C64" w:rsidRPr="006A56A2" w:rsidRDefault="00943C64" w:rsidP="00CB6457">
            <w:pPr>
              <w:jc w:val="center"/>
            </w:pPr>
            <w:r w:rsidRPr="006A56A2">
              <w:t xml:space="preserve">не </w:t>
            </w:r>
            <w:proofErr w:type="spellStart"/>
            <w:proofErr w:type="gramStart"/>
            <w:r w:rsidRPr="006A56A2">
              <w:t>ме</w:t>
            </w:r>
            <w:r>
              <w:t>-</w:t>
            </w:r>
            <w:r w:rsidRPr="006A56A2">
              <w:t>нее</w:t>
            </w:r>
            <w:proofErr w:type="spellEnd"/>
            <w:proofErr w:type="gramEnd"/>
            <w:r w:rsidRPr="006A56A2">
              <w:t xml:space="preserve">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3C64" w:rsidRPr="0006573F" w:rsidRDefault="00943C64" w:rsidP="00843224">
            <w:pPr>
              <w:ind w:left="-147" w:right="-108"/>
              <w:jc w:val="center"/>
            </w:pPr>
            <w:r w:rsidRPr="0006573F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3C64" w:rsidRPr="0006573F" w:rsidRDefault="00943C64" w:rsidP="00843224">
            <w:pPr>
              <w:ind w:left="-147" w:right="-108"/>
              <w:jc w:val="center"/>
            </w:pPr>
            <w:r w:rsidRPr="0006573F">
              <w:t>0</w:t>
            </w:r>
          </w:p>
        </w:tc>
      </w:tr>
      <w:tr w:rsidR="00943C64" w:rsidRPr="00E52324" w:rsidTr="001E5E3B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1E5E3B" w:rsidRDefault="00943C64" w:rsidP="00843224">
            <w:pPr>
              <w:jc w:val="both"/>
            </w:pPr>
            <w:r w:rsidRPr="001E5E3B">
              <w:t xml:space="preserve">11. </w:t>
            </w:r>
            <w:r>
              <w:t>Участие в организ</w:t>
            </w:r>
            <w:r>
              <w:t>а</w:t>
            </w:r>
            <w:r>
              <w:t>ции деятельности по сбору (в том числе ра</w:t>
            </w:r>
            <w:r>
              <w:t>з</w:t>
            </w:r>
            <w:r>
              <w:t>дельному сбору), тран</w:t>
            </w:r>
            <w:r>
              <w:t>с</w:t>
            </w:r>
            <w:r>
              <w:t>портированию, обрабо</w:t>
            </w:r>
            <w:r>
              <w:t>т</w:t>
            </w:r>
            <w:r>
              <w:t>ке, утилизации, обезвр</w:t>
            </w:r>
            <w:r>
              <w:t>е</w:t>
            </w:r>
            <w:r>
              <w:t>живанию, захоронению твердых коммунальных отходов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1E5E3B" w:rsidRDefault="00943C64" w:rsidP="00843224">
            <w:pPr>
              <w:ind w:left="34"/>
              <w:jc w:val="both"/>
            </w:pPr>
            <w:r w:rsidRPr="001E5E3B">
              <w:t>«Обеспечение доступным и комфортным жильём и комм</w:t>
            </w:r>
            <w:r w:rsidRPr="001E5E3B">
              <w:t>у</w:t>
            </w:r>
            <w:r w:rsidRPr="001E5E3B">
              <w:t>нальными услугами граждан в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43C64" w:rsidRPr="001E5E3B" w:rsidRDefault="00943C64" w:rsidP="00843224">
            <w:r w:rsidRPr="0006573F">
              <w:t xml:space="preserve">Комитет </w:t>
            </w:r>
            <w:proofErr w:type="spellStart"/>
            <w:r w:rsidRPr="0006573F">
              <w:t>ж</w:t>
            </w:r>
            <w:r w:rsidRPr="0006573F">
              <w:t>и</w:t>
            </w:r>
            <w:r w:rsidRPr="0006573F">
              <w:t>лищно-комму-нального</w:t>
            </w:r>
            <w:proofErr w:type="spellEnd"/>
            <w:r w:rsidRPr="0006573F">
              <w:t xml:space="preserve"> х</w:t>
            </w:r>
            <w:r w:rsidRPr="0006573F">
              <w:t>о</w:t>
            </w:r>
            <w:r w:rsidRPr="0006573F">
              <w:t>зяйства и ТЭК Курской обла</w:t>
            </w:r>
            <w:r w:rsidRPr="0006573F">
              <w:t>с</w:t>
            </w:r>
            <w:r w:rsidRPr="0006573F">
              <w:t>ти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943C64" w:rsidRPr="001E5E3B" w:rsidRDefault="00943C64" w:rsidP="00CB6457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Прирост мощности оборудов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943C64" w:rsidRPr="001E5E3B" w:rsidRDefault="00943C64" w:rsidP="00CB6457">
            <w:pPr>
              <w:jc w:val="center"/>
            </w:pPr>
            <w: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Pr="005052E0" w:rsidRDefault="00943C64" w:rsidP="00CB6457">
            <w:pPr>
              <w:jc w:val="center"/>
            </w:pPr>
            <w:r w:rsidRPr="005052E0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3C64" w:rsidRPr="005052E0" w:rsidRDefault="00943C64" w:rsidP="00843224">
            <w:pPr>
              <w:ind w:left="-147" w:right="-108"/>
              <w:jc w:val="center"/>
            </w:pPr>
            <w:r w:rsidRPr="005052E0"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3C64" w:rsidRPr="005052E0" w:rsidRDefault="00943C64" w:rsidP="00843224">
            <w:pPr>
              <w:ind w:left="-147" w:right="-108"/>
              <w:jc w:val="center"/>
            </w:pPr>
            <w:r w:rsidRPr="005052E0">
              <w:t>70</w:t>
            </w:r>
          </w:p>
        </w:tc>
      </w:tr>
    </w:tbl>
    <w:p w:rsidR="00BA43E7" w:rsidRDefault="00BA43E7" w:rsidP="00D142E0">
      <w:pPr>
        <w:rPr>
          <w:sz w:val="28"/>
          <w:szCs w:val="28"/>
        </w:rPr>
      </w:pPr>
    </w:p>
    <w:sectPr w:rsidR="00BA43E7" w:rsidSect="00C314F4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64" w:rsidRDefault="00943C64" w:rsidP="00B2497D">
      <w:r>
        <w:separator/>
      </w:r>
    </w:p>
  </w:endnote>
  <w:endnote w:type="continuationSeparator" w:id="0">
    <w:p w:rsidR="00943C64" w:rsidRDefault="00943C64" w:rsidP="00B2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64" w:rsidRDefault="00943C64" w:rsidP="00B2497D">
      <w:r>
        <w:separator/>
      </w:r>
    </w:p>
  </w:footnote>
  <w:footnote w:type="continuationSeparator" w:id="0">
    <w:p w:rsidR="00943C64" w:rsidRDefault="00943C64" w:rsidP="00B2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64" w:rsidRDefault="00943C64">
    <w:pPr>
      <w:pStyle w:val="a3"/>
      <w:jc w:val="center"/>
    </w:pPr>
    <w:fldSimple w:instr="PAGE   \* MERGEFORMAT">
      <w:r w:rsidR="00C6173E"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24DE"/>
    <w:rsid w:val="0000066E"/>
    <w:rsid w:val="0000286C"/>
    <w:rsid w:val="00004BD0"/>
    <w:rsid w:val="000159AC"/>
    <w:rsid w:val="0002287E"/>
    <w:rsid w:val="00024CE4"/>
    <w:rsid w:val="00032BE4"/>
    <w:rsid w:val="00037E10"/>
    <w:rsid w:val="00041015"/>
    <w:rsid w:val="00047237"/>
    <w:rsid w:val="00054F4A"/>
    <w:rsid w:val="00055334"/>
    <w:rsid w:val="00061AAD"/>
    <w:rsid w:val="0006573F"/>
    <w:rsid w:val="00075568"/>
    <w:rsid w:val="000766E7"/>
    <w:rsid w:val="00082C31"/>
    <w:rsid w:val="00082CCF"/>
    <w:rsid w:val="00084289"/>
    <w:rsid w:val="00094F7C"/>
    <w:rsid w:val="000955D8"/>
    <w:rsid w:val="000A0BF2"/>
    <w:rsid w:val="000A129D"/>
    <w:rsid w:val="000A254C"/>
    <w:rsid w:val="000A7FF2"/>
    <w:rsid w:val="000B0688"/>
    <w:rsid w:val="000B3ADF"/>
    <w:rsid w:val="000C06FB"/>
    <w:rsid w:val="000D206C"/>
    <w:rsid w:val="000D584F"/>
    <w:rsid w:val="000E218D"/>
    <w:rsid w:val="000E3CEC"/>
    <w:rsid w:val="000E4708"/>
    <w:rsid w:val="000F16DD"/>
    <w:rsid w:val="000F5788"/>
    <w:rsid w:val="000F5CCD"/>
    <w:rsid w:val="00102335"/>
    <w:rsid w:val="001070DA"/>
    <w:rsid w:val="00117B01"/>
    <w:rsid w:val="001351CB"/>
    <w:rsid w:val="00137C2C"/>
    <w:rsid w:val="0014510A"/>
    <w:rsid w:val="001466FD"/>
    <w:rsid w:val="001659C5"/>
    <w:rsid w:val="0018293E"/>
    <w:rsid w:val="00191948"/>
    <w:rsid w:val="0019648C"/>
    <w:rsid w:val="00197829"/>
    <w:rsid w:val="001A2CD0"/>
    <w:rsid w:val="001A4EB3"/>
    <w:rsid w:val="001A71CF"/>
    <w:rsid w:val="001B126A"/>
    <w:rsid w:val="001B2A79"/>
    <w:rsid w:val="001B2F7E"/>
    <w:rsid w:val="001B5162"/>
    <w:rsid w:val="001B52CA"/>
    <w:rsid w:val="001E5E3B"/>
    <w:rsid w:val="001E7E11"/>
    <w:rsid w:val="001F0274"/>
    <w:rsid w:val="001F2570"/>
    <w:rsid w:val="001F2EA6"/>
    <w:rsid w:val="001F6CF1"/>
    <w:rsid w:val="002112B9"/>
    <w:rsid w:val="002160AC"/>
    <w:rsid w:val="002166F0"/>
    <w:rsid w:val="002168E0"/>
    <w:rsid w:val="002205F0"/>
    <w:rsid w:val="002236FE"/>
    <w:rsid w:val="00230FF9"/>
    <w:rsid w:val="00231CC3"/>
    <w:rsid w:val="0023748D"/>
    <w:rsid w:val="00240BF2"/>
    <w:rsid w:val="002422E3"/>
    <w:rsid w:val="0024337A"/>
    <w:rsid w:val="00244D2B"/>
    <w:rsid w:val="00247E60"/>
    <w:rsid w:val="0025441D"/>
    <w:rsid w:val="00255E92"/>
    <w:rsid w:val="00272BB5"/>
    <w:rsid w:val="00275F36"/>
    <w:rsid w:val="0027799F"/>
    <w:rsid w:val="00282433"/>
    <w:rsid w:val="002824F2"/>
    <w:rsid w:val="00287148"/>
    <w:rsid w:val="0029037E"/>
    <w:rsid w:val="002B1FCC"/>
    <w:rsid w:val="002B333E"/>
    <w:rsid w:val="002B3565"/>
    <w:rsid w:val="002B6A44"/>
    <w:rsid w:val="002C2838"/>
    <w:rsid w:val="002C65E8"/>
    <w:rsid w:val="002D076E"/>
    <w:rsid w:val="002D17E6"/>
    <w:rsid w:val="002F2F72"/>
    <w:rsid w:val="002F3214"/>
    <w:rsid w:val="002F5644"/>
    <w:rsid w:val="002F6599"/>
    <w:rsid w:val="002F79A1"/>
    <w:rsid w:val="00302697"/>
    <w:rsid w:val="00305B2C"/>
    <w:rsid w:val="00307496"/>
    <w:rsid w:val="003140F5"/>
    <w:rsid w:val="0032012A"/>
    <w:rsid w:val="003207DA"/>
    <w:rsid w:val="00325862"/>
    <w:rsid w:val="00327F23"/>
    <w:rsid w:val="003414D0"/>
    <w:rsid w:val="0034176B"/>
    <w:rsid w:val="003435E7"/>
    <w:rsid w:val="00351378"/>
    <w:rsid w:val="00360239"/>
    <w:rsid w:val="00376F6D"/>
    <w:rsid w:val="00384F36"/>
    <w:rsid w:val="00385005"/>
    <w:rsid w:val="003876B1"/>
    <w:rsid w:val="003901DA"/>
    <w:rsid w:val="00391E95"/>
    <w:rsid w:val="00394679"/>
    <w:rsid w:val="003A3D0C"/>
    <w:rsid w:val="003B06BC"/>
    <w:rsid w:val="003B3DFC"/>
    <w:rsid w:val="003B5982"/>
    <w:rsid w:val="003B7A0A"/>
    <w:rsid w:val="003C184E"/>
    <w:rsid w:val="003C795D"/>
    <w:rsid w:val="003D72E2"/>
    <w:rsid w:val="003E270F"/>
    <w:rsid w:val="003E4708"/>
    <w:rsid w:val="003E6572"/>
    <w:rsid w:val="003F1C24"/>
    <w:rsid w:val="003F4804"/>
    <w:rsid w:val="00400A27"/>
    <w:rsid w:val="004020D0"/>
    <w:rsid w:val="0040296B"/>
    <w:rsid w:val="00405891"/>
    <w:rsid w:val="00406339"/>
    <w:rsid w:val="00411178"/>
    <w:rsid w:val="00413262"/>
    <w:rsid w:val="004145E2"/>
    <w:rsid w:val="0042166D"/>
    <w:rsid w:val="00426D98"/>
    <w:rsid w:val="0043468F"/>
    <w:rsid w:val="004409F4"/>
    <w:rsid w:val="00441CD5"/>
    <w:rsid w:val="00447CB0"/>
    <w:rsid w:val="004520BA"/>
    <w:rsid w:val="00470451"/>
    <w:rsid w:val="00472FD0"/>
    <w:rsid w:val="00481672"/>
    <w:rsid w:val="00481719"/>
    <w:rsid w:val="00490286"/>
    <w:rsid w:val="0049060A"/>
    <w:rsid w:val="004941A0"/>
    <w:rsid w:val="004A1EE1"/>
    <w:rsid w:val="004A7786"/>
    <w:rsid w:val="004B05F3"/>
    <w:rsid w:val="004B1AC1"/>
    <w:rsid w:val="004B436E"/>
    <w:rsid w:val="004C0884"/>
    <w:rsid w:val="004C0FD2"/>
    <w:rsid w:val="004D2BC7"/>
    <w:rsid w:val="004D73FC"/>
    <w:rsid w:val="004E124A"/>
    <w:rsid w:val="005052E0"/>
    <w:rsid w:val="00505A75"/>
    <w:rsid w:val="00513793"/>
    <w:rsid w:val="0051790F"/>
    <w:rsid w:val="00517BF6"/>
    <w:rsid w:val="005349D2"/>
    <w:rsid w:val="00545271"/>
    <w:rsid w:val="00547F80"/>
    <w:rsid w:val="0055624C"/>
    <w:rsid w:val="00561EA7"/>
    <w:rsid w:val="00570610"/>
    <w:rsid w:val="0057107A"/>
    <w:rsid w:val="005755F0"/>
    <w:rsid w:val="00583421"/>
    <w:rsid w:val="00593E42"/>
    <w:rsid w:val="005947D1"/>
    <w:rsid w:val="00595F48"/>
    <w:rsid w:val="0059670E"/>
    <w:rsid w:val="00597C92"/>
    <w:rsid w:val="005A02E6"/>
    <w:rsid w:val="005B0F4D"/>
    <w:rsid w:val="005B3600"/>
    <w:rsid w:val="005C1885"/>
    <w:rsid w:val="005C3202"/>
    <w:rsid w:val="005D14F6"/>
    <w:rsid w:val="005D5FBB"/>
    <w:rsid w:val="005D79DF"/>
    <w:rsid w:val="005E24DE"/>
    <w:rsid w:val="005E50EE"/>
    <w:rsid w:val="005F469C"/>
    <w:rsid w:val="005F772E"/>
    <w:rsid w:val="006016EA"/>
    <w:rsid w:val="0060741C"/>
    <w:rsid w:val="006228F4"/>
    <w:rsid w:val="006264E9"/>
    <w:rsid w:val="00640DE5"/>
    <w:rsid w:val="006435C0"/>
    <w:rsid w:val="00644FEC"/>
    <w:rsid w:val="00651E73"/>
    <w:rsid w:val="0065486F"/>
    <w:rsid w:val="00662B3B"/>
    <w:rsid w:val="00663EC2"/>
    <w:rsid w:val="00672954"/>
    <w:rsid w:val="006730C3"/>
    <w:rsid w:val="00673974"/>
    <w:rsid w:val="00675D27"/>
    <w:rsid w:val="006761DD"/>
    <w:rsid w:val="006762F6"/>
    <w:rsid w:val="00681C27"/>
    <w:rsid w:val="00682E40"/>
    <w:rsid w:val="006831D4"/>
    <w:rsid w:val="006836CC"/>
    <w:rsid w:val="0068457D"/>
    <w:rsid w:val="00687C71"/>
    <w:rsid w:val="006912F2"/>
    <w:rsid w:val="006960AD"/>
    <w:rsid w:val="00696DDF"/>
    <w:rsid w:val="006A3E14"/>
    <w:rsid w:val="006A56A2"/>
    <w:rsid w:val="006B5D4D"/>
    <w:rsid w:val="006C3DA3"/>
    <w:rsid w:val="006C5C24"/>
    <w:rsid w:val="006D0FA3"/>
    <w:rsid w:val="006D15E7"/>
    <w:rsid w:val="006D1C47"/>
    <w:rsid w:val="00711AD6"/>
    <w:rsid w:val="00712DD9"/>
    <w:rsid w:val="00727861"/>
    <w:rsid w:val="007320B7"/>
    <w:rsid w:val="0074343A"/>
    <w:rsid w:val="00744218"/>
    <w:rsid w:val="007450B6"/>
    <w:rsid w:val="00755265"/>
    <w:rsid w:val="007569DA"/>
    <w:rsid w:val="00763B39"/>
    <w:rsid w:val="00773E5A"/>
    <w:rsid w:val="0077733E"/>
    <w:rsid w:val="0078513F"/>
    <w:rsid w:val="00785298"/>
    <w:rsid w:val="00787680"/>
    <w:rsid w:val="00791DDD"/>
    <w:rsid w:val="007925BF"/>
    <w:rsid w:val="007A0C82"/>
    <w:rsid w:val="007B2A76"/>
    <w:rsid w:val="007B3D8C"/>
    <w:rsid w:val="007B5DF4"/>
    <w:rsid w:val="007B60CC"/>
    <w:rsid w:val="007B7FFD"/>
    <w:rsid w:val="007C06F5"/>
    <w:rsid w:val="007C0A25"/>
    <w:rsid w:val="007C4BBC"/>
    <w:rsid w:val="007D148D"/>
    <w:rsid w:val="007D2EA3"/>
    <w:rsid w:val="007D783A"/>
    <w:rsid w:val="007D7B0C"/>
    <w:rsid w:val="007E14C5"/>
    <w:rsid w:val="007E577F"/>
    <w:rsid w:val="007F30D7"/>
    <w:rsid w:val="008138AF"/>
    <w:rsid w:val="00817145"/>
    <w:rsid w:val="00821E16"/>
    <w:rsid w:val="008248EA"/>
    <w:rsid w:val="008261DC"/>
    <w:rsid w:val="0084137E"/>
    <w:rsid w:val="00841E13"/>
    <w:rsid w:val="00843224"/>
    <w:rsid w:val="008475D2"/>
    <w:rsid w:val="00851CD5"/>
    <w:rsid w:val="008630D0"/>
    <w:rsid w:val="008668C3"/>
    <w:rsid w:val="00866FFB"/>
    <w:rsid w:val="0087074B"/>
    <w:rsid w:val="00872F3C"/>
    <w:rsid w:val="00873281"/>
    <w:rsid w:val="0087395D"/>
    <w:rsid w:val="00875E70"/>
    <w:rsid w:val="00891E62"/>
    <w:rsid w:val="00892B35"/>
    <w:rsid w:val="00894B1E"/>
    <w:rsid w:val="008A13BE"/>
    <w:rsid w:val="008B620D"/>
    <w:rsid w:val="008C158D"/>
    <w:rsid w:val="008C6F35"/>
    <w:rsid w:val="008E0459"/>
    <w:rsid w:val="008E0A27"/>
    <w:rsid w:val="008E1D6F"/>
    <w:rsid w:val="008E3E44"/>
    <w:rsid w:val="008E45A0"/>
    <w:rsid w:val="008E5008"/>
    <w:rsid w:val="008E6C80"/>
    <w:rsid w:val="008E71AD"/>
    <w:rsid w:val="008E7EDA"/>
    <w:rsid w:val="008F2547"/>
    <w:rsid w:val="008F287F"/>
    <w:rsid w:val="009014DA"/>
    <w:rsid w:val="0090294E"/>
    <w:rsid w:val="00910150"/>
    <w:rsid w:val="009112F0"/>
    <w:rsid w:val="009169CD"/>
    <w:rsid w:val="0092230E"/>
    <w:rsid w:val="00922D16"/>
    <w:rsid w:val="00927B36"/>
    <w:rsid w:val="00930DF4"/>
    <w:rsid w:val="00931831"/>
    <w:rsid w:val="0093283D"/>
    <w:rsid w:val="00935374"/>
    <w:rsid w:val="00943C64"/>
    <w:rsid w:val="00952356"/>
    <w:rsid w:val="00953EFB"/>
    <w:rsid w:val="00961615"/>
    <w:rsid w:val="00964B9B"/>
    <w:rsid w:val="00970FE4"/>
    <w:rsid w:val="0097228C"/>
    <w:rsid w:val="009728F7"/>
    <w:rsid w:val="009777FC"/>
    <w:rsid w:val="0098027C"/>
    <w:rsid w:val="00981F62"/>
    <w:rsid w:val="00987443"/>
    <w:rsid w:val="00990A3B"/>
    <w:rsid w:val="00992221"/>
    <w:rsid w:val="00993ACB"/>
    <w:rsid w:val="0099664C"/>
    <w:rsid w:val="00996A6D"/>
    <w:rsid w:val="00996FA8"/>
    <w:rsid w:val="00997DBD"/>
    <w:rsid w:val="009A2FDB"/>
    <w:rsid w:val="009A36A9"/>
    <w:rsid w:val="009B6E3F"/>
    <w:rsid w:val="009C096F"/>
    <w:rsid w:val="009C3A9B"/>
    <w:rsid w:val="009C3DA2"/>
    <w:rsid w:val="009D32EE"/>
    <w:rsid w:val="009D35BD"/>
    <w:rsid w:val="009E1294"/>
    <w:rsid w:val="009E7374"/>
    <w:rsid w:val="009E77D3"/>
    <w:rsid w:val="009E78FF"/>
    <w:rsid w:val="009F5BA7"/>
    <w:rsid w:val="00A070F4"/>
    <w:rsid w:val="00A110CA"/>
    <w:rsid w:val="00A13443"/>
    <w:rsid w:val="00A153D8"/>
    <w:rsid w:val="00A15903"/>
    <w:rsid w:val="00A204AB"/>
    <w:rsid w:val="00A20864"/>
    <w:rsid w:val="00A2348A"/>
    <w:rsid w:val="00A24D09"/>
    <w:rsid w:val="00A25E4E"/>
    <w:rsid w:val="00A44654"/>
    <w:rsid w:val="00A5384B"/>
    <w:rsid w:val="00A61142"/>
    <w:rsid w:val="00A714D4"/>
    <w:rsid w:val="00A75213"/>
    <w:rsid w:val="00A75547"/>
    <w:rsid w:val="00A75C6D"/>
    <w:rsid w:val="00A76B02"/>
    <w:rsid w:val="00A773FB"/>
    <w:rsid w:val="00A84970"/>
    <w:rsid w:val="00A867DA"/>
    <w:rsid w:val="00A90FF3"/>
    <w:rsid w:val="00A94865"/>
    <w:rsid w:val="00AA2BA3"/>
    <w:rsid w:val="00AA5077"/>
    <w:rsid w:val="00AA6017"/>
    <w:rsid w:val="00AB0162"/>
    <w:rsid w:val="00AB37D6"/>
    <w:rsid w:val="00AB7BDB"/>
    <w:rsid w:val="00AB7E19"/>
    <w:rsid w:val="00AC4A68"/>
    <w:rsid w:val="00AC5356"/>
    <w:rsid w:val="00AC7FA0"/>
    <w:rsid w:val="00AD036A"/>
    <w:rsid w:val="00AD2064"/>
    <w:rsid w:val="00AD3AD2"/>
    <w:rsid w:val="00AD450F"/>
    <w:rsid w:val="00AD4EF0"/>
    <w:rsid w:val="00AD632F"/>
    <w:rsid w:val="00AD669D"/>
    <w:rsid w:val="00AD7E3D"/>
    <w:rsid w:val="00AE0C1E"/>
    <w:rsid w:val="00AE77B2"/>
    <w:rsid w:val="00AE7DFB"/>
    <w:rsid w:val="00AF763C"/>
    <w:rsid w:val="00B10BD2"/>
    <w:rsid w:val="00B119DF"/>
    <w:rsid w:val="00B2497D"/>
    <w:rsid w:val="00B2616E"/>
    <w:rsid w:val="00B437C6"/>
    <w:rsid w:val="00B4783B"/>
    <w:rsid w:val="00B50276"/>
    <w:rsid w:val="00B5506C"/>
    <w:rsid w:val="00B61D5C"/>
    <w:rsid w:val="00B72058"/>
    <w:rsid w:val="00B734DF"/>
    <w:rsid w:val="00B83282"/>
    <w:rsid w:val="00B8410F"/>
    <w:rsid w:val="00B9349C"/>
    <w:rsid w:val="00BA197F"/>
    <w:rsid w:val="00BA1ACE"/>
    <w:rsid w:val="00BA1BC5"/>
    <w:rsid w:val="00BA3D0B"/>
    <w:rsid w:val="00BA43E7"/>
    <w:rsid w:val="00BA77CA"/>
    <w:rsid w:val="00BB3978"/>
    <w:rsid w:val="00BD4F3C"/>
    <w:rsid w:val="00BE22A7"/>
    <w:rsid w:val="00BE27CB"/>
    <w:rsid w:val="00BE3AF0"/>
    <w:rsid w:val="00BE54BE"/>
    <w:rsid w:val="00BF226F"/>
    <w:rsid w:val="00C057DD"/>
    <w:rsid w:val="00C135ED"/>
    <w:rsid w:val="00C16C77"/>
    <w:rsid w:val="00C21154"/>
    <w:rsid w:val="00C244D5"/>
    <w:rsid w:val="00C24CFC"/>
    <w:rsid w:val="00C314F4"/>
    <w:rsid w:val="00C40534"/>
    <w:rsid w:val="00C43634"/>
    <w:rsid w:val="00C4368F"/>
    <w:rsid w:val="00C43BA0"/>
    <w:rsid w:val="00C52D95"/>
    <w:rsid w:val="00C541E5"/>
    <w:rsid w:val="00C57F8A"/>
    <w:rsid w:val="00C6173E"/>
    <w:rsid w:val="00C617EE"/>
    <w:rsid w:val="00C65ED7"/>
    <w:rsid w:val="00C717BE"/>
    <w:rsid w:val="00C76DA3"/>
    <w:rsid w:val="00C9498F"/>
    <w:rsid w:val="00C94B01"/>
    <w:rsid w:val="00C94ED4"/>
    <w:rsid w:val="00C95DDC"/>
    <w:rsid w:val="00CA1F20"/>
    <w:rsid w:val="00CB35B4"/>
    <w:rsid w:val="00CB6457"/>
    <w:rsid w:val="00CC69B7"/>
    <w:rsid w:val="00CD4025"/>
    <w:rsid w:val="00CD556B"/>
    <w:rsid w:val="00CE381E"/>
    <w:rsid w:val="00CE5E67"/>
    <w:rsid w:val="00CF0A27"/>
    <w:rsid w:val="00CF1335"/>
    <w:rsid w:val="00CF3665"/>
    <w:rsid w:val="00CF51F9"/>
    <w:rsid w:val="00D002A1"/>
    <w:rsid w:val="00D00485"/>
    <w:rsid w:val="00D12409"/>
    <w:rsid w:val="00D12ED8"/>
    <w:rsid w:val="00D142E0"/>
    <w:rsid w:val="00D16DBD"/>
    <w:rsid w:val="00D17461"/>
    <w:rsid w:val="00D3397B"/>
    <w:rsid w:val="00D34831"/>
    <w:rsid w:val="00D469D6"/>
    <w:rsid w:val="00D52D54"/>
    <w:rsid w:val="00D531E5"/>
    <w:rsid w:val="00D56D59"/>
    <w:rsid w:val="00D72E8F"/>
    <w:rsid w:val="00D72F69"/>
    <w:rsid w:val="00D73905"/>
    <w:rsid w:val="00D73A67"/>
    <w:rsid w:val="00D76AB8"/>
    <w:rsid w:val="00D902BB"/>
    <w:rsid w:val="00D9053F"/>
    <w:rsid w:val="00D92667"/>
    <w:rsid w:val="00D92D71"/>
    <w:rsid w:val="00DA24FF"/>
    <w:rsid w:val="00DB1EE6"/>
    <w:rsid w:val="00DC0552"/>
    <w:rsid w:val="00DC232D"/>
    <w:rsid w:val="00DC58CE"/>
    <w:rsid w:val="00DD3AC6"/>
    <w:rsid w:val="00DE2F32"/>
    <w:rsid w:val="00DE5652"/>
    <w:rsid w:val="00DF25D9"/>
    <w:rsid w:val="00DF6D0D"/>
    <w:rsid w:val="00DF72A7"/>
    <w:rsid w:val="00DF737A"/>
    <w:rsid w:val="00E14407"/>
    <w:rsid w:val="00E1597E"/>
    <w:rsid w:val="00E1719D"/>
    <w:rsid w:val="00E210AA"/>
    <w:rsid w:val="00E212FA"/>
    <w:rsid w:val="00E261CC"/>
    <w:rsid w:val="00E26A2F"/>
    <w:rsid w:val="00E328CE"/>
    <w:rsid w:val="00E40D54"/>
    <w:rsid w:val="00E5112D"/>
    <w:rsid w:val="00E52324"/>
    <w:rsid w:val="00E52D57"/>
    <w:rsid w:val="00E559FB"/>
    <w:rsid w:val="00E56F1F"/>
    <w:rsid w:val="00E57C63"/>
    <w:rsid w:val="00E64186"/>
    <w:rsid w:val="00E66A56"/>
    <w:rsid w:val="00E76F87"/>
    <w:rsid w:val="00E77100"/>
    <w:rsid w:val="00E8069D"/>
    <w:rsid w:val="00E8134B"/>
    <w:rsid w:val="00E818E4"/>
    <w:rsid w:val="00E82474"/>
    <w:rsid w:val="00E85AE4"/>
    <w:rsid w:val="00E87DF7"/>
    <w:rsid w:val="00E90D49"/>
    <w:rsid w:val="00E92425"/>
    <w:rsid w:val="00E9464D"/>
    <w:rsid w:val="00E96CEE"/>
    <w:rsid w:val="00EA1C47"/>
    <w:rsid w:val="00EA290B"/>
    <w:rsid w:val="00EA4B2F"/>
    <w:rsid w:val="00EA5FD9"/>
    <w:rsid w:val="00EA622C"/>
    <w:rsid w:val="00EA7BE3"/>
    <w:rsid w:val="00EC1F9E"/>
    <w:rsid w:val="00EC5B08"/>
    <w:rsid w:val="00ED19CA"/>
    <w:rsid w:val="00ED4DCA"/>
    <w:rsid w:val="00ED798D"/>
    <w:rsid w:val="00EE0C37"/>
    <w:rsid w:val="00EE18C2"/>
    <w:rsid w:val="00EE48C3"/>
    <w:rsid w:val="00EE77E9"/>
    <w:rsid w:val="00EF190A"/>
    <w:rsid w:val="00EF7CC4"/>
    <w:rsid w:val="00F00E20"/>
    <w:rsid w:val="00F042B8"/>
    <w:rsid w:val="00F21262"/>
    <w:rsid w:val="00F246E2"/>
    <w:rsid w:val="00F36BC2"/>
    <w:rsid w:val="00F36EE9"/>
    <w:rsid w:val="00F41C8C"/>
    <w:rsid w:val="00F56883"/>
    <w:rsid w:val="00F6109B"/>
    <w:rsid w:val="00F61C1A"/>
    <w:rsid w:val="00F67EF5"/>
    <w:rsid w:val="00F71C29"/>
    <w:rsid w:val="00F80971"/>
    <w:rsid w:val="00F822D7"/>
    <w:rsid w:val="00F83BCD"/>
    <w:rsid w:val="00F84D4D"/>
    <w:rsid w:val="00F863C8"/>
    <w:rsid w:val="00F92835"/>
    <w:rsid w:val="00F959A8"/>
    <w:rsid w:val="00F972A3"/>
    <w:rsid w:val="00F97CE6"/>
    <w:rsid w:val="00FA298F"/>
    <w:rsid w:val="00FA4D4A"/>
    <w:rsid w:val="00FB3129"/>
    <w:rsid w:val="00FB50D0"/>
    <w:rsid w:val="00FD0BA3"/>
    <w:rsid w:val="00FE5660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7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97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497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4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497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5027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02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3224"/>
    <w:pPr>
      <w:ind w:left="720"/>
      <w:contextualSpacing/>
    </w:pPr>
  </w:style>
  <w:style w:type="paragraph" w:customStyle="1" w:styleId="ConsPlusNormal">
    <w:name w:val="ConsPlusNormal"/>
    <w:link w:val="ConsPlusNormal0"/>
    <w:rsid w:val="000B068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C6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ACF1-6D53-48A6-811C-FA08ED78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14</Pages>
  <Words>2067</Words>
  <Characters>15162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Пыжова</cp:lastModifiedBy>
  <cp:revision>42</cp:revision>
  <cp:lastPrinted>2018-09-20T08:34:00Z</cp:lastPrinted>
  <dcterms:created xsi:type="dcterms:W3CDTF">2017-09-27T05:18:00Z</dcterms:created>
  <dcterms:modified xsi:type="dcterms:W3CDTF">2018-09-20T08:36:00Z</dcterms:modified>
</cp:coreProperties>
</file>