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B8" w:rsidRPr="00B91A13" w:rsidRDefault="00D139B8" w:rsidP="00D139B8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 ЗАПИСКА</w:t>
      </w:r>
    </w:p>
    <w:p w:rsidR="00D139B8" w:rsidRDefault="00D139B8" w:rsidP="00D139B8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Курской области 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</w:t>
      </w:r>
      <w:r w:rsidRPr="00B9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B9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</w:t>
      </w:r>
      <w:r w:rsidRPr="00B9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(классификатор) государственных (муниципальных) услуг и работ»</w:t>
      </w:r>
    </w:p>
    <w:p w:rsidR="00D139B8" w:rsidRDefault="00D139B8" w:rsidP="00D139B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9B8" w:rsidRPr="00B91A13" w:rsidRDefault="00D139B8" w:rsidP="00D139B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Администрации Курской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(классификатор) </w:t>
      </w: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услуг и работ» подготовлен в соответствии </w:t>
      </w:r>
      <w:r w:rsidRPr="00B91A13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91A13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регионального перечня (классификатора) государственных (муниципальных) услуг и работ, не включенных в общероссийские базовые (отраслевые) перечни (классификаторы) государственных и муниципальных услуг и работ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Правила), утвержденными </w:t>
      </w:r>
      <w:r w:rsidRPr="00B91A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24.10.2017 № 822-па </w:t>
      </w:r>
      <w:r>
        <w:rPr>
          <w:rFonts w:ascii="Times New Roman" w:hAnsi="Times New Roman" w:cs="Times New Roman"/>
          <w:sz w:val="28"/>
          <w:szCs w:val="28"/>
        </w:rPr>
        <w:t>(в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Курской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11.01.</w:t>
      </w: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-па). </w:t>
      </w:r>
    </w:p>
    <w:p w:rsidR="00855BFE" w:rsidRDefault="00D139B8" w:rsidP="00D139B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изменения в региональный </w:t>
      </w: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(классификатор) </w:t>
      </w: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(муниципальных) услуг и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Курской области от 16.01.2018 № 13-па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Курской области от 16.03.2018 № 208-па, от 27.06.2018 № 522-па).</w:t>
      </w:r>
    </w:p>
    <w:p w:rsidR="00855BFE" w:rsidRDefault="00D139B8" w:rsidP="00D139B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Указанные изменения вносятся в связи с утверждением</w:t>
      </w:r>
      <w:r w:rsidR="00855BFE">
        <w:rPr>
          <w:rFonts w:ascii="Times New Roman" w:hAnsi="Times New Roman" w:cs="Times New Roman"/>
          <w:sz w:val="28"/>
          <w:szCs w:val="28"/>
        </w:rPr>
        <w:t>:</w:t>
      </w:r>
    </w:p>
    <w:p w:rsidR="00855BFE" w:rsidRDefault="00D139B8" w:rsidP="00D139B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55BF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государственной власти Курской области, ответственным за ведение раздела 15 регионального перечня (классификатора), </w:t>
      </w:r>
      <w:r w:rsidR="00855B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управлению имуществом Курской области приказа от 10.10.2018 № 01-17/160 «О внесении изменений в раздел регионального перечня государ</w:t>
      </w:r>
      <w:r w:rsidR="00855BFE">
        <w:rPr>
          <w:rFonts w:ascii="Times New Roman" w:hAnsi="Times New Roman" w:cs="Times New Roman"/>
          <w:sz w:val="28"/>
          <w:szCs w:val="28"/>
        </w:rPr>
        <w:t>ственных (муниципальных) услуг»;</w:t>
      </w:r>
    </w:p>
    <w:p w:rsidR="00D139B8" w:rsidRDefault="00855BFE" w:rsidP="00D139B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государственной власти Курской области, ответственным за ведение раздела 28 регионального перечня (классификатора), -  комитетом региональной безопасности  Курской области приказа от 22.10.2018 № 102 «О внесении изменений в приказ комитета региональной безопасности Курской области от 22.12.2017 № 199».</w:t>
      </w:r>
    </w:p>
    <w:p w:rsidR="00D139B8" w:rsidRPr="001F3769" w:rsidRDefault="00D139B8" w:rsidP="00D139B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69">
        <w:rPr>
          <w:rFonts w:ascii="Times New Roman" w:hAnsi="Times New Roman" w:cs="Times New Roman"/>
          <w:sz w:val="28"/>
          <w:szCs w:val="28"/>
        </w:rPr>
        <w:t>Принятие проекта постановления Администрации Курской области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1F3769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F3769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37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3769">
        <w:rPr>
          <w:rFonts w:ascii="Times New Roman" w:hAnsi="Times New Roman" w:cs="Times New Roman"/>
          <w:sz w:val="28"/>
          <w:szCs w:val="28"/>
        </w:rPr>
        <w:t xml:space="preserve">  (классификатор) государственных (муниципальных) услуг и работ» не потребует выделения дополнительных средств из областного бюджета.</w:t>
      </w:r>
    </w:p>
    <w:p w:rsidR="00D139B8" w:rsidRDefault="00D139B8" w:rsidP="00D139B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769">
        <w:rPr>
          <w:rFonts w:ascii="Times New Roman" w:hAnsi="Times New Roman" w:cs="Times New Roman"/>
          <w:sz w:val="28"/>
          <w:szCs w:val="28"/>
        </w:rPr>
        <w:t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</w:t>
      </w:r>
      <w:r w:rsidR="00855BFE">
        <w:rPr>
          <w:rFonts w:ascii="Times New Roman" w:hAnsi="Times New Roman" w:cs="Times New Roman"/>
          <w:sz w:val="28"/>
          <w:szCs w:val="28"/>
        </w:rPr>
        <w:t xml:space="preserve"> </w:t>
      </w:r>
      <w:r w:rsidRPr="001F3769">
        <w:rPr>
          <w:rFonts w:ascii="Times New Roman" w:hAnsi="Times New Roman" w:cs="Times New Roman"/>
          <w:sz w:val="28"/>
          <w:szCs w:val="28"/>
        </w:rPr>
        <w:t>проект постановления Администрации Курской области «</w:t>
      </w: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(классификатор) </w:t>
      </w:r>
      <w:r w:rsidRPr="00B9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услуг и работ»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1F3769">
        <w:rPr>
          <w:rFonts w:ascii="Times New Roman" w:hAnsi="Times New Roman" w:cs="Times New Roman"/>
          <w:sz w:val="28"/>
          <w:szCs w:val="28"/>
        </w:rPr>
        <w:t>на официальном сайте Администрации Курской области в подразделе «Проекты законов и подзаконных актов (обсуждение)» раздела «Документы»</w:t>
      </w:r>
      <w:r>
        <w:rPr>
          <w:rFonts w:ascii="Times New Roman" w:hAnsi="Times New Roman" w:cs="Times New Roman"/>
          <w:sz w:val="28"/>
          <w:szCs w:val="28"/>
        </w:rPr>
        <w:t xml:space="preserve"> для общественного обсуждения.</w:t>
      </w:r>
      <w:r w:rsidRPr="00EB0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39B8" w:rsidRDefault="00D139B8" w:rsidP="00D139B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D139B8" w:rsidRDefault="00D139B8" w:rsidP="00D139B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председателя </w:t>
      </w:r>
    </w:p>
    <w:p w:rsidR="002E5B3E" w:rsidRDefault="00D139B8" w:rsidP="00855BFE">
      <w:pPr>
        <w:spacing w:after="0" w:line="240" w:lineRule="auto"/>
        <w:ind w:left="-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Курской области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Л.В.Положенцева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E5B3E" w:rsidSect="00855BFE">
      <w:headerReference w:type="default" r:id="rId6"/>
      <w:pgSz w:w="11906" w:h="16838" w:code="9"/>
      <w:pgMar w:top="1134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AE" w:rsidRDefault="009008AE" w:rsidP="009008AE">
      <w:pPr>
        <w:spacing w:after="0" w:line="240" w:lineRule="auto"/>
      </w:pPr>
      <w:r>
        <w:separator/>
      </w:r>
    </w:p>
  </w:endnote>
  <w:endnote w:type="continuationSeparator" w:id="0">
    <w:p w:rsidR="009008AE" w:rsidRDefault="009008AE" w:rsidP="009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AE" w:rsidRDefault="009008AE" w:rsidP="009008AE">
      <w:pPr>
        <w:spacing w:after="0" w:line="240" w:lineRule="auto"/>
      </w:pPr>
      <w:r>
        <w:separator/>
      </w:r>
    </w:p>
  </w:footnote>
  <w:footnote w:type="continuationSeparator" w:id="0">
    <w:p w:rsidR="009008AE" w:rsidRDefault="009008AE" w:rsidP="0090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1402"/>
      <w:docPartObj>
        <w:docPartGallery w:val="Page Numbers (Top of Page)"/>
        <w:docPartUnique/>
      </w:docPartObj>
    </w:sdtPr>
    <w:sdtContent>
      <w:p w:rsidR="00D95460" w:rsidRDefault="009008AE">
        <w:pPr>
          <w:pStyle w:val="a3"/>
          <w:jc w:val="center"/>
        </w:pPr>
        <w:r>
          <w:fldChar w:fldCharType="begin"/>
        </w:r>
        <w:r w:rsidR="007F5872">
          <w:instrText xml:space="preserve"> PAGE   \* MERGEFORMAT </w:instrText>
        </w:r>
        <w:r>
          <w:fldChar w:fldCharType="separate"/>
        </w:r>
        <w:r w:rsidR="00855BFE">
          <w:rPr>
            <w:noProof/>
          </w:rPr>
          <w:t>2</w:t>
        </w:r>
        <w:r>
          <w:fldChar w:fldCharType="end"/>
        </w:r>
      </w:p>
    </w:sdtContent>
  </w:sdt>
  <w:p w:rsidR="00D95460" w:rsidRDefault="00855B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9B8"/>
    <w:rsid w:val="002F7E56"/>
    <w:rsid w:val="003373A8"/>
    <w:rsid w:val="004D7298"/>
    <w:rsid w:val="00550A48"/>
    <w:rsid w:val="00612DDA"/>
    <w:rsid w:val="00690F9D"/>
    <w:rsid w:val="007F5872"/>
    <w:rsid w:val="00855BFE"/>
    <w:rsid w:val="009008AE"/>
    <w:rsid w:val="00B47D4D"/>
    <w:rsid w:val="00D139B8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2</cp:revision>
  <cp:lastPrinted>2018-10-24T14:13:00Z</cp:lastPrinted>
  <dcterms:created xsi:type="dcterms:W3CDTF">2018-10-24T14:10:00Z</dcterms:created>
  <dcterms:modified xsi:type="dcterms:W3CDTF">2018-10-25T07:33:00Z</dcterms:modified>
</cp:coreProperties>
</file>