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D0" w:rsidRDefault="000445D0" w:rsidP="00EB2A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B2A22" w:rsidRDefault="00EB2A22" w:rsidP="00EB2A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45D0" w:rsidRPr="00E8086E" w:rsidRDefault="000445D0" w:rsidP="00EB2A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45D0" w:rsidRPr="00FE0B14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АДМИНИСТРАЦИЯ</w:t>
      </w:r>
    </w:p>
    <w:p w:rsidR="000445D0" w:rsidRPr="00FE0B14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0B14">
        <w:rPr>
          <w:rFonts w:ascii="Times New Roman" w:hAnsi="Times New Roman"/>
          <w:b/>
          <w:sz w:val="32"/>
          <w:szCs w:val="32"/>
        </w:rPr>
        <w:t xml:space="preserve"> КУРСКОЙ ОБЛАСТИ</w:t>
      </w:r>
    </w:p>
    <w:p w:rsidR="000445D0" w:rsidRPr="00E8086E" w:rsidRDefault="000445D0" w:rsidP="00EB2A2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45D0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0445D0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45D0" w:rsidRPr="00E8086E" w:rsidRDefault="000445D0" w:rsidP="00EB2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45D0" w:rsidRDefault="000445D0" w:rsidP="00EB2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№________</w:t>
      </w:r>
    </w:p>
    <w:p w:rsidR="000445D0" w:rsidRDefault="000445D0" w:rsidP="00EB2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г. Курск</w:t>
      </w:r>
    </w:p>
    <w:p w:rsidR="000445D0" w:rsidRDefault="000445D0" w:rsidP="00EB2A2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4D6E" w:rsidRDefault="000445D0" w:rsidP="00EB2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044E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орядка определения размера оплаты</w:t>
      </w:r>
    </w:p>
    <w:p w:rsidR="000E4D6E" w:rsidRDefault="000445D0" w:rsidP="00EB2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историко-культурной экспертизы в отношении объектов культурного наследия регионального значения,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</w:t>
      </w:r>
    </w:p>
    <w:p w:rsidR="000E4D6E" w:rsidRDefault="000E4D6E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4D6E" w:rsidRPr="000445D0" w:rsidRDefault="000E4D6E" w:rsidP="00EB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5D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AD1567">
        <w:rPr>
          <w:rFonts w:ascii="Times New Roman" w:hAnsi="Times New Roman" w:cs="Times New Roman"/>
          <w:iCs/>
          <w:sz w:val="28"/>
          <w:szCs w:val="28"/>
        </w:rPr>
        <w:t>соответствии с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 Федеральн</w:t>
      </w:r>
      <w:r w:rsidR="00AD1567">
        <w:rPr>
          <w:rFonts w:ascii="Times New Roman" w:hAnsi="Times New Roman" w:cs="Times New Roman"/>
          <w:iCs/>
          <w:sz w:val="28"/>
          <w:szCs w:val="28"/>
        </w:rPr>
        <w:t>ым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AD1567">
        <w:rPr>
          <w:rFonts w:ascii="Times New Roman" w:hAnsi="Times New Roman" w:cs="Times New Roman"/>
          <w:iCs/>
          <w:sz w:val="28"/>
          <w:szCs w:val="28"/>
        </w:rPr>
        <w:t>ом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 от 25 июня 2002 г</w:t>
      </w:r>
      <w:r w:rsidR="00AD1567">
        <w:rPr>
          <w:rFonts w:ascii="Times New Roman" w:hAnsi="Times New Roman" w:cs="Times New Roman"/>
          <w:iCs/>
          <w:sz w:val="28"/>
          <w:szCs w:val="28"/>
        </w:rPr>
        <w:t>ода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1567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№ 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73-ФЗ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«</w:t>
      </w:r>
      <w:r w:rsidRPr="000445D0">
        <w:rPr>
          <w:rFonts w:ascii="Times New Roman" w:hAnsi="Times New Roman" w:cs="Times New Roman"/>
          <w:i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»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Законом Курской области от 29</w:t>
      </w:r>
      <w:r w:rsidR="00AD1567">
        <w:rPr>
          <w:rFonts w:ascii="Times New Roman" w:hAnsi="Times New Roman" w:cs="Times New Roman"/>
          <w:iCs/>
          <w:sz w:val="28"/>
          <w:szCs w:val="28"/>
        </w:rPr>
        <w:t xml:space="preserve"> декабря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 xml:space="preserve">2005 </w:t>
      </w:r>
      <w:r w:rsidR="00AD1567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№ 120-ЗКО «Об объектах культурного наследия Курской области»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>Администрация Курской области ПОСТАНОВЛЯЕТ</w:t>
      </w:r>
      <w:r w:rsidRPr="000445D0">
        <w:rPr>
          <w:rFonts w:ascii="Times New Roman" w:hAnsi="Times New Roman" w:cs="Times New Roman"/>
          <w:iCs/>
          <w:sz w:val="28"/>
          <w:szCs w:val="28"/>
        </w:rPr>
        <w:t>:</w:t>
      </w:r>
    </w:p>
    <w:p w:rsidR="000E4D6E" w:rsidRPr="000445D0" w:rsidRDefault="000E4D6E" w:rsidP="00EB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5D0">
        <w:rPr>
          <w:rFonts w:ascii="Times New Roman" w:hAnsi="Times New Roman" w:cs="Times New Roman"/>
          <w:iCs/>
          <w:sz w:val="28"/>
          <w:szCs w:val="28"/>
        </w:rPr>
        <w:t>1. Утвердить</w:t>
      </w:r>
      <w:r w:rsidR="000445D0">
        <w:rPr>
          <w:rFonts w:ascii="Times New Roman" w:hAnsi="Times New Roman" w:cs="Times New Roman"/>
          <w:iCs/>
          <w:sz w:val="28"/>
          <w:szCs w:val="28"/>
        </w:rPr>
        <w:t xml:space="preserve"> прилагаемый</w:t>
      </w:r>
      <w:r w:rsidRPr="000445D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w:anchor="Par34" w:history="1">
        <w:r w:rsidRPr="000445D0">
          <w:rPr>
            <w:rFonts w:ascii="Times New Roman" w:hAnsi="Times New Roman" w:cs="Times New Roman"/>
            <w:iCs/>
            <w:sz w:val="28"/>
            <w:szCs w:val="28"/>
          </w:rPr>
          <w:t>Порядок</w:t>
        </w:r>
      </w:hyperlink>
      <w:r w:rsidRPr="000445D0">
        <w:rPr>
          <w:rFonts w:ascii="Times New Roman" w:hAnsi="Times New Roman" w:cs="Times New Roman"/>
          <w:iCs/>
          <w:sz w:val="28"/>
          <w:szCs w:val="28"/>
        </w:rPr>
        <w:t xml:space="preserve"> определения размера оплаты государственной историко-культурной экспертизы в отношении объектов культурного наследия регионального значения,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</w:t>
      </w:r>
      <w:r w:rsidR="000445D0">
        <w:rPr>
          <w:rFonts w:ascii="Times New Roman" w:hAnsi="Times New Roman" w:cs="Times New Roman"/>
          <w:iCs/>
          <w:sz w:val="28"/>
          <w:szCs w:val="28"/>
        </w:rPr>
        <w:t>лежащих хозяйственному освоению</w:t>
      </w:r>
      <w:r w:rsidRPr="000445D0">
        <w:rPr>
          <w:rFonts w:ascii="Times New Roman" w:hAnsi="Times New Roman" w:cs="Times New Roman"/>
          <w:iCs/>
          <w:sz w:val="28"/>
          <w:szCs w:val="28"/>
        </w:rPr>
        <w:t>.</w:t>
      </w:r>
    </w:p>
    <w:p w:rsidR="000445D0" w:rsidRPr="000445D0" w:rsidRDefault="000E4D6E" w:rsidP="00EB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D0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0445D0" w:rsidRPr="000445D0">
        <w:rPr>
          <w:rFonts w:ascii="Times New Roman" w:hAnsi="Times New Roman" w:cs="Times New Roman"/>
          <w:iCs/>
          <w:sz w:val="28"/>
          <w:szCs w:val="28"/>
        </w:rPr>
        <w:t xml:space="preserve">Признать утратившим силу </w:t>
      </w:r>
      <w:r w:rsidR="00AD1567">
        <w:rPr>
          <w:rFonts w:ascii="Times New Roman" w:hAnsi="Times New Roman" w:cs="Times New Roman"/>
          <w:sz w:val="28"/>
          <w:szCs w:val="28"/>
        </w:rPr>
        <w:t>п</w:t>
      </w:r>
      <w:r w:rsidR="000445D0" w:rsidRPr="000445D0">
        <w:rPr>
          <w:rFonts w:ascii="Times New Roman" w:hAnsi="Times New Roman" w:cs="Times New Roman"/>
          <w:sz w:val="28"/>
          <w:szCs w:val="28"/>
        </w:rPr>
        <w:t>остановление Администрации Курской области от 25.04.2012 № 387-па «Об утверждении Порядка определения размера оплаты государственной историко-культурной экспертизы в Курской области»</w:t>
      </w:r>
      <w:r w:rsidR="000445D0">
        <w:rPr>
          <w:rFonts w:ascii="Times New Roman" w:hAnsi="Times New Roman" w:cs="Times New Roman"/>
          <w:sz w:val="28"/>
          <w:szCs w:val="28"/>
        </w:rPr>
        <w:t>.</w:t>
      </w:r>
    </w:p>
    <w:p w:rsidR="000E4D6E" w:rsidRPr="000445D0" w:rsidRDefault="000E4D6E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45D0" w:rsidRPr="00A049CC" w:rsidRDefault="000445D0" w:rsidP="00EB2A2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4267" w:rsidRDefault="00814267" w:rsidP="00EB2A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0445D0" w:rsidRPr="008A7077" w:rsidRDefault="00814267" w:rsidP="00EB2A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0445D0" w:rsidRPr="008A7077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35F6D" w:rsidRDefault="000445D0" w:rsidP="009B3D2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35F6D" w:rsidSect="00E35F6D">
          <w:headerReference w:type="default" r:id="rId7"/>
          <w:pgSz w:w="11907" w:h="16840"/>
          <w:pgMar w:top="1135" w:right="1275" w:bottom="1134" w:left="1560" w:header="0" w:footer="0" w:gutter="0"/>
          <w:cols w:space="720"/>
          <w:noEndnote/>
          <w:titlePg/>
          <w:docGrid w:linePitch="299"/>
        </w:sectPr>
      </w:pPr>
      <w:r w:rsidRPr="008A7077">
        <w:rPr>
          <w:rFonts w:ascii="Times New Roman" w:hAnsi="Times New Roman" w:cs="Times New Roman"/>
          <w:sz w:val="28"/>
          <w:szCs w:val="28"/>
        </w:rPr>
        <w:t xml:space="preserve">Курской области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267">
        <w:rPr>
          <w:rFonts w:ascii="Times New Roman" w:hAnsi="Times New Roman" w:cs="Times New Roman"/>
          <w:sz w:val="28"/>
          <w:szCs w:val="28"/>
        </w:rPr>
        <w:t>Р.В.Старовойт</w:t>
      </w:r>
    </w:p>
    <w:p w:rsidR="005B4D2E" w:rsidRDefault="00E35F6D" w:rsidP="005B4D2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B4D2E" w:rsidRPr="00B61036" w:rsidRDefault="005B4D2E" w:rsidP="005B4D2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B61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5B4D2E" w:rsidRPr="00B61036" w:rsidRDefault="005B4D2E" w:rsidP="005B4D2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</w:t>
      </w:r>
      <w:r w:rsidRPr="00B61036">
        <w:rPr>
          <w:rFonts w:ascii="Times New Roman" w:hAnsi="Times New Roman"/>
          <w:sz w:val="28"/>
          <w:szCs w:val="28"/>
        </w:rPr>
        <w:t xml:space="preserve"> области</w:t>
      </w:r>
    </w:p>
    <w:p w:rsidR="005B4D2E" w:rsidRPr="00B61036" w:rsidRDefault="005B4D2E" w:rsidP="005B4D2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B6103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B61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_______</w:t>
      </w:r>
    </w:p>
    <w:p w:rsidR="005B4D2E" w:rsidRPr="00D352AD" w:rsidRDefault="005B4D2E" w:rsidP="005B4D2E">
      <w:pPr>
        <w:pStyle w:val="formattex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0E4D6E" w:rsidRDefault="000E4D6E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2A22" w:rsidRDefault="00EB2A22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2A22" w:rsidRDefault="00EB2A22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4D6E" w:rsidRDefault="000E4D6E" w:rsidP="00EB2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E4D6E" w:rsidRDefault="00EB2A22" w:rsidP="00EB2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оплаты государственной историко-культурной экспертизы в отношении объектов культурного наследия регионального значения,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</w:t>
      </w:r>
    </w:p>
    <w:p w:rsidR="000E4D6E" w:rsidRDefault="000E4D6E" w:rsidP="00EB2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009B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Pr="0027009B">
        <w:rPr>
          <w:rFonts w:ascii="Times New Roman" w:hAnsi="Times New Roman" w:cs="Times New Roman"/>
          <w:iCs/>
          <w:sz w:val="28"/>
          <w:szCs w:val="28"/>
        </w:rPr>
        <w:t xml:space="preserve">Настоящий Порядок </w:t>
      </w:r>
      <w:r w:rsidR="00D97208">
        <w:rPr>
          <w:rFonts w:ascii="Times New Roman" w:hAnsi="Times New Roman" w:cs="Times New Roman"/>
          <w:iCs/>
          <w:sz w:val="28"/>
          <w:szCs w:val="28"/>
        </w:rPr>
        <w:t xml:space="preserve">разработан </w:t>
      </w:r>
      <w:r w:rsidRPr="0027009B">
        <w:rPr>
          <w:rFonts w:ascii="Times New Roman" w:hAnsi="Times New Roman" w:cs="Times New Roman"/>
          <w:iCs/>
          <w:sz w:val="28"/>
          <w:szCs w:val="28"/>
        </w:rPr>
        <w:t xml:space="preserve">в соответствии со </w:t>
      </w:r>
      <w:hyperlink r:id="rId8" w:history="1">
        <w:r w:rsidRPr="0027009B">
          <w:rPr>
            <w:rFonts w:ascii="Times New Roman" w:hAnsi="Times New Roman" w:cs="Times New Roman"/>
            <w:iCs/>
            <w:sz w:val="28"/>
            <w:szCs w:val="28"/>
          </w:rPr>
          <w:t>статьями 9</w:t>
        </w:r>
        <w:r w:rsidRPr="00AD1567">
          <w:rPr>
            <w:rFonts w:ascii="Times New Roman" w:hAnsi="Times New Roman" w:cs="Times New Roman"/>
            <w:iCs/>
            <w:sz w:val="28"/>
            <w:szCs w:val="28"/>
            <w:vertAlign w:val="superscript"/>
          </w:rPr>
          <w:t>2</w:t>
        </w:r>
      </w:hyperlink>
      <w:r w:rsidRPr="0027009B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9" w:history="1">
        <w:r w:rsidRPr="0027009B">
          <w:rPr>
            <w:rFonts w:ascii="Times New Roman" w:hAnsi="Times New Roman" w:cs="Times New Roman"/>
            <w:iCs/>
            <w:sz w:val="28"/>
            <w:szCs w:val="28"/>
          </w:rPr>
          <w:t>31</w:t>
        </w:r>
      </w:hyperlink>
      <w:r w:rsidRPr="00EB2A22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25 июня 2002 г. </w:t>
      </w:r>
      <w:r w:rsidR="0027009B">
        <w:rPr>
          <w:rFonts w:ascii="Times New Roman" w:hAnsi="Times New Roman" w:cs="Times New Roman"/>
          <w:iCs/>
          <w:sz w:val="28"/>
          <w:szCs w:val="28"/>
        </w:rPr>
        <w:t>№</w:t>
      </w:r>
      <w:r w:rsidRPr="00EB2A22">
        <w:rPr>
          <w:rFonts w:ascii="Times New Roman" w:hAnsi="Times New Roman" w:cs="Times New Roman"/>
          <w:iCs/>
          <w:sz w:val="28"/>
          <w:szCs w:val="28"/>
        </w:rPr>
        <w:t xml:space="preserve"> 73-ФЗ </w:t>
      </w:r>
      <w:r w:rsidR="0027009B">
        <w:rPr>
          <w:rFonts w:ascii="Times New Roman" w:hAnsi="Times New Roman" w:cs="Times New Roman"/>
          <w:iCs/>
          <w:sz w:val="28"/>
          <w:szCs w:val="28"/>
        </w:rPr>
        <w:t>«</w:t>
      </w:r>
      <w:r w:rsidRPr="00EB2A22">
        <w:rPr>
          <w:rFonts w:ascii="Times New Roman" w:hAnsi="Times New Roman" w:cs="Times New Roman"/>
          <w:iCs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27009B">
        <w:rPr>
          <w:rFonts w:ascii="Times New Roman" w:hAnsi="Times New Roman" w:cs="Times New Roman"/>
          <w:iCs/>
          <w:sz w:val="28"/>
          <w:szCs w:val="28"/>
        </w:rPr>
        <w:t>»</w:t>
      </w:r>
      <w:r w:rsidR="00AD1567">
        <w:rPr>
          <w:rFonts w:ascii="Times New Roman" w:hAnsi="Times New Roman" w:cs="Times New Roman"/>
          <w:iCs/>
          <w:sz w:val="28"/>
          <w:szCs w:val="28"/>
        </w:rPr>
        <w:t>, статьей 7</w:t>
      </w:r>
      <w:r w:rsidR="00AD1567" w:rsidRPr="00AD1567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="00AD15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1567" w:rsidRPr="000445D0">
        <w:rPr>
          <w:rFonts w:ascii="Times New Roman" w:hAnsi="Times New Roman" w:cs="Times New Roman"/>
          <w:iCs/>
          <w:sz w:val="28"/>
          <w:szCs w:val="28"/>
        </w:rPr>
        <w:t>Закон</w:t>
      </w:r>
      <w:r w:rsidR="00AD1567">
        <w:rPr>
          <w:rFonts w:ascii="Times New Roman" w:hAnsi="Times New Roman" w:cs="Times New Roman"/>
          <w:iCs/>
          <w:sz w:val="28"/>
          <w:szCs w:val="28"/>
        </w:rPr>
        <w:t>а</w:t>
      </w:r>
      <w:r w:rsidR="00AD1567" w:rsidRPr="000445D0">
        <w:rPr>
          <w:rFonts w:ascii="Times New Roman" w:hAnsi="Times New Roman" w:cs="Times New Roman"/>
          <w:iCs/>
          <w:sz w:val="28"/>
          <w:szCs w:val="28"/>
        </w:rPr>
        <w:t xml:space="preserve"> Курской области от 29</w:t>
      </w:r>
      <w:r w:rsidR="00AD1567">
        <w:rPr>
          <w:rFonts w:ascii="Times New Roman" w:hAnsi="Times New Roman" w:cs="Times New Roman"/>
          <w:iCs/>
          <w:sz w:val="28"/>
          <w:szCs w:val="28"/>
        </w:rPr>
        <w:t xml:space="preserve"> декабря </w:t>
      </w:r>
      <w:r w:rsidR="00AD1567" w:rsidRPr="000445D0">
        <w:rPr>
          <w:rFonts w:ascii="Times New Roman" w:hAnsi="Times New Roman" w:cs="Times New Roman"/>
          <w:iCs/>
          <w:sz w:val="28"/>
          <w:szCs w:val="28"/>
        </w:rPr>
        <w:t xml:space="preserve">2005 </w:t>
      </w:r>
      <w:r w:rsidR="00AD1567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AD1567" w:rsidRPr="000445D0">
        <w:rPr>
          <w:rFonts w:ascii="Times New Roman" w:hAnsi="Times New Roman" w:cs="Times New Roman"/>
          <w:iCs/>
          <w:sz w:val="28"/>
          <w:szCs w:val="28"/>
        </w:rPr>
        <w:t>№ 120-ЗКО «Об объектах культурного наследия Курской области»</w:t>
      </w:r>
      <w:r w:rsidRPr="00EB2A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1567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EB2A22">
        <w:rPr>
          <w:rFonts w:ascii="Times New Roman" w:hAnsi="Times New Roman" w:cs="Times New Roman"/>
          <w:iCs/>
          <w:sz w:val="28"/>
          <w:szCs w:val="28"/>
        </w:rPr>
        <w:t>устанавливает правила определения размера оплаты государственной историко-культурной экспертизы (далее - экспертиза), проводимой в отношении:</w:t>
      </w:r>
      <w:proofErr w:type="gramEnd"/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объектов культурного наследия регионального значения;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объектов культурного наследия местного (муниципального) значения;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выявленных объектов культурного наследия;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объектов, представляющих собой историко-культурную ценность;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объектов, обладающих признаками объектов культурного наследия;</w:t>
      </w:r>
    </w:p>
    <w:p w:rsidR="000E4D6E" w:rsidRPr="0027009B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земельных участков, подлежащих хозяйственному освоению</w:t>
      </w:r>
      <w:r w:rsidRPr="0027009B">
        <w:rPr>
          <w:rFonts w:ascii="Times New Roman" w:hAnsi="Times New Roman" w:cs="Times New Roman"/>
          <w:iCs/>
          <w:sz w:val="28"/>
          <w:szCs w:val="28"/>
        </w:rPr>
        <w:t>.</w:t>
      </w:r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Pr="00EB2A22">
        <w:rPr>
          <w:rFonts w:ascii="Times New Roman" w:hAnsi="Times New Roman" w:cs="Times New Roman"/>
          <w:iCs/>
          <w:sz w:val="28"/>
          <w:szCs w:val="28"/>
        </w:rPr>
        <w:t>Размер оплаты экспертизы устанавливается договором</w:t>
      </w:r>
      <w:r w:rsidR="00AD1567">
        <w:rPr>
          <w:rFonts w:ascii="Times New Roman" w:hAnsi="Times New Roman" w:cs="Times New Roman"/>
          <w:iCs/>
          <w:sz w:val="28"/>
          <w:szCs w:val="28"/>
        </w:rPr>
        <w:t>, заключаемым</w:t>
      </w:r>
      <w:r w:rsidRPr="00EB2A22">
        <w:rPr>
          <w:rFonts w:ascii="Times New Roman" w:hAnsi="Times New Roman" w:cs="Times New Roman"/>
          <w:iCs/>
          <w:sz w:val="28"/>
          <w:szCs w:val="28"/>
        </w:rPr>
        <w:t xml:space="preserve"> между </w:t>
      </w:r>
      <w:r w:rsidR="00AD1567">
        <w:rPr>
          <w:rFonts w:ascii="Times New Roman" w:hAnsi="Times New Roman" w:cs="Times New Roman"/>
          <w:iCs/>
          <w:sz w:val="28"/>
          <w:szCs w:val="28"/>
        </w:rPr>
        <w:t xml:space="preserve">заинтересованным в проведении экспертизы лицом (органом государственной власти, органом местного самоуправления, юридическим или физическим лицом) (далее - заказчик) и </w:t>
      </w:r>
      <w:r w:rsidRPr="00EB2A22">
        <w:rPr>
          <w:rFonts w:ascii="Times New Roman" w:hAnsi="Times New Roman" w:cs="Times New Roman"/>
          <w:iCs/>
          <w:sz w:val="28"/>
          <w:szCs w:val="28"/>
        </w:rPr>
        <w:t xml:space="preserve">экспертом </w:t>
      </w:r>
      <w:r w:rsidR="004C15E9">
        <w:rPr>
          <w:rFonts w:ascii="Times New Roman" w:hAnsi="Times New Roman" w:cs="Times New Roman"/>
          <w:iCs/>
          <w:sz w:val="28"/>
          <w:szCs w:val="28"/>
        </w:rPr>
        <w:t>в письменной форме</w:t>
      </w:r>
      <w:r w:rsidR="009B3D29">
        <w:rPr>
          <w:rFonts w:ascii="Times New Roman" w:hAnsi="Times New Roman" w:cs="Times New Roman"/>
          <w:iCs/>
          <w:sz w:val="28"/>
          <w:szCs w:val="28"/>
        </w:rPr>
        <w:t>,</w:t>
      </w:r>
      <w:r w:rsidR="004C15E9">
        <w:rPr>
          <w:rFonts w:ascii="Times New Roman" w:hAnsi="Times New Roman" w:cs="Times New Roman"/>
          <w:iCs/>
          <w:sz w:val="28"/>
          <w:szCs w:val="28"/>
        </w:rPr>
        <w:t xml:space="preserve"> в соответствии с гражданским законодательством Российской Федерации</w:t>
      </w:r>
      <w:r w:rsidRPr="00EB2A2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0E4D6E" w:rsidRPr="00EB2A22" w:rsidRDefault="000E4D6E" w:rsidP="005B4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t>3. Размер оплаты экспертизы не может зависеть от ее результатов. Эксперт не вправе получать от заказчика (в том числе в процессе проведения экспертизы, а также после оформления заключения) в качестве вознаграждения, поощрения и (или) благодарности за ее результаты деньги, ценности, иное имущество, услуги имущественного характера или имущественные права для себя или третьих лиц.</w:t>
      </w:r>
    </w:p>
    <w:p w:rsidR="000E4D6E" w:rsidRPr="00EB2A22" w:rsidRDefault="000E4D6E" w:rsidP="00D6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A22">
        <w:rPr>
          <w:rFonts w:ascii="Times New Roman" w:hAnsi="Times New Roman" w:cs="Times New Roman"/>
          <w:iCs/>
          <w:sz w:val="28"/>
          <w:szCs w:val="28"/>
        </w:rPr>
        <w:lastRenderedPageBreak/>
        <w:t>4. Размер оплаты экспертизы определяется исходя из объема и сложности выполняемых экспертом работ и общей суммы следующих расходов:</w:t>
      </w:r>
    </w:p>
    <w:p w:rsidR="00D67ADC" w:rsidRDefault="00D67ADC" w:rsidP="00D6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эксперта;</w:t>
      </w:r>
    </w:p>
    <w:p w:rsidR="00D67ADC" w:rsidRDefault="00D67ADC" w:rsidP="00D6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документов, материалов, техники, средств и услуг, необходимых для проведения экспертизы (за исключением расходов, связанных с оформлением усиленной квалифицированной электронной подписи и установкой необходимого программного обеспечения);</w:t>
      </w:r>
    </w:p>
    <w:p w:rsidR="00D67ADC" w:rsidRDefault="00D67ADC" w:rsidP="00D67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транспортных и командировочных расходов, связанных с проведением экспертизы.</w:t>
      </w:r>
    </w:p>
    <w:p w:rsidR="004C15E9" w:rsidRDefault="000E4D6E" w:rsidP="00F926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F2B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4C15E9">
        <w:rPr>
          <w:rFonts w:ascii="Times New Roman" w:hAnsi="Times New Roman" w:cs="Times New Roman"/>
          <w:iCs/>
          <w:sz w:val="28"/>
          <w:szCs w:val="28"/>
        </w:rPr>
        <w:t>Размер оплаты экспертизы в отношении объектов, указанных в пункте 1 настоящего Порядка, рассчитывается по формуле:</w:t>
      </w:r>
    </w:p>
    <w:p w:rsidR="004C15E9" w:rsidRDefault="004C15E9" w:rsidP="00F926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15E9" w:rsidRDefault="004C15E9" w:rsidP="004C1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5E9">
        <w:rPr>
          <w:rFonts w:ascii="Times New Roman" w:hAnsi="Times New Roman" w:cs="Times New Roman"/>
          <w:bCs/>
          <w:sz w:val="28"/>
          <w:szCs w:val="28"/>
        </w:rPr>
        <w:t>РЭ</w:t>
      </w:r>
      <w:proofErr w:type="gramStart"/>
      <w:r w:rsidRPr="004C15E9">
        <w:rPr>
          <w:rFonts w:ascii="Times New Roman" w:hAnsi="Times New Roman" w:cs="Times New Roman"/>
          <w:bCs/>
          <w:sz w:val="28"/>
          <w:szCs w:val="28"/>
        </w:rPr>
        <w:t xml:space="preserve"> = О</w:t>
      </w:r>
      <w:proofErr w:type="gramEnd"/>
      <w:r w:rsidRPr="004C15E9">
        <w:rPr>
          <w:rFonts w:ascii="Times New Roman" w:hAnsi="Times New Roman" w:cs="Times New Roman"/>
          <w:bCs/>
          <w:sz w:val="28"/>
          <w:szCs w:val="28"/>
        </w:rPr>
        <w:t xml:space="preserve">т + Ор + </w:t>
      </w:r>
      <w:proofErr w:type="spellStart"/>
      <w:r w:rsidRPr="004C15E9">
        <w:rPr>
          <w:rFonts w:ascii="Times New Roman" w:hAnsi="Times New Roman" w:cs="Times New Roman"/>
          <w:bCs/>
          <w:sz w:val="28"/>
          <w:szCs w:val="28"/>
        </w:rPr>
        <w:t>Отп</w:t>
      </w:r>
      <w:proofErr w:type="spellEnd"/>
      <w:r w:rsidRPr="004C15E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C15E9" w:rsidRPr="004C15E9" w:rsidRDefault="004C15E9" w:rsidP="004C15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15E9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4C15E9" w:rsidRPr="004C15E9" w:rsidRDefault="004C15E9" w:rsidP="004C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5E9">
        <w:rPr>
          <w:rFonts w:ascii="Times New Roman" w:hAnsi="Times New Roman" w:cs="Times New Roman"/>
          <w:bCs/>
          <w:sz w:val="28"/>
          <w:szCs w:val="28"/>
        </w:rPr>
        <w:t>РЭ - размер оплаты экспертизы;</w:t>
      </w:r>
    </w:p>
    <w:p w:rsidR="004C15E9" w:rsidRPr="004C15E9" w:rsidRDefault="004C15E9" w:rsidP="004C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5E9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C15E9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gramStart"/>
      <w:r w:rsidRPr="004C15E9">
        <w:rPr>
          <w:rFonts w:ascii="Times New Roman" w:hAnsi="Times New Roman" w:cs="Times New Roman"/>
          <w:bCs/>
          <w:sz w:val="28"/>
          <w:szCs w:val="28"/>
        </w:rPr>
        <w:t>оплата</w:t>
      </w:r>
      <w:proofErr w:type="gramEnd"/>
      <w:r w:rsidRPr="004C15E9">
        <w:rPr>
          <w:rFonts w:ascii="Times New Roman" w:hAnsi="Times New Roman" w:cs="Times New Roman"/>
          <w:bCs/>
          <w:sz w:val="28"/>
          <w:szCs w:val="28"/>
        </w:rPr>
        <w:t xml:space="preserve"> труда эксперта;</w:t>
      </w:r>
    </w:p>
    <w:p w:rsidR="004C15E9" w:rsidRPr="004C15E9" w:rsidRDefault="004C15E9" w:rsidP="004C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5E9">
        <w:rPr>
          <w:rFonts w:ascii="Times New Roman" w:hAnsi="Times New Roman" w:cs="Times New Roman"/>
          <w:bCs/>
          <w:sz w:val="28"/>
          <w:szCs w:val="28"/>
        </w:rPr>
        <w:t>Ор - оплата документов, материалов, техники, средств и услуг, необходимых для проведения экспертизы;</w:t>
      </w:r>
    </w:p>
    <w:p w:rsidR="004C15E9" w:rsidRPr="004C15E9" w:rsidRDefault="004C15E9" w:rsidP="004C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5E9">
        <w:rPr>
          <w:rFonts w:ascii="Times New Roman" w:hAnsi="Times New Roman" w:cs="Times New Roman"/>
          <w:bCs/>
          <w:sz w:val="28"/>
          <w:szCs w:val="28"/>
        </w:rPr>
        <w:t>Отп</w:t>
      </w:r>
      <w:proofErr w:type="spellEnd"/>
      <w:r w:rsidRPr="004C15E9">
        <w:rPr>
          <w:rFonts w:ascii="Times New Roman" w:hAnsi="Times New Roman" w:cs="Times New Roman"/>
          <w:bCs/>
          <w:sz w:val="28"/>
          <w:szCs w:val="28"/>
        </w:rPr>
        <w:t xml:space="preserve"> - оплата транспортных и командировочных расходов, связанных с проведением экспертизы.</w:t>
      </w:r>
    </w:p>
    <w:p w:rsidR="00D60F2B" w:rsidRDefault="004C15E9" w:rsidP="00F926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0E4D6E" w:rsidRPr="00D60F2B">
        <w:rPr>
          <w:rFonts w:ascii="Times New Roman" w:hAnsi="Times New Roman" w:cs="Times New Roman"/>
          <w:iCs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iCs/>
          <w:sz w:val="28"/>
          <w:szCs w:val="28"/>
        </w:rPr>
        <w:t>заказчиком</w:t>
      </w:r>
      <w:r w:rsidR="000E4D6E" w:rsidRPr="00D60F2B">
        <w:rPr>
          <w:rFonts w:ascii="Times New Roman" w:hAnsi="Times New Roman" w:cs="Times New Roman"/>
          <w:iCs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iCs/>
          <w:sz w:val="28"/>
          <w:szCs w:val="28"/>
        </w:rPr>
        <w:t xml:space="preserve">является орган исполнительной власти Курской области, </w:t>
      </w:r>
      <w:r w:rsidR="000E4D6E" w:rsidRPr="00D60F2B">
        <w:rPr>
          <w:rFonts w:ascii="Times New Roman" w:hAnsi="Times New Roman" w:cs="Times New Roman"/>
          <w:iCs/>
          <w:sz w:val="28"/>
          <w:szCs w:val="28"/>
        </w:rPr>
        <w:t>оплат</w:t>
      </w:r>
      <w:r w:rsidR="00D60F2B" w:rsidRPr="00D60F2B">
        <w:rPr>
          <w:rFonts w:ascii="Times New Roman" w:hAnsi="Times New Roman" w:cs="Times New Roman"/>
          <w:iCs/>
          <w:sz w:val="28"/>
          <w:szCs w:val="28"/>
        </w:rPr>
        <w:t>а</w:t>
      </w:r>
      <w:r w:rsidR="000E4D6E" w:rsidRPr="00D60F2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услуг по проведению экспертизы </w:t>
      </w:r>
      <w:r w:rsidR="00F926A1" w:rsidRPr="00D60F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производится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счет и в пределах бюджетных ассигнований, предусмотренных этому органу исполнительной власти</w:t>
      </w:r>
      <w:r w:rsidR="00D86C7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областном бюджете на соответствующий год на обеспечение его деятельности</w:t>
      </w:r>
      <w:r w:rsidR="00D60F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D60F2B" w:rsidRPr="00D60F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60F2B" w:rsidRDefault="00D60F2B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5B4D2E">
      <w:pPr>
        <w:spacing w:after="0" w:line="240" w:lineRule="auto"/>
        <w:ind w:firstLine="709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794FDA" w:rsidRDefault="00794FDA" w:rsidP="0017517D">
      <w:pPr>
        <w:spacing w:after="0" w:line="240" w:lineRule="auto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sectPr w:rsidR="00794FDA" w:rsidSect="00E35F6D">
      <w:pgSz w:w="11907" w:h="16840"/>
      <w:pgMar w:top="1135" w:right="1275" w:bottom="1134" w:left="1560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5D" w:rsidRDefault="000F595D" w:rsidP="00E35F6D">
      <w:pPr>
        <w:spacing w:after="0" w:line="240" w:lineRule="auto"/>
      </w:pPr>
      <w:r>
        <w:separator/>
      </w:r>
    </w:p>
  </w:endnote>
  <w:endnote w:type="continuationSeparator" w:id="0">
    <w:p w:rsidR="000F595D" w:rsidRDefault="000F595D" w:rsidP="00E3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5D" w:rsidRDefault="000F595D" w:rsidP="00E35F6D">
      <w:pPr>
        <w:spacing w:after="0" w:line="240" w:lineRule="auto"/>
      </w:pPr>
      <w:r>
        <w:separator/>
      </w:r>
    </w:p>
  </w:footnote>
  <w:footnote w:type="continuationSeparator" w:id="0">
    <w:p w:rsidR="000F595D" w:rsidRDefault="000F595D" w:rsidP="00E3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6D" w:rsidRDefault="00E35F6D">
    <w:pPr>
      <w:pStyle w:val="a3"/>
      <w:jc w:val="center"/>
    </w:pPr>
  </w:p>
  <w:p w:rsidR="00E35F6D" w:rsidRDefault="00E35F6D" w:rsidP="00E35F6D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E4D6E"/>
    <w:rsid w:val="000445D0"/>
    <w:rsid w:val="00053763"/>
    <w:rsid w:val="000E4D6E"/>
    <w:rsid w:val="000F595D"/>
    <w:rsid w:val="001062A2"/>
    <w:rsid w:val="001111E1"/>
    <w:rsid w:val="0017517D"/>
    <w:rsid w:val="0027009B"/>
    <w:rsid w:val="003044E2"/>
    <w:rsid w:val="003B3493"/>
    <w:rsid w:val="00445E71"/>
    <w:rsid w:val="00487EE7"/>
    <w:rsid w:val="00494E5E"/>
    <w:rsid w:val="004C15E9"/>
    <w:rsid w:val="005B4D2E"/>
    <w:rsid w:val="007019E0"/>
    <w:rsid w:val="00786709"/>
    <w:rsid w:val="00794FDA"/>
    <w:rsid w:val="00814267"/>
    <w:rsid w:val="00896B10"/>
    <w:rsid w:val="008B34A5"/>
    <w:rsid w:val="009162FD"/>
    <w:rsid w:val="009A15EE"/>
    <w:rsid w:val="009B3D29"/>
    <w:rsid w:val="00A3164D"/>
    <w:rsid w:val="00A76C78"/>
    <w:rsid w:val="00AD1567"/>
    <w:rsid w:val="00D60F2B"/>
    <w:rsid w:val="00D67ADC"/>
    <w:rsid w:val="00D86C7B"/>
    <w:rsid w:val="00D97208"/>
    <w:rsid w:val="00DF30B1"/>
    <w:rsid w:val="00E35F6D"/>
    <w:rsid w:val="00E65D3E"/>
    <w:rsid w:val="00EB2A22"/>
    <w:rsid w:val="00F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4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4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B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F6D"/>
  </w:style>
  <w:style w:type="paragraph" w:styleId="a5">
    <w:name w:val="footer"/>
    <w:basedOn w:val="a"/>
    <w:link w:val="a6"/>
    <w:uiPriority w:val="99"/>
    <w:semiHidden/>
    <w:unhideWhenUsed/>
    <w:rsid w:val="00E3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F6D"/>
  </w:style>
  <w:style w:type="character" w:styleId="a7">
    <w:name w:val="Strong"/>
    <w:basedOn w:val="a0"/>
    <w:uiPriority w:val="22"/>
    <w:qFormat/>
    <w:rsid w:val="00794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98F1EBF9178650D9BDA98675C8F449304E5AB507984DE808E4F3539A088643BBF9935D0GFY2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98F1EBF9178650D9BDA98675C8F449304E5AB507984DE808E4F3539A088643BBF9935D6F13944G3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9B51-2131-49AC-82DD-A787363A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ОКНФЗ</dc:creator>
  <cp:keywords/>
  <dc:description/>
  <cp:lastModifiedBy>ОКНФЗ</cp:lastModifiedBy>
  <cp:revision>17</cp:revision>
  <cp:lastPrinted>2018-09-27T08:49:00Z</cp:lastPrinted>
  <dcterms:created xsi:type="dcterms:W3CDTF">2018-06-28T09:26:00Z</dcterms:created>
  <dcterms:modified xsi:type="dcterms:W3CDTF">2018-11-07T07:44:00Z</dcterms:modified>
</cp:coreProperties>
</file>