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4" w:rsidRPr="0052358E" w:rsidRDefault="00AF7CF1" w:rsidP="008E18D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18D4" w:rsidRPr="0052358E">
        <w:rPr>
          <w:sz w:val="28"/>
          <w:szCs w:val="28"/>
        </w:rPr>
        <w:t>ЗАКЛЮЧЕНИЕ</w:t>
      </w:r>
    </w:p>
    <w:p w:rsidR="008E18D4" w:rsidRPr="0052358E" w:rsidRDefault="008E18D4" w:rsidP="008E18D4">
      <w:pPr>
        <w:ind w:left="-142"/>
        <w:jc w:val="center"/>
        <w:rPr>
          <w:sz w:val="28"/>
          <w:szCs w:val="28"/>
        </w:rPr>
      </w:pPr>
      <w:r w:rsidRPr="0052358E">
        <w:rPr>
          <w:sz w:val="28"/>
          <w:szCs w:val="28"/>
        </w:rPr>
        <w:t xml:space="preserve">(по результатам </w:t>
      </w:r>
      <w:proofErr w:type="spellStart"/>
      <w:r w:rsidRPr="0052358E">
        <w:rPr>
          <w:sz w:val="28"/>
          <w:szCs w:val="28"/>
        </w:rPr>
        <w:t>антикоррупционной</w:t>
      </w:r>
      <w:proofErr w:type="spellEnd"/>
      <w:r w:rsidRPr="0052358E">
        <w:rPr>
          <w:sz w:val="28"/>
          <w:szCs w:val="28"/>
        </w:rPr>
        <w:t xml:space="preserve"> экспертизы)</w:t>
      </w:r>
    </w:p>
    <w:p w:rsidR="008E18D4" w:rsidRPr="00856BFC" w:rsidRDefault="008E18D4" w:rsidP="008E18D4">
      <w:pPr>
        <w:ind w:left="-142"/>
        <w:jc w:val="center"/>
        <w:rPr>
          <w:b/>
          <w:sz w:val="28"/>
          <w:szCs w:val="28"/>
        </w:rPr>
      </w:pPr>
    </w:p>
    <w:p w:rsidR="008E18D4" w:rsidRPr="00403163" w:rsidRDefault="008E18D4" w:rsidP="008E18D4">
      <w:pPr>
        <w:ind w:right="-1"/>
        <w:jc w:val="center"/>
        <w:rPr>
          <w:b/>
          <w:sz w:val="28"/>
          <w:szCs w:val="28"/>
        </w:rPr>
      </w:pPr>
      <w:r w:rsidRPr="005E06E4">
        <w:rPr>
          <w:sz w:val="28"/>
          <w:szCs w:val="28"/>
        </w:rPr>
        <w:t xml:space="preserve">на проект постановления </w:t>
      </w:r>
      <w:r>
        <w:rPr>
          <w:sz w:val="28"/>
          <w:szCs w:val="28"/>
        </w:rPr>
        <w:t>Администрации</w:t>
      </w:r>
      <w:r w:rsidRPr="005E06E4">
        <w:rPr>
          <w:sz w:val="28"/>
          <w:szCs w:val="28"/>
        </w:rPr>
        <w:t xml:space="preserve"> Курской области </w:t>
      </w:r>
    </w:p>
    <w:p w:rsidR="008E18D4" w:rsidRPr="009F43A0" w:rsidRDefault="008E18D4" w:rsidP="008E18D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E18D4" w:rsidRPr="005E06E4" w:rsidRDefault="008E18D4" w:rsidP="006A461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5E06E4">
        <w:rPr>
          <w:sz w:val="28"/>
          <w:szCs w:val="28"/>
        </w:rPr>
        <w:t xml:space="preserve">Комитет по управлению имуществом Курской области на основании постановления Правительства Российской Федерации от 26 февраля 2010 года № 96 «Об </w:t>
      </w:r>
      <w:proofErr w:type="spellStart"/>
      <w:r w:rsidRPr="005E06E4">
        <w:rPr>
          <w:sz w:val="28"/>
          <w:szCs w:val="28"/>
        </w:rPr>
        <w:t>антикоррупционной</w:t>
      </w:r>
      <w:proofErr w:type="spellEnd"/>
      <w:r w:rsidRPr="005E06E4">
        <w:rPr>
          <w:sz w:val="28"/>
          <w:szCs w:val="28"/>
        </w:rPr>
        <w:t xml:space="preserve"> экспертизе нормативных правовых актов и проектов нормативных правовых актов» и постановления Администрации Курской области от 22.03.2010 г. </w:t>
      </w:r>
      <w:proofErr w:type="gramEnd"/>
      <w:r w:rsidRPr="005E06E4">
        <w:rPr>
          <w:sz w:val="28"/>
          <w:szCs w:val="28"/>
        </w:rPr>
        <w:t xml:space="preserve">№ 105-па «Об утверждении Правил проведения </w:t>
      </w:r>
      <w:proofErr w:type="spellStart"/>
      <w:r w:rsidRPr="005E06E4">
        <w:rPr>
          <w:sz w:val="28"/>
          <w:szCs w:val="28"/>
        </w:rPr>
        <w:t>антикоррупционной</w:t>
      </w:r>
      <w:proofErr w:type="spellEnd"/>
      <w:r w:rsidRPr="005E06E4">
        <w:rPr>
          <w:sz w:val="28"/>
          <w:szCs w:val="28"/>
        </w:rPr>
        <w:t xml:space="preserve"> экспертизы нормативных правовых актов и проектов нормативных правовых актов» провел </w:t>
      </w:r>
      <w:proofErr w:type="spellStart"/>
      <w:r w:rsidRPr="005E06E4">
        <w:rPr>
          <w:sz w:val="28"/>
          <w:szCs w:val="28"/>
        </w:rPr>
        <w:t>антикоррупционную</w:t>
      </w:r>
      <w:proofErr w:type="spellEnd"/>
      <w:r w:rsidRPr="005E06E4">
        <w:rPr>
          <w:sz w:val="28"/>
          <w:szCs w:val="28"/>
        </w:rPr>
        <w:t xml:space="preserve"> экспертизу проекта постановления </w:t>
      </w:r>
      <w:r w:rsidR="008B0963" w:rsidRPr="00EC0142">
        <w:rPr>
          <w:sz w:val="28"/>
          <w:szCs w:val="28"/>
        </w:rPr>
        <w:t>«О</w:t>
      </w:r>
      <w:r w:rsidR="006A4618">
        <w:rPr>
          <w:sz w:val="28"/>
          <w:szCs w:val="28"/>
        </w:rPr>
        <w:t>б утверждении</w:t>
      </w:r>
      <w:r w:rsidR="008B0963" w:rsidRPr="00EC0142">
        <w:rPr>
          <w:sz w:val="28"/>
          <w:szCs w:val="28"/>
        </w:rPr>
        <w:t xml:space="preserve"> </w:t>
      </w:r>
      <w:r w:rsidR="006A4618">
        <w:rPr>
          <w:sz w:val="28"/>
          <w:szCs w:val="28"/>
        </w:rPr>
        <w:t>Правил</w:t>
      </w:r>
      <w:r w:rsidR="006A4618" w:rsidRPr="0044696D">
        <w:rPr>
          <w:sz w:val="28"/>
          <w:szCs w:val="28"/>
        </w:rPr>
        <w:t xml:space="preserve"> предоставления из областного бюджета </w:t>
      </w:r>
      <w:r w:rsidR="006A4618">
        <w:rPr>
          <w:sz w:val="28"/>
          <w:szCs w:val="28"/>
        </w:rPr>
        <w:t xml:space="preserve">государственным унитарным предприятиям Курской области </w:t>
      </w:r>
      <w:r w:rsidR="006A4618" w:rsidRPr="0044696D">
        <w:rPr>
          <w:sz w:val="28"/>
          <w:szCs w:val="28"/>
        </w:rPr>
        <w:t xml:space="preserve">субсидий на возмещение  </w:t>
      </w:r>
      <w:r w:rsidR="006A4618">
        <w:rPr>
          <w:sz w:val="28"/>
          <w:szCs w:val="28"/>
        </w:rPr>
        <w:t xml:space="preserve">затрат </w:t>
      </w:r>
      <w:r w:rsidR="006A4618" w:rsidRPr="0044696D">
        <w:rPr>
          <w:sz w:val="28"/>
          <w:szCs w:val="28"/>
        </w:rPr>
        <w:t xml:space="preserve">по оплате коммунальных услуг по нежилым помещениям и зданиям, </w:t>
      </w:r>
      <w:r w:rsidR="006A4618">
        <w:rPr>
          <w:sz w:val="28"/>
          <w:szCs w:val="28"/>
        </w:rPr>
        <w:t>находящим</w:t>
      </w:r>
      <w:r w:rsidR="006A4618" w:rsidRPr="0044696D">
        <w:rPr>
          <w:sz w:val="28"/>
          <w:szCs w:val="28"/>
        </w:rPr>
        <w:t>ся в государственной собственности Курской области</w:t>
      </w:r>
      <w:r w:rsidR="006A4618">
        <w:rPr>
          <w:sz w:val="28"/>
          <w:szCs w:val="28"/>
        </w:rPr>
        <w:t>, переданным</w:t>
      </w:r>
      <w:r w:rsidR="006A4618" w:rsidRPr="0044696D">
        <w:rPr>
          <w:sz w:val="28"/>
          <w:szCs w:val="28"/>
        </w:rPr>
        <w:t xml:space="preserve"> в пользование</w:t>
      </w:r>
      <w:r w:rsidR="006A4618">
        <w:rPr>
          <w:sz w:val="28"/>
          <w:szCs w:val="28"/>
        </w:rPr>
        <w:t xml:space="preserve"> органам</w:t>
      </w:r>
      <w:r w:rsidR="006A4618" w:rsidRPr="0044696D">
        <w:rPr>
          <w:sz w:val="28"/>
          <w:szCs w:val="28"/>
        </w:rPr>
        <w:t xml:space="preserve"> государ</w:t>
      </w:r>
      <w:r w:rsidR="006A4618">
        <w:rPr>
          <w:sz w:val="28"/>
          <w:szCs w:val="28"/>
        </w:rPr>
        <w:t>ственной власти Курской области</w:t>
      </w:r>
      <w:r w:rsidR="008B0963" w:rsidRPr="00EC0142">
        <w:rPr>
          <w:bCs/>
          <w:sz w:val="28"/>
          <w:szCs w:val="28"/>
        </w:rPr>
        <w:t>»</w:t>
      </w:r>
      <w:r w:rsidR="009A1AD5" w:rsidRPr="009A1AD5">
        <w:rPr>
          <w:sz w:val="28"/>
          <w:szCs w:val="28"/>
        </w:rPr>
        <w:t xml:space="preserve">. </w:t>
      </w:r>
    </w:p>
    <w:p w:rsidR="008E18D4" w:rsidRPr="00CB4F53" w:rsidRDefault="008E18D4" w:rsidP="008E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проекте не выявлено.</w:t>
      </w:r>
    </w:p>
    <w:p w:rsidR="008E18D4" w:rsidRDefault="008E18D4" w:rsidP="008E18D4">
      <w:pPr>
        <w:jc w:val="both"/>
        <w:rPr>
          <w:sz w:val="28"/>
          <w:szCs w:val="28"/>
        </w:rPr>
      </w:pPr>
    </w:p>
    <w:p w:rsidR="008E18D4" w:rsidRPr="00CB4F53" w:rsidRDefault="008E18D4" w:rsidP="008E18D4">
      <w:pPr>
        <w:jc w:val="both"/>
        <w:rPr>
          <w:sz w:val="28"/>
          <w:szCs w:val="28"/>
        </w:rPr>
      </w:pPr>
    </w:p>
    <w:p w:rsidR="008E18D4" w:rsidRDefault="008E18D4" w:rsidP="008E18D4">
      <w:pPr>
        <w:jc w:val="both"/>
        <w:rPr>
          <w:sz w:val="28"/>
          <w:szCs w:val="28"/>
        </w:rPr>
      </w:pPr>
    </w:p>
    <w:p w:rsidR="008E18D4" w:rsidRDefault="008E18D4" w:rsidP="008E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комитета, </w:t>
      </w:r>
    </w:p>
    <w:p w:rsidR="008E18D4" w:rsidRDefault="008E18D4" w:rsidP="008E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юридической</w:t>
      </w:r>
      <w:proofErr w:type="gramEnd"/>
      <w:r>
        <w:rPr>
          <w:sz w:val="28"/>
          <w:szCs w:val="28"/>
        </w:rPr>
        <w:t xml:space="preserve"> </w:t>
      </w:r>
    </w:p>
    <w:p w:rsidR="008E18D4" w:rsidRPr="00C2360D" w:rsidRDefault="008E18D4" w:rsidP="008E18D4">
      <w:pPr>
        <w:jc w:val="both"/>
      </w:pPr>
      <w:r>
        <w:rPr>
          <w:sz w:val="28"/>
          <w:szCs w:val="28"/>
        </w:rPr>
        <w:t xml:space="preserve">и кадровой работы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B4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Е.Е. Сороколетова</w:t>
      </w:r>
    </w:p>
    <w:p w:rsidR="008A5E7E" w:rsidRPr="00895431" w:rsidRDefault="008A5E7E" w:rsidP="008A5E7E">
      <w:pPr>
        <w:pStyle w:val="ConsPlusTitle"/>
        <w:widowControl/>
        <w:jc w:val="center"/>
        <w:rPr>
          <w:sz w:val="28"/>
          <w:szCs w:val="28"/>
        </w:rPr>
      </w:pPr>
    </w:p>
    <w:sectPr w:rsidR="008A5E7E" w:rsidRPr="00895431" w:rsidSect="000D5215">
      <w:footerReference w:type="default" r:id="rId7"/>
      <w:pgSz w:w="11906" w:h="16838"/>
      <w:pgMar w:top="1134" w:right="1276" w:bottom="1134" w:left="1559" w:header="720" w:footer="720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EB" w:rsidRDefault="003E6DEB" w:rsidP="00661B43">
      <w:r>
        <w:separator/>
      </w:r>
    </w:p>
  </w:endnote>
  <w:endnote w:type="continuationSeparator" w:id="0">
    <w:p w:rsidR="003E6DEB" w:rsidRDefault="003E6DEB" w:rsidP="0066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EA" w:rsidRDefault="008E18D4">
    <w:pPr>
      <w:pStyle w:val="a3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EB" w:rsidRDefault="003E6DEB" w:rsidP="00661B43">
      <w:r>
        <w:separator/>
      </w:r>
    </w:p>
  </w:footnote>
  <w:footnote w:type="continuationSeparator" w:id="0">
    <w:p w:rsidR="003E6DEB" w:rsidRDefault="003E6DEB" w:rsidP="00661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42"/>
    <w:rsid w:val="000E497E"/>
    <w:rsid w:val="001842A4"/>
    <w:rsid w:val="001D05E1"/>
    <w:rsid w:val="002A18BA"/>
    <w:rsid w:val="00300C17"/>
    <w:rsid w:val="003568A2"/>
    <w:rsid w:val="00391411"/>
    <w:rsid w:val="003D1038"/>
    <w:rsid w:val="003E6DEB"/>
    <w:rsid w:val="00490DFF"/>
    <w:rsid w:val="00661B43"/>
    <w:rsid w:val="0068730A"/>
    <w:rsid w:val="006A4618"/>
    <w:rsid w:val="00700D39"/>
    <w:rsid w:val="0080464C"/>
    <w:rsid w:val="008A5E7E"/>
    <w:rsid w:val="008B0963"/>
    <w:rsid w:val="008E18D4"/>
    <w:rsid w:val="008F5631"/>
    <w:rsid w:val="00934F37"/>
    <w:rsid w:val="009A1AD5"/>
    <w:rsid w:val="00A40E09"/>
    <w:rsid w:val="00AD7DCB"/>
    <w:rsid w:val="00AF7CF1"/>
    <w:rsid w:val="00B0352F"/>
    <w:rsid w:val="00B37623"/>
    <w:rsid w:val="00C00190"/>
    <w:rsid w:val="00C00523"/>
    <w:rsid w:val="00C07222"/>
    <w:rsid w:val="00C131F0"/>
    <w:rsid w:val="00C249CF"/>
    <w:rsid w:val="00CE6E42"/>
    <w:rsid w:val="00D86A93"/>
    <w:rsid w:val="00DB4157"/>
    <w:rsid w:val="00ED6D6E"/>
    <w:rsid w:val="00F6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5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8E18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E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7C3D1-ED6C-49D3-9C0A-4E4EA3D9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Company>комитет по управлению имуществом Курской области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GBUCH</cp:lastModifiedBy>
  <cp:revision>6</cp:revision>
  <cp:lastPrinted>2017-05-12T06:43:00Z</cp:lastPrinted>
  <dcterms:created xsi:type="dcterms:W3CDTF">2017-05-31T07:18:00Z</dcterms:created>
  <dcterms:modified xsi:type="dcterms:W3CDTF">2018-11-10T09:23:00Z</dcterms:modified>
</cp:coreProperties>
</file>