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71" w:rsidRPr="0062643D" w:rsidRDefault="0062643D" w:rsidP="006264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643D">
        <w:rPr>
          <w:rFonts w:ascii="Times New Roman" w:hAnsi="Times New Roman" w:cs="Times New Roman"/>
          <w:sz w:val="28"/>
          <w:szCs w:val="28"/>
        </w:rPr>
        <w:t>Утверждены</w:t>
      </w:r>
    </w:p>
    <w:p w:rsidR="0062643D" w:rsidRPr="0062643D" w:rsidRDefault="0062643D" w:rsidP="006264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643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2643D" w:rsidRPr="0062643D" w:rsidRDefault="0062643D" w:rsidP="006264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643D">
        <w:rPr>
          <w:rFonts w:ascii="Times New Roman" w:hAnsi="Times New Roman" w:cs="Times New Roman"/>
          <w:sz w:val="28"/>
          <w:szCs w:val="28"/>
        </w:rPr>
        <w:t>Губернатора Курской области</w:t>
      </w:r>
    </w:p>
    <w:p w:rsidR="0062643D" w:rsidRDefault="0062643D" w:rsidP="0062643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643D">
        <w:rPr>
          <w:rFonts w:ascii="Times New Roman" w:hAnsi="Times New Roman" w:cs="Times New Roman"/>
          <w:sz w:val="28"/>
          <w:szCs w:val="28"/>
        </w:rPr>
        <w:t>от_______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2643D">
        <w:rPr>
          <w:rFonts w:ascii="Times New Roman" w:hAnsi="Times New Roman" w:cs="Times New Roman"/>
          <w:sz w:val="28"/>
          <w:szCs w:val="28"/>
        </w:rPr>
        <w:t>2019г. №_______</w:t>
      </w:r>
    </w:p>
    <w:p w:rsidR="0062643D" w:rsidRDefault="0062643D" w:rsidP="00626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43D" w:rsidRPr="0062643D" w:rsidRDefault="0062643D" w:rsidP="0062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3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2643D" w:rsidRDefault="0062643D" w:rsidP="0062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43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Положение о комитете агропромышленного комплекса </w:t>
      </w: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proofErr w:type="gramEnd"/>
    </w:p>
    <w:p w:rsidR="0062643D" w:rsidRDefault="0062643D" w:rsidP="0062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3D" w:rsidRDefault="0062643D" w:rsidP="0062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3D">
        <w:rPr>
          <w:rFonts w:ascii="Times New Roman" w:hAnsi="Times New Roman" w:cs="Times New Roman"/>
          <w:sz w:val="28"/>
          <w:szCs w:val="28"/>
        </w:rPr>
        <w:t>1.</w:t>
      </w:r>
      <w:r w:rsidR="007B54A9">
        <w:rPr>
          <w:rFonts w:ascii="Times New Roman" w:hAnsi="Times New Roman" w:cs="Times New Roman"/>
          <w:sz w:val="28"/>
          <w:szCs w:val="28"/>
        </w:rPr>
        <w:t xml:space="preserve"> Раздел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4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Основные задачи Комитета» дополнить </w:t>
      </w:r>
      <w:r w:rsidR="002F45AD">
        <w:rPr>
          <w:rFonts w:ascii="Times New Roman" w:hAnsi="Times New Roman" w:cs="Times New Roman"/>
          <w:sz w:val="28"/>
          <w:szCs w:val="28"/>
        </w:rPr>
        <w:t>пунктом 2.10 следующего содержания:</w:t>
      </w:r>
    </w:p>
    <w:p w:rsidR="002F45AD" w:rsidRDefault="002F45AD" w:rsidP="0062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 Организация проектной деятельности, управление проектами (программами), в том числе региональными проектами, направленными на достижение целей, показателей и результатов федеральных проектов, входящих в структуру национальных проектов, в рамках компетенции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639F" w:rsidRDefault="007B54A9" w:rsidP="0062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3</w:t>
      </w:r>
      <w:r w:rsidR="002F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5AD">
        <w:rPr>
          <w:rFonts w:ascii="Times New Roman" w:hAnsi="Times New Roman" w:cs="Times New Roman"/>
          <w:sz w:val="28"/>
          <w:szCs w:val="28"/>
        </w:rPr>
        <w:t xml:space="preserve">Функции Комитета» дополнить пунктами </w:t>
      </w:r>
      <w:r w:rsidR="0057639F">
        <w:rPr>
          <w:rFonts w:ascii="Times New Roman" w:hAnsi="Times New Roman" w:cs="Times New Roman"/>
          <w:sz w:val="28"/>
          <w:szCs w:val="28"/>
        </w:rPr>
        <w:t>3.44 -3.48 следующего содержания:</w:t>
      </w:r>
    </w:p>
    <w:p w:rsidR="0057639F" w:rsidRDefault="0057639F" w:rsidP="0062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«3.44. Организует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 по вопросам внедрения и развития системы проектного управления в сфере </w:t>
      </w:r>
      <w:r w:rsidR="002F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Комитета.</w:t>
      </w:r>
    </w:p>
    <w:p w:rsidR="0057639F" w:rsidRDefault="0057639F" w:rsidP="0057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3.45. Осуществляет реализацию в Курской области национальных, федеральных проектов (программ), обеспечивает достижение качественных результатов и соблюдение сроков реализации проектов (программ) в рамках проектного управления в соответствии с компетенцией.</w:t>
      </w:r>
    </w:p>
    <w:p w:rsidR="002F45AD" w:rsidRDefault="0057639F" w:rsidP="0057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3.46. </w:t>
      </w:r>
      <w:r w:rsidR="002D29D1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="002F45AD">
        <w:rPr>
          <w:rFonts w:ascii="Times New Roman" w:hAnsi="Times New Roman" w:cs="Times New Roman"/>
          <w:sz w:val="28"/>
          <w:szCs w:val="28"/>
        </w:rPr>
        <w:t xml:space="preserve"> </w:t>
      </w:r>
      <w:r w:rsidR="002D29D1">
        <w:rPr>
          <w:rFonts w:ascii="Times New Roman" w:hAnsi="Times New Roman" w:cs="Times New Roman"/>
          <w:sz w:val="28"/>
          <w:szCs w:val="28"/>
        </w:rPr>
        <w:t xml:space="preserve">непосредственно участвует в разработке и реализации проектов (программ) </w:t>
      </w:r>
      <w:proofErr w:type="gramStart"/>
      <w:r w:rsidR="002D29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D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9D1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="002D29D1">
        <w:rPr>
          <w:rFonts w:ascii="Times New Roman" w:hAnsi="Times New Roman" w:cs="Times New Roman"/>
          <w:sz w:val="28"/>
          <w:szCs w:val="28"/>
        </w:rPr>
        <w:t xml:space="preserve"> направления стратегического развития Российской Федерации, основным направлениям стратегического развития Курской области, а также региональных проектов, направленных на достижение целей, показателей и результатов федеральных проектов, входящих в структуру национальных проектов, в рамках компетенции.</w:t>
      </w:r>
    </w:p>
    <w:p w:rsidR="002D29D1" w:rsidRDefault="002D29D1" w:rsidP="00287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3.47. Организует подготовку и проведение заседаний </w:t>
      </w:r>
      <w:r w:rsidR="009D578F">
        <w:rPr>
          <w:rFonts w:ascii="Times New Roman" w:hAnsi="Times New Roman" w:cs="Times New Roman"/>
          <w:sz w:val="28"/>
          <w:szCs w:val="28"/>
        </w:rPr>
        <w:t>рабочей группы по реализации регионального проекта «Создание системы поддержки фермеров и развитие сельской коопера</w:t>
      </w:r>
      <w:r w:rsidR="00E506A5">
        <w:rPr>
          <w:rFonts w:ascii="Times New Roman" w:hAnsi="Times New Roman" w:cs="Times New Roman"/>
          <w:sz w:val="28"/>
          <w:szCs w:val="28"/>
        </w:rPr>
        <w:t>ции в Курской</w:t>
      </w:r>
      <w:r w:rsidR="00E506A5">
        <w:rPr>
          <w:rFonts w:ascii="Times New Roman" w:hAnsi="Times New Roman" w:cs="Times New Roman"/>
          <w:sz w:val="28"/>
          <w:szCs w:val="28"/>
        </w:rPr>
        <w:tab/>
        <w:t xml:space="preserve"> области» и </w:t>
      </w:r>
      <w:r w:rsidR="009D578F" w:rsidRPr="009D578F">
        <w:rPr>
          <w:rFonts w:ascii="Times New Roman" w:hAnsi="Times New Roman" w:cs="Times New Roman"/>
          <w:sz w:val="28"/>
          <w:szCs w:val="28"/>
        </w:rPr>
        <w:t>рабочей группы по реализации регионального проекта</w:t>
      </w:r>
      <w:r w:rsidR="009D578F">
        <w:rPr>
          <w:rFonts w:ascii="Times New Roman" w:hAnsi="Times New Roman" w:cs="Times New Roman"/>
          <w:sz w:val="28"/>
          <w:szCs w:val="28"/>
        </w:rPr>
        <w:t xml:space="preserve"> «Экспорт продукции АПК Курской области».</w:t>
      </w:r>
    </w:p>
    <w:p w:rsidR="002D29D1" w:rsidRDefault="002D29D1" w:rsidP="0057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3.48. Формирует общественно-экспертный совет в целях внешнего экспертного сопровождения реализации проектов (программ)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5AAA" w:rsidRDefault="007B54A9" w:rsidP="0057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</w:t>
      </w:r>
      <w:r w:rsidR="00A55AA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AAA">
        <w:rPr>
          <w:rFonts w:ascii="Times New Roman" w:hAnsi="Times New Roman" w:cs="Times New Roman"/>
          <w:sz w:val="28"/>
          <w:szCs w:val="28"/>
        </w:rPr>
        <w:t>Права Комитета» дополнить пунктом 4.7 следующего содержания:</w:t>
      </w:r>
    </w:p>
    <w:p w:rsidR="00A55AAA" w:rsidRPr="0062643D" w:rsidRDefault="00A55AAA" w:rsidP="00A55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«4.7. Учреждать награды в установленной сфере деятельности. Представлять в установленном порядке работников сферы агропромышленного комплекса к государственным наградам и присвоению почетных званий, награждать ими и применять иные виды поощрений к работникам </w:t>
      </w:r>
      <w:r w:rsidR="0057603F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F40ABD">
        <w:rPr>
          <w:rFonts w:ascii="Times New Roman" w:hAnsi="Times New Roman" w:cs="Times New Roman"/>
          <w:sz w:val="28"/>
          <w:szCs w:val="28"/>
        </w:rPr>
        <w:t>ор</w:t>
      </w:r>
      <w:r w:rsidR="0057603F">
        <w:rPr>
          <w:rFonts w:ascii="Times New Roman" w:hAnsi="Times New Roman" w:cs="Times New Roman"/>
          <w:sz w:val="28"/>
          <w:szCs w:val="28"/>
        </w:rPr>
        <w:t>г</w:t>
      </w:r>
      <w:r w:rsidR="00F40ABD">
        <w:rPr>
          <w:rFonts w:ascii="Times New Roman" w:hAnsi="Times New Roman" w:cs="Times New Roman"/>
          <w:sz w:val="28"/>
          <w:szCs w:val="28"/>
        </w:rPr>
        <w:t>ани</w:t>
      </w:r>
      <w:r w:rsidR="0057603F">
        <w:rPr>
          <w:rFonts w:ascii="Times New Roman" w:hAnsi="Times New Roman" w:cs="Times New Roman"/>
          <w:sz w:val="28"/>
          <w:szCs w:val="28"/>
        </w:rPr>
        <w:t>заций, а также к иным лицам</w:t>
      </w:r>
      <w:proofErr w:type="gramStart"/>
      <w:r w:rsidR="0057603F">
        <w:rPr>
          <w:rFonts w:ascii="Times New Roman" w:hAnsi="Times New Roman" w:cs="Times New Roman"/>
          <w:sz w:val="28"/>
          <w:szCs w:val="28"/>
        </w:rPr>
        <w:t>.</w:t>
      </w:r>
      <w:r w:rsidR="007B54A9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62643D" w:rsidRPr="0062643D" w:rsidRDefault="0062643D" w:rsidP="00626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2643D" w:rsidRPr="0062643D" w:rsidSect="0057603F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3F" w:rsidRDefault="0057603F" w:rsidP="0057603F">
      <w:pPr>
        <w:spacing w:after="0" w:line="240" w:lineRule="auto"/>
      </w:pPr>
      <w:r>
        <w:separator/>
      </w:r>
    </w:p>
  </w:endnote>
  <w:endnote w:type="continuationSeparator" w:id="0">
    <w:p w:rsidR="0057603F" w:rsidRDefault="0057603F" w:rsidP="0057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3F" w:rsidRDefault="0057603F" w:rsidP="0057603F">
      <w:pPr>
        <w:spacing w:after="0" w:line="240" w:lineRule="auto"/>
      </w:pPr>
      <w:r>
        <w:separator/>
      </w:r>
    </w:p>
  </w:footnote>
  <w:footnote w:type="continuationSeparator" w:id="0">
    <w:p w:rsidR="0057603F" w:rsidRDefault="0057603F" w:rsidP="0057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63799"/>
      <w:docPartObj>
        <w:docPartGallery w:val="Page Numbers (Top of Page)"/>
        <w:docPartUnique/>
      </w:docPartObj>
    </w:sdtPr>
    <w:sdtEndPr/>
    <w:sdtContent>
      <w:p w:rsidR="0057603F" w:rsidRDefault="00576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A9">
          <w:rPr>
            <w:noProof/>
          </w:rPr>
          <w:t>2</w:t>
        </w:r>
        <w:r>
          <w:fldChar w:fldCharType="end"/>
        </w:r>
      </w:p>
    </w:sdtContent>
  </w:sdt>
  <w:p w:rsidR="0057603F" w:rsidRDefault="005760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4B"/>
    <w:rsid w:val="00073A82"/>
    <w:rsid w:val="001A7D61"/>
    <w:rsid w:val="002133CA"/>
    <w:rsid w:val="00287348"/>
    <w:rsid w:val="002B78D6"/>
    <w:rsid w:val="002D29D1"/>
    <w:rsid w:val="002F35F8"/>
    <w:rsid w:val="002F45AD"/>
    <w:rsid w:val="003322AE"/>
    <w:rsid w:val="004677EF"/>
    <w:rsid w:val="0057603F"/>
    <w:rsid w:val="0057639F"/>
    <w:rsid w:val="005F33A8"/>
    <w:rsid w:val="0062643D"/>
    <w:rsid w:val="0069160F"/>
    <w:rsid w:val="007B54A9"/>
    <w:rsid w:val="00854F4B"/>
    <w:rsid w:val="009D578F"/>
    <w:rsid w:val="00A55AAA"/>
    <w:rsid w:val="00A74048"/>
    <w:rsid w:val="00AB7FDA"/>
    <w:rsid w:val="00AD029F"/>
    <w:rsid w:val="00BF4F8B"/>
    <w:rsid w:val="00C30B33"/>
    <w:rsid w:val="00CB7271"/>
    <w:rsid w:val="00CF2DA9"/>
    <w:rsid w:val="00E506A5"/>
    <w:rsid w:val="00E833DF"/>
    <w:rsid w:val="00F40ABD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03F"/>
  </w:style>
  <w:style w:type="paragraph" w:styleId="a7">
    <w:name w:val="footer"/>
    <w:basedOn w:val="a"/>
    <w:link w:val="a8"/>
    <w:uiPriority w:val="99"/>
    <w:unhideWhenUsed/>
    <w:rsid w:val="005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03F"/>
  </w:style>
  <w:style w:type="paragraph" w:styleId="a7">
    <w:name w:val="footer"/>
    <w:basedOn w:val="a"/>
    <w:link w:val="a8"/>
    <w:uiPriority w:val="99"/>
    <w:unhideWhenUsed/>
    <w:rsid w:val="0057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ED9F-54D1-40FD-9A7A-12CF147A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Yurist-2</cp:lastModifiedBy>
  <cp:revision>4</cp:revision>
  <cp:lastPrinted>2019-01-28T07:04:00Z</cp:lastPrinted>
  <dcterms:created xsi:type="dcterms:W3CDTF">2019-01-25T14:13:00Z</dcterms:created>
  <dcterms:modified xsi:type="dcterms:W3CDTF">2019-01-28T07:06:00Z</dcterms:modified>
</cp:coreProperties>
</file>