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D5" w:rsidRDefault="00971A2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1pt;margin-top:-3.5pt;width:229.15pt;height:88.5pt;z-index:251658240" strokecolor="white">
            <v:textbox style="mso-next-textbox:#_x0000_s1026">
              <w:txbxContent>
                <w:p w:rsidR="004958E6" w:rsidRPr="00DD2327" w:rsidRDefault="004958E6" w:rsidP="00A63AD5">
                  <w:pPr>
                    <w:pStyle w:val="ConsPlusNormal"/>
                    <w:jc w:val="center"/>
                  </w:pPr>
                  <w:r>
                    <w:t>УТВЕРЖДЕНЫ</w:t>
                  </w:r>
                </w:p>
                <w:p w:rsidR="004958E6" w:rsidRDefault="004958E6" w:rsidP="00A63AD5">
                  <w:pPr>
                    <w:pStyle w:val="ConsPlusNormal"/>
                    <w:jc w:val="center"/>
                  </w:pPr>
                  <w:r>
                    <w:t xml:space="preserve"> </w:t>
                  </w:r>
                  <w:r w:rsidRPr="00E65712">
                    <w:t>постановлени</w:t>
                  </w:r>
                  <w:r>
                    <w:t>ем</w:t>
                  </w:r>
                  <w:r w:rsidRPr="00E65712">
                    <w:t xml:space="preserve"> </w:t>
                  </w:r>
                  <w:r>
                    <w:t xml:space="preserve">Администрации </w:t>
                  </w:r>
                </w:p>
                <w:p w:rsidR="004958E6" w:rsidRDefault="004958E6" w:rsidP="00A63AD5">
                  <w:pPr>
                    <w:pStyle w:val="ConsPlusNormal"/>
                    <w:jc w:val="center"/>
                  </w:pPr>
                  <w:r w:rsidRPr="00E65712">
                    <w:t xml:space="preserve">Курской области </w:t>
                  </w:r>
                </w:p>
                <w:p w:rsidR="004958E6" w:rsidRDefault="004958E6" w:rsidP="00A63AD5">
                  <w:pPr>
                    <w:pStyle w:val="ConsPlusNormal"/>
                    <w:jc w:val="center"/>
                  </w:pPr>
                  <w:r>
                    <w:t>от ________________№ _________</w:t>
                  </w:r>
                </w:p>
              </w:txbxContent>
            </v:textbox>
          </v:shape>
        </w:pict>
      </w:r>
    </w:p>
    <w:p w:rsidR="00A63AD5" w:rsidRPr="00A63AD5" w:rsidRDefault="00A63AD5" w:rsidP="00A63AD5"/>
    <w:p w:rsidR="00A63AD5" w:rsidRPr="00A63AD5" w:rsidRDefault="00A63AD5" w:rsidP="00A63AD5"/>
    <w:p w:rsidR="00A63AD5" w:rsidRDefault="00A63AD5" w:rsidP="00A63A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86" w:rsidRDefault="00492186" w:rsidP="00A63A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AD5" w:rsidRPr="00A63AD5" w:rsidRDefault="00A63AD5" w:rsidP="00A63A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D5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4958E6" w:rsidRDefault="00A63AD5" w:rsidP="004958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D5">
        <w:rPr>
          <w:rFonts w:ascii="Times New Roman" w:hAnsi="Times New Roman" w:cs="Times New Roman"/>
          <w:b/>
          <w:sz w:val="28"/>
          <w:szCs w:val="28"/>
        </w:rPr>
        <w:t xml:space="preserve">которые вносятся </w:t>
      </w:r>
      <w:r w:rsidR="004958E6" w:rsidRPr="00A63AD5">
        <w:rPr>
          <w:rFonts w:ascii="Times New Roman" w:hAnsi="Times New Roman" w:cs="Times New Roman"/>
          <w:b/>
          <w:sz w:val="28"/>
          <w:szCs w:val="28"/>
        </w:rPr>
        <w:t>в</w:t>
      </w:r>
      <w:r w:rsidR="004958E6" w:rsidRPr="00A6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 Администрации Курской области от 29.12.2018 № 1119-па «Об учете и направлении средств экономии, сложившейся по итогам закупок товаров, работ, услуг для обеспечения государственных нужд Курской области, на дополнительные расходы»</w:t>
      </w:r>
    </w:p>
    <w:p w:rsidR="00492186" w:rsidRPr="00A63AD5" w:rsidRDefault="00492186" w:rsidP="000356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8E6" w:rsidRDefault="00A63AD5" w:rsidP="00495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D5">
        <w:rPr>
          <w:rFonts w:ascii="Times New Roman" w:hAnsi="Times New Roman" w:cs="Times New Roman"/>
          <w:sz w:val="28"/>
          <w:szCs w:val="28"/>
        </w:rPr>
        <w:t xml:space="preserve">1. </w:t>
      </w:r>
      <w:r w:rsidR="004958E6">
        <w:rPr>
          <w:rFonts w:ascii="Times New Roman" w:hAnsi="Times New Roman" w:cs="Times New Roman"/>
          <w:sz w:val="28"/>
          <w:szCs w:val="28"/>
        </w:rPr>
        <w:t>В Составе комиссии по перераспределению сумм экономии, сложившейся у заказчиков Курской области по итогам закупок, утвержденном указанным постановлением:</w:t>
      </w:r>
    </w:p>
    <w:p w:rsidR="004958E6" w:rsidRDefault="004958E6" w:rsidP="00495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включить в состав комиссии:</w:t>
      </w:r>
    </w:p>
    <w:p w:rsidR="004958E6" w:rsidRDefault="004958E6" w:rsidP="00495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Куцака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Вячеславовича – председателя комитета по управлению имуществом Курской области;</w:t>
      </w:r>
    </w:p>
    <w:p w:rsidR="004958E6" w:rsidRDefault="004958E6" w:rsidP="00495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исключить из состава комиссии Моисеева Павла Юрьевича;</w:t>
      </w:r>
    </w:p>
    <w:p w:rsidR="004958E6" w:rsidRDefault="004958E6" w:rsidP="00495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слова «временно исполняющий обязанности председателя комитета финансов Курской области» заменить словами «председатель комитета финансов Курской области».</w:t>
      </w:r>
    </w:p>
    <w:p w:rsidR="004958E6" w:rsidRPr="004958E6" w:rsidRDefault="004958E6" w:rsidP="00495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r w:rsidRPr="004958E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58E6">
        <w:rPr>
          <w:rFonts w:ascii="Times New Roman" w:hAnsi="Times New Roman" w:cs="Times New Roman"/>
          <w:sz w:val="28"/>
          <w:szCs w:val="28"/>
        </w:rPr>
        <w:t xml:space="preserve"> учета и направления средств экономии, сложившейся по итогам закупок товаров, работ, услуг для обеспечения государственных нужд Курской области, на дополнительные расходы</w:t>
      </w:r>
      <w:r>
        <w:rPr>
          <w:rFonts w:ascii="Times New Roman" w:hAnsi="Times New Roman" w:cs="Times New Roman"/>
          <w:sz w:val="28"/>
          <w:szCs w:val="28"/>
        </w:rPr>
        <w:t>, утвержденном указанным постановлением:</w:t>
      </w:r>
    </w:p>
    <w:p w:rsidR="00D73E51" w:rsidRDefault="004958E6" w:rsidP="00A6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A50882">
        <w:rPr>
          <w:rFonts w:ascii="Times New Roman" w:hAnsi="Times New Roman" w:cs="Times New Roman"/>
          <w:sz w:val="28"/>
          <w:szCs w:val="28"/>
        </w:rPr>
        <w:t xml:space="preserve">ункт 2 </w:t>
      </w:r>
      <w:r w:rsidR="00D73E5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931C1" w:rsidRDefault="00D73E51" w:rsidP="00193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="001931C1">
        <w:rPr>
          <w:rFonts w:ascii="Times New Roman" w:hAnsi="Times New Roman" w:cs="Times New Roman"/>
          <w:sz w:val="28"/>
          <w:szCs w:val="28"/>
        </w:rPr>
        <w:t xml:space="preserve"> Настоящий Порядок распространяется на расходы областного бюджета, предусмотренные в областном бюджете на соответствующий финансовый год и плановый период, за исключением:</w:t>
      </w:r>
    </w:p>
    <w:p w:rsidR="001931C1" w:rsidRDefault="001931C1" w:rsidP="00193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межбюджетных трансфертов, имеющих целевое назначение;</w:t>
      </w:r>
    </w:p>
    <w:p w:rsidR="001931C1" w:rsidRDefault="001931C1" w:rsidP="00193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на осуществление переданных органам государственной власти Курской области полномочий Российской Федерации;</w:t>
      </w:r>
    </w:p>
    <w:p w:rsidR="001931C1" w:rsidRDefault="001931C1" w:rsidP="00193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на исполнение расходных обязательств,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осуществляется из федерального бюджета;</w:t>
      </w:r>
    </w:p>
    <w:p w:rsidR="001931C1" w:rsidRDefault="001931C1" w:rsidP="00193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на материально-техническое обеспечение деятельности мировых судей;</w:t>
      </w:r>
    </w:p>
    <w:p w:rsidR="001931C1" w:rsidRDefault="001931C1" w:rsidP="00193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на финансовое обеспечение </w:t>
      </w:r>
      <w:r w:rsidRPr="00D73E51">
        <w:rPr>
          <w:rFonts w:ascii="Times New Roman" w:hAnsi="Times New Roman" w:cs="Times New Roman"/>
          <w:sz w:val="28"/>
          <w:szCs w:val="28"/>
        </w:rPr>
        <w:t>государственного задания на оказание государственных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31C1" w:rsidRDefault="001931C1" w:rsidP="00193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дорожного фонда Курской области;</w:t>
      </w:r>
    </w:p>
    <w:p w:rsidR="001931C1" w:rsidRDefault="001931C1" w:rsidP="00193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резервного фонда Администрации Курской области;</w:t>
      </w:r>
    </w:p>
    <w:p w:rsidR="001931C1" w:rsidRDefault="001931C1" w:rsidP="00193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целевых безвозмездных поступлений от физиче</w:t>
      </w:r>
      <w:r w:rsidR="004958E6">
        <w:rPr>
          <w:rFonts w:ascii="Times New Roman" w:hAnsi="Times New Roman" w:cs="Times New Roman"/>
          <w:sz w:val="28"/>
          <w:szCs w:val="28"/>
        </w:rPr>
        <w:t>ских и юридических лиц</w:t>
      </w:r>
      <w:proofErr w:type="gramStart"/>
      <w:r w:rsidR="004958E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931C1" w:rsidRDefault="001931C1" w:rsidP="00193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58E6">
        <w:rPr>
          <w:rFonts w:ascii="Times New Roman" w:hAnsi="Times New Roman" w:cs="Times New Roman"/>
          <w:sz w:val="28"/>
          <w:szCs w:val="28"/>
        </w:rPr>
        <w:t>)  п</w:t>
      </w:r>
      <w:r w:rsidR="00D27198">
        <w:rPr>
          <w:rFonts w:ascii="Times New Roman" w:hAnsi="Times New Roman" w:cs="Times New Roman"/>
          <w:sz w:val="28"/>
          <w:szCs w:val="28"/>
        </w:rPr>
        <w:t>ункт 6 изложить в следующей редакции:</w:t>
      </w:r>
    </w:p>
    <w:p w:rsidR="00D27198" w:rsidRDefault="00D27198" w:rsidP="00D27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Для учета экономии:</w:t>
      </w:r>
    </w:p>
    <w:p w:rsidR="00D27198" w:rsidRDefault="00D27198" w:rsidP="00D27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 ежемесячно до 5-го числа месяца, следующего за отчетным</w:t>
      </w:r>
      <w:r w:rsidRPr="00D27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месяцем, представляют в комитет по управлению имуществом Курской области </w:t>
      </w:r>
      <w:hyperlink r:id="rId7" w:history="1">
        <w:r w:rsidRPr="00D27198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экономии средств, сложившейся по итогам закупок, по форме согласно приложению № 1 к настоящему Порядку;</w:t>
      </w:r>
    </w:p>
    <w:p w:rsidR="00D27198" w:rsidRDefault="00D27198" w:rsidP="00D27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 ежемесячно до 5-го числа месяца, следующего за отчетным месяцем, направляют в комитет финансов Курской области предложения о внесении изменений в лимиты бюджетных обязательств и предложения о направлении сумм экономии</w:t>
      </w:r>
      <w:r w:rsidR="004958E6">
        <w:rPr>
          <w:rFonts w:ascii="Times New Roman" w:hAnsi="Times New Roman" w:cs="Times New Roman"/>
          <w:sz w:val="28"/>
          <w:szCs w:val="28"/>
        </w:rPr>
        <w:t xml:space="preserve">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>, сложившейся у главного распорядителя бюджетных средств с учетом подведомственных ему получателей бюджетных средств, а также находящихся в ведении данного главного распорядителя бюджетных средств областных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на отдельный код мероприятий в лимитах бюджетных обязательств до разрешения направления данных средств на дополнительные цели либо принятия решения об уменьшении бюджетных ассигнований и лимитов бюджетных обязательств на сумму экономии бюджетных средств (далее - предложения главных распорядителей). </w:t>
      </w:r>
      <w:hyperlink r:id="rId8" w:history="1">
        <w:r w:rsidRPr="00D27198">
          <w:rPr>
            <w:rFonts w:ascii="Times New Roman" w:hAnsi="Times New Roman" w:cs="Times New Roman"/>
            <w:sz w:val="28"/>
            <w:szCs w:val="28"/>
          </w:rPr>
          <w:t>Предложения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163">
        <w:rPr>
          <w:rFonts w:ascii="Times New Roman" w:hAnsi="Times New Roman" w:cs="Times New Roman"/>
          <w:sz w:val="28"/>
          <w:szCs w:val="28"/>
        </w:rPr>
        <w:t xml:space="preserve"> главных распорядителей </w:t>
      </w:r>
      <w:r>
        <w:rPr>
          <w:rFonts w:ascii="Times New Roman" w:hAnsi="Times New Roman" w:cs="Times New Roman"/>
          <w:sz w:val="28"/>
          <w:szCs w:val="28"/>
        </w:rPr>
        <w:t>представляются по форме согласно приложению № 2 к настоящему Порядку;</w:t>
      </w:r>
    </w:p>
    <w:p w:rsidR="00D27198" w:rsidRDefault="00D27198" w:rsidP="00D27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Курской области ежемесячно до 10-го числа месяца, следующего за отчетным месяцем, на основании представленной главными распорядителями бюджетных средств информации представляет в комиссию по перераспределению сумм экономии, сложившейся у заказчиков Курской области (далее - Комиссия), и в комитет финансов Курской области сводную </w:t>
      </w:r>
      <w:hyperlink r:id="rId9" w:history="1">
        <w:r w:rsidRPr="00D27198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экономии средств, сложившейся по итогам закупок, по форме согласно приложению № 3 к настоящему Порядку;</w:t>
      </w:r>
      <w:proofErr w:type="gramEnd"/>
    </w:p>
    <w:p w:rsidR="00D27198" w:rsidRDefault="00D27198" w:rsidP="00D27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финансов Курской области ежемесячно до 15-го числа месяца, следующего за отчетным</w:t>
      </w:r>
      <w:r w:rsidR="00BA2346">
        <w:rPr>
          <w:rFonts w:ascii="Times New Roman" w:hAnsi="Times New Roman" w:cs="Times New Roman"/>
          <w:sz w:val="28"/>
          <w:szCs w:val="28"/>
        </w:rPr>
        <w:t xml:space="preserve"> месяцем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представленной главными распорядителями бюджетных средств информации направляет сводную </w:t>
      </w:r>
      <w:hyperlink r:id="rId10" w:history="1">
        <w:r w:rsidRPr="00D27198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сумме экономии бюджетных средств, сложившейся по итогам закупок, в Комиссию по форме согласно приложению № 4 к настоящему Порядку.</w:t>
      </w:r>
      <w:r w:rsidR="00BA2346">
        <w:rPr>
          <w:rFonts w:ascii="Times New Roman" w:hAnsi="Times New Roman" w:cs="Times New Roman"/>
          <w:sz w:val="28"/>
          <w:szCs w:val="28"/>
        </w:rPr>
        <w:t xml:space="preserve"> Сводная информация представляется в Комиссию при </w:t>
      </w:r>
      <w:r w:rsidR="00844F7F">
        <w:rPr>
          <w:rFonts w:ascii="Times New Roman" w:hAnsi="Times New Roman" w:cs="Times New Roman"/>
          <w:sz w:val="28"/>
          <w:szCs w:val="28"/>
        </w:rPr>
        <w:t xml:space="preserve">наличии экономии в объеме </w:t>
      </w:r>
      <w:r w:rsidR="00EA016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44F7F">
        <w:rPr>
          <w:rFonts w:ascii="Times New Roman" w:hAnsi="Times New Roman" w:cs="Times New Roman"/>
          <w:sz w:val="28"/>
          <w:szCs w:val="28"/>
        </w:rPr>
        <w:t>100 000 рублей по  соответствующему главному распорядителю бюджетных средств.</w:t>
      </w:r>
    </w:p>
    <w:p w:rsidR="00117AB1" w:rsidRDefault="00D27198" w:rsidP="00D27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по итогам закупок товаров, работ и услуг, проведенных в декабре текущего финансового года, остается в распоряжении заказчика.</w:t>
      </w:r>
    </w:p>
    <w:p w:rsidR="00D27198" w:rsidRDefault="00117AB1" w:rsidP="00D27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об экономии бюджетных средств, сложившаяся по итогам закупок в декабре текущего года  в пределах лимитов бюджетных обязательств очередного и (или) планового финансового года, и предложения главных распорядителей за указанный период представляются соответственно в комитет по управлению имуществом Курской области, комитет финансов Курской области и Комиссию в составе указанных информации и предложений за январь очередного финансового года.</w:t>
      </w:r>
      <w:r w:rsidR="00BA2346">
        <w:rPr>
          <w:rFonts w:ascii="Times New Roman" w:hAnsi="Times New Roman" w:cs="Times New Roman"/>
          <w:sz w:val="28"/>
          <w:szCs w:val="28"/>
        </w:rPr>
        <w:t>»;</w:t>
      </w:r>
    </w:p>
    <w:p w:rsidR="00BA2346" w:rsidRDefault="00EA0163" w:rsidP="00D27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47F3">
        <w:rPr>
          <w:rFonts w:ascii="Times New Roman" w:hAnsi="Times New Roman" w:cs="Times New Roman"/>
          <w:sz w:val="28"/>
          <w:szCs w:val="28"/>
        </w:rPr>
        <w:t>)</w:t>
      </w:r>
      <w:r w:rsidR="00B1789D">
        <w:rPr>
          <w:rFonts w:ascii="Times New Roman" w:hAnsi="Times New Roman" w:cs="Times New Roman"/>
          <w:sz w:val="28"/>
          <w:szCs w:val="28"/>
        </w:rPr>
        <w:t xml:space="preserve"> </w:t>
      </w:r>
      <w:r w:rsidR="00DF47F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ополнить пунктом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A0163" w:rsidRDefault="00EA0163" w:rsidP="00D27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Перераспределение сумм  экономии в объеме до 100 000 рублей </w:t>
      </w:r>
      <w:r w:rsidR="004958E6">
        <w:rPr>
          <w:rFonts w:ascii="Times New Roman" w:hAnsi="Times New Roman" w:cs="Times New Roman"/>
          <w:sz w:val="28"/>
          <w:szCs w:val="28"/>
        </w:rPr>
        <w:t>по соответствующему главному распорядителю бюджетных сре</w:t>
      </w:r>
      <w:proofErr w:type="gramStart"/>
      <w:r w:rsidR="004958E6">
        <w:rPr>
          <w:rFonts w:ascii="Times New Roman" w:hAnsi="Times New Roman" w:cs="Times New Roman"/>
          <w:sz w:val="28"/>
          <w:szCs w:val="28"/>
        </w:rPr>
        <w:t>дств</w:t>
      </w:r>
      <w:r w:rsidR="00DF47F3">
        <w:rPr>
          <w:rFonts w:ascii="Times New Roman" w:hAnsi="Times New Roman" w:cs="Times New Roman"/>
          <w:sz w:val="28"/>
          <w:szCs w:val="28"/>
        </w:rPr>
        <w:t xml:space="preserve"> </w:t>
      </w:r>
      <w:r w:rsidR="00F16081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="00F16081">
        <w:rPr>
          <w:rFonts w:ascii="Times New Roman" w:hAnsi="Times New Roman" w:cs="Times New Roman"/>
          <w:sz w:val="28"/>
          <w:szCs w:val="28"/>
        </w:rPr>
        <w:t xml:space="preserve">ючительно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предложениями  главных распорядителей, указанными в </w:t>
      </w:r>
      <w:r w:rsidR="003D431B">
        <w:rPr>
          <w:rFonts w:ascii="Times New Roman" w:hAnsi="Times New Roman" w:cs="Times New Roman"/>
          <w:sz w:val="28"/>
          <w:szCs w:val="28"/>
        </w:rPr>
        <w:t xml:space="preserve">абзаце третьем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1967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7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по согласованию с комитетом финансов Курской области.</w:t>
      </w:r>
    </w:p>
    <w:p w:rsidR="00DF47F3" w:rsidRDefault="003D431B" w:rsidP="00D27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финансов </w:t>
      </w:r>
      <w:r w:rsidR="00F16081">
        <w:rPr>
          <w:rFonts w:ascii="Times New Roman" w:hAnsi="Times New Roman" w:cs="Times New Roman"/>
          <w:sz w:val="28"/>
          <w:szCs w:val="28"/>
        </w:rPr>
        <w:t>Курской области</w:t>
      </w:r>
      <w:r w:rsidR="00DF47F3">
        <w:rPr>
          <w:rFonts w:ascii="Times New Roman" w:hAnsi="Times New Roman" w:cs="Times New Roman"/>
          <w:sz w:val="28"/>
          <w:szCs w:val="28"/>
        </w:rPr>
        <w:t>:</w:t>
      </w:r>
    </w:p>
    <w:p w:rsidR="00DF47F3" w:rsidRDefault="00DF47F3" w:rsidP="00D27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16081">
        <w:rPr>
          <w:rFonts w:ascii="Times New Roman" w:hAnsi="Times New Roman" w:cs="Times New Roman"/>
          <w:sz w:val="28"/>
          <w:szCs w:val="28"/>
        </w:rPr>
        <w:t xml:space="preserve"> в срок до 15-го числа месяца, следующего за отчетным месяцем</w:t>
      </w:r>
      <w:r w:rsidR="00E863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рассматривает предложения главных распорядителей, указанные в настоящем пункте;</w:t>
      </w:r>
    </w:p>
    <w:p w:rsidR="00DF47F3" w:rsidRDefault="00DF47F3" w:rsidP="00DF4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="00E86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20-го</w:t>
      </w:r>
      <w:r w:rsidRPr="00F16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числа месяца, следующего за отчетным месяцем, письменно </w:t>
      </w:r>
      <w:r w:rsidR="00E863A4">
        <w:rPr>
          <w:rFonts w:ascii="Times New Roman" w:hAnsi="Times New Roman" w:cs="Times New Roman"/>
          <w:sz w:val="28"/>
          <w:szCs w:val="28"/>
        </w:rPr>
        <w:t>уведомляет главных распорядителей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3A4">
        <w:rPr>
          <w:rFonts w:ascii="Times New Roman" w:hAnsi="Times New Roman" w:cs="Times New Roman"/>
          <w:sz w:val="28"/>
          <w:szCs w:val="28"/>
        </w:rPr>
        <w:t>о</w:t>
      </w:r>
      <w:r w:rsidR="00F16081">
        <w:rPr>
          <w:rFonts w:ascii="Times New Roman" w:hAnsi="Times New Roman" w:cs="Times New Roman"/>
          <w:sz w:val="28"/>
          <w:szCs w:val="28"/>
        </w:rPr>
        <w:t xml:space="preserve">  согласовании </w:t>
      </w:r>
      <w:r>
        <w:rPr>
          <w:rFonts w:ascii="Times New Roman" w:hAnsi="Times New Roman" w:cs="Times New Roman"/>
          <w:sz w:val="28"/>
          <w:szCs w:val="28"/>
        </w:rPr>
        <w:t xml:space="preserve">их предложений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согласовании (с указанием причин отказа)  </w:t>
      </w:r>
      <w:r w:rsidR="00F16081">
        <w:rPr>
          <w:rFonts w:ascii="Times New Roman" w:hAnsi="Times New Roman" w:cs="Times New Roman"/>
          <w:sz w:val="28"/>
          <w:szCs w:val="28"/>
        </w:rPr>
        <w:t>предложений главных распорядителей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081" w:rsidRDefault="00DF47F3" w:rsidP="00E86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после получения письменного уведомления комитета финансов Курской области в течение 3-х рабочих дней направляет в установленном порядке предложения по внесению соответствующих изменений в лимиты бюджетных обязательств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1608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B5653" w:rsidRDefault="00F16081" w:rsidP="00A6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47F3">
        <w:rPr>
          <w:rFonts w:ascii="Times New Roman" w:hAnsi="Times New Roman" w:cs="Times New Roman"/>
          <w:sz w:val="28"/>
          <w:szCs w:val="28"/>
        </w:rPr>
        <w:t>)</w:t>
      </w:r>
      <w:r w:rsidR="00B1789D">
        <w:rPr>
          <w:rFonts w:ascii="Times New Roman" w:hAnsi="Times New Roman" w:cs="Times New Roman"/>
          <w:sz w:val="28"/>
          <w:szCs w:val="28"/>
        </w:rPr>
        <w:t xml:space="preserve"> </w:t>
      </w:r>
      <w:r w:rsidR="007B5653">
        <w:rPr>
          <w:rFonts w:ascii="Times New Roman" w:hAnsi="Times New Roman" w:cs="Times New Roman"/>
          <w:sz w:val="28"/>
          <w:szCs w:val="28"/>
        </w:rPr>
        <w:t>в приложении № 1:</w:t>
      </w:r>
    </w:p>
    <w:p w:rsidR="00DE3EEF" w:rsidRDefault="00DE3EEF" w:rsidP="00A6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B5653">
        <w:rPr>
          <w:rFonts w:ascii="Times New Roman" w:hAnsi="Times New Roman" w:cs="Times New Roman"/>
          <w:sz w:val="28"/>
          <w:szCs w:val="28"/>
        </w:rPr>
        <w:t>аименовани</w:t>
      </w:r>
      <w:r>
        <w:rPr>
          <w:rFonts w:ascii="Times New Roman" w:hAnsi="Times New Roman" w:cs="Times New Roman"/>
          <w:sz w:val="28"/>
          <w:szCs w:val="28"/>
        </w:rPr>
        <w:t>е изложить в следующей редакции:</w:t>
      </w:r>
    </w:p>
    <w:p w:rsidR="00DE3EEF" w:rsidRPr="00801447" w:rsidRDefault="00DE3EEF" w:rsidP="00DE3E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0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DE3EEF" w:rsidRDefault="00DE3EEF" w:rsidP="00DE3E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экономии  средств, сложившейся  по итогам закупок,</w:t>
      </w:r>
    </w:p>
    <w:p w:rsidR="007B5653" w:rsidRDefault="00DE3EEF" w:rsidP="00DE3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 20___года</w:t>
      </w:r>
      <w:r w:rsidR="007B5653">
        <w:rPr>
          <w:rFonts w:ascii="Times New Roman" w:hAnsi="Times New Roman" w:cs="Times New Roman"/>
          <w:sz w:val="28"/>
          <w:szCs w:val="28"/>
        </w:rPr>
        <w:t>»;</w:t>
      </w:r>
    </w:p>
    <w:p w:rsidR="007B5653" w:rsidRDefault="007B5653" w:rsidP="00A6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граф 9, 10 и </w:t>
      </w:r>
      <w:r w:rsidR="002C4BC3">
        <w:rPr>
          <w:rFonts w:ascii="Times New Roman" w:hAnsi="Times New Roman" w:cs="Times New Roman"/>
          <w:sz w:val="28"/>
          <w:szCs w:val="28"/>
        </w:rPr>
        <w:t>13 слова «тыс. руб.» заменить словом «руб.»;</w:t>
      </w:r>
    </w:p>
    <w:p w:rsidR="00C15D0A" w:rsidRDefault="00DF47F3" w:rsidP="00A6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3183">
        <w:rPr>
          <w:rFonts w:ascii="Times New Roman" w:hAnsi="Times New Roman" w:cs="Times New Roman"/>
          <w:sz w:val="28"/>
          <w:szCs w:val="28"/>
        </w:rPr>
        <w:t>носк</w:t>
      </w:r>
      <w:r w:rsidR="00E863A4">
        <w:rPr>
          <w:rFonts w:ascii="Times New Roman" w:hAnsi="Times New Roman" w:cs="Times New Roman"/>
          <w:sz w:val="28"/>
          <w:szCs w:val="28"/>
        </w:rPr>
        <w:t>у</w:t>
      </w:r>
      <w:r w:rsidR="00473183">
        <w:rPr>
          <w:rFonts w:ascii="Times New Roman" w:hAnsi="Times New Roman" w:cs="Times New Roman"/>
          <w:sz w:val="28"/>
          <w:szCs w:val="28"/>
        </w:rPr>
        <w:t xml:space="preserve"> </w:t>
      </w:r>
      <w:r w:rsidR="007B5653">
        <w:rPr>
          <w:rFonts w:ascii="Times New Roman" w:hAnsi="Times New Roman" w:cs="Times New Roman"/>
          <w:sz w:val="28"/>
          <w:szCs w:val="28"/>
        </w:rPr>
        <w:t>«</w:t>
      </w:r>
      <w:r w:rsidR="00473183">
        <w:rPr>
          <w:rFonts w:ascii="Times New Roman" w:hAnsi="Times New Roman" w:cs="Times New Roman"/>
          <w:sz w:val="28"/>
          <w:szCs w:val="28"/>
        </w:rPr>
        <w:t>*</w:t>
      </w:r>
      <w:r w:rsidR="007B5653">
        <w:rPr>
          <w:rFonts w:ascii="Times New Roman" w:hAnsi="Times New Roman" w:cs="Times New Roman"/>
          <w:sz w:val="28"/>
          <w:szCs w:val="28"/>
        </w:rPr>
        <w:t>»</w:t>
      </w:r>
      <w:r w:rsidR="002C4BC3">
        <w:rPr>
          <w:rFonts w:ascii="Times New Roman" w:hAnsi="Times New Roman" w:cs="Times New Roman"/>
          <w:sz w:val="28"/>
          <w:szCs w:val="28"/>
        </w:rPr>
        <w:t xml:space="preserve"> </w:t>
      </w:r>
      <w:r w:rsidR="00C15D0A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E0753D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C15D0A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FB31CE">
        <w:rPr>
          <w:rFonts w:ascii="Times New Roman" w:hAnsi="Times New Roman" w:cs="Times New Roman"/>
          <w:sz w:val="28"/>
          <w:szCs w:val="28"/>
        </w:rPr>
        <w:t>:</w:t>
      </w:r>
    </w:p>
    <w:p w:rsidR="00473183" w:rsidRDefault="00473183" w:rsidP="0047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«* Источник финансирования контракта: областной бюджет, в том числе указать вид субсидии (при наличии): субсидия на финансовое обеспечение государственного задания, субсидия на иные цели, бюджетная инвестиция, субсидия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(например, областной бюджет субсидия на иные цели);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966">
        <w:rPr>
          <w:rFonts w:ascii="Times New Roman" w:hAnsi="Times New Roman" w:cs="Times New Roman"/>
          <w:sz w:val="28"/>
          <w:szCs w:val="28"/>
        </w:rPr>
        <w:t>федеральный бюджет</w:t>
      </w:r>
      <w:r w:rsidR="003D3853">
        <w:rPr>
          <w:rFonts w:ascii="Times New Roman" w:hAnsi="Times New Roman" w:cs="Times New Roman"/>
          <w:sz w:val="28"/>
          <w:szCs w:val="28"/>
        </w:rPr>
        <w:t>, в том числе с указанием цели предоставления либо с пометкой «</w:t>
      </w:r>
      <w:r w:rsidR="00B54966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="00B54966">
        <w:rPr>
          <w:rFonts w:ascii="Times New Roman" w:hAnsi="Times New Roman" w:cs="Times New Roman"/>
          <w:sz w:val="28"/>
          <w:szCs w:val="28"/>
        </w:rPr>
        <w:lastRenderedPageBreak/>
        <w:t>софинансирования</w:t>
      </w:r>
      <w:proofErr w:type="spellEnd"/>
      <w:r w:rsidR="003D3853">
        <w:rPr>
          <w:rFonts w:ascii="Times New Roman" w:hAnsi="Times New Roman" w:cs="Times New Roman"/>
          <w:sz w:val="28"/>
          <w:szCs w:val="28"/>
        </w:rPr>
        <w:t>»</w:t>
      </w:r>
      <w:r w:rsidR="00B5496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средства государственных внебюджетных фондов (например, ФОМС); средства от оказания платных услуг и т.д.</w:t>
      </w:r>
    </w:p>
    <w:p w:rsidR="00473183" w:rsidRDefault="00DB079C" w:rsidP="00DB0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в виде межбюджетных трансфертов, имеющих целевое назначение, средств на осуществление переданных органам государственной власти Курской области полномочий Российской Федерации, средств на исполнение расходных обязательств,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осуществляется из федерального бюджета, </w:t>
      </w:r>
      <w:r w:rsidR="00BC002F" w:rsidRPr="00BC002F">
        <w:rPr>
          <w:rFonts w:ascii="Times New Roman" w:hAnsi="Times New Roman" w:cs="Times New Roman"/>
          <w:sz w:val="28"/>
          <w:szCs w:val="28"/>
        </w:rPr>
        <w:t>средств ОМС</w:t>
      </w:r>
      <w:r w:rsidR="00BC002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средств на материально-техническое обеспечение деятельности мировых судей, средств на финансовое обеспечение </w:t>
      </w:r>
      <w:r w:rsidRPr="00D73E51">
        <w:rPr>
          <w:rFonts w:ascii="Times New Roman" w:hAnsi="Times New Roman" w:cs="Times New Roman"/>
          <w:sz w:val="28"/>
          <w:szCs w:val="28"/>
        </w:rPr>
        <w:t>государственного задания на оказание государственных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>, средств дорожного фонда Курской области, средств резервного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фонда Администрации Курской области, целевых безвозмездных поступлений от физических и юридических лиц</w:t>
      </w:r>
      <w:r w:rsidR="00BC002F">
        <w:rPr>
          <w:rFonts w:ascii="Times New Roman" w:hAnsi="Times New Roman" w:cs="Times New Roman"/>
          <w:sz w:val="28"/>
          <w:szCs w:val="28"/>
        </w:rPr>
        <w:t>,</w:t>
      </w:r>
      <w:r w:rsidR="00BC002F" w:rsidRPr="00BC002F">
        <w:rPr>
          <w:rFonts w:ascii="Times New Roman" w:hAnsi="Times New Roman" w:cs="Times New Roman"/>
          <w:sz w:val="28"/>
          <w:szCs w:val="28"/>
        </w:rPr>
        <w:t xml:space="preserve"> средств от оказания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с пометкой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C4BC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2C4BC3">
        <w:rPr>
          <w:rFonts w:ascii="Times New Roman" w:hAnsi="Times New Roman" w:cs="Times New Roman"/>
          <w:sz w:val="28"/>
          <w:szCs w:val="28"/>
        </w:rPr>
        <w:t>;</w:t>
      </w:r>
    </w:p>
    <w:p w:rsidR="002C4BC3" w:rsidRDefault="002C4BC3" w:rsidP="002C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графах 5-7, 10 приложения № 2 слова «тыс. руб.» заменить словом «руб.»;</w:t>
      </w:r>
    </w:p>
    <w:p w:rsidR="002C4BC3" w:rsidRDefault="002C4BC3" w:rsidP="00DB0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приложении № 3:</w:t>
      </w:r>
    </w:p>
    <w:p w:rsidR="00DE3EEF" w:rsidRDefault="00DE3EEF" w:rsidP="002C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C4BC3">
        <w:rPr>
          <w:rFonts w:ascii="Times New Roman" w:hAnsi="Times New Roman" w:cs="Times New Roman"/>
          <w:sz w:val="28"/>
          <w:szCs w:val="28"/>
        </w:rPr>
        <w:t>аименовани</w:t>
      </w:r>
      <w:r>
        <w:rPr>
          <w:rFonts w:ascii="Times New Roman" w:hAnsi="Times New Roman" w:cs="Times New Roman"/>
          <w:sz w:val="28"/>
          <w:szCs w:val="28"/>
        </w:rPr>
        <w:t>е изложить в следующей редакции:</w:t>
      </w:r>
    </w:p>
    <w:p w:rsidR="00DE3EEF" w:rsidRPr="00801447" w:rsidRDefault="002C4BC3" w:rsidP="00DE3E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«СВОДНАЯ </w:t>
      </w:r>
      <w:r w:rsidR="00DE3EEF" w:rsidRPr="00801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DE3EEF" w:rsidRDefault="00DE3EEF" w:rsidP="00DE3E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экономии  средств, сложившейся  по итогам закупок,</w:t>
      </w:r>
    </w:p>
    <w:p w:rsidR="00DE3EEF" w:rsidRDefault="00DE3EEF" w:rsidP="00DE3E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 20___года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C4BC3" w:rsidRDefault="002C4BC3" w:rsidP="002C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граф 9, 10 и 13 слова «тыс. руб.» заменить словом «руб.»;</w:t>
      </w:r>
    </w:p>
    <w:p w:rsidR="002C4BC3" w:rsidRDefault="002C4BC3" w:rsidP="002C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сноску «*» изложить в следующей  редакции:</w:t>
      </w:r>
    </w:p>
    <w:p w:rsidR="002C4BC3" w:rsidRDefault="002C4BC3" w:rsidP="002C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«* Источник финансирования контракта: областной бюджет, в том числе указать вид субсидии (при наличии): субсидия на финансовое обеспечение государственного задания, субсидия на иные цели, бюджетная инвестиция, субсидия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(например, областной бюджет субсидия на иные цели);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федеральный бюджет, в том числе с указанием цели предоставления либо с пометкой «на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»; средства государственных внебюджетных фондов (например, ФОМС); средства от оказания платных услуг и т.д.</w:t>
      </w:r>
    </w:p>
    <w:p w:rsidR="002C4BC3" w:rsidRDefault="002C4BC3" w:rsidP="002C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в виде межбюджетных трансфертов, имеющих целевое назначение, средств на осуществление переданных органам государственной власти Курской области полномочий Российской Федерации, средств на исполнение расходных обязательств,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осуществляется из федерального бюджета, </w:t>
      </w:r>
      <w:r w:rsidR="00BC002F" w:rsidRPr="00BC002F">
        <w:rPr>
          <w:rFonts w:ascii="Times New Roman" w:hAnsi="Times New Roman" w:cs="Times New Roman"/>
          <w:sz w:val="28"/>
          <w:szCs w:val="28"/>
        </w:rPr>
        <w:t>средств ОМС</w:t>
      </w:r>
      <w:r w:rsidR="00BC00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средств на материально-техническое обеспечение деятельности мировых судей, средств на финансовое обеспечение </w:t>
      </w:r>
      <w:r w:rsidRPr="00D73E51">
        <w:rPr>
          <w:rFonts w:ascii="Times New Roman" w:hAnsi="Times New Roman" w:cs="Times New Roman"/>
          <w:sz w:val="28"/>
          <w:szCs w:val="28"/>
        </w:rPr>
        <w:t>государственного задания на оказание государственных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>, средств дорожного фонда Курской области, средств резервного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фонда Администрации Курской области, целевых безвозмездных поступлений от физических и юридических лиц</w:t>
      </w:r>
      <w:r w:rsidR="00BC002F">
        <w:rPr>
          <w:rFonts w:ascii="Times New Roman" w:hAnsi="Times New Roman" w:cs="Times New Roman"/>
          <w:sz w:val="28"/>
          <w:szCs w:val="28"/>
        </w:rPr>
        <w:t xml:space="preserve">, </w:t>
      </w:r>
      <w:r w:rsidR="00BC002F" w:rsidRPr="00BC002F">
        <w:rPr>
          <w:rFonts w:ascii="Times New Roman" w:hAnsi="Times New Roman" w:cs="Times New Roman"/>
          <w:sz w:val="28"/>
          <w:szCs w:val="28"/>
        </w:rPr>
        <w:t>средств от оказания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с пометкой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C4BC3" w:rsidRDefault="002C4BC3" w:rsidP="002C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графах 5-7, 10 приложения № 4 слова «тыс. руб.» заменить словом «руб.».</w:t>
      </w:r>
    </w:p>
    <w:p w:rsidR="002C4BC3" w:rsidRDefault="002C4BC3" w:rsidP="00DB0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853" w:rsidRDefault="003D3853" w:rsidP="00B54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3853" w:rsidSect="003D3853">
      <w:head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8E6" w:rsidRDefault="004958E6" w:rsidP="00CD42A0">
      <w:pPr>
        <w:spacing w:after="0" w:line="240" w:lineRule="auto"/>
      </w:pPr>
      <w:r>
        <w:separator/>
      </w:r>
    </w:p>
  </w:endnote>
  <w:endnote w:type="continuationSeparator" w:id="0">
    <w:p w:rsidR="004958E6" w:rsidRDefault="004958E6" w:rsidP="00CD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8E6" w:rsidRDefault="004958E6" w:rsidP="00CD42A0">
      <w:pPr>
        <w:spacing w:after="0" w:line="240" w:lineRule="auto"/>
      </w:pPr>
      <w:r>
        <w:separator/>
      </w:r>
    </w:p>
  </w:footnote>
  <w:footnote w:type="continuationSeparator" w:id="0">
    <w:p w:rsidR="004958E6" w:rsidRDefault="004958E6" w:rsidP="00CD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32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58E6" w:rsidRPr="00CD42A0" w:rsidRDefault="00971A2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42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958E6" w:rsidRPr="00CD42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42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00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42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58E6" w:rsidRDefault="004958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AD5"/>
    <w:rsid w:val="00035677"/>
    <w:rsid w:val="00117AB1"/>
    <w:rsid w:val="00183E33"/>
    <w:rsid w:val="001931C1"/>
    <w:rsid w:val="001967C1"/>
    <w:rsid w:val="001B6292"/>
    <w:rsid w:val="001E1AA3"/>
    <w:rsid w:val="002C4BC3"/>
    <w:rsid w:val="002F7E56"/>
    <w:rsid w:val="0030725D"/>
    <w:rsid w:val="00330F56"/>
    <w:rsid w:val="003373A8"/>
    <w:rsid w:val="003D3853"/>
    <w:rsid w:val="003D431B"/>
    <w:rsid w:val="003F4C3E"/>
    <w:rsid w:val="00414672"/>
    <w:rsid w:val="00473183"/>
    <w:rsid w:val="00492186"/>
    <w:rsid w:val="004958E6"/>
    <w:rsid w:val="00550A48"/>
    <w:rsid w:val="0056468B"/>
    <w:rsid w:val="00602DC8"/>
    <w:rsid w:val="00612DDA"/>
    <w:rsid w:val="006518FD"/>
    <w:rsid w:val="00690F9D"/>
    <w:rsid w:val="006C71E4"/>
    <w:rsid w:val="00752EB5"/>
    <w:rsid w:val="007B5653"/>
    <w:rsid w:val="007D3EC1"/>
    <w:rsid w:val="007E0067"/>
    <w:rsid w:val="00812F1C"/>
    <w:rsid w:val="00844F7F"/>
    <w:rsid w:val="008B680E"/>
    <w:rsid w:val="00905359"/>
    <w:rsid w:val="00971A29"/>
    <w:rsid w:val="009F7BC5"/>
    <w:rsid w:val="00A50882"/>
    <w:rsid w:val="00A63AD5"/>
    <w:rsid w:val="00A94900"/>
    <w:rsid w:val="00AD152B"/>
    <w:rsid w:val="00B1789D"/>
    <w:rsid w:val="00B47D4D"/>
    <w:rsid w:val="00B54966"/>
    <w:rsid w:val="00BA2346"/>
    <w:rsid w:val="00BB4640"/>
    <w:rsid w:val="00BC002F"/>
    <w:rsid w:val="00C15D0A"/>
    <w:rsid w:val="00C4193C"/>
    <w:rsid w:val="00CA2F86"/>
    <w:rsid w:val="00CD42A0"/>
    <w:rsid w:val="00CF0813"/>
    <w:rsid w:val="00D22286"/>
    <w:rsid w:val="00D27198"/>
    <w:rsid w:val="00D73E51"/>
    <w:rsid w:val="00D96238"/>
    <w:rsid w:val="00DB079C"/>
    <w:rsid w:val="00DE3EEF"/>
    <w:rsid w:val="00DF47F3"/>
    <w:rsid w:val="00E013E2"/>
    <w:rsid w:val="00E0753D"/>
    <w:rsid w:val="00E24D11"/>
    <w:rsid w:val="00E548B1"/>
    <w:rsid w:val="00E863A4"/>
    <w:rsid w:val="00EA0163"/>
    <w:rsid w:val="00F16081"/>
    <w:rsid w:val="00F8057F"/>
    <w:rsid w:val="00FB31CE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A63A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2A0"/>
  </w:style>
  <w:style w:type="paragraph" w:styleId="a5">
    <w:name w:val="footer"/>
    <w:basedOn w:val="a"/>
    <w:link w:val="a6"/>
    <w:uiPriority w:val="99"/>
    <w:semiHidden/>
    <w:unhideWhenUsed/>
    <w:rsid w:val="00CD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4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55772172F58F2503D0DAF76F23D2A6DEB51E3F647DC4610D1784301F428A191B940A255405D5CEBB3B0155C78AF55332E593A3CBD93DA5E0FBAl2B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555772172F58F2503D0DAF76F23D2A6DEB51E3F647DC4610D1784301F428A191B940A255405D5CEBB2B5175C78AF55332E593A3CBD93DA5E0FBAl2B2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2555772172F58F2503D0DAF76F23D2A6DEB51E3F647DC4610D1784301F428A191B940A255405D5CEBB0B0105C78AF55332E593A3CBD93DA5E0FBAl2B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555772172F58F2503D0DAF76F23D2A6DEB51E3F647DC4610D1784301F428A191B940A255405D5CEBB3B5115C78AF55332E593A3CBD93DA5E0FBAl2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36F07-C431-4E88-9CC4-550CCC58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25</cp:revision>
  <cp:lastPrinted>2019-05-17T05:26:00Z</cp:lastPrinted>
  <dcterms:created xsi:type="dcterms:W3CDTF">2019-01-21T15:47:00Z</dcterms:created>
  <dcterms:modified xsi:type="dcterms:W3CDTF">2019-05-17T11:48:00Z</dcterms:modified>
</cp:coreProperties>
</file>