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18" w:rsidRDefault="004513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451318"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451318"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Курской области</w:t>
      </w:r>
    </w:p>
    <w:p w:rsidR="00451318"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 __________ 2019 г.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па</w:t>
      </w:r>
    </w:p>
    <w:p w:rsidR="00451318" w:rsidRDefault="00451318">
      <w:pPr>
        <w:pStyle w:val="ConsPlusNormal"/>
        <w:jc w:val="center"/>
        <w:rPr>
          <w:rFonts w:ascii="Times New Roman" w:hAnsi="Times New Roman" w:cs="Times New Roman"/>
          <w:sz w:val="28"/>
          <w:szCs w:val="28"/>
        </w:rPr>
      </w:pP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ГОСУДАРСТВЕННАЯ ПРОГРАММА 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«КОМПЛЕКСНОЕ РАЗВИТИЕ СЕЛЬСКИХ ТЕРРИТОРИЙ </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451318" w:rsidRDefault="00451318">
      <w:pPr>
        <w:pStyle w:val="ConsPlusNormal"/>
        <w:jc w:val="both"/>
        <w:rPr>
          <w:rFonts w:ascii="Times New Roman" w:hAnsi="Times New Roman" w:cs="Times New Roman"/>
          <w:sz w:val="28"/>
          <w:szCs w:val="28"/>
        </w:rPr>
      </w:pPr>
    </w:p>
    <w:p w:rsidR="00451318"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w:t>
      </w:r>
      <w:r w:rsidR="00DB459C">
        <w:rPr>
          <w:rFonts w:ascii="Times New Roman" w:hAnsi="Times New Roman" w:cs="Times New Roman"/>
          <w:sz w:val="28"/>
          <w:szCs w:val="28"/>
        </w:rPr>
        <w:t xml:space="preserve"> </w:t>
      </w:r>
      <w:r w:rsidR="00DB459C">
        <w:rPr>
          <w:rFonts w:ascii="Times New Roman" w:hAnsi="Times New Roman" w:cs="Times New Roman"/>
          <w:sz w:val="28"/>
          <w:szCs w:val="28"/>
        </w:rPr>
        <w:t>Курской области</w:t>
      </w:r>
      <w:r>
        <w:rPr>
          <w:rFonts w:ascii="Times New Roman" w:hAnsi="Times New Roman" w:cs="Times New Roman"/>
          <w:sz w:val="28"/>
          <w:szCs w:val="28"/>
        </w:rPr>
        <w:t>»</w:t>
      </w:r>
    </w:p>
    <w:p w:rsidR="00451318" w:rsidRDefault="00451318">
      <w:pPr>
        <w:pStyle w:val="ConsPlusNormal"/>
        <w:jc w:val="both"/>
        <w:rPr>
          <w:rFonts w:ascii="Times New Roman" w:hAnsi="Times New Roman" w:cs="Times New Roman"/>
          <w:sz w:val="28"/>
          <w:szCs w:val="28"/>
        </w:rPr>
      </w:pPr>
    </w:p>
    <w:tbl>
      <w:tblPr>
        <w:tblW w:w="9034" w:type="dxa"/>
        <w:tblInd w:w="-60" w:type="dxa"/>
        <w:tblCellMar>
          <w:top w:w="102" w:type="dxa"/>
          <w:left w:w="62" w:type="dxa"/>
          <w:bottom w:w="102" w:type="dxa"/>
          <w:right w:w="62" w:type="dxa"/>
        </w:tblCellMar>
        <w:tblLook w:val="00A0" w:firstRow="1" w:lastRow="0" w:firstColumn="1" w:lastColumn="0" w:noHBand="0" w:noVBand="0"/>
      </w:tblPr>
      <w:tblGrid>
        <w:gridCol w:w="3288"/>
        <w:gridCol w:w="359"/>
        <w:gridCol w:w="5387"/>
      </w:tblGrid>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комитет агропромышленного комплекса Курской области</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отсутствуют</w:t>
            </w:r>
            <w:bookmarkStart w:id="0" w:name="_GoBack"/>
            <w:bookmarkEnd w:id="0"/>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комитет транспорта и автомобильных дорог Курской области;</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комитет строительства Курской области</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DB459C">
            <w:pPr>
              <w:pStyle w:val="ConsPlusNormal"/>
              <w:jc w:val="both"/>
              <w:rPr>
                <w:rFonts w:cs="Times New Roman"/>
              </w:rPr>
            </w:pPr>
            <w:hyperlink r:id="rId8">
              <w:r w:rsidR="00451318">
                <w:rPr>
                  <w:rStyle w:val="ListLabel14"/>
                </w:rPr>
                <w:t>подпрограмма 1</w:t>
              </w:r>
            </w:hyperlink>
            <w:r w:rsidR="00451318">
              <w:rPr>
                <w:rFonts w:ascii="Times New Roman" w:hAnsi="Times New Roman" w:cs="Times New Roman"/>
                <w:sz w:val="28"/>
                <w:szCs w:val="28"/>
              </w:rPr>
              <w:t xml:space="preserve"> «Создание условий для обеспечения доступным и комфортным жильем сельского населения»;</w:t>
            </w:r>
          </w:p>
          <w:p w:rsidR="00451318" w:rsidRPr="00075C8F" w:rsidRDefault="00DB459C">
            <w:pPr>
              <w:pStyle w:val="ConsPlusNormal"/>
              <w:jc w:val="both"/>
              <w:rPr>
                <w:rFonts w:cs="Times New Roman"/>
              </w:rPr>
            </w:pPr>
            <w:hyperlink r:id="rId9">
              <w:r w:rsidR="00451318">
                <w:rPr>
                  <w:rStyle w:val="ListLabel14"/>
                </w:rPr>
                <w:t>подпрограмма 2</w:t>
              </w:r>
            </w:hyperlink>
            <w:r w:rsidR="00451318">
              <w:rPr>
                <w:rFonts w:ascii="Times New Roman" w:hAnsi="Times New Roman" w:cs="Times New Roman"/>
                <w:sz w:val="28"/>
                <w:szCs w:val="28"/>
              </w:rPr>
              <w:t xml:space="preserve"> «Развитие рынка труда (кадрового потенциала) на сельских территориях»;</w:t>
            </w:r>
          </w:p>
          <w:p w:rsidR="00451318" w:rsidRPr="00075C8F" w:rsidRDefault="00DB459C">
            <w:pPr>
              <w:pStyle w:val="ConsPlusNormal"/>
              <w:jc w:val="both"/>
              <w:rPr>
                <w:rFonts w:cs="Times New Roman"/>
              </w:rPr>
            </w:pPr>
            <w:hyperlink r:id="rId10">
              <w:r w:rsidR="00451318">
                <w:rPr>
                  <w:rStyle w:val="ListLabel14"/>
                </w:rPr>
                <w:t>подпрограмма 3</w:t>
              </w:r>
            </w:hyperlink>
            <w:r w:rsidR="00451318">
              <w:rPr>
                <w:rFonts w:ascii="Times New Roman" w:hAnsi="Times New Roman" w:cs="Times New Roman"/>
                <w:sz w:val="28"/>
                <w:szCs w:val="28"/>
              </w:rPr>
              <w:t xml:space="preserve"> «Создание и развитие инфраструктуры на сельских территориях».</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Цели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трудоустройства на сельских территориях граждан, прошедших дополнительное обучение (переобучение);</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реализация проектов по благоустройству;</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обеспечение ввода в действие распределительных газовых сетей, </w:t>
            </w:r>
            <w:r w:rsidRPr="00075C8F">
              <w:rPr>
                <w:rFonts w:ascii="Times New Roman" w:hAnsi="Times New Roman" w:cs="Times New Roman"/>
                <w:sz w:val="28"/>
                <w:szCs w:val="28"/>
              </w:rPr>
              <w:lastRenderedPageBreak/>
              <w:t>локальных водопроводов, а также реализации проектов комплексного обустройства площадок под компактную жилищную застройку;</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реализация проектов по благоустройству</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и диверсификация источников доходов сельского населения, снижение масштабов бедности на сельских территориях;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повышение доступности и качества предоставляемых сельским гражданам </w:t>
            </w:r>
            <w:r w:rsidRPr="00075C8F">
              <w:rPr>
                <w:rFonts w:ascii="Times New Roman" w:hAnsi="Times New Roman" w:cs="Times New Roman"/>
                <w:sz w:val="28"/>
                <w:szCs w:val="28"/>
              </w:rPr>
              <w:lastRenderedPageBreak/>
              <w:t>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привлекательности жизни в сельской местности для переселения горожан и соотечественников из-за рубежа;</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уровня научно-информационного и методического обеспечения комплексного развития сельских территорий.</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индекс  доли сельского населения в общей численности населения Курской области,  процентов;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индекс соотношения среднемесячных располагаемых ресурсов сельского и городского домохозяйств, процентов;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индекс доли общей площади благоустроенных жилых  помещений в сельских населенных пунктах, процентов;</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 реализацию государственной программы составляет 16009296,91 тыс. рублей, в том числе по годам:</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2831454,366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3346252,568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2457897,494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2022 год - 2457897,494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2023 год - 2457897,494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- 2457897,494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- 2457897,494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за счет средств областного бюджета -</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1648008,772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из них:</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278489,062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366292,862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250806,712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2022 год - 250806,712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2023 год - 250806,712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250806,712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- 250806,712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14361288,14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из них:</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2552965,3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29799595,71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2207090,78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2022 год -  2207090,78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2023 год - 2207090,78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- 2207090,78  тыс. рублей,</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- 2207090,78 тыс. рублей.</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сохранение  доли сельского населения в общей численности населения Курской области на уровне не  менее 25,3 процента в 2025 году;</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достижение соотношения среднемесячных располагаемых ресурсов сельского и городского домохозяйств до 80 процентов 2025 году;</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доли общей площади благоустроенных жилых  помещений в сельских населенных пунктах до 50 процентов в 2025 году</w:t>
            </w:r>
          </w:p>
          <w:p w:rsidR="00451318" w:rsidRDefault="00451318">
            <w:pPr>
              <w:pStyle w:val="ConsPlusNormal"/>
              <w:jc w:val="both"/>
              <w:rPr>
                <w:rFonts w:ascii="Times New Roman" w:hAnsi="Times New Roman" w:cs="Times New Roman"/>
                <w:sz w:val="28"/>
                <w:szCs w:val="28"/>
              </w:rPr>
            </w:pPr>
          </w:p>
        </w:tc>
      </w:tr>
    </w:tbl>
    <w:p w:rsidR="00451318"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Общая характеристика сферы реализации государственной</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в том числе формулировки основных проблем</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в указанной сфере и прогноз ее развития</w:t>
      </w:r>
    </w:p>
    <w:p w:rsidR="00451318" w:rsidRDefault="00451318">
      <w:pPr>
        <w:spacing w:before="280" w:after="0" w:line="240" w:lineRule="auto"/>
        <w:ind w:firstLine="540"/>
        <w:jc w:val="both"/>
      </w:pPr>
      <w:r>
        <w:rPr>
          <w:rFonts w:ascii="Times New Roman" w:hAnsi="Times New Roman" w:cs="Times New Roman"/>
          <w:sz w:val="28"/>
          <w:szCs w:val="28"/>
        </w:rPr>
        <w:t xml:space="preserve">Государственная программа «Комплексное развитие сельских территорий» (далее - Государственная программа) определяет цели, задачи и направления развития сельских территорий. Государственная программа </w:t>
      </w:r>
      <w:r>
        <w:rPr>
          <w:rFonts w:ascii="Times New Roman" w:hAnsi="Times New Roman" w:cs="Times New Roman"/>
          <w:sz w:val="28"/>
          <w:szCs w:val="28"/>
        </w:rPr>
        <w:lastRenderedPageBreak/>
        <w:t xml:space="preserve">разработана в соответствии с </w:t>
      </w:r>
      <w:hyperlink r:id="rId11">
        <w:r>
          <w:rPr>
            <w:rStyle w:val="ListLabel14"/>
          </w:rPr>
          <w:t>Постановлением</w:t>
        </w:r>
      </w:hyperlink>
      <w:r>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12">
        <w:r>
          <w:rPr>
            <w:rStyle w:val="ListLabel14"/>
          </w:rPr>
          <w:t>распоряжением</w:t>
        </w:r>
      </w:hyperlink>
      <w:r>
        <w:rPr>
          <w:rFonts w:ascii="Times New Roman" w:hAnsi="Times New Roman" w:cs="Times New Roman"/>
          <w:sz w:val="28"/>
          <w:szCs w:val="28"/>
        </w:rPr>
        <w:t xml:space="preserve"> Администрации Курской области от 24.10.2012 N 931-ра «Об утверждении перечня государственных программ Курской области».</w:t>
      </w:r>
    </w:p>
    <w:p w:rsidR="00451318" w:rsidRDefault="00451318">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Сельские территории Курской области являются её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roofErr w:type="gramEnd"/>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начало 2019 года сельское население Курской области составляло 352,122 тыс. человек (31,8 % населения региона), сократившись по сравнению с 2000 годом на 6,7 тыс. человек.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Сельское население проживает в 28 муниципальных районах, объединяющих, в свою очередь, 2773 сельских населенных пунктов. По итогам всероссийской переписи населения 2010 г., количество сельских населенных пунктов без населения составило 173.</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среднем на один муниципальный район приходится примерно 10 сельских поселений, 8 сельских населенных пункта и 12575 тыс. жителей, а на одно сельское поселение - около 8 сельских населенных пунктов и 402 сельских жителей.</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Преобладающая часть сельского населения (100 %) проживает в сельских поселениях с численностью до 10 тыс. человек. В отличие от городских и наиболее 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2018 г.:</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безработицы на сельских территориях – 8% (в городе – 4,3%);</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сельского населения с денежными доходами ниже прожиточного минимума – 20% (в городе – 11,2 %);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67% жилищного фонда в сельской местности не оборудовано всеми видами благоустройства (в городе – 20,9%);</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400 тыс. сельских школьников продолжают обучаться во вторую и третью смены;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нормативным требованиям отвечают только 53% местных и 43,1% региональных дорог;</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чуть более половины населения имеет скоростной доступ к Интернету (79,5% в городе).</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Основными факторами, тормозящими развитие сельских территорий, являются: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узкоотраслевой аграрный подход к развитию экономики села, обуславливающий низкий уровень диверсификации сельской экономики;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ограничение доступа жителей села к объектам социальной и инженерной инфраструктуры;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слабое развитие институтов гражданского общества в сельской местности, прежде всего, местного самоуправления;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недостаточное научное, статистическое и кадровое обеспечение развития сельских территорий;</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низкая транспортная связанность центров экономического роста между собой и с другими территориями, недостаточный уровень интегрированности различных видов транспорта и нереализованный транзитный потенциал Российской Федерации.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программа определяет цели, задачи, направления комплексного развития сельских территорий, объёмы финансового обеспечения и механизмы реализации мероприятий,  а также их целевые показатели.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 реализации Государственной программы основывается на расчете достижимости значений целевых показателей и включённых в неё подпрограмм.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городских территорий будут являться основной причиной дальнейшей миграции сельского населения в город. Вместе тем, ряд решений, предусмотренных Государственной программой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населения.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прогнозный период наметятся следующие значимые тенденции: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стабилизация численности населения, проживающего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благосостояния и снижение уровня бедности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развитие малого предпринимательства, диверсификация сельской экономики;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городского уровня;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социальной ответственности бизнеса путем его привлечения к реализации социально значимых проектов;</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экологической ситуации.</w:t>
      </w:r>
    </w:p>
    <w:p w:rsidR="00451318" w:rsidRDefault="00451318">
      <w:pPr>
        <w:spacing w:after="0" w:line="240" w:lineRule="auto"/>
        <w:ind w:firstLine="709"/>
        <w:jc w:val="both"/>
        <w:rPr>
          <w:rFonts w:ascii="Times New Roman" w:hAnsi="Times New Roman" w:cs="Times New Roman"/>
          <w:sz w:val="28"/>
          <w:szCs w:val="28"/>
          <w:lang w:eastAsia="ru-RU"/>
        </w:rPr>
      </w:pPr>
    </w:p>
    <w:p w:rsidR="00451318" w:rsidRDefault="00451318" w:rsidP="0019584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описание основных ожидаемых конечных результатов Государственной программы, сроков и этапов реализации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Приоритетами Государственной программы являются: комплексное развитие сельских территорий, повышение благосостояния, уровня жизни и занятости граждан.</w:t>
      </w:r>
    </w:p>
    <w:p w:rsidR="00451318" w:rsidRDefault="00451318">
      <w:pPr>
        <w:spacing w:after="0" w:line="240" w:lineRule="auto"/>
        <w:ind w:firstLine="709"/>
        <w:jc w:val="both"/>
      </w:pPr>
      <w:r>
        <w:rPr>
          <w:rFonts w:ascii="Times New Roman" w:hAnsi="Times New Roman" w:cs="Times New Roman"/>
          <w:sz w:val="28"/>
          <w:szCs w:val="28"/>
        </w:rPr>
        <w:t xml:space="preserve">Государственная программа базируется на положениях Федерального </w:t>
      </w:r>
      <w:hyperlink r:id="rId13">
        <w:r>
          <w:rPr>
            <w:rStyle w:val="ListLabel14"/>
          </w:rPr>
          <w:t>закона</w:t>
        </w:r>
      </w:hyperlink>
      <w:r>
        <w:rPr>
          <w:rFonts w:ascii="Times New Roman" w:hAnsi="Times New Roman" w:cs="Times New Roman"/>
          <w:sz w:val="28"/>
          <w:szCs w:val="28"/>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Pr>
          <w:rFonts w:ascii="Times New Roman" w:hAnsi="Times New Roman" w:cs="Times New Roman"/>
          <w:sz w:val="28"/>
          <w:szCs w:val="28"/>
        </w:rPr>
        <w:t>территорий</w:t>
      </w:r>
      <w:proofErr w:type="gramEnd"/>
      <w:r>
        <w:rPr>
          <w:rFonts w:ascii="Times New Roman" w:hAnsi="Times New Roman" w:cs="Times New Roman"/>
          <w:sz w:val="28"/>
          <w:szCs w:val="28"/>
        </w:rPr>
        <w:t xml:space="preserve"> и обеспечит выполнение ими общенациональных функций – производственной, демографической, </w:t>
      </w:r>
      <w:proofErr w:type="spellStart"/>
      <w:r>
        <w:rPr>
          <w:rFonts w:ascii="Times New Roman" w:hAnsi="Times New Roman" w:cs="Times New Roman"/>
          <w:sz w:val="28"/>
          <w:szCs w:val="28"/>
        </w:rPr>
        <w:t>трудоресурсной</w:t>
      </w:r>
      <w:proofErr w:type="spellEnd"/>
      <w:r>
        <w:rPr>
          <w:rFonts w:ascii="Times New Roman" w:hAnsi="Times New Roman" w:cs="Times New Roman"/>
          <w:sz w:val="28"/>
          <w:szCs w:val="28"/>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Государственной программы являются:</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трудоустройства на сельских территориях граждан, прошедших дополнительное обучение (переобучение);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проектов по благоустройству;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w:t>
      </w:r>
      <w:r>
        <w:rPr>
          <w:rFonts w:ascii="Times New Roman" w:hAnsi="Times New Roman" w:cs="Times New Roman"/>
          <w:sz w:val="28"/>
          <w:szCs w:val="28"/>
        </w:rPr>
        <w:lastRenderedPageBreak/>
        <w:t>расположенных на сельских территориях, объектам производства и переработки продукции;</w:t>
      </w:r>
    </w:p>
    <w:p w:rsidR="00451318" w:rsidRPr="00276AB9" w:rsidRDefault="00451318">
      <w:pPr>
        <w:spacing w:after="0" w:line="240" w:lineRule="auto"/>
        <w:ind w:firstLine="709"/>
        <w:jc w:val="both"/>
        <w:rPr>
          <w:rFonts w:ascii="Times New Roman" w:hAnsi="Times New Roman" w:cs="Times New Roman"/>
          <w:sz w:val="28"/>
          <w:szCs w:val="28"/>
        </w:rPr>
      </w:pPr>
      <w:r w:rsidRPr="00276AB9">
        <w:rPr>
          <w:rFonts w:ascii="Times New Roman" w:hAnsi="Times New Roman" w:cs="Times New Roman"/>
          <w:sz w:val="28"/>
          <w:szCs w:val="28"/>
        </w:rPr>
        <w:t>реализация проектов по благоустройству.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указанных целей необходимо выполнить задачи, которые определены паспортом Государственной программы и паспортами подпрограмм, включенных в Государственную программу.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(индикаторы) реализации Государственной программы оцениваются в целом для Государственной программы и по каждой из подпрограмм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предусмотренных Государственной 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61C2A" w:rsidRDefault="00461C2A" w:rsidP="00461C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около 1000 сельских семей;</w:t>
      </w:r>
    </w:p>
    <w:p w:rsidR="00461C2A" w:rsidRPr="00075C8F" w:rsidRDefault="00461C2A" w:rsidP="00461C2A">
      <w:pPr>
        <w:spacing w:after="0" w:line="240" w:lineRule="auto"/>
        <w:ind w:firstLine="708"/>
        <w:jc w:val="both"/>
        <w:rPr>
          <w:rFonts w:ascii="Times New Roman" w:hAnsi="Times New Roman" w:cs="Times New Roman"/>
          <w:sz w:val="28"/>
          <w:szCs w:val="28"/>
        </w:rPr>
      </w:pPr>
      <w:r w:rsidRPr="00075C8F">
        <w:rPr>
          <w:rFonts w:ascii="Times New Roman" w:hAnsi="Times New Roman" w:cs="Times New Roman"/>
          <w:sz w:val="28"/>
          <w:szCs w:val="28"/>
        </w:rPr>
        <w:t>введен</w:t>
      </w:r>
      <w:r>
        <w:rPr>
          <w:rFonts w:ascii="Times New Roman" w:hAnsi="Times New Roman" w:cs="Times New Roman"/>
          <w:sz w:val="28"/>
          <w:szCs w:val="28"/>
        </w:rPr>
        <w:t>ие</w:t>
      </w:r>
      <w:r w:rsidRPr="00075C8F">
        <w:rPr>
          <w:rFonts w:ascii="Times New Roman" w:hAnsi="Times New Roman" w:cs="Times New Roman"/>
          <w:sz w:val="28"/>
          <w:szCs w:val="28"/>
        </w:rPr>
        <w:t xml:space="preserve"> в эксплуатацию жилье, предоставленное гражданам по договорам найма жилого помещения - </w:t>
      </w:r>
      <w:r>
        <w:rPr>
          <w:rFonts w:ascii="Times New Roman" w:hAnsi="Times New Roman" w:cs="Times New Roman"/>
          <w:sz w:val="28"/>
          <w:szCs w:val="28"/>
        </w:rPr>
        <w:t>2500 кв. метров</w:t>
      </w:r>
      <w:r w:rsidRPr="00075C8F">
        <w:rPr>
          <w:rFonts w:ascii="Times New Roman" w:hAnsi="Times New Roman" w:cs="Times New Roman"/>
          <w:sz w:val="28"/>
          <w:szCs w:val="28"/>
        </w:rPr>
        <w:t>;</w:t>
      </w:r>
    </w:p>
    <w:p w:rsidR="00461C2A" w:rsidRDefault="00461C2A" w:rsidP="00461C2A">
      <w:pPr>
        <w:spacing w:after="0" w:line="240" w:lineRule="auto"/>
        <w:ind w:firstLine="709"/>
        <w:jc w:val="both"/>
        <w:rPr>
          <w:rFonts w:ascii="Times New Roman" w:hAnsi="Times New Roman" w:cs="Times New Roman"/>
          <w:sz w:val="28"/>
          <w:szCs w:val="28"/>
        </w:rPr>
      </w:pPr>
      <w:r w:rsidRPr="00075C8F">
        <w:rPr>
          <w:rFonts w:ascii="Times New Roman" w:hAnsi="Times New Roman" w:cs="Times New Roman"/>
          <w:sz w:val="28"/>
          <w:szCs w:val="28"/>
        </w:rPr>
        <w:t>обустро</w:t>
      </w:r>
      <w:r>
        <w:rPr>
          <w:rFonts w:ascii="Times New Roman" w:hAnsi="Times New Roman" w:cs="Times New Roman"/>
          <w:sz w:val="28"/>
          <w:szCs w:val="28"/>
        </w:rPr>
        <w:t>йство</w:t>
      </w:r>
      <w:r w:rsidRPr="00075C8F">
        <w:rPr>
          <w:rFonts w:ascii="Times New Roman" w:hAnsi="Times New Roman" w:cs="Times New Roman"/>
          <w:sz w:val="28"/>
          <w:szCs w:val="28"/>
        </w:rPr>
        <w:t xml:space="preserve"> инженерной инфраструктурой и благоустройством не менее </w:t>
      </w:r>
      <w:r>
        <w:rPr>
          <w:rFonts w:ascii="Times New Roman" w:hAnsi="Times New Roman" w:cs="Times New Roman"/>
          <w:sz w:val="28"/>
          <w:szCs w:val="28"/>
        </w:rPr>
        <w:t>9</w:t>
      </w:r>
      <w:r w:rsidRPr="00075C8F">
        <w:rPr>
          <w:rFonts w:ascii="Times New Roman" w:hAnsi="Times New Roman" w:cs="Times New Roman"/>
          <w:sz w:val="28"/>
          <w:szCs w:val="28"/>
        </w:rPr>
        <w:t xml:space="preserve"> площадок, расположенных на сельских территориях, под компактную жилищную застройку</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увеличение количества работников, обучающиеся в федеральных государственных образовательных организациях высшего образования, подведомственных Минсельхозу России, по ученическим договорам;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прохождения </w:t>
      </w:r>
      <w:r w:rsidR="00461C2A">
        <w:rPr>
          <w:rFonts w:ascii="Times New Roman" w:hAnsi="Times New Roman" w:cs="Times New Roman"/>
          <w:sz w:val="28"/>
          <w:szCs w:val="28"/>
        </w:rPr>
        <w:t>709</w:t>
      </w:r>
      <w:r>
        <w:rPr>
          <w:rFonts w:ascii="Times New Roman" w:hAnsi="Times New Roman" w:cs="Times New Roman"/>
          <w:sz w:val="28"/>
          <w:szCs w:val="28"/>
        </w:rPr>
        <w:t xml:space="preserve"> человек производственной практики обучающихся на последних курсах, прошедших на предприятиях на сельских территориях;</w:t>
      </w:r>
    </w:p>
    <w:p w:rsidR="00276AB9" w:rsidRDefault="00C80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76 </w:t>
      </w:r>
      <w:r w:rsidRPr="00C80D64">
        <w:rPr>
          <w:rFonts w:ascii="Times New Roman" w:hAnsi="Times New Roman" w:cs="Times New Roman"/>
          <w:sz w:val="28"/>
          <w:szCs w:val="28"/>
        </w:rPr>
        <w:t>проектов по комплексному обустройству сельских территорий (агломераций)</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76AB9" w:rsidRPr="00276AB9">
        <w:rPr>
          <w:rFonts w:ascii="Times New Roman" w:hAnsi="Times New Roman" w:cs="Times New Roman"/>
          <w:sz w:val="28"/>
          <w:szCs w:val="28"/>
        </w:rPr>
        <w:t>420</w:t>
      </w:r>
      <w:r>
        <w:rPr>
          <w:rFonts w:ascii="Times New Roman" w:hAnsi="Times New Roman" w:cs="Times New Roman"/>
          <w:sz w:val="28"/>
          <w:szCs w:val="28"/>
        </w:rPr>
        <w:t xml:space="preserve"> проектов по благоустройству территорий сельских населенных пунктов;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100 процентов сельских населенных пунктов возможностью доступа к сети «Интернет»;</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доли общеобразовательных организаций на сельских территориях, имеющих водопровод, центральное отоплени</w:t>
      </w:r>
      <w:r w:rsidR="00461C2A">
        <w:rPr>
          <w:rFonts w:ascii="Times New Roman" w:hAnsi="Times New Roman" w:cs="Times New Roman"/>
          <w:sz w:val="28"/>
          <w:szCs w:val="28"/>
        </w:rPr>
        <w:t>е, канализацию до 100 процентов</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охвата детей в возрасте 1-6 лет, проживающих на сельских территориях, дошкольным образованием до 70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среднего радиуса доступности сельскому населению фельдшерско-акушерских пунктов до 6 км, что будет обеспечивать нормативную транспортную доступность;</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доли сельского населения, систематически занимающегося физической культурой и спортом, до 55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уровня газификации жилых домов (квартир) газом на сельских территориях до 61,9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не менее 80 процентов всего сельского населения качественной питьевой водой;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доли автомобильных дорог общего пользования (местного значения), не отвечающих нормативным требованиям, до 40,2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Государственную программу предполагается реализовать в один этап - в 2020 - 2025 годах.</w:t>
      </w:r>
    </w:p>
    <w:p w:rsidR="00451318" w:rsidRDefault="00451318">
      <w:pPr>
        <w:spacing w:after="0" w:line="240" w:lineRule="auto"/>
        <w:ind w:firstLine="709"/>
        <w:jc w:val="center"/>
        <w:rPr>
          <w:rFonts w:ascii="Times New Roman" w:hAnsi="Times New Roman" w:cs="Times New Roman"/>
          <w:b/>
          <w:bCs/>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III. Сведения о показателях и индикаторах</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программы</w:t>
      </w:r>
    </w:p>
    <w:p w:rsidR="00451318" w:rsidRDefault="00451318">
      <w:pPr>
        <w:spacing w:after="0" w:line="240" w:lineRule="auto"/>
        <w:ind w:firstLine="709"/>
        <w:jc w:val="both"/>
        <w:rPr>
          <w:rFonts w:ascii="Times New Roman" w:hAnsi="Times New Roman" w:cs="Times New Roman"/>
          <w:b/>
          <w:bCs/>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показателях (индикаторах) Государственной программы, подпрограмм Государственной программы и их значениях приведены в приложении №1 к Государственной программе.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данных показателей (индикаторов) Государственной программы характеризуют конечные общественно значимые результаты, непосредственные результаты и уровень удовлетворенности потребителей оказываемыми участниками Государственной программы государственными услугами (работами), их объемом и качеством.</w:t>
      </w:r>
    </w:p>
    <w:p w:rsidR="00451318" w:rsidRPr="0001557F" w:rsidRDefault="00451318">
      <w:pPr>
        <w:spacing w:after="0" w:line="240" w:lineRule="auto"/>
        <w:ind w:firstLine="709"/>
        <w:jc w:val="both"/>
        <w:rPr>
          <w:rFonts w:ascii="Times New Roman" w:hAnsi="Times New Roman" w:cs="Times New Roman"/>
          <w:b/>
          <w:bCs/>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IV. Обобщенная характеристика основных мероприятий Государственной программы и ведомственных целевых программ, подпрограмм Государственной программы</w:t>
      </w:r>
    </w:p>
    <w:p w:rsidR="00451318" w:rsidRDefault="00451318">
      <w:pPr>
        <w:spacing w:after="0" w:line="240" w:lineRule="auto"/>
        <w:ind w:firstLine="709"/>
        <w:jc w:val="center"/>
        <w:rPr>
          <w:rFonts w:ascii="Times New Roman" w:hAnsi="Times New Roman" w:cs="Times New Roman"/>
          <w:b/>
          <w:bCs/>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 Государственной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комплексное развитие сельских территорий.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программой не предусматривается реализация ведомственных целевых программ.</w:t>
      </w:r>
    </w:p>
    <w:p w:rsidR="00451318" w:rsidRDefault="00DB459C">
      <w:pPr>
        <w:spacing w:after="0" w:line="240" w:lineRule="auto"/>
        <w:ind w:firstLine="709"/>
        <w:jc w:val="both"/>
      </w:pPr>
      <w:hyperlink r:id="rId14">
        <w:r w:rsidR="00451318">
          <w:rPr>
            <w:rStyle w:val="ListLabel14"/>
          </w:rPr>
          <w:t>Перечень</w:t>
        </w:r>
      </w:hyperlink>
      <w:r w:rsidR="00451318">
        <w:rPr>
          <w:rFonts w:ascii="Times New Roman" w:hAnsi="Times New Roman" w:cs="Times New Roman"/>
          <w:sz w:val="28"/>
          <w:szCs w:val="28"/>
        </w:rPr>
        <w:t xml:space="preserve"> основных мероприятий Государственной программы, подпрограмм государственной программы приведен в приложении № 2 к Государственной программе.</w:t>
      </w:r>
    </w:p>
    <w:p w:rsidR="0001557F" w:rsidRDefault="0001557F">
      <w:pPr>
        <w:spacing w:after="0" w:line="240" w:lineRule="auto"/>
        <w:ind w:firstLine="709"/>
        <w:jc w:val="both"/>
        <w:rPr>
          <w:rFonts w:ascii="Times New Roman" w:hAnsi="Times New Roman" w:cs="Times New Roman"/>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V. Обобщенная характеристика мер </w:t>
      </w:r>
      <w:proofErr w:type="gramStart"/>
      <w:r>
        <w:rPr>
          <w:rFonts w:ascii="Times New Roman" w:hAnsi="Times New Roman" w:cs="Times New Roman"/>
          <w:b/>
          <w:bCs/>
          <w:sz w:val="28"/>
          <w:szCs w:val="28"/>
        </w:rPr>
        <w:t>государственного</w:t>
      </w:r>
      <w:proofErr w:type="gramEnd"/>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регулирования</w:t>
      </w:r>
    </w:p>
    <w:p w:rsidR="00451318" w:rsidRDefault="00451318">
      <w:pPr>
        <w:spacing w:after="0" w:line="240" w:lineRule="auto"/>
        <w:jc w:val="both"/>
        <w:rPr>
          <w:rFonts w:ascii="Times New Roman" w:hAnsi="Times New Roman" w:cs="Times New Roman"/>
          <w:b/>
          <w:bCs/>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достижения целей и задач Государственной программы на региональном уровне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применяются меры государственного регулирования.</w:t>
      </w:r>
    </w:p>
    <w:p w:rsidR="00451318" w:rsidRDefault="00DB459C">
      <w:pPr>
        <w:spacing w:after="0" w:line="240" w:lineRule="auto"/>
        <w:ind w:firstLine="709"/>
        <w:jc w:val="both"/>
      </w:pPr>
      <w:hyperlink r:id="rId15">
        <w:r w:rsidR="00451318">
          <w:rPr>
            <w:rStyle w:val="ListLabel14"/>
          </w:rPr>
          <w:t>Сведения</w:t>
        </w:r>
      </w:hyperlink>
      <w:r w:rsidR="00451318">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 приведены в приложении № 3 к Государственной программе.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нормативные правовые акты Курской области будет определяться в процессе реализации государственной программы в соответствии с изменениями, принимаемыми на федеральном уровне.</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lang w:val="en-US"/>
        </w:rPr>
        <w:t>I</w:t>
      </w:r>
      <w:r>
        <w:rPr>
          <w:rFonts w:ascii="Times New Roman" w:hAnsi="Times New Roman" w:cs="Times New Roman"/>
          <w:b/>
          <w:bCs/>
          <w:sz w:val="28"/>
          <w:szCs w:val="28"/>
        </w:rPr>
        <w:t>. Обобщенная характеристика основных мероприятий,</w:t>
      </w:r>
    </w:p>
    <w:p w:rsidR="00451318" w:rsidRDefault="00451318">
      <w:pPr>
        <w:spacing w:after="0" w:line="24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реализуемых</w:t>
      </w:r>
      <w:proofErr w:type="gramEnd"/>
      <w:r>
        <w:rPr>
          <w:rFonts w:ascii="Times New Roman" w:hAnsi="Times New Roman" w:cs="Times New Roman"/>
          <w:b/>
          <w:bCs/>
          <w:sz w:val="28"/>
          <w:szCs w:val="28"/>
        </w:rPr>
        <w:t xml:space="preserve"> муниципальными образованиями Курской области</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мероприятия, осуществляемые муниципальными образованиями Курской области в рамках реализации Государственной 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за счет средств федерального и областного бюджетов;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DB459C">
      <w:pPr>
        <w:spacing w:after="0" w:line="240" w:lineRule="auto"/>
        <w:ind w:firstLine="709"/>
        <w:jc w:val="both"/>
      </w:pPr>
      <w:hyperlink r:id="rId16">
        <w:r w:rsidR="00451318">
          <w:rPr>
            <w:rStyle w:val="ListLabel14"/>
          </w:rPr>
          <w:t>Сведения</w:t>
        </w:r>
      </w:hyperlink>
      <w:r w:rsidR="00451318">
        <w:rPr>
          <w:rFonts w:ascii="Times New Roman" w:hAnsi="Times New Roman" w:cs="Times New Roman"/>
          <w:sz w:val="28"/>
          <w:szCs w:val="28"/>
        </w:rPr>
        <w:t xml:space="preserve"> о показателях (индикаторах) в разрезе муниципальных образований Курской области приведены в приложении № </w:t>
      </w:r>
      <w:r w:rsidR="00461C2A">
        <w:rPr>
          <w:rFonts w:ascii="Times New Roman" w:hAnsi="Times New Roman" w:cs="Times New Roman"/>
          <w:sz w:val="28"/>
          <w:szCs w:val="28"/>
        </w:rPr>
        <w:t>2</w:t>
      </w:r>
      <w:r w:rsidR="00451318">
        <w:rPr>
          <w:rFonts w:ascii="Times New Roman" w:hAnsi="Times New Roman" w:cs="Times New Roman"/>
          <w:sz w:val="28"/>
          <w:szCs w:val="28"/>
        </w:rPr>
        <w:t xml:space="preserve"> к Государственной программе.</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lang w:val="en-US"/>
        </w:rPr>
        <w:t>II</w:t>
      </w:r>
      <w:r>
        <w:rPr>
          <w:rFonts w:ascii="Times New Roman" w:hAnsi="Times New Roman" w:cs="Times New Roman"/>
          <w:b/>
          <w:bCs/>
          <w:sz w:val="28"/>
          <w:szCs w:val="28"/>
        </w:rPr>
        <w:t>. Информация об участии предприятий и организаций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независимо от их организационно-правовых форм и форм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собственности, а также государственных внебюджетных фондов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реализации Государственной 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программа комплексного развития сельских территорий адресована следующим целевым группам:</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жители сельских населенных пунктов и малых городов, группы жителей сельских населенных пунктов и малых городов;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жители городов, желающие переселиться на сельские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территориального общественного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индивидуальные предприниматели, юридические лица, осуществляющие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коммерческие объединения (кооперативы)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объединения (кооперативы) жителей сельских населенных пунктов, индивидуальных предпринимателей, юридических лиц, осуществляющих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организации, осуществляющие деятельность на сельской территории или в пользу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или муниципальные бюджетные и автономные учреждения.</w:t>
      </w:r>
    </w:p>
    <w:p w:rsidR="00451318" w:rsidRDefault="00451318">
      <w:pPr>
        <w:spacing w:after="0" w:line="240" w:lineRule="auto"/>
        <w:ind w:firstLine="709"/>
        <w:jc w:val="both"/>
        <w:rPr>
          <w:rFonts w:ascii="Times New Roman" w:hAnsi="Times New Roman" w:cs="Times New Roman"/>
          <w:sz w:val="28"/>
          <w:szCs w:val="28"/>
        </w:rPr>
      </w:pPr>
      <w:bookmarkStart w:id="1" w:name="Par165"/>
      <w:bookmarkEnd w:id="1"/>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Обоснование выделения подпрограмм</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подпрограмм установлен для достижения целей и решения задач комплексного развития сельских территорий,  а именно: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и диверсификация источников доходов сельского населения, снижение масштабов бедности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привлекательности жизни в сельской местности для переселения горожан и соотечественников из-за рубежа;</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повышение уровня научно-информационного и методического обеспечения комплексного развития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Состав подпрограмм рассчитан на комплексное развитие сельских территорий региона, а также на </w:t>
      </w:r>
      <w:r>
        <w:rPr>
          <w:rFonts w:ascii="Times New Roman" w:hAnsi="Times New Roman" w:cs="Times New Roman"/>
          <w:sz w:val="28"/>
          <w:szCs w:val="28"/>
          <w:lang w:eastAsia="ru-RU"/>
        </w:rPr>
        <w:t>повышение качества жизни на сельских территориях,  обеспечение сохранения численности сельского населения, в том числе молодежи, повышение уровня благосостояния населения</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X. Обоснование объема финансовых ресурсов, необходимых</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для реализации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необходимых для реализации Государственной программы, рассчитывается исходя из необходимости достижения запланированных целевых показателей Госпрограммы, с учетом достижения целей и задач подпрограмм Государственной программы и привлечения в порядке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средств федерального бюджета и местных бюджетов, а также внебюджетных источников.</w:t>
      </w:r>
    </w:p>
    <w:p w:rsidR="00451318" w:rsidRDefault="00451318">
      <w:pPr>
        <w:spacing w:after="0" w:line="240" w:lineRule="auto"/>
        <w:ind w:firstLine="709"/>
        <w:jc w:val="both"/>
      </w:pPr>
      <w:r>
        <w:rPr>
          <w:rFonts w:ascii="Times New Roman" w:hAnsi="Times New Roman" w:cs="Times New Roman"/>
          <w:sz w:val="28"/>
          <w:szCs w:val="28"/>
        </w:rPr>
        <w:t xml:space="preserve">Ресурсное </w:t>
      </w:r>
      <w:hyperlink r:id="rId17">
        <w:r>
          <w:rPr>
            <w:rStyle w:val="ListLabel14"/>
          </w:rPr>
          <w:t>обеспечение</w:t>
        </w:r>
      </w:hyperlink>
      <w:r>
        <w:rPr>
          <w:rFonts w:ascii="Times New Roman" w:hAnsi="Times New Roman" w:cs="Times New Roman"/>
          <w:sz w:val="28"/>
          <w:szCs w:val="28"/>
        </w:rPr>
        <w:t xml:space="preserve"> реализации Государственной программы за счет средств областного бюджета и средств областного бюджета, источником финансового обеспечения которого являются средства федерального бюджета, приведено в приложении № 4 к Государственной программе.</w:t>
      </w:r>
    </w:p>
    <w:p w:rsidR="00451318" w:rsidRDefault="00451318">
      <w:pPr>
        <w:spacing w:after="0" w:line="240" w:lineRule="auto"/>
        <w:ind w:firstLine="709"/>
        <w:jc w:val="both"/>
      </w:pPr>
      <w:proofErr w:type="gramStart"/>
      <w:r>
        <w:rPr>
          <w:rFonts w:ascii="Times New Roman" w:hAnsi="Times New Roman" w:cs="Times New Roman"/>
          <w:sz w:val="28"/>
          <w:szCs w:val="28"/>
        </w:rPr>
        <w:t xml:space="preserve">Ресурсное </w:t>
      </w:r>
      <w:hyperlink r:id="rId18">
        <w:r>
          <w:rPr>
            <w:rStyle w:val="ListLabel14"/>
          </w:rPr>
          <w:t>обеспечение</w:t>
        </w:r>
      </w:hyperlink>
      <w:r>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 6 к Государственной программе.</w:t>
      </w:r>
      <w:proofErr w:type="gramEnd"/>
    </w:p>
    <w:p w:rsidR="00451318" w:rsidRPr="0001557F"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X. Оценка степени влияния выделения дополнительных объемов</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ресурсов на показатели (индикаторы) </w:t>
      </w:r>
      <w:proofErr w:type="gramStart"/>
      <w:r>
        <w:rPr>
          <w:rFonts w:ascii="Times New Roman" w:hAnsi="Times New Roman" w:cs="Times New Roman"/>
          <w:b/>
          <w:bCs/>
          <w:sz w:val="28"/>
          <w:szCs w:val="28"/>
        </w:rPr>
        <w:t>Государственной</w:t>
      </w:r>
      <w:proofErr w:type="gramEnd"/>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программы (подпрограммы), состав и основные характеристики</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ведомственных целевых программ и основных мероприятий</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подпрограмм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плановых значений показателей (индикаторов) Государственной программы, подпрограмм Государственной программы будет обеспечено при условии их финансирования в 2020 - 2025 годах в объеме, указанном в паспорте Государственной программы, с учетом корректировки бюджетных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реализацию Государственной программы исходя из предложений исполнителя и участников Государственной программы при формировании областного бюджета на очередной финансовый год и плановый период.</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XI</w:t>
      </w:r>
      <w:r>
        <w:rPr>
          <w:rFonts w:ascii="Times New Roman" w:hAnsi="Times New Roman" w:cs="Times New Roman"/>
          <w:b/>
          <w:bCs/>
          <w:sz w:val="28"/>
          <w:szCs w:val="28"/>
        </w:rPr>
        <w:t xml:space="preserve">. Анализ рисков реализации Государственной </w:t>
      </w:r>
      <w:proofErr w:type="gramStart"/>
      <w:r>
        <w:rPr>
          <w:rFonts w:ascii="Times New Roman" w:hAnsi="Times New Roman" w:cs="Times New Roman"/>
          <w:b/>
          <w:bCs/>
          <w:sz w:val="28"/>
          <w:szCs w:val="28"/>
        </w:rPr>
        <w:t>программы  и</w:t>
      </w:r>
      <w:proofErr w:type="gramEnd"/>
      <w:r>
        <w:rPr>
          <w:rFonts w:ascii="Times New Roman" w:hAnsi="Times New Roman" w:cs="Times New Roman"/>
          <w:b/>
          <w:bCs/>
          <w:sz w:val="28"/>
          <w:szCs w:val="28"/>
        </w:rPr>
        <w:t xml:space="preserve"> описание мер управления  рисками</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предполагает реализацию мероприятий, направленных на достижение определенных Стратегией пространственного развития целей: «снижение </w:t>
      </w:r>
      <w:proofErr w:type="spellStart"/>
      <w:r>
        <w:rPr>
          <w:rFonts w:ascii="Times New Roman" w:hAnsi="Times New Roman" w:cs="Times New Roman"/>
          <w:sz w:val="28"/>
          <w:szCs w:val="28"/>
          <w:lang w:eastAsia="ru-RU"/>
        </w:rPr>
        <w:t>внутрирегиональных</w:t>
      </w:r>
      <w:proofErr w:type="spellEnd"/>
      <w:r>
        <w:rPr>
          <w:rFonts w:ascii="Times New Roman" w:hAnsi="Times New Roman" w:cs="Times New Roman"/>
          <w:sz w:val="28"/>
          <w:szCs w:val="28"/>
          <w:lang w:eastAsia="ru-RU"/>
        </w:rPr>
        <w:t xml:space="preserve"> социально-экономических различий за счет повышения устойчивости системы расселения путем социально-экономического развития городов и сельских территорий, повышение качества жизни, в том числе путем совершенствования территориальной </w:t>
      </w:r>
      <w:proofErr w:type="gramStart"/>
      <w:r>
        <w:rPr>
          <w:rFonts w:ascii="Times New Roman" w:hAnsi="Times New Roman" w:cs="Times New Roman"/>
          <w:sz w:val="28"/>
          <w:szCs w:val="28"/>
          <w:lang w:eastAsia="ru-RU"/>
        </w:rPr>
        <w:t>организации оказания услуг отраслей социальной сферы</w:t>
      </w:r>
      <w:proofErr w:type="gramEnd"/>
      <w:r>
        <w:rPr>
          <w:rFonts w:ascii="Times New Roman" w:hAnsi="Times New Roman" w:cs="Times New Roman"/>
          <w:sz w:val="28"/>
          <w:szCs w:val="28"/>
          <w:lang w:eastAsia="ru-RU"/>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проблем, социальных и финансово-экономических рисков развития сельских территорий можно выделить следующие: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уровня жизни всего населения региона в силу политических или макроэкономических причин;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бюджетный дефицит и сокращение финансирования Государственной программы</w:t>
      </w:r>
      <w:r>
        <w:rPr>
          <w:rFonts w:ascii="Times New Roman" w:hAnsi="Times New Roman" w:cs="Times New Roman"/>
          <w:sz w:val="28"/>
          <w:szCs w:val="28"/>
          <w:lang w:eastAsia="ru-RU"/>
        </w:rPr>
        <w:t>.</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низкий уровень активности потенциальных участников Государственной программы в предложении инициативных проектов;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рисками реализации Государственной программы будет осуществляться на основе проведения мониторинга угроз развитию агропромышленного комплекса и обеспечению продовольственной безопасности, выработки прогнозов и представления в Администрацию Курской области предложений в сфере управления агропромышленным комплексом, в том числе в рамках годового отчета о ходе реализации и оценки эффективности Государственной программы.</w:t>
      </w:r>
    </w:p>
    <w:p w:rsidR="00451318" w:rsidRPr="0001557F"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XII</w:t>
      </w:r>
      <w:r>
        <w:rPr>
          <w:rFonts w:ascii="Times New Roman" w:hAnsi="Times New Roman" w:cs="Times New Roman"/>
          <w:b/>
          <w:bCs/>
          <w:sz w:val="28"/>
          <w:szCs w:val="28"/>
        </w:rPr>
        <w:t xml:space="preserve">. Методика оценки эффективности </w:t>
      </w: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Государственной программы  </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эффективности Государственной программы производится с учетом следующих составляющих:</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подпрограмм;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эффективности использования средств областного бюджета.</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Оценка эффективности реализации Государственной программы осуществляется в два этапа.</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451318" w:rsidRDefault="00451318">
      <w:pPr>
        <w:spacing w:after="0" w:line="240" w:lineRule="auto"/>
        <w:ind w:firstLine="709"/>
        <w:jc w:val="both"/>
        <w:outlineLvl w:val="0"/>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СРм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xml:space="preserve"> / М,</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СРм</w:t>
      </w:r>
      <w:proofErr w:type="spellEnd"/>
      <w:r>
        <w:rPr>
          <w:rFonts w:ascii="Times New Roman" w:hAnsi="Times New Roman" w:cs="Times New Roman"/>
          <w:sz w:val="28"/>
          <w:szCs w:val="28"/>
        </w:rPr>
        <w:t xml:space="preserve"> - степень реализации мероприятий;</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 общее количество мероприятий, запланированных к реализации в отчетном году.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Государственной программы осуществляется путем расчета степени реализации мероприятий на уровне основных мероприятий подпрограмм в детальном плане-графике реализации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реализации мероприятий рассчитывается для всех мероприятий Государственной программы.</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Мероприятие может считаться выполненным в полном объеме при достижении следующих результатов:</w:t>
      </w:r>
    </w:p>
    <w:p w:rsidR="00451318" w:rsidRDefault="00451318">
      <w:pPr>
        <w:spacing w:after="0" w:line="240" w:lineRule="auto"/>
        <w:ind w:firstLine="709"/>
        <w:jc w:val="both"/>
      </w:pPr>
      <w:proofErr w:type="gramStart"/>
      <w:r>
        <w:rPr>
          <w:rFonts w:ascii="Times New Roman" w:hAnsi="Times New Roman" w:cs="Times New Roman"/>
          <w:sz w:val="28"/>
          <w:szCs w:val="2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ar23">
        <w:r>
          <w:rPr>
            <w:rStyle w:val="ListLabel15"/>
          </w:rPr>
          <w:t>&lt;1&gt;</w:t>
        </w:r>
      </w:hyperlink>
      <w:r>
        <w:rPr>
          <w:rFonts w:ascii="Times New Roman" w:hAnsi="Times New Roman" w:cs="Times New Roman"/>
          <w:sz w:val="28"/>
          <w:szCs w:val="28"/>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ar24">
        <w:r>
          <w:rPr>
            <w:rStyle w:val="ListLabel15"/>
          </w:rPr>
          <w:t>&lt;2&gt;</w:t>
        </w:r>
      </w:hyperlink>
      <w:r>
        <w:rPr>
          <w:rFonts w:ascii="Times New Roman" w:hAnsi="Times New Roman" w:cs="Times New Roman"/>
          <w:sz w:val="28"/>
          <w:szCs w:val="28"/>
        </w:rPr>
        <w:t>. В том случае, когда для описания результатов</w:t>
      </w:r>
      <w:proofErr w:type="gramEnd"/>
      <w:r>
        <w:rPr>
          <w:rFonts w:ascii="Times New Roman" w:hAnsi="Times New Roman" w:cs="Times New Roman"/>
          <w:sz w:val="28"/>
          <w:szCs w:val="28"/>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51318" w:rsidRDefault="00451318">
      <w:pPr>
        <w:spacing w:after="0" w:line="240" w:lineRule="auto"/>
        <w:ind w:firstLine="709"/>
        <w:jc w:val="both"/>
        <w:rPr>
          <w:rFonts w:ascii="Times New Roman" w:hAnsi="Times New Roman" w:cs="Times New Roman"/>
          <w:i/>
          <w:iCs/>
          <w:sz w:val="28"/>
          <w:szCs w:val="28"/>
        </w:rPr>
      </w:pPr>
      <w:bookmarkStart w:id="2" w:name="Par23"/>
      <w:bookmarkEnd w:id="2"/>
      <w:r>
        <w:rPr>
          <w:rFonts w:ascii="Times New Roman" w:hAnsi="Times New Roman" w:cs="Times New Roman"/>
          <w:i/>
          <w:iCs/>
          <w:sz w:val="28"/>
          <w:szCs w:val="28"/>
        </w:rPr>
        <w:lastRenderedPageBreak/>
        <w:t>(&lt;1</w:t>
      </w:r>
      <w:proofErr w:type="gramStart"/>
      <w:r>
        <w:rPr>
          <w:rFonts w:ascii="Times New Roman" w:hAnsi="Times New Roman" w:cs="Times New Roman"/>
          <w:i/>
          <w:iCs/>
          <w:sz w:val="28"/>
          <w:szCs w:val="28"/>
        </w:rPr>
        <w:t>&gt; В</w:t>
      </w:r>
      <w:proofErr w:type="gramEnd"/>
      <w:r>
        <w:rPr>
          <w:rFonts w:ascii="Times New Roman" w:hAnsi="Times New Roman" w:cs="Times New Roman"/>
          <w:i/>
          <w:iCs/>
          <w:sz w:val="28"/>
          <w:szCs w:val="28"/>
        </w:rPr>
        <w:t xml:space="preserve">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451318" w:rsidRDefault="00451318">
      <w:pPr>
        <w:spacing w:after="0" w:line="240" w:lineRule="auto"/>
        <w:ind w:firstLine="709"/>
        <w:jc w:val="both"/>
        <w:rPr>
          <w:rFonts w:ascii="Times New Roman" w:hAnsi="Times New Roman" w:cs="Times New Roman"/>
          <w:i/>
          <w:iCs/>
          <w:sz w:val="28"/>
          <w:szCs w:val="28"/>
        </w:rPr>
      </w:pPr>
      <w:bookmarkStart w:id="3" w:name="Par24"/>
      <w:bookmarkEnd w:id="3"/>
      <w:r>
        <w:rPr>
          <w:rFonts w:ascii="Times New Roman" w:hAnsi="Times New Roman" w:cs="Times New Roman"/>
          <w:i/>
          <w:iCs/>
          <w:sz w:val="28"/>
          <w:szCs w:val="28"/>
        </w:rPr>
        <w:t xml:space="preserve">&lt;2&gt;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w:t>
      </w:r>
      <w:proofErr w:type="spellStart"/>
      <w:r>
        <w:rPr>
          <w:rFonts w:ascii="Times New Roman" w:hAnsi="Times New Roman" w:cs="Times New Roman"/>
          <w:i/>
          <w:iCs/>
          <w:sz w:val="28"/>
          <w:szCs w:val="28"/>
        </w:rPr>
        <w:t>отчетному</w:t>
      </w:r>
      <w:proofErr w:type="gramStart"/>
      <w:r>
        <w:rPr>
          <w:rFonts w:ascii="Times New Roman" w:hAnsi="Times New Roman" w:cs="Times New Roman"/>
          <w:i/>
          <w:iCs/>
          <w:sz w:val="28"/>
          <w:szCs w:val="28"/>
        </w:rPr>
        <w:t>.В</w:t>
      </w:r>
      <w:proofErr w:type="spellEnd"/>
      <w:proofErr w:type="gramEnd"/>
      <w:r>
        <w:rPr>
          <w:rFonts w:ascii="Times New Roman" w:hAnsi="Times New Roman" w:cs="Times New Roman"/>
          <w:i/>
          <w:iCs/>
          <w:sz w:val="28"/>
          <w:szCs w:val="28"/>
        </w:rPr>
        <w:t xml:space="preserve">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 xml:space="preserve"> - степень соответствия запланированному уровню расходов;</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фактические расходы на реализацию подпрограммы в отчетном году;</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 xml:space="preserve"> - плановые расходы на реализацию подпрограммы в отчетном году.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составе показателя «степень соответствия запланированному уровню расходов» учитываются расходы из всех источников.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451318" w:rsidRDefault="0045131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w:t>
      </w:r>
      <w:r>
        <w:rPr>
          <w:rFonts w:ascii="Times New Roman" w:hAnsi="Times New Roman" w:cs="Times New Roman"/>
          <w:sz w:val="28"/>
          <w:szCs w:val="28"/>
        </w:rPr>
        <w:lastRenderedPageBreak/>
        <w:t>действующей на момент проведения оценки эффективности редакцией Государственной программы.</w:t>
      </w:r>
      <w:proofErr w:type="gramEnd"/>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 xml:space="preserve"> - эффективность использования средств областного бюджета;</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м</w:t>
      </w:r>
      <w:proofErr w:type="spellEnd"/>
      <w:r>
        <w:rPr>
          <w:rFonts w:ascii="Times New Roman" w:hAnsi="Times New Roman" w:cs="Times New Roman"/>
          <w:sz w:val="28"/>
          <w:szCs w:val="28"/>
        </w:rPr>
        <w:t xml:space="preserve"> - степень реализации мероприятий, полностью или частично финансируемых из средств областного бюджета;</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 xml:space="preserve"> - степень соответствия запланированному уровню расходов из средств областного бюджета.</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рассчитывается по формуле:</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м</w:t>
      </w:r>
      <w:proofErr w:type="spellEnd"/>
      <w:r>
        <w:rPr>
          <w:rFonts w:ascii="Times New Roman" w:hAnsi="Times New Roman" w:cs="Times New Roman"/>
          <w:sz w:val="28"/>
          <w:szCs w:val="28"/>
        </w:rPr>
        <w:t xml:space="preserve"> - степень реализации всех мероприятий подпрограммы;</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СС</w:t>
      </w:r>
      <w:r>
        <w:rPr>
          <w:rFonts w:ascii="Times New Roman" w:hAnsi="Times New Roman" w:cs="Times New Roman"/>
          <w:sz w:val="28"/>
          <w:szCs w:val="28"/>
          <w:vertAlign w:val="subscript"/>
        </w:rPr>
        <w:t>уз</w:t>
      </w:r>
      <w:proofErr w:type="spellEnd"/>
      <w:r>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Степень достижения планового значения показателя (индикатора) рассчитывается по следующим формулам: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пф</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пф</w:t>
      </w:r>
      <w:proofErr w:type="spellEnd"/>
      <w:r>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w:t>
      </w:r>
      <w:proofErr w:type="spellEnd"/>
      <w:r>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Степень реализации подпрограммы рассчитывается по формуле:</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style="width:159.6pt;height:45pt;visibility:visible">
            <v:imagedata r:id="rId19" o:title=""/>
          </v:shape>
        </w:pic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 степень реализации подпрограммы;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число показателей (индикаторов), характеризующих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данной формулы в случаях, если </w:t>
      </w: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больше 1, значение </w:t>
      </w: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ппз</w:t>
      </w:r>
      <w:proofErr w:type="spellEnd"/>
      <w:r>
        <w:rPr>
          <w:rFonts w:ascii="Times New Roman" w:hAnsi="Times New Roman" w:cs="Times New Roman"/>
          <w:sz w:val="28"/>
          <w:szCs w:val="28"/>
        </w:rPr>
        <w:t xml:space="preserve">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Pr>
          <w:rFonts w:ascii="Times New Roman" w:hAnsi="Times New Roman" w:cs="Times New Roman"/>
          <w:sz w:val="28"/>
          <w:szCs w:val="28"/>
        </w:rPr>
        <w:t>следующую</w:t>
      </w:r>
      <w:proofErr w:type="gram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jc w:val="center"/>
        <w:rPr>
          <w:rFonts w:ascii="Times New Roman" w:hAnsi="Times New Roman" w:cs="Times New Roman"/>
          <w:sz w:val="28"/>
          <w:szCs w:val="28"/>
        </w:rPr>
      </w:pPr>
      <w:r>
        <w:rPr>
          <w:noProof/>
          <w:lang w:eastAsia="ru-RU"/>
        </w:rPr>
        <w:pict>
          <v:shape id="Рисунок 13" o:spid="_x0000_i1026" type="#_x0000_t75" style="width:164.4pt;height:45pt;visibility:visible">
            <v:imagedata r:id="rId20" o:title=""/>
          </v:shape>
        </w:pic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удельный вес, отражающий значимость показателя (индикатора), </w:t>
      </w:r>
      <w:r w:rsidR="00DB459C">
        <w:rPr>
          <w:noProof/>
          <w:lang w:eastAsia="ru-RU"/>
        </w:rPr>
        <w:pict>
          <v:shape id="Рисунок 12" o:spid="_x0000_i1027" type="#_x0000_t75" style="width:66.6pt;height:26.4pt;visibility:visible">
            <v:imagedata r:id="rId21" o:title=""/>
          </v:shape>
        </w:pic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/п</w:t>
      </w:r>
      <w:r>
        <w:rPr>
          <w:rFonts w:ascii="Times New Roman" w:hAnsi="Times New Roman" w:cs="Times New Roman"/>
          <w:sz w:val="28"/>
          <w:szCs w:val="28"/>
        </w:rPr>
        <w:t xml:space="preserve"> x </w:t>
      </w: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 эффективность реализации подпрограммы;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 степень реализации подпрограммы;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ис</w:t>
      </w:r>
      <w:proofErr w:type="spellEnd"/>
      <w:r>
        <w:rPr>
          <w:rFonts w:ascii="Times New Roman" w:hAnsi="Times New Roman" w:cs="Times New Roman"/>
          <w:sz w:val="28"/>
          <w:szCs w:val="28"/>
        </w:rPr>
        <w:t xml:space="preserve"> - эффективность использования средств областного бюджета (либо по решению ответственного исполнителя - эффективность использования финансовых ресурсов на реализацию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Эффективность реализации подпрограммы признается высокой,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составляет не менее 0,9.</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подпрограммы признается средней,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составляет не менее 0,8.</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составляет не менее 0,7.</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гпп</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гпф</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гпф</w:t>
      </w:r>
      <w:proofErr w:type="spellEnd"/>
      <w:r>
        <w:rPr>
          <w:rFonts w:ascii="Times New Roman" w:hAnsi="Times New Roman" w:cs="Times New Roman"/>
          <w:sz w:val="28"/>
          <w:szCs w:val="28"/>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ЗП</w:t>
      </w:r>
      <w:r>
        <w:rPr>
          <w:rFonts w:ascii="Times New Roman" w:hAnsi="Times New Roman" w:cs="Times New Roman"/>
          <w:sz w:val="28"/>
          <w:szCs w:val="28"/>
          <w:vertAlign w:val="subscript"/>
        </w:rPr>
        <w:t>гпп</w:t>
      </w:r>
      <w:proofErr w:type="spellEnd"/>
      <w:r>
        <w:rPr>
          <w:rFonts w:ascii="Times New Roman" w:hAnsi="Times New Roman" w:cs="Times New Roman"/>
          <w:sz w:val="28"/>
          <w:szCs w:val="28"/>
        </w:rPr>
        <w:t xml:space="preserve"> - плановое значение показателя (индикатора), характеризующего цели и задачи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Степень реализации Государственной программы рассчитывается по формуле:</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jc w:val="center"/>
        <w:rPr>
          <w:rFonts w:ascii="Times New Roman" w:hAnsi="Times New Roman" w:cs="Times New Roman"/>
          <w:sz w:val="28"/>
          <w:szCs w:val="28"/>
        </w:rPr>
      </w:pPr>
      <w:r>
        <w:rPr>
          <w:noProof/>
          <w:lang w:eastAsia="ru-RU"/>
        </w:rPr>
        <w:pict>
          <v:shape id="Рисунок 11" o:spid="_x0000_i1028" type="#_x0000_t75" style="width:155.4pt;height:45pt;visibility:visible">
            <v:imagedata r:id="rId22" o:title=""/>
          </v:shape>
        </w:pic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 степень реализации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 число показателей (индикаторов), характеризующих цели и задачи подпрограммы.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данной формулы, в случае если </w:t>
      </w: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больше 1, значение </w:t>
      </w:r>
      <w:proofErr w:type="spellStart"/>
      <w:r>
        <w:rPr>
          <w:rFonts w:ascii="Times New Roman" w:hAnsi="Times New Roman" w:cs="Times New Roman"/>
          <w:sz w:val="28"/>
          <w:szCs w:val="28"/>
        </w:rPr>
        <w:t>СД</w:t>
      </w:r>
      <w:r>
        <w:rPr>
          <w:rFonts w:ascii="Times New Roman" w:hAnsi="Times New Roman" w:cs="Times New Roman"/>
          <w:sz w:val="28"/>
          <w:szCs w:val="28"/>
          <w:vertAlign w:val="subscript"/>
        </w:rPr>
        <w:t>гппз</w:t>
      </w:r>
      <w:proofErr w:type="spellEnd"/>
      <w:r>
        <w:rPr>
          <w:rFonts w:ascii="Times New Roman" w:hAnsi="Times New Roman" w:cs="Times New Roman"/>
          <w:sz w:val="28"/>
          <w:szCs w:val="28"/>
        </w:rPr>
        <w:t xml:space="preserve">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Pr>
          <w:rFonts w:ascii="Times New Roman" w:hAnsi="Times New Roman" w:cs="Times New Roman"/>
          <w:sz w:val="28"/>
          <w:szCs w:val="28"/>
        </w:rPr>
        <w:t>следующую</w:t>
      </w:r>
      <w:proofErr w:type="gram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jc w:val="center"/>
        <w:rPr>
          <w:rFonts w:ascii="Times New Roman" w:hAnsi="Times New Roman" w:cs="Times New Roman"/>
          <w:sz w:val="28"/>
          <w:szCs w:val="28"/>
        </w:rPr>
      </w:pPr>
      <w:r>
        <w:rPr>
          <w:noProof/>
          <w:lang w:eastAsia="ru-RU"/>
        </w:rPr>
        <w:pict>
          <v:shape id="Рисунок 10" o:spid="_x0000_i1029" type="#_x0000_t75" style="width:157.8pt;height:45pt;visibility:visible">
            <v:imagedata r:id="rId23" o:title=""/>
          </v:shape>
        </w:pic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удельный вес, отражающий значимость показателя (индикатора), </w:t>
      </w:r>
      <w:r w:rsidR="00DB459C">
        <w:rPr>
          <w:noProof/>
          <w:lang w:eastAsia="ru-RU"/>
        </w:rPr>
        <w:pict>
          <v:shape id="Рисунок 9" o:spid="_x0000_i1030" type="#_x0000_t75" style="width:66.6pt;height:26.4pt;visibility:visible">
            <v:imagedata r:id="rId21" o:title=""/>
          </v:shape>
        </w:pic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jc w:val="center"/>
        <w:rPr>
          <w:rFonts w:ascii="Times New Roman" w:hAnsi="Times New Roman" w:cs="Times New Roman"/>
          <w:sz w:val="28"/>
          <w:szCs w:val="28"/>
        </w:rPr>
      </w:pPr>
      <w:r>
        <w:rPr>
          <w:noProof/>
          <w:lang w:eastAsia="ru-RU"/>
        </w:rPr>
        <w:pict>
          <v:shape id="Рисунок 8" o:spid="_x0000_i1031" type="#_x0000_t75" style="width:276.6pt;height:45pt;visibility:visible">
            <v:imagedata r:id="rId24" o:title=""/>
          </v:shape>
        </w:pic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 эффективность реализации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 степень реализации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п</w:t>
      </w:r>
      <w:proofErr w:type="gramEnd"/>
      <w:r>
        <w:rPr>
          <w:rFonts w:ascii="Times New Roman" w:hAnsi="Times New Roman" w:cs="Times New Roman"/>
          <w:sz w:val="28"/>
          <w:szCs w:val="28"/>
        </w:rPr>
        <w:t xml:space="preserve"> - эффективность реализации подпрограммы;</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j</w:t>
      </w:r>
      <w:proofErr w:type="spellEnd"/>
      <w:r>
        <w:rPr>
          <w:rFonts w:ascii="Times New Roman" w:hAnsi="Times New Roman" w:cs="Times New Roman"/>
          <w:sz w:val="28"/>
          <w:szCs w:val="28"/>
        </w:rP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j</w:t>
      </w:r>
      <w:proofErr w:type="spellEnd"/>
      <w:r>
        <w:rPr>
          <w:rFonts w:ascii="Times New Roman" w:hAnsi="Times New Roman" w:cs="Times New Roman"/>
          <w:sz w:val="28"/>
          <w:szCs w:val="28"/>
        </w:rPr>
        <w:t xml:space="preserve"> определяется по формуле: </w:t>
      </w:r>
      <w:proofErr w:type="spellStart"/>
      <w:r>
        <w:rPr>
          <w:rFonts w:ascii="Times New Roman" w:hAnsi="Times New Roman" w:cs="Times New Roman"/>
          <w:sz w:val="28"/>
          <w:szCs w:val="28"/>
        </w:rPr>
        <w:t>k</w:t>
      </w:r>
      <w:r>
        <w:rPr>
          <w:rFonts w:ascii="Times New Roman" w:hAnsi="Times New Roman" w:cs="Times New Roman"/>
          <w:sz w:val="28"/>
          <w:szCs w:val="28"/>
          <w:vertAlign w:val="subscript"/>
        </w:rPr>
        <w:t>j</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w:t>
      </w:r>
      <w:proofErr w:type="gramStart"/>
      <w:r>
        <w:rPr>
          <w:rFonts w:ascii="Times New Roman" w:hAnsi="Times New Roman" w:cs="Times New Roman"/>
          <w:sz w:val="28"/>
          <w:szCs w:val="28"/>
          <w:vertAlign w:val="subscript"/>
        </w:rPr>
        <w:t>j</w:t>
      </w:r>
      <w:proofErr w:type="spellEnd"/>
      <w:proofErr w:type="gramEnd"/>
      <w:r>
        <w:rPr>
          <w:rFonts w:ascii="Times New Roman" w:hAnsi="Times New Roman" w:cs="Times New Roman"/>
          <w:sz w:val="28"/>
          <w:szCs w:val="28"/>
        </w:rPr>
        <w:t xml:space="preserve"> / Ф, где: </w:t>
      </w:r>
      <w:proofErr w:type="spellStart"/>
      <w:r>
        <w:rPr>
          <w:rFonts w:ascii="Times New Roman" w:hAnsi="Times New Roman" w:cs="Times New Roman"/>
          <w:sz w:val="28"/>
          <w:szCs w:val="28"/>
        </w:rPr>
        <w:t>Ф</w:t>
      </w:r>
      <w:proofErr w:type="gramStart"/>
      <w:r>
        <w:rPr>
          <w:rFonts w:ascii="Times New Roman" w:hAnsi="Times New Roman" w:cs="Times New Roman"/>
          <w:sz w:val="28"/>
          <w:szCs w:val="28"/>
          <w:vertAlign w:val="subscript"/>
        </w:rPr>
        <w:t>j</w:t>
      </w:r>
      <w:proofErr w:type="spellEnd"/>
      <w:proofErr w:type="gramEnd"/>
      <w:r>
        <w:rPr>
          <w:rFonts w:ascii="Times New Roman" w:hAnsi="Times New Roman" w:cs="Times New Roman"/>
          <w:sz w:val="28"/>
          <w:szCs w:val="28"/>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w:t>
      </w:r>
      <w:r>
        <w:rPr>
          <w:rFonts w:ascii="Times New Roman" w:hAnsi="Times New Roman" w:cs="Times New Roman"/>
          <w:sz w:val="28"/>
          <w:szCs w:val="28"/>
        </w:rPr>
        <w:lastRenderedPageBreak/>
        <w:t>расходов из областного бюджета (кассового исполнения) на реализацию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Эффективность реализации Государственной программы признается высокой,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составляет не менее 0,90.</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Государственной программы признается средней,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составляет не менее 0,80.</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Государственной программы признается удовлетворительной, в случае если значение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составляет не менее 0,70.</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остальных случаях эффективность реализации Государственной программы признается неудовлетворительной.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XI</w:t>
      </w:r>
      <w:r>
        <w:rPr>
          <w:rFonts w:ascii="Times New Roman" w:hAnsi="Times New Roman" w:cs="Times New Roman"/>
          <w:b/>
          <w:bCs/>
          <w:sz w:val="28"/>
          <w:szCs w:val="28"/>
          <w:lang w:val="en-US"/>
        </w:rPr>
        <w:t>II</w:t>
      </w:r>
      <w:r>
        <w:rPr>
          <w:rFonts w:ascii="Times New Roman" w:hAnsi="Times New Roman" w:cs="Times New Roman"/>
          <w:b/>
          <w:bCs/>
          <w:sz w:val="28"/>
          <w:szCs w:val="28"/>
        </w:rPr>
        <w:t>. Подпрограммы Государственной программы</w:t>
      </w:r>
    </w:p>
    <w:p w:rsidR="00451318" w:rsidRDefault="00451318">
      <w:pPr>
        <w:spacing w:after="0" w:line="240" w:lineRule="auto"/>
        <w:jc w:val="center"/>
        <w:outlineLvl w:val="0"/>
        <w:rPr>
          <w:rFonts w:ascii="Times New Roman" w:hAnsi="Times New Roman" w:cs="Times New Roman"/>
          <w:b/>
          <w:bCs/>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ПОДПРОГРАММА 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УСЛОВИЙ ДЛЯ ОБЕСПЕЧЕНИЯ ДОСТУПНЫМ И КОМФОРТНЫМ ЖИЛЬЕМ СЕЛЬСКОГО НАСЕЛЕНИЯ»</w:t>
      </w:r>
    </w:p>
    <w:p w:rsidR="00451318" w:rsidRDefault="00451318">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jc w:val="center"/>
        <w:outlineLvl w:val="1"/>
      </w:pPr>
      <w:r>
        <w:rPr>
          <w:rFonts w:ascii="Times New Roman" w:hAnsi="Times New Roman" w:cs="Times New Roman"/>
          <w:b/>
          <w:bCs/>
          <w:sz w:val="28"/>
          <w:szCs w:val="28"/>
        </w:rPr>
        <w:t>ПАСПОРТ</w:t>
      </w:r>
    </w:p>
    <w:p w:rsidR="00451318" w:rsidRDefault="00451318">
      <w:pPr>
        <w:spacing w:after="0" w:line="240" w:lineRule="auto"/>
        <w:jc w:val="center"/>
      </w:pPr>
      <w:r>
        <w:rPr>
          <w:rFonts w:ascii="Times New Roman" w:hAnsi="Times New Roman" w:cs="Times New Roman"/>
          <w:b/>
          <w:bCs/>
          <w:sz w:val="28"/>
          <w:szCs w:val="28"/>
        </w:rPr>
        <w:t xml:space="preserve">подпрограммы 1 </w:t>
      </w:r>
      <w:bookmarkStart w:id="4" w:name="__DdeLink__7599_1269337262"/>
      <w:r>
        <w:rPr>
          <w:rFonts w:ascii="Times New Roman" w:hAnsi="Times New Roman" w:cs="Times New Roman"/>
          <w:b/>
          <w:bCs/>
          <w:sz w:val="28"/>
          <w:szCs w:val="28"/>
        </w:rPr>
        <w:t>«Создание условий для обеспечения доступным и комфортным жильем сельского населения»</w:t>
      </w:r>
      <w:bookmarkEnd w:id="4"/>
    </w:p>
    <w:p w:rsidR="00451318" w:rsidRDefault="00451318">
      <w:pPr>
        <w:spacing w:after="0" w:line="240" w:lineRule="auto"/>
        <w:jc w:val="center"/>
        <w:rPr>
          <w:rFonts w:ascii="Times New Roman" w:hAnsi="Times New Roman" w:cs="Times New Roman"/>
          <w:b/>
          <w:bCs/>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6"/>
        <w:gridCol w:w="5393"/>
      </w:tblGrid>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 агропромышленного комплекса Курской области</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w:t>
            </w:r>
          </w:p>
          <w:p w:rsidR="00451318"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строительство жилья на сельских территориях, предоставляемого гражданам по договорам найма жилого помещения;</w:t>
            </w:r>
          </w:p>
          <w:p w:rsidR="00451318"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потребностей сельского населения  в благоустроенном жилье;</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проектов по обустройству </w:t>
            </w:r>
            <w:r>
              <w:rPr>
                <w:rFonts w:ascii="Times New Roman" w:hAnsi="Times New Roman" w:cs="Times New Roman"/>
                <w:sz w:val="28"/>
                <w:szCs w:val="28"/>
              </w:rPr>
              <w:lastRenderedPageBreak/>
              <w:t>объектами инженерной инфраструктуры и благоустройству площадок под компактную жилищную застройку</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объем ввода (приобретения) жилья для граждан, проживающих на сельских территориях </w:t>
            </w:r>
            <w:r>
              <w:rPr>
                <w:rFonts w:ascii="Times New Roman" w:hAnsi="Times New Roman" w:cs="Times New Roman"/>
                <w:sz w:val="28"/>
                <w:szCs w:val="28"/>
              </w:rPr>
              <w:t>–89493,00 кв. метров</w:t>
            </w:r>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объем ввода жилья, предоставленного гражданам по договорам найма жилого помещения - </w:t>
            </w:r>
            <w:r>
              <w:rPr>
                <w:rFonts w:ascii="Times New Roman" w:hAnsi="Times New Roman" w:cs="Times New Roman"/>
                <w:sz w:val="28"/>
                <w:szCs w:val="28"/>
              </w:rPr>
              <w:t>2500 кв. метров</w:t>
            </w:r>
            <w:r w:rsidRPr="00075C8F">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реализованных проектов компактной жилищной застройки - </w:t>
            </w:r>
            <w:r>
              <w:rPr>
                <w:rFonts w:ascii="Times New Roman" w:hAnsi="Times New Roman" w:cs="Times New Roman"/>
                <w:sz w:val="28"/>
                <w:szCs w:val="28"/>
              </w:rPr>
              <w:t>9</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2020-2025 годы, в 1 этап</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pPr>
            <w:r>
              <w:rPr>
                <w:rFonts w:ascii="Times New Roman" w:hAnsi="Times New Roman" w:cs="Times New Roman"/>
                <w:sz w:val="28"/>
                <w:szCs w:val="28"/>
              </w:rPr>
              <w:t>общий объем бюджетных ассигнований на реализацию подпрограммы составляет 3223074,7 тыс. рублей, в том числе по годам:</w:t>
            </w:r>
          </w:p>
          <w:p w:rsidR="00451318" w:rsidRDefault="00451318">
            <w:pPr>
              <w:spacing w:after="0" w:line="240" w:lineRule="auto"/>
              <w:jc w:val="both"/>
            </w:pPr>
            <w:r>
              <w:rPr>
                <w:rFonts w:ascii="Times New Roman" w:hAnsi="Times New Roman" w:cs="Times New Roman"/>
                <w:sz w:val="28"/>
                <w:szCs w:val="28"/>
              </w:rPr>
              <w:t>2020 год — 184912,652 тыс. рублей;</w:t>
            </w:r>
          </w:p>
          <w:p w:rsidR="00451318" w:rsidRDefault="00451318">
            <w:pPr>
              <w:spacing w:after="0" w:line="240" w:lineRule="auto"/>
              <w:jc w:val="both"/>
            </w:pPr>
            <w:r>
              <w:rPr>
                <w:rFonts w:ascii="Times New Roman" w:hAnsi="Times New Roman" w:cs="Times New Roman"/>
                <w:sz w:val="28"/>
                <w:szCs w:val="28"/>
              </w:rPr>
              <w:t>2021 год — 472391,049 тыс. рублей;</w:t>
            </w:r>
          </w:p>
          <w:p w:rsidR="00451318" w:rsidRDefault="00451318">
            <w:pPr>
              <w:spacing w:after="0" w:line="240" w:lineRule="auto"/>
              <w:jc w:val="both"/>
            </w:pPr>
            <w:r>
              <w:rPr>
                <w:rFonts w:ascii="Times New Roman" w:hAnsi="Times New Roman" w:cs="Times New Roman"/>
                <w:sz w:val="28"/>
                <w:szCs w:val="28"/>
              </w:rPr>
              <w:t>2022 год — 643942,749 тыс. рублей;</w:t>
            </w:r>
          </w:p>
          <w:p w:rsidR="00451318" w:rsidRDefault="00451318">
            <w:pPr>
              <w:spacing w:after="0" w:line="240" w:lineRule="auto"/>
              <w:jc w:val="both"/>
            </w:pPr>
            <w:r>
              <w:rPr>
                <w:rFonts w:ascii="Times New Roman" w:hAnsi="Times New Roman" w:cs="Times New Roman"/>
                <w:sz w:val="28"/>
                <w:szCs w:val="28"/>
              </w:rPr>
              <w:t>2023 год — 643942,749 тыс. рублей;</w:t>
            </w:r>
          </w:p>
          <w:p w:rsidR="00451318" w:rsidRDefault="00451318">
            <w:pPr>
              <w:spacing w:after="0" w:line="240" w:lineRule="auto"/>
              <w:jc w:val="both"/>
            </w:pPr>
            <w:r>
              <w:rPr>
                <w:rFonts w:ascii="Times New Roman" w:hAnsi="Times New Roman" w:cs="Times New Roman"/>
                <w:sz w:val="28"/>
                <w:szCs w:val="28"/>
              </w:rPr>
              <w:t>2024 год — 643942,749 тыс. рублей;</w:t>
            </w:r>
          </w:p>
          <w:p w:rsidR="00451318" w:rsidRDefault="00451318">
            <w:pPr>
              <w:spacing w:after="0" w:line="240" w:lineRule="auto"/>
              <w:jc w:val="both"/>
            </w:pPr>
            <w:r>
              <w:rPr>
                <w:rFonts w:ascii="Times New Roman" w:hAnsi="Times New Roman" w:cs="Times New Roman"/>
                <w:sz w:val="28"/>
                <w:szCs w:val="28"/>
              </w:rPr>
              <w:t>2025 год — 643942,749 тыс. рублей;</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w:t>
            </w:r>
          </w:p>
          <w:p w:rsidR="00451318" w:rsidRDefault="00451318">
            <w:pPr>
              <w:spacing w:after="0" w:line="240" w:lineRule="auto"/>
              <w:jc w:val="both"/>
            </w:pPr>
            <w:r>
              <w:rPr>
                <w:rFonts w:ascii="Times New Roman" w:hAnsi="Times New Roman" w:cs="Times New Roman"/>
                <w:sz w:val="28"/>
                <w:szCs w:val="28"/>
              </w:rPr>
              <w:t>331954,531 тыс. рублей,</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451318" w:rsidRDefault="00451318">
            <w:pPr>
              <w:spacing w:after="0" w:line="240" w:lineRule="auto"/>
              <w:jc w:val="both"/>
            </w:pPr>
            <w:r>
              <w:rPr>
                <w:rFonts w:ascii="Times New Roman" w:hAnsi="Times New Roman" w:cs="Times New Roman"/>
                <w:sz w:val="28"/>
                <w:szCs w:val="28"/>
              </w:rPr>
              <w:t>2020 год — 16601,551 тыс. рублей;</w:t>
            </w:r>
          </w:p>
          <w:p w:rsidR="00451318" w:rsidRDefault="00451318">
            <w:pPr>
              <w:spacing w:after="0" w:line="240" w:lineRule="auto"/>
              <w:jc w:val="both"/>
            </w:pPr>
            <w:r>
              <w:rPr>
                <w:rFonts w:ascii="Times New Roman" w:hAnsi="Times New Roman" w:cs="Times New Roman"/>
                <w:sz w:val="28"/>
                <w:szCs w:val="28"/>
              </w:rPr>
              <w:t>2021 год — 47739,556 тыс. рублей;</w:t>
            </w:r>
          </w:p>
          <w:p w:rsidR="00451318" w:rsidRDefault="00451318">
            <w:pPr>
              <w:spacing w:after="0" w:line="240" w:lineRule="auto"/>
              <w:jc w:val="both"/>
            </w:pPr>
            <w:r>
              <w:rPr>
                <w:rFonts w:ascii="Times New Roman" w:hAnsi="Times New Roman" w:cs="Times New Roman"/>
                <w:sz w:val="28"/>
                <w:szCs w:val="28"/>
              </w:rPr>
              <w:t>2022 год -  66903,356 тыс. рублей;</w:t>
            </w:r>
          </w:p>
          <w:p w:rsidR="00451318" w:rsidRDefault="00451318">
            <w:pPr>
              <w:spacing w:after="0" w:line="240" w:lineRule="auto"/>
              <w:jc w:val="both"/>
            </w:pPr>
            <w:r>
              <w:rPr>
                <w:rFonts w:ascii="Times New Roman" w:hAnsi="Times New Roman" w:cs="Times New Roman"/>
                <w:sz w:val="28"/>
                <w:szCs w:val="28"/>
              </w:rPr>
              <w:t>2023 год — 66903,356 тыс. рублей;</w:t>
            </w:r>
          </w:p>
          <w:p w:rsidR="00451318" w:rsidRDefault="00451318">
            <w:pPr>
              <w:spacing w:after="0" w:line="240" w:lineRule="auto"/>
              <w:jc w:val="both"/>
            </w:pPr>
            <w:r>
              <w:rPr>
                <w:rFonts w:ascii="Times New Roman" w:hAnsi="Times New Roman" w:cs="Times New Roman"/>
                <w:sz w:val="28"/>
                <w:szCs w:val="28"/>
              </w:rPr>
              <w:t>2024 год — 66903,356 тыс. рублей;</w:t>
            </w:r>
          </w:p>
          <w:p w:rsidR="00451318" w:rsidRDefault="00451318">
            <w:pPr>
              <w:spacing w:after="0" w:line="240" w:lineRule="auto"/>
              <w:jc w:val="both"/>
            </w:pPr>
            <w:r>
              <w:rPr>
                <w:rFonts w:ascii="Times New Roman" w:hAnsi="Times New Roman" w:cs="Times New Roman"/>
                <w:sz w:val="28"/>
                <w:szCs w:val="28"/>
              </w:rPr>
              <w:t>2025 год — 66903,356 тыс. рублей;</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w:t>
            </w:r>
          </w:p>
          <w:p w:rsidR="00451318" w:rsidRDefault="00451318">
            <w:pPr>
              <w:spacing w:after="0" w:line="240" w:lineRule="auto"/>
              <w:jc w:val="both"/>
            </w:pPr>
            <w:r>
              <w:rPr>
                <w:rFonts w:ascii="Times New Roman" w:hAnsi="Times New Roman" w:cs="Times New Roman"/>
                <w:sz w:val="28"/>
                <w:szCs w:val="28"/>
              </w:rPr>
              <w:t>2110438,455 тыс. рублей,</w:t>
            </w:r>
          </w:p>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451318" w:rsidRDefault="00451318">
            <w:pPr>
              <w:spacing w:after="0" w:line="240" w:lineRule="auto"/>
              <w:jc w:val="both"/>
            </w:pPr>
            <w:r>
              <w:rPr>
                <w:rFonts w:ascii="Times New Roman" w:hAnsi="Times New Roman" w:cs="Times New Roman"/>
                <w:sz w:val="28"/>
                <w:szCs w:val="28"/>
              </w:rPr>
              <w:t>2020 год — 111102,691 тыс. рублей;</w:t>
            </w:r>
          </w:p>
          <w:p w:rsidR="00451318" w:rsidRDefault="00451318">
            <w:pPr>
              <w:spacing w:after="0" w:line="240" w:lineRule="auto"/>
              <w:jc w:val="both"/>
            </w:pPr>
            <w:r>
              <w:rPr>
                <w:rFonts w:ascii="Times New Roman" w:hAnsi="Times New Roman" w:cs="Times New Roman"/>
                <w:sz w:val="28"/>
                <w:szCs w:val="28"/>
              </w:rPr>
              <w:t>2021 год — 319487,691 тыс. рублей;</w:t>
            </w:r>
          </w:p>
          <w:p w:rsidR="00451318" w:rsidRDefault="00451318">
            <w:pPr>
              <w:spacing w:after="0" w:line="240" w:lineRule="auto"/>
              <w:jc w:val="both"/>
            </w:pPr>
            <w:r>
              <w:rPr>
                <w:rFonts w:ascii="Times New Roman" w:hAnsi="Times New Roman" w:cs="Times New Roman"/>
                <w:sz w:val="28"/>
                <w:szCs w:val="28"/>
              </w:rPr>
              <w:lastRenderedPageBreak/>
              <w:t>2022 год — 447737,691 тыс. рублей;</w:t>
            </w:r>
          </w:p>
          <w:p w:rsidR="00451318" w:rsidRDefault="00451318">
            <w:pPr>
              <w:spacing w:after="0" w:line="240" w:lineRule="auto"/>
              <w:jc w:val="both"/>
            </w:pPr>
            <w:r>
              <w:rPr>
                <w:rFonts w:ascii="Times New Roman" w:hAnsi="Times New Roman" w:cs="Times New Roman"/>
                <w:sz w:val="28"/>
                <w:szCs w:val="28"/>
              </w:rPr>
              <w:t>2023 год — 447737,691 тыс. рублей;</w:t>
            </w:r>
          </w:p>
          <w:p w:rsidR="00451318" w:rsidRDefault="00451318">
            <w:pPr>
              <w:spacing w:after="0" w:line="240" w:lineRule="auto"/>
              <w:jc w:val="both"/>
            </w:pPr>
            <w:r>
              <w:rPr>
                <w:rFonts w:ascii="Times New Roman" w:hAnsi="Times New Roman" w:cs="Times New Roman"/>
                <w:sz w:val="28"/>
                <w:szCs w:val="28"/>
              </w:rPr>
              <w:t>2024 год — 447737,691 тыс. рублей;</w:t>
            </w:r>
          </w:p>
          <w:p w:rsidR="00451318" w:rsidRDefault="00451318">
            <w:pPr>
              <w:spacing w:after="0" w:line="240" w:lineRule="auto"/>
              <w:jc w:val="both"/>
            </w:pPr>
            <w:r>
              <w:rPr>
                <w:rFonts w:ascii="Times New Roman" w:hAnsi="Times New Roman" w:cs="Times New Roman"/>
                <w:sz w:val="28"/>
                <w:szCs w:val="28"/>
              </w:rPr>
              <w:t>2025 год — 447737,691 тыс. рублей;</w:t>
            </w:r>
          </w:p>
        </w:tc>
      </w:tr>
      <w:tr w:rsidR="00451318" w:rsidRPr="00075C8F">
        <w:tc>
          <w:tcPr>
            <w:tcW w:w="3286" w:type="dxa"/>
          </w:tcPr>
          <w:p w:rsidR="00451318" w:rsidRDefault="004513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подпрограммы</w:t>
            </w:r>
          </w:p>
        </w:tc>
        <w:tc>
          <w:tcPr>
            <w:tcW w:w="356" w:type="dxa"/>
          </w:tcPr>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393" w:type="dxa"/>
          </w:tcPr>
          <w:p w:rsidR="00451318"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улучшить жилищные условия около 1000 сельских семей;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введено в эксплуатацию жилье, предоставленное гражданам по договорам найма жилого помещения - </w:t>
            </w:r>
            <w:r>
              <w:rPr>
                <w:rFonts w:ascii="Times New Roman" w:hAnsi="Times New Roman" w:cs="Times New Roman"/>
                <w:sz w:val="28"/>
                <w:szCs w:val="28"/>
              </w:rPr>
              <w:t>2500 кв. метров</w:t>
            </w:r>
            <w:r w:rsidRPr="00075C8F">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обустроить инженерной инфраструктурой и благоустройством не менее </w:t>
            </w:r>
            <w:r>
              <w:rPr>
                <w:rFonts w:ascii="Times New Roman" w:hAnsi="Times New Roman" w:cs="Times New Roman"/>
                <w:sz w:val="28"/>
                <w:szCs w:val="28"/>
              </w:rPr>
              <w:t>9</w:t>
            </w:r>
            <w:r w:rsidRPr="00075C8F">
              <w:rPr>
                <w:rFonts w:ascii="Times New Roman" w:hAnsi="Times New Roman" w:cs="Times New Roman"/>
                <w:sz w:val="28"/>
                <w:szCs w:val="28"/>
              </w:rPr>
              <w:t xml:space="preserve"> площадок, расположенных на сельских территориях, под компактную жилищную застройку</w:t>
            </w:r>
          </w:p>
        </w:tc>
      </w:tr>
    </w:tbl>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Характеристика сферы реализации подпрограммы, описание</w:t>
      </w:r>
    </w:p>
    <w:p w:rsidR="00451318" w:rsidRDefault="00451318">
      <w:pPr>
        <w:spacing w:after="0" w:line="240" w:lineRule="auto"/>
        <w:jc w:val="cente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color w:val="2D2D2D"/>
          <w:spacing w:val="2"/>
          <w:sz w:val="28"/>
          <w:szCs w:val="28"/>
          <w:lang w:eastAsia="ru-RU"/>
        </w:rPr>
        <w:tab/>
      </w:r>
      <w:r>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современном этапе требуется пересмотр места и роли сельских территорий в осуществлении социально-экономических преобразований в Курской области, в том числе по принятию мер по созданию предпосылок для комплексного развития сельских территорий путем: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уровня комфортности условий жизнедеятельности;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доступности улучшения жилищных условий для сельского населения;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451318" w:rsidRDefault="00451318">
      <w:pPr>
        <w:spacing w:after="0" w:line="240" w:lineRule="auto"/>
        <w:ind w:firstLine="540"/>
        <w:jc w:val="both"/>
        <w:rPr>
          <w:sz w:val="24"/>
          <w:szCs w:val="24"/>
          <w:lang w:eastAsia="ru-RU"/>
        </w:rPr>
      </w:pPr>
      <w:r>
        <w:rPr>
          <w:rFonts w:ascii="Times New Roman" w:hAnsi="Times New Roman" w:cs="Times New Roman"/>
          <w:sz w:val="28"/>
          <w:szCs w:val="28"/>
        </w:rPr>
        <w:t>улучшения демографической</w:t>
      </w:r>
      <w:r>
        <w:rPr>
          <w:rFonts w:ascii="Times New Roman" w:hAnsi="Times New Roman" w:cs="Times New Roman"/>
          <w:color w:val="2D2D2D"/>
          <w:spacing w:val="2"/>
          <w:sz w:val="28"/>
          <w:szCs w:val="28"/>
          <w:lang w:eastAsia="ru-RU"/>
        </w:rPr>
        <w:t xml:space="preserve"> ситуации.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Подпрограмма «Создание условий для обеспечения доступным и комфортным жильем сельского населения» (далее - Подпрограмма) разработана в соответствии с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gramStart"/>
      <w:r>
        <w:rPr>
          <w:rFonts w:ascii="Times New Roman" w:hAnsi="Times New Roman" w:cs="Times New Roman"/>
          <w:sz w:val="28"/>
          <w:szCs w:val="28"/>
        </w:rPr>
        <w:t xml:space="preserve">Под сельскими территориями в настоящей Подпрограмме понимаются сельские поселения или сельские поселения и </w:t>
      </w:r>
      <w:r>
        <w:rPr>
          <w:rFonts w:ascii="Times New Roman" w:hAnsi="Times New Roman" w:cs="Times New Roman"/>
          <w:sz w:val="28"/>
          <w:szCs w:val="28"/>
        </w:rPr>
        <w:lastRenderedPageBreak/>
        <w:t xml:space="preserve">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w:t>
      </w:r>
      <w:proofErr w:type="gramEnd"/>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Курской области по состоянию на 01.01.2019 в 2773 сельских населенных пунктах проживает 382,1 тыс. человек, или 34,1% от общей численности постоянного населения области. Молодежь в возрасте от 14 до 30 лет составляет одну треть сельского населения региона - 121 тыс. человек.</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ascii="Times New Roman" w:hAnsi="Times New Roman" w:cs="Times New Roman"/>
          <w:sz w:val="28"/>
          <w:szCs w:val="28"/>
        </w:rPr>
        <w:t>трудоресурсного</w:t>
      </w:r>
      <w:proofErr w:type="spellEnd"/>
      <w:r>
        <w:rPr>
          <w:rFonts w:ascii="Times New Roman" w:hAnsi="Times New Roman" w:cs="Times New Roman"/>
          <w:sz w:val="28"/>
          <w:szCs w:val="28"/>
        </w:rPr>
        <w:t xml:space="preserve"> потенциала аграрной отрасли.</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 2004 г. в Курской области осуществлялась реализация мероприятий по социальному развитию села в рамках реализации областной целевой программы «Социальное развитие села на 2004 - 2012 годы», утвержденной постановлением Курской областной Думы от 3 декабря 2008 г. № 849-IV ОД, с 2009 года - областной целевой программы «Социальное развитие села на 2009 - 2014 годы», утвержденной постановлением Администрации Курской области от 06.03.2009 № 77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Программа социального развития села).</w:t>
      </w:r>
      <w:proofErr w:type="gramEnd"/>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2014 года на территории Курской области действовала Государственная программа  Курской области «Развитие сельского хозяйства и регулирования рынков сельскохозяйственной продукции, сырья и продовольствия в Курской области», утвержденная постановлением Администрации Курской области от  18.10.2013  № 744-па. </w:t>
      </w:r>
      <w:r>
        <w:rPr>
          <w:rFonts w:ascii="Times New Roman" w:hAnsi="Times New Roman" w:cs="Times New Roman"/>
          <w:sz w:val="28"/>
          <w:szCs w:val="28"/>
        </w:rPr>
        <w:br/>
      </w:r>
      <w:r>
        <w:rPr>
          <w:rFonts w:ascii="Times New Roman" w:hAnsi="Times New Roman" w:cs="Times New Roman"/>
          <w:sz w:val="28"/>
          <w:szCs w:val="28"/>
        </w:rPr>
        <w:tab/>
        <w:t>За период реализации Программы социального и устойчивого развития села за счет средств областного бюджета освоено 2124,619 млн. рублей.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За счет всех источников финансирования за этот период жилищные условия улучшили около 1916 сельских семей, в том числе 983 молодых семей и молодых специалистов. Построено и приобретено 132,4 тыс. кв. м жилья, в том числе для молодых семей и молодых специалистов — 63,1 тыс. кв. м.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Вместе с тем, несмотря на положительный эффект от реализации Программ социального и устойчивого развития села, реализация программных мероприятий оказалась недостаточной для полного и эффективного использования в общенациональных интересах </w:t>
      </w:r>
      <w:r>
        <w:rPr>
          <w:rFonts w:ascii="Times New Roman" w:hAnsi="Times New Roman" w:cs="Times New Roman"/>
          <w:sz w:val="28"/>
          <w:szCs w:val="28"/>
        </w:rPr>
        <w:lastRenderedPageBreak/>
        <w:t>экономического потенциала сельских территорий и повышения качества жизни сельского населения.</w:t>
      </w:r>
    </w:p>
    <w:p w:rsidR="00451318" w:rsidRDefault="00451318">
      <w:pPr>
        <w:spacing w:after="0" w:line="240" w:lineRule="auto"/>
        <w:ind w:firstLine="540"/>
        <w:jc w:val="both"/>
        <w:rPr>
          <w:sz w:val="24"/>
          <w:szCs w:val="24"/>
          <w:lang w:eastAsia="ru-RU"/>
        </w:rPr>
      </w:pPr>
      <w:r>
        <w:rPr>
          <w:rFonts w:ascii="Times New Roman" w:hAnsi="Times New Roman" w:cs="Times New Roman"/>
          <w:sz w:val="28"/>
          <w:szCs w:val="28"/>
        </w:rPr>
        <w:tab/>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бюджетов муниципальных образований и обеспечению роста сельской экономики в целом</w:t>
      </w:r>
      <w:r>
        <w:rPr>
          <w:rFonts w:ascii="Times New Roman" w:hAnsi="Times New Roman" w:cs="Times New Roman"/>
          <w:color w:val="2D2D2D"/>
          <w:spacing w:val="2"/>
          <w:sz w:val="28"/>
          <w:szCs w:val="28"/>
          <w:lang w:eastAsia="ru-RU"/>
        </w:rPr>
        <w:t>.</w:t>
      </w:r>
    </w:p>
    <w:p w:rsidR="00451318" w:rsidRDefault="00451318">
      <w:pPr>
        <w:spacing w:after="0" w:line="240" w:lineRule="auto"/>
        <w:jc w:val="center"/>
      </w:pPr>
      <w:r>
        <w:rPr>
          <w:rFonts w:ascii="Times New Roman" w:hAnsi="Times New Roman" w:cs="Times New Roman"/>
          <w:sz w:val="28"/>
          <w:szCs w:val="28"/>
        </w:rPr>
        <w:br/>
      </w: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(индикаторы)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достижения целей и решения задач, описание основных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ожидаемых конечных результатов Подпрограммы, сроков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контрольных этапов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widowControl w:val="0"/>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Pr>
          <w:rFonts w:ascii="Times New Roman" w:hAnsi="Times New Roman" w:cs="Times New Roman"/>
          <w:sz w:val="28"/>
          <w:szCs w:val="28"/>
          <w:lang w:eastAsia="ru-RU"/>
        </w:rPr>
        <w:t>территорий</w:t>
      </w:r>
      <w:proofErr w:type="gramEnd"/>
      <w:r>
        <w:rPr>
          <w:rFonts w:ascii="Times New Roman" w:hAnsi="Times New Roman" w:cs="Times New Roman"/>
          <w:sz w:val="28"/>
          <w:szCs w:val="28"/>
          <w:lang w:eastAsia="ru-RU"/>
        </w:rPr>
        <w:t xml:space="preserve"> и обеспечит выполнение ими общенациональных функций – производственной, демографической, </w:t>
      </w:r>
      <w:proofErr w:type="spellStart"/>
      <w:r>
        <w:rPr>
          <w:rFonts w:ascii="Times New Roman" w:hAnsi="Times New Roman" w:cs="Times New Roman"/>
          <w:sz w:val="28"/>
          <w:szCs w:val="28"/>
          <w:lang w:eastAsia="ru-RU"/>
        </w:rPr>
        <w:t>трудоресурсной</w:t>
      </w:r>
      <w:proofErr w:type="spellEnd"/>
      <w:r>
        <w:rPr>
          <w:rFonts w:ascii="Times New Roman" w:hAnsi="Times New Roman" w:cs="Times New Roman"/>
          <w:sz w:val="28"/>
          <w:szCs w:val="28"/>
          <w:lang w:eastAsia="ru-RU"/>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widowControl w:val="0"/>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К приоритетам Подпрограммы относятся:</w:t>
      </w:r>
    </w:p>
    <w:p w:rsidR="00451318" w:rsidRDefault="00451318">
      <w:pPr>
        <w:widowControl w:val="0"/>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комплексное развитие сельских территорий в качестве непременного условия сохранения трудовых ресурсов.</w:t>
      </w:r>
    </w:p>
    <w:p w:rsidR="00451318" w:rsidRDefault="00451318">
      <w:pPr>
        <w:widowControl w:val="0"/>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Цели и задачи подпрограммы изложены в паспорте подпрограммы.</w:t>
      </w:r>
    </w:p>
    <w:p w:rsidR="00451318" w:rsidRDefault="00451318">
      <w:pPr>
        <w:widowControl w:val="0"/>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Подпрограмму предполагается реализовать в один этап - в 2020 - 2025 годах.</w:t>
      </w:r>
    </w:p>
    <w:p w:rsidR="00451318" w:rsidRDefault="00DB459C">
      <w:pPr>
        <w:widowControl w:val="0"/>
        <w:spacing w:after="0" w:line="240" w:lineRule="auto"/>
        <w:ind w:firstLine="862"/>
        <w:jc w:val="both"/>
      </w:pPr>
      <w:hyperlink r:id="rId25">
        <w:r w:rsidR="00451318">
          <w:rPr>
            <w:rStyle w:val="ListLabel16"/>
          </w:rPr>
          <w:t>Сведения</w:t>
        </w:r>
      </w:hyperlink>
      <w:r w:rsidR="00451318">
        <w:rPr>
          <w:rFonts w:ascii="Times New Roman" w:hAnsi="Times New Roman" w:cs="Times New Roman"/>
          <w:sz w:val="28"/>
          <w:szCs w:val="28"/>
          <w:lang w:eastAsia="ru-RU"/>
        </w:rPr>
        <w:t xml:space="preserve"> о показателях (индикаторах) подпрограммы приведены в приложении № 1 к Государственной программе.</w:t>
      </w:r>
    </w:p>
    <w:p w:rsidR="00451318" w:rsidRDefault="00451318">
      <w:pPr>
        <w:shd w:val="clear" w:color="auto" w:fill="FFFFFF"/>
        <w:spacing w:after="0" w:line="240" w:lineRule="auto"/>
        <w:jc w:val="center"/>
        <w:textAlignment w:val="baseline"/>
        <w:rPr>
          <w:rFonts w:ascii="Times New Roman" w:hAnsi="Times New Roman" w:cs="Times New Roman"/>
          <w:b/>
          <w:bCs/>
          <w:sz w:val="28"/>
          <w:szCs w:val="28"/>
          <w:lang w:eastAsia="ru-RU"/>
        </w:rPr>
      </w:pPr>
    </w:p>
    <w:p w:rsidR="00451318" w:rsidRDefault="00451318">
      <w:pPr>
        <w:shd w:val="clear" w:color="auto" w:fill="FFFFFF"/>
        <w:spacing w:after="0" w:line="240" w:lineRule="auto"/>
        <w:jc w:val="center"/>
        <w:textAlignment w:val="baseline"/>
        <w:rPr>
          <w:sz w:val="24"/>
          <w:szCs w:val="24"/>
          <w:lang w:eastAsia="ru-RU"/>
        </w:rPr>
      </w:pPr>
      <w:r>
        <w:rPr>
          <w:rFonts w:ascii="Times New Roman" w:hAnsi="Times New Roman" w:cs="Times New Roman"/>
          <w:b/>
          <w:bCs/>
          <w:sz w:val="28"/>
          <w:szCs w:val="28"/>
          <w:lang w:eastAsia="ru-RU"/>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862"/>
        <w:jc w:val="both"/>
      </w:pPr>
      <w:r>
        <w:rPr>
          <w:rFonts w:ascii="Times New Roman" w:hAnsi="Times New Roman" w:cs="Times New Roman"/>
          <w:sz w:val="28"/>
          <w:szCs w:val="28"/>
        </w:rPr>
        <w:t xml:space="preserve">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комплексное развитие сельских </w:t>
      </w:r>
      <w:r>
        <w:rPr>
          <w:rFonts w:ascii="Times New Roman" w:hAnsi="Times New Roman" w:cs="Times New Roman"/>
          <w:sz w:val="28"/>
          <w:szCs w:val="28"/>
        </w:rPr>
        <w:lastRenderedPageBreak/>
        <w:t>территорий и позитивное влияние на экономические показатели развития региона.</w:t>
      </w:r>
    </w:p>
    <w:p w:rsidR="00451318" w:rsidRDefault="00451318">
      <w:pPr>
        <w:spacing w:after="0" w:line="240" w:lineRule="auto"/>
        <w:ind w:firstLine="862"/>
        <w:jc w:val="both"/>
        <w:rPr>
          <w:rFonts w:ascii="Times New Roman" w:hAnsi="Times New Roman" w:cs="Times New Roman"/>
          <w:sz w:val="28"/>
          <w:szCs w:val="28"/>
        </w:rPr>
      </w:pPr>
      <w:r>
        <w:rPr>
          <w:rFonts w:ascii="Times New Roman" w:hAnsi="Times New Roman" w:cs="Times New Roman"/>
          <w:sz w:val="28"/>
          <w:szCs w:val="28"/>
        </w:rPr>
        <w:t>Реализацию ведомственных целевых программ Подпрограмма не предусматривает.</w:t>
      </w:r>
    </w:p>
    <w:p w:rsidR="00451318" w:rsidRDefault="00451318">
      <w:pPr>
        <w:spacing w:after="0" w:line="240" w:lineRule="auto"/>
        <w:ind w:firstLine="862"/>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Основное мероприятие 1.1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«Предоставление социальных выплат</w:t>
      </w:r>
      <w:r w:rsidR="00461C2A">
        <w:rPr>
          <w:rFonts w:ascii="Times New Roman" w:hAnsi="Times New Roman" w:cs="Times New Roman"/>
          <w:b/>
          <w:bCs/>
          <w:sz w:val="28"/>
          <w:szCs w:val="28"/>
        </w:rPr>
        <w:t xml:space="preserve"> </w:t>
      </w:r>
      <w:r>
        <w:rPr>
          <w:rFonts w:ascii="Times New Roman" w:hAnsi="Times New Roman" w:cs="Times New Roman"/>
          <w:b/>
          <w:bCs/>
          <w:sz w:val="28"/>
          <w:szCs w:val="28"/>
        </w:rPr>
        <w:t>на строительство</w:t>
      </w:r>
    </w:p>
    <w:p w:rsidR="00451318" w:rsidRDefault="00451318">
      <w:pPr>
        <w:spacing w:after="0" w:line="240" w:lineRule="auto"/>
        <w:jc w:val="center"/>
        <w:rPr>
          <w:b/>
          <w:bCs/>
        </w:rPr>
      </w:pPr>
      <w:r>
        <w:rPr>
          <w:rFonts w:ascii="Times New Roman" w:hAnsi="Times New Roman" w:cs="Times New Roman"/>
          <w:b/>
          <w:bCs/>
          <w:sz w:val="28"/>
          <w:szCs w:val="28"/>
        </w:rPr>
        <w:t xml:space="preserve"> (приобретение) жилья»  </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основного мероприятия является улучшение жилищных условий сельского населения на основе развития институтов субсидирования строительства и покупки жилья.</w:t>
      </w:r>
    </w:p>
    <w:p w:rsidR="00451318" w:rsidRDefault="00451318">
      <w:pPr>
        <w:spacing w:after="0" w:line="240" w:lineRule="auto"/>
        <w:ind w:firstLine="860"/>
        <w:jc w:val="both"/>
        <w:rPr>
          <w:rFonts w:ascii="Times New Roman" w:hAnsi="Times New Roman" w:cs="Times New Roman"/>
          <w:sz w:val="28"/>
          <w:szCs w:val="28"/>
        </w:rPr>
      </w:pPr>
      <w:proofErr w:type="gramStart"/>
      <w:r>
        <w:rPr>
          <w:rFonts w:ascii="Times New Roman" w:hAnsi="Times New Roman" w:cs="Times New Roman"/>
          <w:color w:val="000000"/>
          <w:sz w:val="28"/>
          <w:szCs w:val="28"/>
          <w:lang w:eastAsia="ru-RU"/>
        </w:rPr>
        <w:t>Повышение доступности улучшения жилищных условий граждан, проживающих на сельских территориях, предусматривается</w:t>
      </w:r>
      <w:r>
        <w:rPr>
          <w:rFonts w:ascii="Times New Roman" w:hAnsi="Times New Roman" w:cs="Times New Roman"/>
          <w:sz w:val="28"/>
          <w:szCs w:val="28"/>
        </w:rPr>
        <w:t xml:space="preserve"> осуществлять путем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roofErr w:type="gramEnd"/>
    </w:p>
    <w:p w:rsidR="00451318" w:rsidRDefault="00451318">
      <w:pPr>
        <w:spacing w:after="0" w:line="240" w:lineRule="auto"/>
        <w:ind w:firstLine="86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социальных выплат на строительство (приобретение) жилья осуществляется в порядке и на условиях, которые предусмотрены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к Государственной программе комплексного развития сельских территорий, утвержденной Постановлением Правительства Российской Федерации от 31.05.2019 № 696.</w:t>
      </w:r>
      <w:proofErr w:type="gramEnd"/>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из федерального бюджета на указанные цели и необходимости достижения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агропромышленного комплекса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4, указанного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Последствия </w:t>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основного мероприятия приведут </w:t>
      </w:r>
      <w:proofErr w:type="gramStart"/>
      <w:r>
        <w:rPr>
          <w:rFonts w:ascii="Times New Roman" w:hAnsi="Times New Roman" w:cs="Times New Roman"/>
          <w:sz w:val="28"/>
          <w:szCs w:val="28"/>
        </w:rPr>
        <w:t xml:space="preserve">к </w:t>
      </w:r>
      <w:r>
        <w:rPr>
          <w:rFonts w:ascii="Times New Roman" w:hAnsi="Times New Roman" w:cs="Times New Roman"/>
          <w:sz w:val="28"/>
          <w:szCs w:val="28"/>
          <w:lang w:eastAsia="ru-RU"/>
        </w:rPr>
        <w:t>приведут</w:t>
      </w:r>
      <w:proofErr w:type="gramEnd"/>
      <w:r>
        <w:rPr>
          <w:rFonts w:ascii="Times New Roman" w:hAnsi="Times New Roman" w:cs="Times New Roman"/>
          <w:sz w:val="28"/>
          <w:szCs w:val="28"/>
          <w:lang w:eastAsia="ru-RU"/>
        </w:rPr>
        <w:t xml:space="preserve"> оттоку населения из сельской местности</w:t>
      </w:r>
      <w:r>
        <w:rPr>
          <w:rFonts w:ascii="Times New Roman" w:hAnsi="Times New Roman" w:cs="Times New Roman"/>
          <w:sz w:val="28"/>
          <w:szCs w:val="28"/>
        </w:rPr>
        <w:t>.</w:t>
      </w:r>
    </w:p>
    <w:p w:rsidR="00451318" w:rsidRDefault="00451318">
      <w:pPr>
        <w:spacing w:after="0" w:line="240" w:lineRule="auto"/>
        <w:ind w:firstLine="86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Основное мероприятие 1.2</w:t>
      </w:r>
    </w:p>
    <w:p w:rsidR="00451318" w:rsidRDefault="00451318">
      <w:pPr>
        <w:spacing w:after="0" w:line="240" w:lineRule="auto"/>
        <w:jc w:val="center"/>
        <w:rPr>
          <w:b/>
          <w:bCs/>
        </w:rPr>
      </w:pPr>
      <w:r>
        <w:rPr>
          <w:rFonts w:ascii="Times New Roman" w:hAnsi="Times New Roman" w:cs="Times New Roman"/>
          <w:b/>
          <w:bCs/>
          <w:sz w:val="28"/>
          <w:szCs w:val="28"/>
        </w:rPr>
        <w:t>«Оказание финансовой поддержки на строительство жилья, предоставляемого гражданам, проживающим на сельских территориях, по договору найма жилого помещения»</w:t>
      </w:r>
    </w:p>
    <w:p w:rsidR="00451318" w:rsidRDefault="00451318">
      <w:pPr>
        <w:spacing w:after="0" w:line="240" w:lineRule="auto"/>
        <w:ind w:firstLine="862"/>
        <w:jc w:val="both"/>
        <w:rPr>
          <w:rFonts w:ascii="Times New Roman" w:hAnsi="Times New Roman" w:cs="Times New Roman"/>
          <w:sz w:val="28"/>
          <w:szCs w:val="28"/>
        </w:rPr>
      </w:pP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Целью основного мероприятия является строительство жилья на сельских территориях, предоставляемого гражданам по договорам найма жилого помещения.</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Финансовую поддержку предусматривается осуществлять путем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проживающим на сельских территориях, по договору найма жилого помещения.</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Право на обеспечение жильем по договорам найма жилого помещения путем получения субсидий имеет:</w:t>
      </w:r>
    </w:p>
    <w:p w:rsidR="00451318" w:rsidRDefault="00451318">
      <w:pPr>
        <w:spacing w:after="0" w:line="240" w:lineRule="auto"/>
        <w:ind w:firstLine="860"/>
        <w:jc w:val="both"/>
        <w:rPr>
          <w:rFonts w:ascii="Times New Roman" w:hAnsi="Times New Roman" w:cs="Times New Roman"/>
          <w:sz w:val="28"/>
          <w:szCs w:val="28"/>
        </w:rPr>
      </w:pPr>
      <w:proofErr w:type="gramStart"/>
      <w:r>
        <w:rPr>
          <w:rFonts w:ascii="Times New Roman" w:hAnsi="Times New Roman" w:cs="Times New Roman"/>
          <w:sz w:val="28"/>
          <w:szCs w:val="28"/>
        </w:rPr>
        <w:t>а) гражданин, постоянно проживающий на сельских территориях, при соблюдении им условий, определенных Положением о предоставлении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являющимся приложением к Правилам предоставления и распределения субсидий из федерального бюджета бюджетам субъектов</w:t>
      </w:r>
      <w:proofErr w:type="gramEnd"/>
      <w:r>
        <w:rPr>
          <w:rFonts w:ascii="Times New Roman" w:hAnsi="Times New Roman" w:cs="Times New Roman"/>
          <w:sz w:val="28"/>
          <w:szCs w:val="28"/>
        </w:rPr>
        <w:t xml:space="preserve">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к Государственной программе комплексного развития сельских территорий, утвержденной Постановлением Правительства Российской Федерации от 31.05.2019 № 696 (далее – Положение);</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б) гражданин, изъявивший желание постоянно проживать на сельских территориях, при соблюдении им в совокупности условий, определенных Положением.</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агропромышленного комплекса Курской области.</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5, указанного в приложении № 1 к государственной программе.</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 xml:space="preserve">Последствия </w:t>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основного мероприятия приведут к оттоку населения из сельской местности.</w:t>
      </w:r>
    </w:p>
    <w:p w:rsidR="00451318" w:rsidRDefault="00451318">
      <w:pPr>
        <w:spacing w:after="0" w:line="240" w:lineRule="auto"/>
        <w:ind w:firstLine="862"/>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Основное мероприятие 1.3</w:t>
      </w:r>
    </w:p>
    <w:p w:rsidR="00451318" w:rsidRDefault="00451318">
      <w:pPr>
        <w:spacing w:after="0" w:line="240" w:lineRule="auto"/>
        <w:jc w:val="center"/>
        <w:rPr>
          <w:b/>
          <w:bCs/>
        </w:rPr>
      </w:pPr>
      <w:r>
        <w:rPr>
          <w:rFonts w:ascii="Times New Roman" w:hAnsi="Times New Roman" w:cs="Times New Roman"/>
          <w:b/>
          <w:bCs/>
          <w:sz w:val="28"/>
          <w:szCs w:val="28"/>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51318" w:rsidRDefault="00451318">
      <w:pPr>
        <w:spacing w:after="0" w:line="240" w:lineRule="auto"/>
        <w:ind w:firstLine="862"/>
        <w:jc w:val="both"/>
        <w:rPr>
          <w:rFonts w:ascii="Times New Roman" w:hAnsi="Times New Roman" w:cs="Times New Roman"/>
          <w:sz w:val="28"/>
          <w:szCs w:val="28"/>
        </w:rPr>
      </w:pP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осуществляется в целях комплексного обустройства объектами инженерной инфраструктуры и благоустройство площадок, расположенных на сельских территориях, под компактную жилищную застройку, по следующим направлениям:</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а) строительство объектов инженерной инфраструктуры;</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451318" w:rsidRDefault="00451318">
      <w:pPr>
        <w:spacing w:after="0" w:line="240" w:lineRule="auto"/>
        <w:ind w:firstLine="860"/>
        <w:jc w:val="both"/>
        <w:rPr>
          <w:rFonts w:ascii="Times New Roman" w:hAnsi="Times New Roman" w:cs="Times New Roman"/>
          <w:sz w:val="28"/>
          <w:szCs w:val="28"/>
        </w:rPr>
      </w:pPr>
      <w:r>
        <w:rPr>
          <w:rFonts w:ascii="Times New Roman" w:hAnsi="Times New Roman" w:cs="Times New Roman"/>
          <w:sz w:val="28"/>
          <w:szCs w:val="28"/>
        </w:rPr>
        <w:t>Основным механизмом использования средств из областного бюджета, предусмотренных на реализацию мероприятия, будет предоставление межбюджетных трансфертов в форме субсидий и иных межбюджетных трансфертов местным бюджетам в порядке и на условиях, предусмотренных Приложением № 8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агропромышленного комплекса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6, указанного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Последствия </w:t>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основного мероприятия приведут к ухудшению качества жизни населения в сельской местности.</w:t>
      </w:r>
    </w:p>
    <w:p w:rsidR="00451318" w:rsidRDefault="00451318">
      <w:pPr>
        <w:spacing w:after="0" w:line="240" w:lineRule="auto"/>
        <w:ind w:firstLine="862"/>
        <w:jc w:val="both"/>
        <w:rPr>
          <w:rFonts w:ascii="Times New Roman" w:hAnsi="Times New Roman" w:cs="Times New Roman"/>
          <w:sz w:val="28"/>
          <w:szCs w:val="28"/>
        </w:rPr>
      </w:pPr>
    </w:p>
    <w:p w:rsidR="00451318" w:rsidRDefault="00451318">
      <w:pPr>
        <w:spacing w:after="0" w:line="240" w:lineRule="auto"/>
        <w:jc w:val="center"/>
        <w:rPr>
          <w:b/>
          <w:bCs/>
        </w:rPr>
      </w:pPr>
      <w:r>
        <w:rPr>
          <w:rFonts w:ascii="Times New Roman" w:hAnsi="Times New Roman" w:cs="Times New Roman"/>
          <w:b/>
          <w:bCs/>
          <w:sz w:val="28"/>
          <w:szCs w:val="28"/>
        </w:rPr>
        <w:t>IV. Информация об инвестиционных проектах, исполнение</w:t>
      </w:r>
    </w:p>
    <w:p w:rsidR="00451318" w:rsidRDefault="00451318">
      <w:pPr>
        <w:spacing w:after="0" w:line="240" w:lineRule="auto"/>
        <w:jc w:val="center"/>
        <w:rPr>
          <w:rFonts w:ascii="Times New Roman" w:hAnsi="Times New Roman" w:cs="Times New Roman"/>
          <w:sz w:val="28"/>
          <w:szCs w:val="28"/>
        </w:rPr>
      </w:pPr>
      <w:proofErr w:type="gramStart"/>
      <w:r>
        <w:rPr>
          <w:rFonts w:ascii="Times New Roman" w:hAnsi="Times New Roman" w:cs="Times New Roman"/>
          <w:b/>
          <w:bCs/>
          <w:sz w:val="28"/>
          <w:szCs w:val="28"/>
        </w:rPr>
        <w:t>которых</w:t>
      </w:r>
      <w:proofErr w:type="gramEnd"/>
      <w:r>
        <w:rPr>
          <w:rFonts w:ascii="Times New Roman" w:hAnsi="Times New Roman" w:cs="Times New Roman"/>
          <w:b/>
          <w:bCs/>
          <w:sz w:val="28"/>
          <w:szCs w:val="28"/>
        </w:rPr>
        <w:t xml:space="preserve"> полностью или частично осуществляется за счет</w:t>
      </w:r>
    </w:p>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средств областного бюджета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V. Характеристика мер государственного регулирования</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ind w:firstLine="540"/>
        <w:jc w:val="both"/>
      </w:pPr>
      <w:hyperlink r:id="rId26">
        <w:r w:rsidR="00451318">
          <w:rPr>
            <w:rStyle w:val="ListLabel17"/>
          </w:rPr>
          <w:t>Сведения</w:t>
        </w:r>
      </w:hyperlink>
      <w:r w:rsidR="00451318">
        <w:rPr>
          <w:rFonts w:ascii="Times New Roman" w:hAnsi="Times New Roman" w:cs="Times New Roman"/>
          <w:sz w:val="28"/>
          <w:szCs w:val="28"/>
        </w:rPr>
        <w:t xml:space="preserve"> об основных мерах правового регулирования в сфере реализации Подпрограммы приведены в приложении № 4 к Государственной программе.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VI. Прогноз сводных показателей государственных заданий</w:t>
      </w:r>
    </w:p>
    <w:p w:rsidR="00451318" w:rsidRDefault="0045131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по этапам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государственные услуги (работы) не оказываются.</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VII. Характеристика основных мероприятий, реализуемых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451318" w:rsidRDefault="00451318">
      <w:pPr>
        <w:spacing w:after="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мероприятия, осуществляемые муниципальными образованиями Курской области в рамках реализации Государственной программы, обеспечивают достижение ее целей и решение задач, направленных на повышение устойчивого развития сельских территорий области, и выполняются на основе: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за счет средств федерального и областного бюджетов;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451318">
      <w:pPr>
        <w:spacing w:after="0"/>
        <w:jc w:val="both"/>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VIII. Информация об участии предприятий и организаций</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независимо от их организационно-правовых форм и форм</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собственности, а также государственных внебюджетных фондов</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реализации подпрограммы</w:t>
      </w:r>
    </w:p>
    <w:p w:rsidR="00451318" w:rsidRDefault="00451318">
      <w:pPr>
        <w:spacing w:after="0"/>
        <w:jc w:val="both"/>
        <w:rPr>
          <w:rFonts w:ascii="Times New Roman" w:hAnsi="Times New Roman" w:cs="Times New Roman"/>
          <w:sz w:val="28"/>
          <w:szCs w:val="28"/>
        </w:rPr>
      </w:pPr>
    </w:p>
    <w:p w:rsidR="00451318" w:rsidRDefault="00451318">
      <w:pPr>
        <w:spacing w:after="0"/>
        <w:ind w:firstLine="540"/>
        <w:jc w:val="both"/>
        <w:rPr>
          <w:rFonts w:ascii="Times New Roman" w:hAnsi="Times New Roman" w:cs="Times New Roman"/>
          <w:sz w:val="28"/>
          <w:szCs w:val="28"/>
        </w:rPr>
      </w:pPr>
      <w:r>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451318" w:rsidRDefault="00451318">
      <w:pPr>
        <w:spacing w:after="0"/>
        <w:jc w:val="both"/>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IX. Обоснование объема финансовых ресурсов, необходимых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реализации подпрограммы</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агропромышленного комплекса региона.</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r:id="rId27">
        <w:r>
          <w:rPr>
            <w:rStyle w:val="ListLabel18"/>
          </w:rPr>
          <w:t xml:space="preserve">приложении № </w:t>
        </w:r>
      </w:hyperlink>
      <w:r>
        <w:rPr>
          <w:rFonts w:ascii="Times New Roman" w:hAnsi="Times New Roman" w:cs="Times New Roman"/>
          <w:sz w:val="28"/>
          <w:szCs w:val="28"/>
          <w:lang w:eastAsia="ru-RU"/>
        </w:rPr>
        <w:t>5 к Государственной программе.</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Распределение объемов финансирования подпрограммы по источникам финансирования приведено в </w:t>
      </w:r>
      <w:hyperlink r:id="rId28">
        <w:r>
          <w:rPr>
            <w:rStyle w:val="ListLabel18"/>
          </w:rPr>
          <w:t>приложении N 6</w:t>
        </w:r>
      </w:hyperlink>
      <w:r>
        <w:rPr>
          <w:rFonts w:ascii="Times New Roman" w:hAnsi="Times New Roman" w:cs="Times New Roman"/>
          <w:sz w:val="28"/>
          <w:szCs w:val="28"/>
          <w:lang w:eastAsia="ru-RU"/>
        </w:rPr>
        <w:t xml:space="preserve"> к Государственной программе.</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p>
    <w:p w:rsidR="00451318" w:rsidRDefault="00451318">
      <w:pPr>
        <w:spacing w:after="0"/>
        <w:jc w:val="center"/>
        <w:outlineLvl w:val="1"/>
        <w:rPr>
          <w:rFonts w:ascii="Times New Roman" w:hAnsi="Times New Roman" w:cs="Times New Roman"/>
          <w:b/>
          <w:bCs/>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X.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основному риску реализации подпрограммы относится неполное финансирование Государственной 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ПОДПРОГРАММА 2</w:t>
      </w:r>
    </w:p>
    <w:p w:rsidR="00451318" w:rsidRDefault="0045131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w:t>
      </w:r>
      <w:r>
        <w:rPr>
          <w:rFonts w:ascii="Times New Roman" w:hAnsi="Times New Roman" w:cs="Times New Roman"/>
          <w:b/>
          <w:bCs/>
          <w:color w:val="000000"/>
          <w:sz w:val="28"/>
          <w:szCs w:val="28"/>
        </w:rPr>
        <w:t xml:space="preserve">Развитие рынка труда (кадрового потенциала) </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на сельских территориях»</w:t>
      </w:r>
    </w:p>
    <w:p w:rsidR="00451318" w:rsidRDefault="00451318">
      <w:pPr>
        <w:spacing w:after="0" w:line="240" w:lineRule="auto"/>
        <w:rPr>
          <w:rFonts w:ascii="Times New Roman" w:hAnsi="Times New Roman" w:cs="Times New Roman"/>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w:t>
      </w:r>
    </w:p>
    <w:p w:rsidR="00451318" w:rsidRDefault="0045131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подпрограммы 2 «</w:t>
      </w:r>
      <w:r>
        <w:rPr>
          <w:rFonts w:ascii="Times New Roman" w:hAnsi="Times New Roman" w:cs="Times New Roman"/>
          <w:b/>
          <w:bCs/>
          <w:color w:val="000000"/>
          <w:sz w:val="28"/>
          <w:szCs w:val="28"/>
        </w:rPr>
        <w:t xml:space="preserve">Развитие рынка труда (кадрового потенциала) </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на сельских территориях</w:t>
      </w:r>
      <w:r>
        <w:rPr>
          <w:rFonts w:ascii="Times New Roman" w:hAnsi="Times New Roman" w:cs="Times New Roman"/>
          <w:b/>
          <w:bCs/>
          <w:sz w:val="28"/>
          <w:szCs w:val="28"/>
        </w:rPr>
        <w:t>»</w:t>
      </w:r>
    </w:p>
    <w:p w:rsidR="00451318" w:rsidRDefault="00451318">
      <w:pPr>
        <w:spacing w:after="0" w:line="240" w:lineRule="auto"/>
        <w:jc w:val="both"/>
        <w:rPr>
          <w:rFonts w:ascii="Times New Roman" w:hAnsi="Times New Roman" w:cs="Times New Roman"/>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8"/>
        <w:gridCol w:w="5391"/>
      </w:tblGrid>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Ответственный исполнитель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комитет агропромышленного комплекса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Участники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комитет агропромышленного комплекса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Программно-целевые инструменты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отсутствуют</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занятости сельского населения, в том числе прошедшего дополнительное обучение (переобучение);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снижение уровня безработицы сельского населения трудоспособного возраста</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Задачи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привлечение и закрепление на селе квалифицированных кадров</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Целевые индикаторы и показатели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color w:val="000000"/>
                <w:sz w:val="28"/>
                <w:szCs w:val="28"/>
              </w:rPr>
              <w:t>численность</w:t>
            </w:r>
            <w:r w:rsidRPr="00075C8F">
              <w:rPr>
                <w:rFonts w:ascii="Times New Roman" w:hAnsi="Times New Roman" w:cs="Times New Roman"/>
                <w:sz w:val="28"/>
                <w:szCs w:val="28"/>
              </w:rPr>
              <w:t xml:space="preserve">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Pr="00075C8F">
              <w:rPr>
                <w:rFonts w:ascii="Times New Roman" w:hAnsi="Times New Roman" w:cs="Times New Roman"/>
                <w:sz w:val="28"/>
                <w:szCs w:val="28"/>
              </w:rPr>
              <w:lastRenderedPageBreak/>
              <w:t>Российской Федерации, по ученическим договорам;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color w:val="000000"/>
                <w:sz w:val="28"/>
                <w:szCs w:val="28"/>
              </w:rPr>
              <w:t>численность</w:t>
            </w:r>
            <w:r w:rsidRPr="00075C8F">
              <w:rPr>
                <w:rFonts w:ascii="Times New Roman" w:hAnsi="Times New Roman" w:cs="Times New Roman"/>
                <w:sz w:val="28"/>
                <w:szCs w:val="28"/>
              </w:rPr>
              <w:t xml:space="preserve">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Этапы и сроки реализации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2020 - 2025 годы, в 1 этап</w:t>
            </w:r>
          </w:p>
        </w:tc>
      </w:tr>
      <w:tr w:rsidR="00FE58E1" w:rsidRPr="00FE58E1">
        <w:tc>
          <w:tcPr>
            <w:tcW w:w="3286" w:type="dxa"/>
          </w:tcPr>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Объемы бюджетных ассигнований подпрограммы</w:t>
            </w:r>
          </w:p>
        </w:tc>
        <w:tc>
          <w:tcPr>
            <w:tcW w:w="358" w:type="dxa"/>
          </w:tcPr>
          <w:p w:rsidR="00451318" w:rsidRPr="00FE58E1" w:rsidRDefault="00451318">
            <w:pPr>
              <w:spacing w:after="0" w:line="240" w:lineRule="auto"/>
              <w:jc w:val="center"/>
              <w:rPr>
                <w:rFonts w:ascii="Times New Roman" w:hAnsi="Times New Roman" w:cs="Times New Roman"/>
                <w:sz w:val="28"/>
                <w:szCs w:val="28"/>
              </w:rPr>
            </w:pPr>
            <w:r w:rsidRPr="00FE58E1">
              <w:rPr>
                <w:rFonts w:ascii="Times New Roman" w:hAnsi="Times New Roman" w:cs="Times New Roman"/>
                <w:sz w:val="28"/>
                <w:szCs w:val="28"/>
              </w:rPr>
              <w:t>-</w:t>
            </w:r>
          </w:p>
        </w:tc>
        <w:tc>
          <w:tcPr>
            <w:tcW w:w="5391" w:type="dxa"/>
          </w:tcPr>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общий объем бюджетных ассигнований на реализацию подпрограммы составляет   12200,232тыс. рублей, в том числе по годам:</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2020 год – 1430,97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2021 год – 1538,462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2022 год – 2307,7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2023 год – 2307,7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2024 год – 2307,7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2025 год – 2307,7 тыс. рублей;</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в том числе:</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за счет средств областного бюджета -</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1586,026 тыс. рублей,</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из них:</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2020 год – 186,026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2021 год – 200,0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2022 год – 300,0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2023 год – 300,0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2024 год – 300,0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2025 год – 300,0 тыс. рублей,</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- 10614,206 тыс. рублей,</w:t>
            </w:r>
          </w:p>
          <w:p w:rsidR="00451318" w:rsidRPr="00FE58E1" w:rsidRDefault="00451318">
            <w:pPr>
              <w:spacing w:after="0" w:line="240" w:lineRule="auto"/>
              <w:jc w:val="both"/>
              <w:rPr>
                <w:rFonts w:ascii="Times New Roman" w:hAnsi="Times New Roman" w:cs="Times New Roman"/>
                <w:sz w:val="28"/>
                <w:szCs w:val="28"/>
              </w:rPr>
            </w:pPr>
            <w:r w:rsidRPr="00FE58E1">
              <w:rPr>
                <w:rFonts w:ascii="Times New Roman" w:hAnsi="Times New Roman" w:cs="Times New Roman"/>
                <w:sz w:val="28"/>
                <w:szCs w:val="28"/>
              </w:rPr>
              <w:t>из них:</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2020 год – 1244,944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2021 год – 1338,462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2022 год – 2007,7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2023 год – 2007,7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lastRenderedPageBreak/>
              <w:t>2024 год – 2007,7 тыс. рублей;</w:t>
            </w:r>
          </w:p>
          <w:p w:rsidR="00451318" w:rsidRPr="00FE58E1" w:rsidRDefault="00451318">
            <w:pPr>
              <w:spacing w:after="0" w:line="240" w:lineRule="auto"/>
              <w:rPr>
                <w:rFonts w:ascii="Times New Roman" w:hAnsi="Times New Roman" w:cs="Times New Roman"/>
                <w:sz w:val="28"/>
                <w:szCs w:val="28"/>
              </w:rPr>
            </w:pPr>
            <w:r w:rsidRPr="00FE58E1">
              <w:rPr>
                <w:rFonts w:ascii="Times New Roman" w:hAnsi="Times New Roman" w:cs="Times New Roman"/>
                <w:sz w:val="28"/>
                <w:szCs w:val="28"/>
              </w:rPr>
              <w:t>2025 год – 2007,7  тыс. рублей</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Ожидаемые результаты реализации подпрограммы</w:t>
            </w:r>
          </w:p>
        </w:tc>
        <w:tc>
          <w:tcPr>
            <w:tcW w:w="35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1"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работники, обучающиеся в федеральных государственных образовательных организациях высшего образования, подведомственных Минсельхозу России, по ученическим договорам - </w:t>
            </w:r>
            <w:r>
              <w:rPr>
                <w:rFonts w:ascii="Times New Roman" w:hAnsi="Times New Roman" w:cs="Times New Roman"/>
                <w:sz w:val="28"/>
                <w:szCs w:val="28"/>
              </w:rPr>
              <w:t>107</w:t>
            </w:r>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студенты, обучающиеся в федеральных государственных образовательных организациях высшего образования, подведомственных Минсельхозу России, привлеченные сельскохозяйственными товаропроизводителями для прохождения производственной практики- </w:t>
            </w:r>
            <w:r>
              <w:rPr>
                <w:rFonts w:ascii="Times New Roman" w:hAnsi="Times New Roman" w:cs="Times New Roman"/>
                <w:sz w:val="28"/>
                <w:szCs w:val="28"/>
              </w:rPr>
              <w:t>709</w:t>
            </w:r>
            <w:r w:rsidRPr="00075C8F">
              <w:rPr>
                <w:rFonts w:ascii="Times New Roman" w:hAnsi="Times New Roman" w:cs="Times New Roman"/>
                <w:sz w:val="28"/>
                <w:szCs w:val="28"/>
              </w:rPr>
              <w:t>.</w:t>
            </w:r>
          </w:p>
        </w:tc>
      </w:tr>
    </w:tbl>
    <w:p w:rsidR="00451318" w:rsidRDefault="00451318">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Характеристика сферы реализации подпрограммы, описание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Одним из факторов, влияющих на наращивание социально-экономического потенциала сельских территорий Курской области, является повышение престижности сельскохозяйственного труда и формирование в обществе позитивного отношения к сельскому образу жизни.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Проблема кадров в сельском хозяйстве существовала всегда. Нехватка квалифицированных кадров на сегодняшний день является одним из факторов, препятствующих развитию экономики.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Сегодня на земле трудятся в основном полупрофессиональные кадры, получившие умения и навыки на рабочем месте, не имеющие основ научных знаний по профессии.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числа </w:t>
      </w:r>
      <w:proofErr w:type="gramStart"/>
      <w:r>
        <w:rPr>
          <w:rFonts w:ascii="Times New Roman" w:hAnsi="Times New Roman" w:cs="Times New Roman"/>
          <w:sz w:val="28"/>
          <w:szCs w:val="28"/>
        </w:rPr>
        <w:t>специалистов</w:t>
      </w:r>
      <w:proofErr w:type="gramEnd"/>
      <w:r>
        <w:rPr>
          <w:rFonts w:ascii="Times New Roman" w:hAnsi="Times New Roman" w:cs="Times New Roman"/>
          <w:sz w:val="28"/>
          <w:szCs w:val="28"/>
        </w:rPr>
        <w:t xml:space="preserve"> прежде всего ощущается дефицит агрономов, зоотехников, ветврачей крупного скота.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причины, по которым трудно найти работников на эти должности, связаны с низкой репутацией сельской жизни среди населения и особенно - молодежи, а также с низким уровнем зарплаты.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вузы сосредоточены в основном в крупных городах, что является препятствием для выпускников школ из сельской глубинки в связи с низким уровнем доходов. Таким образом, значительную часть студентов </w:t>
      </w:r>
      <w:r>
        <w:rPr>
          <w:rFonts w:ascii="Times New Roman" w:hAnsi="Times New Roman" w:cs="Times New Roman"/>
          <w:sz w:val="28"/>
          <w:szCs w:val="28"/>
        </w:rPr>
        <w:lastRenderedPageBreak/>
        <w:t xml:space="preserve">составляют горожане, которые вряд ли после окончания вуза поедут работать на село.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ведомственному статистическому наблюдению федеральным государственным бюджетным учреждением высшего образования «Курская государственная сельскохозяйственная академия имени И.И. Иванова» в 2018 году подготовлено 814 специалистов, из них принято на работу в сельскохозяйственные организации 754 специалиста. При этом осталось работать на конец отчетного года 736 специалистов.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социологических исследований, большинство сельской молодёжи в возрасте от 14 до 24 лет при вступлении в самостоятельную жизнь, планируют переезд из сельской местности в город.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нехватка квалифицированных кадров связана ещё и с постоянным сокращением численности сельского населения. Получать образование по одной из сельскохозяйственных специальностей хотят лишь единицы. Половина учащихся выпускных классов сельских школ на сегодняшний день не заинтересована в трудовой подготовке по сельскохозяйственному профилю.</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Сельскохозяйственными товаропроизводителями для обеспечения своих произво</w:t>
      </w:r>
      <w:proofErr w:type="gramStart"/>
      <w:r>
        <w:rPr>
          <w:rFonts w:ascii="Times New Roman" w:hAnsi="Times New Roman" w:cs="Times New Roman"/>
          <w:sz w:val="28"/>
          <w:szCs w:val="28"/>
        </w:rPr>
        <w:t>дств кв</w:t>
      </w:r>
      <w:proofErr w:type="gramEnd"/>
      <w:r>
        <w:rPr>
          <w:rFonts w:ascii="Times New Roman" w:hAnsi="Times New Roman" w:cs="Times New Roman"/>
          <w:sz w:val="28"/>
          <w:szCs w:val="28"/>
        </w:rPr>
        <w:t>алифицированными специалистами ежегодно заключаются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ученические договора, а также привлекаются студенты для прохождения производственной практики с оплатой труда и проживанием.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данные меры не могут решить указанные проблемы в полной мере.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это свидетельствует о необходимости разработки комплекса мероприятий по регулированию обеспечения сельскохозяйственных предприятий квалифицированными специалистами.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разработана в целях повышения качества реализации целей и задач, поставленных государственной программой Курской области «Комплексное развитие сельских территорий».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подпрограмма направлена на формирование и развитие обеспечивающих механизмов реализации Государственной программы.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достижения целей</w:t>
      </w: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и решения задач, описание основных ожидаемых конечных</w:t>
      </w: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результатов подпрограммы, сроков и контрольных этапов</w:t>
      </w: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реализации подпрограммы</w:t>
      </w:r>
    </w:p>
    <w:p w:rsidR="00451318" w:rsidRDefault="00451318">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w:t>
      </w:r>
      <w:r>
        <w:rPr>
          <w:rFonts w:ascii="Times New Roman" w:hAnsi="Times New Roman" w:cs="Times New Roman"/>
          <w:sz w:val="28"/>
          <w:szCs w:val="28"/>
        </w:rPr>
        <w:lastRenderedPageBreak/>
        <w:t xml:space="preserve">до 2030 года (распоряжение Правительства Российской Федерации от 2 февраля 2015 г. № 151-р, далее – Стратегия УРСТ). Стратегия УРСТ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Pr>
          <w:rFonts w:ascii="Times New Roman" w:hAnsi="Times New Roman" w:cs="Times New Roman"/>
          <w:sz w:val="28"/>
          <w:szCs w:val="28"/>
        </w:rPr>
        <w:t>территорий</w:t>
      </w:r>
      <w:proofErr w:type="gramEnd"/>
      <w:r>
        <w:rPr>
          <w:rFonts w:ascii="Times New Roman" w:hAnsi="Times New Roman" w:cs="Times New Roman"/>
          <w:sz w:val="28"/>
          <w:szCs w:val="28"/>
        </w:rPr>
        <w:t xml:space="preserve"> и обеспечит выполнение ими общенациональных функций – производственной, демографической, </w:t>
      </w:r>
      <w:proofErr w:type="spellStart"/>
      <w:r>
        <w:rPr>
          <w:rFonts w:ascii="Times New Roman" w:hAnsi="Times New Roman" w:cs="Times New Roman"/>
          <w:sz w:val="28"/>
          <w:szCs w:val="28"/>
        </w:rPr>
        <w:t>трудоресурсной</w:t>
      </w:r>
      <w:proofErr w:type="spellEnd"/>
      <w:r>
        <w:rPr>
          <w:rFonts w:ascii="Times New Roman" w:hAnsi="Times New Roman" w:cs="Times New Roman"/>
          <w:sz w:val="28"/>
          <w:szCs w:val="28"/>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целями подпрограммы является: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занятости сельского населения, в том числе прошедшего дополнительное обучение (переобучение);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снижение уровня безработицы сельского населения трудоспособного возраста.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Задачей подпрограммы является привлечение и закрепление на селе квалифицированных специалистов.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целей необходимо оказание содействия сельскохозяйственным товаропроизводителям в обеспечении квалифицированными кадрами.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Целевыми показателями (индикаторами) подпрограммы служат: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к</w:t>
      </w:r>
      <w:r>
        <w:rPr>
          <w:rFonts w:ascii="Times New Roman" w:hAnsi="Times New Roman" w:cs="Times New Roman"/>
          <w:sz w:val="28"/>
          <w:szCs w:val="28"/>
        </w:rPr>
        <w:t>оличество заключенных с работниками, проходящими обучение в федеральных государственных образовательных организациях высшего образования, подведомственных Минсельхозу России, ученических договоров;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к</w:t>
      </w:r>
      <w:r>
        <w:rPr>
          <w:rFonts w:ascii="Times New Roman" w:hAnsi="Times New Roman" w:cs="Times New Roman"/>
          <w:sz w:val="28"/>
          <w:szCs w:val="28"/>
        </w:rPr>
        <w:t>оличество студентов, обучающихся в федеральных государственных образовательных организациях высшего образования, подведомственных Минсельхозу России, привлеченных для прохождения производственной практики.</w:t>
      </w:r>
    </w:p>
    <w:p w:rsidR="00451318" w:rsidRDefault="00451318">
      <w:pPr>
        <w:spacing w:after="0" w:line="240" w:lineRule="auto"/>
        <w:ind w:firstLine="540"/>
        <w:jc w:val="both"/>
      </w:pPr>
      <w:r>
        <w:rPr>
          <w:rFonts w:ascii="Times New Roman" w:hAnsi="Times New Roman" w:cs="Times New Roman"/>
          <w:sz w:val="28"/>
          <w:szCs w:val="28"/>
        </w:rPr>
        <w:t xml:space="preserve">Оценка достижения целей Подпрограммы осуществляется посредством определения степени и полноты достижения поставленной задачи, а также использования целевых индикаторов и показателей, которые приведены в </w:t>
      </w:r>
      <w:hyperlink r:id="rId29">
        <w:r>
          <w:rPr>
            <w:rStyle w:val="ListLabel14"/>
          </w:rPr>
          <w:t>приложении № 1</w:t>
        </w:r>
      </w:hyperlink>
      <w:r>
        <w:rPr>
          <w:rFonts w:ascii="Times New Roman" w:hAnsi="Times New Roman" w:cs="Times New Roman"/>
          <w:sz w:val="28"/>
          <w:szCs w:val="28"/>
        </w:rPr>
        <w:t xml:space="preserve">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Подпрограмму предусматривается реализовать в 2020 - 2025 годах в один этап.</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w:t>
      </w:r>
      <w:proofErr w:type="gramStart"/>
      <w:r>
        <w:rPr>
          <w:rFonts w:ascii="Times New Roman" w:hAnsi="Times New Roman" w:cs="Times New Roman"/>
          <w:sz w:val="28"/>
          <w:szCs w:val="28"/>
        </w:rPr>
        <w:t>позволит достичь</w:t>
      </w:r>
      <w:proofErr w:type="gramEnd"/>
      <w:r>
        <w:rPr>
          <w:rFonts w:ascii="Times New Roman" w:hAnsi="Times New Roman" w:cs="Times New Roman"/>
          <w:sz w:val="28"/>
          <w:szCs w:val="28"/>
        </w:rPr>
        <w:t xml:space="preserve"> следующие результаты: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повысить уровень занятости сельского населения;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снизить уровень безработицы сельского населения трудоспособного возраста;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привлечь квалифицированных специалистов в сельскую местность.</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Реализацию ведомственных целевых программ Подпрограмма не </w:t>
      </w:r>
      <w:r>
        <w:rPr>
          <w:rFonts w:ascii="Times New Roman" w:hAnsi="Times New Roman" w:cs="Times New Roman"/>
          <w:sz w:val="28"/>
          <w:szCs w:val="28"/>
          <w:lang w:eastAsia="ru-RU"/>
        </w:rPr>
        <w:t>предусматривает.</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Основное мероприятие Подпрограммы направлено на достижение целей Подпрограммы, а также на решение наиболее важных текущих и перспективных задач, обеспечивающих комплексное развитие сельских территорий и позитивное влияние на экономические показатели развития региона.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достижения целей и решения задач Подпрограммы необходимо реализовать следующее основное мероприятие.</w:t>
      </w:r>
    </w:p>
    <w:p w:rsidR="00451318" w:rsidRDefault="00451318">
      <w:pPr>
        <w:spacing w:after="0" w:line="240" w:lineRule="auto"/>
        <w:jc w:val="both"/>
        <w:rPr>
          <w:rFonts w:ascii="Times New Roman" w:hAnsi="Times New Roman" w:cs="Times New Roman"/>
          <w:sz w:val="28"/>
          <w:szCs w:val="28"/>
        </w:rPr>
      </w:pPr>
    </w:p>
    <w:p w:rsidR="00451318" w:rsidRDefault="00451318">
      <w:pPr>
        <w:widowControl w:val="0"/>
        <w:spacing w:after="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Основное мероприятие </w:t>
      </w:r>
    </w:p>
    <w:p w:rsidR="00451318" w:rsidRDefault="00451318">
      <w:pPr>
        <w:widowControl w:val="0"/>
        <w:spacing w:after="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2.1 «Содействие занятости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В рамках осуществления данного мероприятия за счет средств областного бюджета, в том числе за счет средств областного бюджета, </w:t>
      </w:r>
      <w:r>
        <w:rPr>
          <w:rFonts w:ascii="Times New Roman" w:hAnsi="Times New Roman" w:cs="Times New Roman"/>
          <w:sz w:val="28"/>
          <w:szCs w:val="28"/>
          <w:lang w:eastAsia="ru-RU"/>
        </w:rPr>
        <w:t>источником финансового обеспечения которых являются средства федерального бюджета, планируется: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сельскохозяйственным товаропроизводителям (кроме граждан, ведущих личное подсобное хозяйство), осуществляющим деятельность на сельских территориях, на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субсидий сельскохозяйственным товаропроизводителям (кроме граждан, ведущих личное подсобное хозяйство), осуществляющим деятельность на сельских территориях, на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roofErr w:type="gramEnd"/>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Порядок и условия предоставления субсидий устанавливаются Администрацией Курской области.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средств областного бюджета, направляемых на выплату субсидий, определяется с учетом размера уровня </w:t>
      </w:r>
      <w:proofErr w:type="spellStart"/>
      <w:r>
        <w:rPr>
          <w:rFonts w:ascii="Times New Roman" w:hAnsi="Times New Roman" w:cs="Times New Roman"/>
          <w:sz w:val="28"/>
          <w:szCs w:val="28"/>
          <w:lang w:eastAsia="ru-RU"/>
        </w:rPr>
        <w:t>софинансирования</w:t>
      </w:r>
      <w:proofErr w:type="spellEnd"/>
      <w:r>
        <w:rPr>
          <w:rFonts w:ascii="Times New Roman" w:hAnsi="Times New Roman" w:cs="Times New Roman"/>
          <w:sz w:val="28"/>
          <w:szCs w:val="28"/>
          <w:lang w:eastAsia="ru-RU"/>
        </w:rPr>
        <w:t xml:space="preserve"> расходов из федерального бюджета на указанные цели и необходимости достижения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Исполнителем основного мероприятия является комитет агропромышленного комплекса Курской области.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реализации основного мероприятия: 2020 - 2025 годы, этапы </w:t>
      </w:r>
      <w:r>
        <w:rPr>
          <w:rFonts w:ascii="Times New Roman" w:hAnsi="Times New Roman" w:cs="Times New Roman"/>
          <w:sz w:val="28"/>
          <w:szCs w:val="28"/>
          <w:lang w:eastAsia="ru-RU"/>
        </w:rPr>
        <w:lastRenderedPageBreak/>
        <w:t>реализации не выделяются.</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основного мероприятия будет способствовать повышению уровня занятости сельского населения, снижению уровня безработицы сельского населения трудоспособного возраста, привлечению квалифицированных специалистов в сельскую местность.</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основ</w:t>
      </w:r>
      <w:r>
        <w:rPr>
          <w:rFonts w:ascii="Times New Roman" w:hAnsi="Times New Roman" w:cs="Times New Roman"/>
          <w:sz w:val="28"/>
          <w:szCs w:val="28"/>
          <w:lang w:eastAsia="ru-RU"/>
        </w:rPr>
        <w:softHyphen/>
        <w:t>ного мероприятия обеспечивает до</w:t>
      </w:r>
      <w:r>
        <w:rPr>
          <w:rFonts w:ascii="Times New Roman" w:hAnsi="Times New Roman" w:cs="Times New Roman"/>
          <w:sz w:val="28"/>
          <w:szCs w:val="28"/>
          <w:lang w:eastAsia="ru-RU"/>
        </w:rPr>
        <w:softHyphen/>
        <w:t>стижение показателей 7,8, указанных в приложении № 1 к государственной программе.</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Последствия </w:t>
      </w:r>
      <w:proofErr w:type="spellStart"/>
      <w:r>
        <w:rPr>
          <w:rFonts w:ascii="Times New Roman" w:hAnsi="Times New Roman" w:cs="Times New Roman"/>
          <w:sz w:val="28"/>
          <w:szCs w:val="28"/>
          <w:lang w:eastAsia="ru-RU"/>
        </w:rPr>
        <w:t>нереализации</w:t>
      </w:r>
      <w:proofErr w:type="spellEnd"/>
      <w:r>
        <w:rPr>
          <w:rFonts w:ascii="Times New Roman" w:hAnsi="Times New Roman" w:cs="Times New Roman"/>
          <w:sz w:val="28"/>
          <w:szCs w:val="28"/>
          <w:lang w:eastAsia="ru-RU"/>
        </w:rPr>
        <w:t xml:space="preserve"> основного мероприятия приведут к оттоку из сельской местности квалифицированных специалистов</w:t>
      </w:r>
      <w:r>
        <w:rPr>
          <w:rFonts w:ascii="Times New Roman" w:hAnsi="Times New Roman" w:cs="Times New Roman"/>
          <w:sz w:val="28"/>
          <w:szCs w:val="28"/>
        </w:rPr>
        <w:t>, к</w:t>
      </w:r>
      <w:r>
        <w:rPr>
          <w:rFonts w:ascii="Times New Roman" w:hAnsi="Times New Roman" w:cs="Times New Roman"/>
          <w:sz w:val="28"/>
          <w:szCs w:val="28"/>
          <w:lang w:eastAsia="ru-RU"/>
        </w:rPr>
        <w:t xml:space="preserve"> необеспечени</w:t>
      </w:r>
      <w:r>
        <w:rPr>
          <w:rFonts w:ascii="Times New Roman" w:hAnsi="Times New Roman" w:cs="Times New Roman"/>
          <w:sz w:val="28"/>
          <w:szCs w:val="28"/>
        </w:rPr>
        <w:t>ю</w:t>
      </w:r>
      <w:r>
        <w:rPr>
          <w:rFonts w:ascii="Times New Roman" w:hAnsi="Times New Roman" w:cs="Times New Roman"/>
          <w:sz w:val="28"/>
          <w:szCs w:val="28"/>
          <w:lang w:eastAsia="ru-RU"/>
        </w:rPr>
        <w:t xml:space="preserve"> сельскохозяйственного производства квалифицированными кадрами.</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Информация об инвестиционных проектах, исполнение</w:t>
      </w:r>
    </w:p>
    <w:p w:rsidR="00451318" w:rsidRDefault="00451318">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которых</w:t>
      </w:r>
      <w:proofErr w:type="gramEnd"/>
      <w:r>
        <w:rPr>
          <w:rFonts w:ascii="Times New Roman" w:hAnsi="Times New Roman" w:cs="Times New Roman"/>
          <w:b/>
          <w:bCs/>
          <w:sz w:val="28"/>
          <w:szCs w:val="28"/>
        </w:rPr>
        <w:t xml:space="preserve"> полностью или частично осуществляется за счет</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 областного бюджета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Характеристика мер государственного регулирования</w:t>
      </w:r>
    </w:p>
    <w:p w:rsidR="00451318" w:rsidRDefault="00451318">
      <w:pPr>
        <w:spacing w:after="0" w:line="240" w:lineRule="auto"/>
        <w:jc w:val="both"/>
        <w:rPr>
          <w:rFonts w:ascii="Times New Roman" w:hAnsi="Times New Roman" w:cs="Times New Roman"/>
          <w:sz w:val="28"/>
          <w:szCs w:val="28"/>
        </w:rPr>
      </w:pPr>
    </w:p>
    <w:p w:rsidR="00451318" w:rsidRDefault="00DB459C">
      <w:pPr>
        <w:widowControl w:val="0"/>
        <w:spacing w:after="0" w:line="240" w:lineRule="auto"/>
        <w:ind w:firstLine="540"/>
        <w:jc w:val="both"/>
      </w:pPr>
      <w:hyperlink w:anchor="P5018">
        <w:r w:rsidR="00451318">
          <w:rPr>
            <w:rStyle w:val="ListLabel14"/>
          </w:rPr>
          <w:t>Сведения</w:t>
        </w:r>
      </w:hyperlink>
      <w:r w:rsidR="00451318">
        <w:rPr>
          <w:rFonts w:ascii="Times New Roman" w:hAnsi="Times New Roman" w:cs="Times New Roman"/>
          <w:sz w:val="28"/>
          <w:szCs w:val="28"/>
        </w:rPr>
        <w:t xml:space="preserve"> об основных мерах правового регулирования в сфере реализации Подпрограммы приведены в приложении № 4 к Государственной программе.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Прогноз сводных показателей государственных заданий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этапам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государственные услуги (работы) не оказываются.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 Характеристика основных мероприятий, реализуемых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образования Курской области не участвуют в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VIII. Информация об участии предприятий и организаций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независимо от их организационно-правовых форм и форм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собственности, а также государственных внебюджетных фондов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IX. Обоснование объема финансовых ресурсов, необходимых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агропромышленного комплекса региона.</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r:id="rId30">
        <w:r>
          <w:rPr>
            <w:rStyle w:val="ListLabel18"/>
          </w:rPr>
          <w:t>приложении N 5</w:t>
        </w:r>
      </w:hyperlink>
      <w:r>
        <w:rPr>
          <w:rFonts w:ascii="Times New Roman" w:hAnsi="Times New Roman" w:cs="Times New Roman"/>
          <w:sz w:val="28"/>
          <w:szCs w:val="28"/>
          <w:lang w:eastAsia="ru-RU"/>
        </w:rPr>
        <w:t xml:space="preserve"> к Государственной программе.</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Распределение объемов финансирования подпрограммы по источникам финансирования приведено в </w:t>
      </w:r>
      <w:hyperlink r:id="rId31">
        <w:r>
          <w:rPr>
            <w:rStyle w:val="ListLabel18"/>
          </w:rPr>
          <w:t>приложении N 6</w:t>
        </w:r>
      </w:hyperlink>
      <w:r>
        <w:rPr>
          <w:rFonts w:ascii="Times New Roman" w:hAnsi="Times New Roman" w:cs="Times New Roman"/>
          <w:sz w:val="28"/>
          <w:szCs w:val="28"/>
          <w:lang w:eastAsia="ru-RU"/>
        </w:rPr>
        <w:t xml:space="preserve"> к Государственной программе.</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X.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основному риску реализации подпрограммы относится неполное финансирование Государственной 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ПОДПРОГРАММА 3</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И  РАЗВИТИЕ ИНФРАСТРУКТУРЫ НА СЕЛЬСКИХ ТЕРРИТОРИЯХ»</w:t>
      </w:r>
    </w:p>
    <w:p w:rsidR="00451318" w:rsidRDefault="00451318">
      <w:pPr>
        <w:spacing w:after="0" w:line="240" w:lineRule="auto"/>
        <w:rPr>
          <w:rFonts w:ascii="Times New Roman" w:hAnsi="Times New Roman" w:cs="Times New Roman"/>
          <w:sz w:val="24"/>
          <w:szCs w:val="24"/>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3 «Создание и развитие инфраструктуры на сельских территориях»</w:t>
      </w:r>
    </w:p>
    <w:p w:rsidR="00451318" w:rsidRDefault="00451318">
      <w:pPr>
        <w:spacing w:after="0" w:line="240" w:lineRule="auto"/>
        <w:jc w:val="both"/>
        <w:rPr>
          <w:rFonts w:ascii="Times New Roman" w:hAnsi="Times New Roman" w:cs="Times New Roman"/>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Ответственный исполнитель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комитет агропромышленного комплекса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Участники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комитет  транспорта и автомобильных дорог Курской области;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lastRenderedPageBreak/>
              <w:t>комитет строительства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Программно-целевые инструменты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Отсутствуют</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создание комфортных условий жизнедеятельности в сельской местности</w:t>
            </w:r>
          </w:p>
          <w:p w:rsidR="00451318" w:rsidRPr="00075C8F" w:rsidRDefault="00451318">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Задачи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увеличение доли сельских населенных пунктов, имеющих доступ к информационно-телекоммуникационной сети «Интернет»;</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населения питьевой водой; сокращение среднего радиуса доступности сельскому населению фельдшерско-акушерских пунктов;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благоустройство сельских территорий;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комплексного обустройства сельских поселений объектами инженерной инфраструктуры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Целевые индикаторы и показатели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комплексного развития сельских территорий (сельских агломераций);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объем ввода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075C8F">
              <w:rPr>
                <w:rFonts w:ascii="Times New Roman" w:hAnsi="Times New Roman" w:cs="Times New Roman"/>
                <w:sz w:val="28"/>
                <w:szCs w:val="28"/>
              </w:rPr>
              <w:t>–к</w:t>
            </w:r>
            <w:proofErr w:type="gramEnd"/>
            <w:r w:rsidRPr="00075C8F">
              <w:rPr>
                <w:rFonts w:ascii="Times New Roman" w:hAnsi="Times New Roman" w:cs="Times New Roman"/>
                <w:sz w:val="28"/>
                <w:szCs w:val="28"/>
              </w:rPr>
              <w:t>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объем ввода в действие объектов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распределительных газовых сетей </w:t>
            </w:r>
            <w:proofErr w:type="gramStart"/>
            <w:r w:rsidRPr="00075C8F">
              <w:rPr>
                <w:rFonts w:ascii="Times New Roman" w:hAnsi="Times New Roman" w:cs="Times New Roman"/>
                <w:sz w:val="28"/>
                <w:szCs w:val="28"/>
              </w:rPr>
              <w:t>–к</w:t>
            </w:r>
            <w:proofErr w:type="gramEnd"/>
            <w:r w:rsidRPr="00075C8F">
              <w:rPr>
                <w:rFonts w:ascii="Times New Roman" w:hAnsi="Times New Roman" w:cs="Times New Roman"/>
                <w:sz w:val="28"/>
                <w:szCs w:val="28"/>
              </w:rPr>
              <w:t>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lastRenderedPageBreak/>
              <w:t xml:space="preserve">локальных водопроводов </w:t>
            </w:r>
            <w:proofErr w:type="gramStart"/>
            <w:r w:rsidRPr="00075C8F">
              <w:rPr>
                <w:rFonts w:ascii="Times New Roman" w:hAnsi="Times New Roman" w:cs="Times New Roman"/>
                <w:sz w:val="28"/>
                <w:szCs w:val="28"/>
              </w:rPr>
              <w:t>–к</w:t>
            </w:r>
            <w:proofErr w:type="gramEnd"/>
            <w:r w:rsidRPr="00075C8F">
              <w:rPr>
                <w:rFonts w:ascii="Times New Roman" w:hAnsi="Times New Roman" w:cs="Times New Roman"/>
                <w:sz w:val="28"/>
                <w:szCs w:val="28"/>
              </w:rPr>
              <w:t>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w:t>
            </w:r>
            <w:proofErr w:type="gramStart"/>
            <w:r w:rsidRPr="00075C8F">
              <w:rPr>
                <w:rFonts w:ascii="Times New Roman" w:hAnsi="Times New Roman" w:cs="Times New Roman"/>
                <w:sz w:val="28"/>
                <w:szCs w:val="28"/>
              </w:rPr>
              <w:t xml:space="preserve"> - ;</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реализованных проектов по благоустройству сельских территорий - </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Этапы и сроки реализации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2020 - 2025 годы, в 1 этап;</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Основное мероприятие  3.4</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«Развитие инженерной инфраструктуры на сельских территориях – 2020-2021 годы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Объем бюджетных ассигнований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общий объем бюджетных ассигнований на реализацию подпрограммы составляет </w:t>
            </w:r>
            <w:r>
              <w:rPr>
                <w:rFonts w:ascii="Times New Roman" w:hAnsi="Times New Roman" w:cs="Times New Roman"/>
                <w:sz w:val="28"/>
                <w:szCs w:val="28"/>
              </w:rPr>
              <w:t>5438952,546</w:t>
            </w:r>
            <w:r w:rsidRPr="00075C8F">
              <w:rPr>
                <w:rFonts w:ascii="Times New Roman" w:hAnsi="Times New Roman" w:cs="Times New Roman"/>
                <w:sz w:val="28"/>
                <w:szCs w:val="28"/>
              </w:rPr>
              <w:t xml:space="preserve"> тыс. рублей, в том числе по годам:</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2020 год </w:t>
            </w:r>
            <w:r>
              <w:rPr>
                <w:rFonts w:ascii="Times New Roman" w:hAnsi="Times New Roman" w:cs="Times New Roman"/>
                <w:sz w:val="28"/>
                <w:szCs w:val="28"/>
              </w:rPr>
              <w:t>–1286591,971</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2021 год </w:t>
            </w:r>
            <w:r>
              <w:rPr>
                <w:rFonts w:ascii="Times New Roman" w:hAnsi="Times New Roman" w:cs="Times New Roman"/>
                <w:sz w:val="28"/>
                <w:szCs w:val="28"/>
              </w:rPr>
              <w:t>–1304360,575</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2022 год </w:t>
            </w:r>
            <w:r>
              <w:rPr>
                <w:rFonts w:ascii="Times New Roman" w:hAnsi="Times New Roman" w:cs="Times New Roman"/>
                <w:sz w:val="28"/>
                <w:szCs w:val="28"/>
              </w:rPr>
              <w:t>–712000,0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2023 год -  </w:t>
            </w:r>
            <w:r>
              <w:rPr>
                <w:rFonts w:ascii="Times New Roman" w:hAnsi="Times New Roman" w:cs="Times New Roman"/>
                <w:sz w:val="28"/>
                <w:szCs w:val="28"/>
              </w:rPr>
              <w:t>712000,0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2024 год - </w:t>
            </w:r>
            <w:r>
              <w:rPr>
                <w:rFonts w:ascii="Times New Roman" w:hAnsi="Times New Roman" w:cs="Times New Roman"/>
                <w:sz w:val="28"/>
                <w:szCs w:val="28"/>
              </w:rPr>
              <w:t>712000,0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2025 год - </w:t>
            </w:r>
            <w:r>
              <w:rPr>
                <w:rFonts w:ascii="Times New Roman" w:hAnsi="Times New Roman" w:cs="Times New Roman"/>
                <w:sz w:val="28"/>
                <w:szCs w:val="28"/>
              </w:rPr>
              <w:t>712000,0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 том числе: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за счет средств областного бюджета -</w:t>
            </w:r>
          </w:p>
          <w:p w:rsidR="00451318" w:rsidRPr="00075C8F"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490463,829 </w:t>
            </w:r>
            <w:r w:rsidRPr="00075C8F">
              <w:rPr>
                <w:rFonts w:ascii="Times New Roman" w:hAnsi="Times New Roman" w:cs="Times New Roman"/>
                <w:sz w:val="28"/>
                <w:szCs w:val="28"/>
              </w:rPr>
              <w:t>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из них: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2020 год </w:t>
            </w:r>
            <w:r>
              <w:rPr>
                <w:rFonts w:ascii="Times New Roman" w:hAnsi="Times New Roman" w:cs="Times New Roman"/>
                <w:sz w:val="28"/>
                <w:szCs w:val="28"/>
              </w:rPr>
              <w:t>–122456,954</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2021 год </w:t>
            </w:r>
            <w:r>
              <w:rPr>
                <w:rFonts w:ascii="Times New Roman" w:hAnsi="Times New Roman" w:cs="Times New Roman"/>
                <w:sz w:val="28"/>
                <w:szCs w:val="28"/>
              </w:rPr>
              <w:t>–135206,875</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2022 год </w:t>
            </w:r>
            <w:r>
              <w:rPr>
                <w:rFonts w:ascii="Times New Roman" w:hAnsi="Times New Roman" w:cs="Times New Roman"/>
                <w:sz w:val="28"/>
                <w:szCs w:val="28"/>
              </w:rPr>
              <w:t xml:space="preserve">–58200,0 </w:t>
            </w:r>
            <w:r w:rsidRPr="00075C8F">
              <w:rPr>
                <w:rFonts w:ascii="Times New Roman" w:hAnsi="Times New Roman" w:cs="Times New Roman"/>
                <w:sz w:val="28"/>
                <w:szCs w:val="28"/>
              </w:rPr>
              <w:t>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2023 год - </w:t>
            </w:r>
            <w:r>
              <w:rPr>
                <w:rFonts w:ascii="Times New Roman" w:hAnsi="Times New Roman" w:cs="Times New Roman"/>
                <w:sz w:val="28"/>
                <w:szCs w:val="28"/>
              </w:rPr>
              <w:t xml:space="preserve">58200,0 </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2024 год -  </w:t>
            </w:r>
            <w:r>
              <w:rPr>
                <w:rFonts w:ascii="Times New Roman" w:hAnsi="Times New Roman" w:cs="Times New Roman"/>
                <w:sz w:val="28"/>
                <w:szCs w:val="28"/>
              </w:rPr>
              <w:t xml:space="preserve">58200,0 </w:t>
            </w:r>
            <w:r w:rsidRPr="00075C8F">
              <w:rPr>
                <w:rFonts w:ascii="Times New Roman" w:hAnsi="Times New Roman" w:cs="Times New Roman"/>
                <w:sz w:val="28"/>
                <w:szCs w:val="28"/>
              </w:rPr>
              <w:t>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2025 год - </w:t>
            </w:r>
            <w:r>
              <w:rPr>
                <w:rFonts w:ascii="Times New Roman" w:hAnsi="Times New Roman" w:cs="Times New Roman"/>
                <w:sz w:val="28"/>
                <w:szCs w:val="28"/>
              </w:rPr>
              <w:t xml:space="preserve">58200,0 </w:t>
            </w:r>
            <w:r w:rsidRPr="00075C8F">
              <w:rPr>
                <w:rFonts w:ascii="Times New Roman" w:hAnsi="Times New Roman" w:cs="Times New Roman"/>
                <w:sz w:val="28"/>
                <w:szCs w:val="28"/>
              </w:rPr>
              <w:t>тыс. рублей</w:t>
            </w:r>
            <w:proofErr w:type="gramStart"/>
            <w:r w:rsidRPr="00075C8F">
              <w:rPr>
                <w:rFonts w:ascii="Times New Roman" w:hAnsi="Times New Roman" w:cs="Times New Roman"/>
                <w:sz w:val="28"/>
                <w:szCs w:val="28"/>
              </w:rPr>
              <w:t>;,</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w:t>
            </w:r>
          </w:p>
          <w:p w:rsidR="00451318" w:rsidRPr="00075C8F" w:rsidRDefault="004513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4948488,717</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из них: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2020 год </w:t>
            </w:r>
            <w:r>
              <w:rPr>
                <w:rFonts w:ascii="Times New Roman" w:hAnsi="Times New Roman" w:cs="Times New Roman"/>
                <w:sz w:val="28"/>
                <w:szCs w:val="28"/>
              </w:rPr>
              <w:t>–1164135,02</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2021 год </w:t>
            </w:r>
            <w:r>
              <w:rPr>
                <w:rFonts w:ascii="Times New Roman" w:hAnsi="Times New Roman" w:cs="Times New Roman"/>
                <w:sz w:val="28"/>
                <w:szCs w:val="28"/>
              </w:rPr>
              <w:t>–1169153,7</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2022 год </w:t>
            </w:r>
            <w:r>
              <w:rPr>
                <w:rFonts w:ascii="Times New Roman" w:hAnsi="Times New Roman" w:cs="Times New Roman"/>
                <w:sz w:val="28"/>
                <w:szCs w:val="28"/>
              </w:rPr>
              <w:t>–653800,0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2023 год -  </w:t>
            </w:r>
            <w:r>
              <w:rPr>
                <w:rFonts w:ascii="Times New Roman" w:hAnsi="Times New Roman" w:cs="Times New Roman"/>
                <w:sz w:val="28"/>
                <w:szCs w:val="28"/>
              </w:rPr>
              <w:t>653800,0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2024 год - </w:t>
            </w:r>
            <w:r>
              <w:rPr>
                <w:rFonts w:ascii="Times New Roman" w:hAnsi="Times New Roman" w:cs="Times New Roman"/>
                <w:sz w:val="28"/>
                <w:szCs w:val="28"/>
              </w:rPr>
              <w:t>653800,0</w:t>
            </w:r>
            <w:r w:rsidRPr="00075C8F">
              <w:rPr>
                <w:rFonts w:ascii="Times New Roman" w:hAnsi="Times New Roman" w:cs="Times New Roman"/>
                <w:sz w:val="28"/>
                <w:szCs w:val="28"/>
              </w:rPr>
              <w:t xml:space="preserve">  тыс. рублей;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2025 год - </w:t>
            </w:r>
            <w:r>
              <w:rPr>
                <w:rFonts w:ascii="Times New Roman" w:hAnsi="Times New Roman" w:cs="Times New Roman"/>
                <w:sz w:val="28"/>
                <w:szCs w:val="28"/>
              </w:rPr>
              <w:t>653800,0</w:t>
            </w:r>
            <w:r w:rsidRPr="00075C8F">
              <w:rPr>
                <w:rFonts w:ascii="Times New Roman" w:hAnsi="Times New Roman" w:cs="Times New Roman"/>
                <w:sz w:val="28"/>
                <w:szCs w:val="28"/>
              </w:rPr>
              <w:t xml:space="preserve">  тыс. рублей;</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Ожидаемые результаты реализации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реализовать проектов комплексного развития сельских территорий (сельских агломераций) - </w:t>
            </w:r>
            <w:r w:rsidR="00276AB9">
              <w:rPr>
                <w:rFonts w:ascii="Times New Roman" w:hAnsi="Times New Roman" w:cs="Times New Roman"/>
                <w:sz w:val="28"/>
                <w:szCs w:val="28"/>
              </w:rPr>
              <w:t>76</w:t>
            </w:r>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ввести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_______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ввести в действие объекты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распределительных газовых сетей – </w:t>
            </w:r>
            <w:r>
              <w:rPr>
                <w:rFonts w:ascii="Times New Roman" w:hAnsi="Times New Roman" w:cs="Times New Roman"/>
                <w:sz w:val="28"/>
                <w:szCs w:val="28"/>
              </w:rPr>
              <w:t>112,268</w:t>
            </w:r>
            <w:r w:rsidRPr="00075C8F">
              <w:rPr>
                <w:rFonts w:ascii="Times New Roman" w:hAnsi="Times New Roman" w:cs="Times New Roman"/>
                <w:sz w:val="28"/>
                <w:szCs w:val="28"/>
              </w:rPr>
              <w:t xml:space="preserve"> км</w:t>
            </w:r>
            <w:proofErr w:type="gramStart"/>
            <w:r w:rsidRPr="00075C8F">
              <w:rPr>
                <w:rFonts w:ascii="Times New Roman" w:hAnsi="Times New Roman" w:cs="Times New Roman"/>
                <w:sz w:val="28"/>
                <w:szCs w:val="28"/>
              </w:rPr>
              <w:t>.;</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локальных водопроводов – </w:t>
            </w:r>
            <w:r>
              <w:rPr>
                <w:rFonts w:ascii="Times New Roman" w:hAnsi="Times New Roman" w:cs="Times New Roman"/>
                <w:sz w:val="28"/>
                <w:szCs w:val="28"/>
              </w:rPr>
              <w:t>130,68</w:t>
            </w:r>
            <w:r w:rsidRPr="00075C8F">
              <w:rPr>
                <w:rFonts w:ascii="Times New Roman" w:hAnsi="Times New Roman" w:cs="Times New Roman"/>
                <w:sz w:val="28"/>
                <w:szCs w:val="28"/>
              </w:rPr>
              <w:t xml:space="preserve"> км</w:t>
            </w:r>
            <w:proofErr w:type="gramStart"/>
            <w:r w:rsidRPr="00075C8F">
              <w:rPr>
                <w:rFonts w:ascii="Times New Roman" w:hAnsi="Times New Roman" w:cs="Times New Roman"/>
                <w:sz w:val="28"/>
                <w:szCs w:val="28"/>
              </w:rPr>
              <w:t>.;</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населенных пунктов, расположенных на сельских территориях, в которых реализованы проекты комплексной застройки - </w:t>
            </w:r>
            <w:r>
              <w:rPr>
                <w:rFonts w:ascii="Times New Roman" w:hAnsi="Times New Roman" w:cs="Times New Roman"/>
                <w:sz w:val="28"/>
                <w:szCs w:val="28"/>
              </w:rPr>
              <w:t>9</w:t>
            </w:r>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реализовать проектов по благоустройству сельских территорий - </w:t>
            </w:r>
            <w:r>
              <w:rPr>
                <w:rFonts w:ascii="Times New Roman" w:hAnsi="Times New Roman" w:cs="Times New Roman"/>
                <w:sz w:val="28"/>
                <w:szCs w:val="28"/>
              </w:rPr>
              <w:t>420</w:t>
            </w:r>
          </w:p>
        </w:tc>
      </w:tr>
    </w:tbl>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Характеристика сферы реализации подпрограммы, описание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pPr>
      <w:r>
        <w:rPr>
          <w:rFonts w:ascii="Times New Roman" w:hAnsi="Times New Roman" w:cs="Times New Roman"/>
          <w:sz w:val="28"/>
          <w:szCs w:val="28"/>
          <w:lang w:eastAsia="ru-RU"/>
        </w:rPr>
        <w:t>Подпрограмма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xml:space="preserve">» разработана в соответствии с </w:t>
      </w:r>
      <w:hyperlink r:id="rId32">
        <w:r>
          <w:rPr>
            <w:rStyle w:val="ListLabel14"/>
          </w:rPr>
          <w:t>Постановлением</w:t>
        </w:r>
      </w:hyperlink>
      <w:r>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w:t>
      </w:r>
      <w:r>
        <w:rPr>
          <w:rFonts w:ascii="Times New Roman" w:hAnsi="Times New Roman" w:cs="Times New Roman"/>
          <w:sz w:val="28"/>
          <w:szCs w:val="28"/>
        </w:rPr>
        <w:lastRenderedPageBreak/>
        <w:t>коммуникаций, транспортная доступность, а также развитие объектов социальной сферы и результативность их деятельности.</w:t>
      </w:r>
    </w:p>
    <w:p w:rsidR="00451318" w:rsidRDefault="00451318">
      <w:pPr>
        <w:spacing w:after="0" w:line="240" w:lineRule="auto"/>
        <w:ind w:firstLine="540"/>
        <w:jc w:val="both"/>
      </w:pPr>
      <w:proofErr w:type="gramStart"/>
      <w:r>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Государственной </w:t>
      </w:r>
      <w:hyperlink r:id="rId33">
        <w:r>
          <w:rPr>
            <w:rStyle w:val="ListLabel14"/>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Подпрограммы «Устойчивое развитие сельских территорий Курской области на 2014 - 2017 годы и на период до 2021 года» областной государственной </w:t>
      </w:r>
      <w:hyperlink r:id="rId34">
        <w:r>
          <w:rPr>
            <w:rStyle w:val="ListLabel14"/>
          </w:rPr>
          <w:t>программы</w:t>
        </w:r>
      </w:hyperlink>
      <w:r>
        <w:rPr>
          <w:rFonts w:ascii="Times New Roman" w:hAnsi="Times New Roman" w:cs="Times New Roman"/>
          <w:sz w:val="28"/>
          <w:szCs w:val="28"/>
        </w:rPr>
        <w:t xml:space="preserve"> развития сельского</w:t>
      </w:r>
      <w:proofErr w:type="gramEnd"/>
      <w:r>
        <w:rPr>
          <w:rFonts w:ascii="Times New Roman" w:hAnsi="Times New Roman" w:cs="Times New Roman"/>
          <w:sz w:val="28"/>
          <w:szCs w:val="28"/>
        </w:rPr>
        <w:t xml:space="preserve">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 744-па, которые создали определенные предпосылки для укрепления производственного и инфраструктурного потенциала сельских территорий.</w:t>
      </w:r>
    </w:p>
    <w:p w:rsidR="00451318" w:rsidRDefault="00451318">
      <w:pPr>
        <w:spacing w:after="0" w:line="240" w:lineRule="auto"/>
        <w:ind w:firstLine="540"/>
        <w:jc w:val="both"/>
      </w:pPr>
      <w:proofErr w:type="gramStart"/>
      <w:r>
        <w:rPr>
          <w:rFonts w:ascii="Times New Roman" w:hAnsi="Times New Roman" w:cs="Times New Roman"/>
          <w:sz w:val="28"/>
          <w:szCs w:val="28"/>
        </w:rPr>
        <w:t>Вместе с тем, несмотря на положительный эффект от реализации мероприятий под</w:t>
      </w:r>
      <w:hyperlink r:id="rId35">
        <w:r>
          <w:rPr>
            <w:rStyle w:val="ListLabel14"/>
          </w:rPr>
          <w:t>программы</w:t>
        </w:r>
      </w:hyperlink>
      <w:r>
        <w:rPr>
          <w:rFonts w:ascii="Times New Roman" w:hAnsi="Times New Roman" w:cs="Times New Roman"/>
          <w:sz w:val="28"/>
          <w:szCs w:val="28"/>
        </w:rPr>
        <w:t xml:space="preserve"> «Устойчивое развитие сельских территорий Курской области на 2014 - 2017 годы и на период до 2021 года»,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roofErr w:type="gramEnd"/>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Набор мероприятий в рамках Подпрограммы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должен обеспечивать возможность получения доступа к создаваемым объектам инфраструктуры.</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обеспечения доступности объектов здравоохранения и образования для сельского населения, расположенного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w:t>
      </w:r>
      <w:r>
        <w:rPr>
          <w:rFonts w:ascii="Times New Roman" w:hAnsi="Times New Roman" w:cs="Times New Roman"/>
          <w:sz w:val="28"/>
          <w:szCs w:val="28"/>
          <w:lang w:eastAsia="ru-RU"/>
        </w:rPr>
        <w:lastRenderedPageBreak/>
        <w:t>обезжелезивания воды, строительству и реконструкции локальных водопроводов, строительству водозаборных сооружений и др.</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развития энергообеспечения </w:t>
      </w:r>
      <w:proofErr w:type="gramStart"/>
      <w:r>
        <w:rPr>
          <w:rFonts w:ascii="Times New Roman" w:hAnsi="Times New Roman" w:cs="Times New Roman"/>
          <w:sz w:val="28"/>
          <w:szCs w:val="28"/>
          <w:lang w:eastAsia="ru-RU"/>
        </w:rPr>
        <w:t>предусматривается</w:t>
      </w:r>
      <w:proofErr w:type="gramEnd"/>
      <w:r>
        <w:rPr>
          <w:rFonts w:ascii="Times New Roman" w:hAnsi="Times New Roman" w:cs="Times New Roman"/>
          <w:sz w:val="28"/>
          <w:szCs w:val="28"/>
          <w:lang w:eastAsia="ru-RU"/>
        </w:rPr>
        <w:t xml:space="preserve"> в том числе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w:t>
      </w:r>
      <w:proofErr w:type="gramStart"/>
      <w:r>
        <w:rPr>
          <w:rFonts w:ascii="Times New Roman" w:hAnsi="Times New Roman" w:cs="Times New Roman"/>
          <w:sz w:val="28"/>
          <w:szCs w:val="28"/>
          <w:lang w:eastAsia="ru-RU"/>
        </w:rPr>
        <w:t>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roofErr w:type="gram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(индикаторы)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достижения целей и решения задач, описание основных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ожидаемых конечных результатов Подпрограммы, сроков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контрольных этапов реализации Подпрограммы</w:t>
      </w:r>
    </w:p>
    <w:p w:rsidR="00451318" w:rsidRDefault="00451318">
      <w:pPr>
        <w:spacing w:after="0"/>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Стратегия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w:t>
      </w:r>
      <w:r>
        <w:rPr>
          <w:rFonts w:ascii="Times New Roman" w:hAnsi="Times New Roman" w:cs="Times New Roman"/>
          <w:sz w:val="28"/>
          <w:szCs w:val="28"/>
        </w:rPr>
        <w:lastRenderedPageBreak/>
        <w:t xml:space="preserve">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задач, которые определены паспортом Подпрограммы.</w:t>
      </w:r>
    </w:p>
    <w:p w:rsidR="00451318" w:rsidRDefault="00451318">
      <w:pPr>
        <w:spacing w:after="0" w:line="240" w:lineRule="auto"/>
        <w:ind w:firstLine="540"/>
        <w:jc w:val="both"/>
      </w:pPr>
      <w:r>
        <w:rPr>
          <w:rFonts w:ascii="Times New Roman" w:hAnsi="Times New Roman" w:cs="Times New Roman"/>
          <w:sz w:val="28"/>
          <w:szCs w:val="28"/>
        </w:rPr>
        <w:t xml:space="preserve">Оценка достижения целей Подпрограммы осуществляется посредством определения степени и полноты достижения поставленных задач, а также использования целевых индикаторов и показателей, которые приведены в </w:t>
      </w:r>
      <w:hyperlink r:id="rId36">
        <w:r>
          <w:rPr>
            <w:rStyle w:val="ListLabel14"/>
          </w:rPr>
          <w:t>приложении № 1</w:t>
        </w:r>
      </w:hyperlink>
      <w:r>
        <w:rPr>
          <w:rFonts w:ascii="Times New Roman" w:hAnsi="Times New Roman" w:cs="Times New Roman"/>
          <w:sz w:val="28"/>
          <w:szCs w:val="28"/>
        </w:rPr>
        <w:t xml:space="preserve">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будет осуществляться в один этап.</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Реализацию ведомственных целевых программ Подпрограмма не предусматривает.</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Основное мероприятие 3.1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«Современный облик сельских территорий»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Целями мероприятия по современному облику сельских территорий является количество реализованных проектов комплексного развития сельских территорий (сельских агломераций).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предусматривается предоставление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 </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 приобретение новой автомобильной техники и оборудования для обеспечения функционирования существующих объектов социальной и культурной сферы,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w:t>
      </w:r>
      <w:proofErr w:type="gramEnd"/>
      <w:r>
        <w:rPr>
          <w:rFonts w:ascii="Times New Roman" w:hAnsi="Times New Roman" w:cs="Times New Roman"/>
          <w:sz w:val="28"/>
          <w:szCs w:val="28"/>
        </w:rPr>
        <w:t xml:space="preserve">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w:t>
      </w:r>
      <w:proofErr w:type="spellStart"/>
      <w:r>
        <w:rPr>
          <w:rFonts w:ascii="Times New Roman" w:hAnsi="Times New Roman" w:cs="Times New Roman"/>
          <w:sz w:val="28"/>
          <w:szCs w:val="28"/>
        </w:rPr>
        <w:t>блочномодульных</w:t>
      </w:r>
      <w:proofErr w:type="spellEnd"/>
      <w:r>
        <w:rPr>
          <w:rFonts w:ascii="Times New Roman" w:hAnsi="Times New Roman" w:cs="Times New Roman"/>
          <w:sz w:val="28"/>
          <w:szCs w:val="28"/>
        </w:rPr>
        <w:t xml:space="preserve"> котельных и перевод многоквартирных жилых домой на индивидуальное отопление);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агропромышленного комплекса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9, указанного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повлечет: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ухудшению материально-технической базы физической культуры;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и доступности первичной медико-санитарной помощи для населения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Основное мероприятие 3.2</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транспортной инфраструктуры»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Мероприятие «Развитие транспортной инфраструктуры» предусматривает предоставление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1557F"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Основным механизмом использования средств из областного бюджета, предусмотренных на реализацию мероприятия, будет предоставление межбюджетных трансфертов в форме субсидий и иных межбюджетных трансфертов местным бюджетам в порядке и на условиях, предусмотренных </w:t>
      </w:r>
      <w:r w:rsidRPr="0001557F">
        <w:rPr>
          <w:rFonts w:ascii="Times New Roman" w:hAnsi="Times New Roman" w:cs="Times New Roman"/>
          <w:bCs/>
          <w:sz w:val="28"/>
          <w:szCs w:val="28"/>
        </w:rPr>
        <w:t>Приложением № 10</w:t>
      </w:r>
      <w:r w:rsidR="0001557F">
        <w:rPr>
          <w:rFonts w:ascii="Times New Roman" w:hAnsi="Times New Roman" w:cs="Times New Roman"/>
          <w:bCs/>
          <w:sz w:val="28"/>
          <w:szCs w:val="28"/>
        </w:rPr>
        <w:t xml:space="preserve"> </w:t>
      </w:r>
      <w:r w:rsidRPr="0001557F">
        <w:rPr>
          <w:rFonts w:ascii="Times New Roman" w:hAnsi="Times New Roman" w:cs="Times New Roman"/>
          <w:sz w:val="28"/>
          <w:szCs w:val="28"/>
        </w:rPr>
        <w:t>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транспорта и автомобильных дорог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10, указанного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Основное мероприятие 3.3</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«Благоустройство сельских территорий»</w:t>
      </w: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Мероприятие «Благоустройство сельских территорий» предусматривает предоставление субсидий по следующим направлениям: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организация пешеходных коммуникаций, в том числе тротуаров, аллей, дорожек, тропинок;</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организация ливневых стоков;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обустройство общественных колодцев и водоразборных колонок;</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обустройство площадок накопления твердых коммунальных отходов;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сохранение и восстановление природных ландшафтов и историко-культурных памятников.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механизмом использования средств из областного бюджета, предусмотренных на реализацию мероприятия, будет предоставление межбюджетных трансфертов в форме субсидий и иных межбюджетных </w:t>
      </w:r>
      <w:r>
        <w:rPr>
          <w:rFonts w:ascii="Times New Roman" w:hAnsi="Times New Roman" w:cs="Times New Roman"/>
          <w:sz w:val="28"/>
          <w:szCs w:val="28"/>
        </w:rPr>
        <w:lastRenderedPageBreak/>
        <w:t>трансфертов местным бюджетам в порядке и на условиях, предусмотренных Приложением № 9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АПК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2020 - 2025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показателя 11, указанного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повлечет снижение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Основное мероприятие 3.4</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инженерной инфраструктуры на сельских территориях»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(реализуется в 2020-2021 годах)</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рамках мероприятия «Развитие инженерной и транспортной инфраструктуры на сельских территориях» предусматривается завершение в 2021 году мероприятий по развитию газификации и водоснабжения в сельской местности, реализация которых была начата в рамках подпрограммы «Устойчивое развитие сельских территорий Курской области на 2014 - 2017 года и на период до 2021 года» Государственной программы развития сельского хозяйства и регулирование рынков сельскохозяйственной продукции, сырья и</w:t>
      </w:r>
      <w:proofErr w:type="gramEnd"/>
      <w:r>
        <w:rPr>
          <w:rFonts w:ascii="Times New Roman" w:hAnsi="Times New Roman" w:cs="Times New Roman"/>
          <w:sz w:val="28"/>
          <w:szCs w:val="28"/>
        </w:rPr>
        <w:t xml:space="preserve"> продовольствия в Курской области, утвержденной постановлением Администрации Курской области от  18.10.2013 № 744-па.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Основное мероприятие «Развитие инженерной инфраструктуры на сельских территориях» предусматривает предоставление субсидий по следующим направлениям: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на сельских территориях, предусматривающих: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инженерную подготовку площадки под компактную жилищную застройку;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уличного освещения, строительство улично-дорожной сети, а также благоустройство (в том числе озеленение).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механизмом использования средств из областного бюджета, предусмотренных на реализацию мероприятия, будет предоставление межбюджетных трансфертов в форме субсидий и иных межбюджетных </w:t>
      </w:r>
      <w:r>
        <w:rPr>
          <w:rFonts w:ascii="Times New Roman" w:hAnsi="Times New Roman" w:cs="Times New Roman"/>
          <w:sz w:val="28"/>
          <w:szCs w:val="28"/>
        </w:rPr>
        <w:lastRenderedPageBreak/>
        <w:t>трансфертов местным бюджетам в порядке и на условиях, предусмотренных Приложением №т 7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АПК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основного мероприятия: 2020 - 2021 годы, этапы реализации не выделяются.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обеспечивает достижение показателей 12, 13, 14, указанных в приложении № 1 к государственной программе.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основного мероприятия повлечет снижение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IV. Информация об инвестиционных проектах, исполнение</w:t>
      </w:r>
    </w:p>
    <w:p w:rsidR="00451318" w:rsidRDefault="00451318">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которых</w:t>
      </w:r>
      <w:proofErr w:type="gramEnd"/>
      <w:r>
        <w:rPr>
          <w:rFonts w:ascii="Times New Roman" w:hAnsi="Times New Roman" w:cs="Times New Roman"/>
          <w:b/>
          <w:bCs/>
          <w:sz w:val="28"/>
          <w:szCs w:val="28"/>
        </w:rPr>
        <w:t xml:space="preserve"> полностью или частично осуществляется за счет</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 областного бюджета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 Характеристика мер государственного регулирования</w:t>
      </w:r>
    </w:p>
    <w:p w:rsidR="00451318" w:rsidRDefault="00451318">
      <w:pPr>
        <w:spacing w:after="0" w:line="240" w:lineRule="auto"/>
        <w:jc w:val="both"/>
        <w:rPr>
          <w:rFonts w:ascii="Times New Roman" w:hAnsi="Times New Roman" w:cs="Times New Roman"/>
          <w:sz w:val="28"/>
          <w:szCs w:val="28"/>
        </w:rPr>
      </w:pPr>
    </w:p>
    <w:p w:rsidR="00451318" w:rsidRDefault="00DB459C">
      <w:pPr>
        <w:spacing w:after="0" w:line="240" w:lineRule="auto"/>
        <w:ind w:firstLine="540"/>
        <w:jc w:val="both"/>
      </w:pPr>
      <w:hyperlink r:id="rId37">
        <w:r w:rsidR="00451318">
          <w:rPr>
            <w:rStyle w:val="ListLabel14"/>
          </w:rPr>
          <w:t>Сведения</w:t>
        </w:r>
      </w:hyperlink>
      <w:r w:rsidR="00451318">
        <w:rPr>
          <w:rFonts w:ascii="Times New Roman" w:hAnsi="Times New Roman" w:cs="Times New Roman"/>
          <w:sz w:val="28"/>
          <w:szCs w:val="28"/>
        </w:rPr>
        <w:t xml:space="preserve"> об основных мерах правового регулирования в сфере реализации Подпрограммы приведены в приложении № 4 к Государственной программе.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 Прогноз сводных показателей государственных заданий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этапам реализации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государственные услуги (работы) не оказываются.</w:t>
      </w:r>
    </w:p>
    <w:p w:rsidR="00451318" w:rsidRDefault="00451318">
      <w:pPr>
        <w:spacing w:after="0"/>
        <w:jc w:val="center"/>
        <w:outlineLvl w:val="1"/>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VII. Характеристика основных мероприятий, реализуемых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451318" w:rsidRDefault="00451318">
      <w:pPr>
        <w:spacing w:after="0"/>
        <w:jc w:val="both"/>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Основные мероприятия, осуществляемые муниципальными образованиями Курской области в рамках реализации Государственной 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51318" w:rsidRDefault="00451318">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за счет средств федерального и областного бюджетов;</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ходе реализации Подпрограммы муниципальным образованиям будут доводиться лимит средств из областного бюджета и целевые индикаторы, которые должны быть достигнуты. Средства предоставляются органам местного самоуправления только при условии выделения средств на соответствующие направления за счет средств местного бюджета.</w:t>
      </w:r>
    </w:p>
    <w:p w:rsidR="00451318" w:rsidRDefault="00DB459C">
      <w:pPr>
        <w:spacing w:after="0" w:line="240" w:lineRule="auto"/>
        <w:ind w:firstLine="540"/>
        <w:jc w:val="both"/>
      </w:pPr>
      <w:hyperlink r:id="rId38">
        <w:r w:rsidR="00451318">
          <w:rPr>
            <w:rStyle w:val="ListLabel14"/>
          </w:rPr>
          <w:t>Сведения</w:t>
        </w:r>
      </w:hyperlink>
      <w:r w:rsidR="00451318">
        <w:rPr>
          <w:rFonts w:ascii="Times New Roman" w:hAnsi="Times New Roman" w:cs="Times New Roman"/>
          <w:sz w:val="28"/>
          <w:szCs w:val="28"/>
        </w:rPr>
        <w:t xml:space="preserve"> о показателях (индикаторах) в разрезе муниципальных образований Курской области приведены в приложении № 2к Государственной программе.</w:t>
      </w:r>
    </w:p>
    <w:p w:rsidR="00451318" w:rsidRDefault="00451318">
      <w:pPr>
        <w:spacing w:after="0"/>
        <w:jc w:val="both"/>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VIII. Информация об участии предприятий и организаций</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независимо от их организационно-правовых форм и форм</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собственности, а также государственных внебюджетных фондов</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реализации подпрограммы</w:t>
      </w:r>
    </w:p>
    <w:p w:rsidR="00451318" w:rsidRDefault="00451318">
      <w:pPr>
        <w:spacing w:after="0"/>
        <w:jc w:val="both"/>
        <w:rPr>
          <w:rFonts w:ascii="Times New Roman" w:hAnsi="Times New Roman" w:cs="Times New Roman"/>
          <w:sz w:val="28"/>
          <w:szCs w:val="28"/>
        </w:rPr>
      </w:pPr>
    </w:p>
    <w:p w:rsidR="00451318" w:rsidRDefault="00451318">
      <w:pPr>
        <w:spacing w:after="0"/>
        <w:ind w:firstLine="540"/>
        <w:jc w:val="both"/>
        <w:rPr>
          <w:rFonts w:ascii="Times New Roman" w:hAnsi="Times New Roman" w:cs="Times New Roman"/>
          <w:sz w:val="28"/>
          <w:szCs w:val="28"/>
        </w:rPr>
      </w:pPr>
      <w:r>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451318" w:rsidRDefault="00451318">
      <w:pPr>
        <w:spacing w:after="0"/>
        <w:jc w:val="both"/>
        <w:rPr>
          <w:rFonts w:ascii="Times New Roman" w:hAnsi="Times New Roman" w:cs="Times New Roman"/>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IX. Обоснование объема финансовых ресурсов, необходимых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реализации подпрограммы</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агропромышленного комплекса региона.</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r:id="rId39">
        <w:r>
          <w:rPr>
            <w:rStyle w:val="ListLabel18"/>
          </w:rPr>
          <w:t>приложении № 5</w:t>
        </w:r>
      </w:hyperlink>
      <w:r>
        <w:rPr>
          <w:rFonts w:ascii="Times New Roman" w:hAnsi="Times New Roman" w:cs="Times New Roman"/>
          <w:sz w:val="28"/>
          <w:szCs w:val="28"/>
          <w:lang w:eastAsia="ru-RU"/>
        </w:rPr>
        <w:t xml:space="preserve"> к Государственной программе.</w:t>
      </w:r>
    </w:p>
    <w:p w:rsidR="00451318" w:rsidRDefault="00451318">
      <w:pPr>
        <w:widowControl w:val="0"/>
        <w:shd w:val="clear" w:color="auto" w:fill="FFFFFF"/>
        <w:spacing w:after="0" w:line="240" w:lineRule="auto"/>
        <w:ind w:firstLine="709"/>
        <w:jc w:val="both"/>
      </w:pPr>
      <w:r>
        <w:rPr>
          <w:rFonts w:ascii="Times New Roman" w:hAnsi="Times New Roman" w:cs="Times New Roman"/>
          <w:sz w:val="28"/>
          <w:szCs w:val="28"/>
          <w:lang w:eastAsia="ru-RU"/>
        </w:rPr>
        <w:t xml:space="preserve">Распределение объемов финансирования подпрограммы по источникам финансирования приведено в </w:t>
      </w:r>
      <w:hyperlink r:id="rId40">
        <w:r>
          <w:rPr>
            <w:rStyle w:val="ListLabel18"/>
          </w:rPr>
          <w:t>приложении № 6</w:t>
        </w:r>
      </w:hyperlink>
      <w:r>
        <w:rPr>
          <w:rFonts w:ascii="Times New Roman" w:hAnsi="Times New Roman" w:cs="Times New Roman"/>
          <w:sz w:val="28"/>
          <w:szCs w:val="28"/>
          <w:lang w:eastAsia="ru-RU"/>
        </w:rPr>
        <w:t xml:space="preserve"> к Государственной программе.</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p>
    <w:p w:rsidR="00451318" w:rsidRDefault="00451318">
      <w:pPr>
        <w:spacing w:after="0"/>
        <w:jc w:val="center"/>
        <w:outlineLvl w:val="1"/>
        <w:rPr>
          <w:rFonts w:ascii="Times New Roman" w:hAnsi="Times New Roman" w:cs="Times New Roman"/>
          <w:b/>
          <w:bCs/>
          <w:sz w:val="28"/>
          <w:szCs w:val="28"/>
        </w:rPr>
      </w:pPr>
    </w:p>
    <w:p w:rsidR="00451318" w:rsidRDefault="00451318">
      <w:pPr>
        <w:spacing w:after="0"/>
        <w:jc w:val="center"/>
        <w:outlineLvl w:val="1"/>
        <w:rPr>
          <w:rFonts w:ascii="Times New Roman" w:hAnsi="Times New Roman" w:cs="Times New Roman"/>
          <w:b/>
          <w:bCs/>
          <w:sz w:val="28"/>
          <w:szCs w:val="28"/>
        </w:rPr>
      </w:pPr>
      <w:r>
        <w:rPr>
          <w:rFonts w:ascii="Times New Roman" w:hAnsi="Times New Roman" w:cs="Times New Roman"/>
          <w:b/>
          <w:bCs/>
          <w:sz w:val="28"/>
          <w:szCs w:val="28"/>
        </w:rPr>
        <w:t>X.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основному риску реализации подпрограммы относится неполное финансирование Государственной программы, что не позволит достичь </w:t>
      </w:r>
      <w:r>
        <w:rPr>
          <w:rFonts w:ascii="Times New Roman" w:hAnsi="Times New Roman" w:cs="Times New Roman"/>
          <w:sz w:val="28"/>
          <w:szCs w:val="28"/>
          <w:lang w:eastAsia="ru-RU"/>
        </w:rPr>
        <w:lastRenderedPageBreak/>
        <w:t>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rPr>
          <w:rFonts w:ascii="Times New Roman" w:hAnsi="Times New Roman" w:cs="Times New Roman"/>
          <w:sz w:val="28"/>
          <w:szCs w:val="28"/>
        </w:rPr>
        <w:sectPr w:rsidR="00451318">
          <w:headerReference w:type="default" r:id="rId41"/>
          <w:pgSz w:w="11906" w:h="16838"/>
          <w:pgMar w:top="1134" w:right="851" w:bottom="1134" w:left="1701" w:header="709" w:footer="0" w:gutter="0"/>
          <w:cols w:space="720"/>
          <w:formProt w:val="0"/>
          <w:titlePg/>
          <w:docGrid w:linePitch="360" w:charSpace="4096"/>
        </w:sectPr>
      </w:pPr>
    </w:p>
    <w:p w:rsidR="00451318" w:rsidRDefault="0045131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«Комплексное развитие </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сельских территорий </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cente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ПОКАЗАТЕЛЯХ (ИНДИКАТОРАХ) ГОСУДАРСТВЕННОЙ ПРОГРАММЫ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 «КОМПЛЕКСНОЕ РАЗВИТИЕ СЕЛЬСКИХ ТЕРРИТОРИЙ КУРСКОЙ ОБЛАСТИ, ПОДПРОГРАММ ГОСУДАРСТВЕННОЙ ПРОГРАММЫ И ИХ ЗНАЧЕНИЯХ</w:t>
      </w:r>
    </w:p>
    <w:p w:rsidR="00451318" w:rsidRDefault="00451318">
      <w:pPr>
        <w:spacing w:after="0" w:line="240" w:lineRule="auto"/>
        <w:jc w:val="center"/>
        <w:rPr>
          <w:rFonts w:ascii="Times New Roman" w:hAnsi="Times New Roman" w:cs="Times New Roman"/>
          <w:b/>
          <w:bCs/>
          <w:sz w:val="28"/>
          <w:szCs w:val="28"/>
        </w:rPr>
      </w:pPr>
    </w:p>
    <w:tbl>
      <w:tblPr>
        <w:tblW w:w="147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84"/>
        <w:gridCol w:w="3641"/>
        <w:gridCol w:w="1237"/>
        <w:gridCol w:w="1001"/>
        <w:gridCol w:w="68"/>
        <w:gridCol w:w="1021"/>
        <w:gridCol w:w="815"/>
        <w:gridCol w:w="61"/>
        <w:gridCol w:w="1233"/>
        <w:gridCol w:w="61"/>
        <w:gridCol w:w="1233"/>
        <w:gridCol w:w="61"/>
        <w:gridCol w:w="1118"/>
        <w:gridCol w:w="61"/>
        <w:gridCol w:w="1119"/>
        <w:gridCol w:w="60"/>
        <w:gridCol w:w="1293"/>
      </w:tblGrid>
      <w:tr w:rsidR="00451318" w:rsidRPr="00075C8F">
        <w:tc>
          <w:tcPr>
            <w:tcW w:w="696"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/п</w:t>
            </w:r>
          </w:p>
        </w:tc>
        <w:tc>
          <w:tcPr>
            <w:tcW w:w="3695"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показателя (индикатора)</w:t>
            </w:r>
          </w:p>
        </w:tc>
        <w:tc>
          <w:tcPr>
            <w:tcW w:w="1239"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 измерения</w:t>
            </w:r>
          </w:p>
        </w:tc>
        <w:tc>
          <w:tcPr>
            <w:tcW w:w="9137" w:type="dxa"/>
            <w:gridSpan w:val="14"/>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Значение показателей</w:t>
            </w:r>
          </w:p>
        </w:tc>
      </w:tr>
      <w:tr w:rsidR="00451318" w:rsidRPr="00075C8F">
        <w:tc>
          <w:tcPr>
            <w:tcW w:w="696" w:type="dxa"/>
            <w:vMerge/>
          </w:tcPr>
          <w:p w:rsidR="00451318" w:rsidRPr="00075C8F" w:rsidRDefault="00451318">
            <w:pPr>
              <w:spacing w:after="0" w:line="240" w:lineRule="auto"/>
              <w:jc w:val="both"/>
              <w:rPr>
                <w:rFonts w:ascii="Times New Roman" w:hAnsi="Times New Roman" w:cs="Times New Roman"/>
                <w:sz w:val="24"/>
                <w:szCs w:val="24"/>
              </w:rPr>
            </w:pPr>
          </w:p>
        </w:tc>
        <w:tc>
          <w:tcPr>
            <w:tcW w:w="3695" w:type="dxa"/>
            <w:vMerge/>
          </w:tcPr>
          <w:p w:rsidR="00451318" w:rsidRPr="00075C8F" w:rsidRDefault="00451318">
            <w:pPr>
              <w:spacing w:after="0" w:line="240" w:lineRule="auto"/>
              <w:jc w:val="both"/>
              <w:rPr>
                <w:rFonts w:ascii="Times New Roman" w:hAnsi="Times New Roman" w:cs="Times New Roman"/>
                <w:sz w:val="24"/>
                <w:szCs w:val="24"/>
              </w:rPr>
            </w:pPr>
          </w:p>
        </w:tc>
        <w:tc>
          <w:tcPr>
            <w:tcW w:w="1239" w:type="dxa"/>
            <w:vMerge/>
          </w:tcPr>
          <w:p w:rsidR="00451318" w:rsidRPr="00075C8F" w:rsidRDefault="00451318">
            <w:pPr>
              <w:spacing w:after="0" w:line="240" w:lineRule="auto"/>
              <w:jc w:val="both"/>
              <w:rPr>
                <w:rFonts w:ascii="Times New Roman" w:hAnsi="Times New Roman" w:cs="Times New Roman"/>
                <w:sz w:val="24"/>
                <w:szCs w:val="24"/>
              </w:rPr>
            </w:pP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2018</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 (факт)</w:t>
            </w:r>
          </w:p>
        </w:tc>
        <w:tc>
          <w:tcPr>
            <w:tcW w:w="866"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2019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 (прогноз)</w:t>
            </w:r>
          </w:p>
        </w:tc>
        <w:tc>
          <w:tcPr>
            <w:tcW w:w="817" w:type="dxa"/>
            <w:tcBorders>
              <w:left w:val="single" w:sz="4" w:space="0" w:color="auto"/>
            </w:tcBorders>
          </w:tcPr>
          <w:p w:rsidR="00451318" w:rsidRPr="00075C8F" w:rsidRDefault="00451318" w:rsidP="00306193">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2020 </w:t>
            </w:r>
          </w:p>
          <w:p w:rsidR="00451318" w:rsidRPr="00075C8F" w:rsidRDefault="00451318" w:rsidP="00306193">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2021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2022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2023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2024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2025 </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r>
      <w:tr w:rsidR="00451318" w:rsidRPr="00075C8F">
        <w:trPr>
          <w:trHeight w:val="435"/>
        </w:trPr>
        <w:tc>
          <w:tcPr>
            <w:tcW w:w="14767" w:type="dxa"/>
            <w:gridSpan w:val="17"/>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Государственная программа Курской области «Комплексное развитие сельских территорий Курской области»</w:t>
            </w:r>
          </w:p>
        </w:tc>
      </w:tr>
      <w:tr w:rsidR="00451318" w:rsidRPr="00075C8F">
        <w:tc>
          <w:tcPr>
            <w:tcW w:w="69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1.</w:t>
            </w:r>
          </w:p>
        </w:tc>
        <w:tc>
          <w:tcPr>
            <w:tcW w:w="3695"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сельского населения в общей численности населения Курской области</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13" w:type="dxa"/>
            <w:tcBorders>
              <w:right w:val="single" w:sz="4" w:space="0" w:color="auto"/>
            </w:tcBorders>
          </w:tcPr>
          <w:p w:rsidR="00451318" w:rsidRPr="00075C8F" w:rsidRDefault="00CD60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866" w:type="dxa"/>
            <w:gridSpan w:val="2"/>
            <w:tcBorders>
              <w:right w:val="single" w:sz="4" w:space="0" w:color="auto"/>
            </w:tcBorders>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879" w:type="dxa"/>
            <w:gridSpan w:val="2"/>
            <w:tcBorders>
              <w:left w:val="single" w:sz="4" w:space="0" w:color="auto"/>
            </w:tcBorders>
          </w:tcPr>
          <w:p w:rsidR="00451318" w:rsidRPr="00075C8F" w:rsidRDefault="00276AB9" w:rsidP="00251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1324"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1324"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1203"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32,6</w:t>
            </w:r>
          </w:p>
        </w:tc>
        <w:tc>
          <w:tcPr>
            <w:tcW w:w="1204"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324" w:type="dxa"/>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r>
      <w:tr w:rsidR="00451318" w:rsidRPr="00075C8F">
        <w:tc>
          <w:tcPr>
            <w:tcW w:w="69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2.</w:t>
            </w:r>
          </w:p>
        </w:tc>
        <w:tc>
          <w:tcPr>
            <w:tcW w:w="3695"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соотношения среднемесячных располагаемых ресурсов сельского и городского домохозяйств</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13" w:type="dxa"/>
            <w:tcBorders>
              <w:right w:val="single" w:sz="4" w:space="0" w:color="auto"/>
            </w:tcBorders>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866" w:type="dxa"/>
            <w:gridSpan w:val="2"/>
            <w:tcBorders>
              <w:right w:val="single" w:sz="4" w:space="0" w:color="auto"/>
            </w:tcBorders>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879" w:type="dxa"/>
            <w:gridSpan w:val="2"/>
            <w:tcBorders>
              <w:left w:val="single" w:sz="4" w:space="0" w:color="auto"/>
            </w:tcBorders>
          </w:tcPr>
          <w:p w:rsidR="00451318" w:rsidRPr="00075C8F" w:rsidRDefault="00276AB9" w:rsidP="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324"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324" w:type="dxa"/>
            <w:gridSpan w:val="2"/>
          </w:tcPr>
          <w:p w:rsidR="00451318" w:rsidRPr="00075C8F" w:rsidRDefault="00276AB9" w:rsidP="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1203"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204" w:type="dxa"/>
            <w:gridSpan w:val="2"/>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1324" w:type="dxa"/>
          </w:tcPr>
          <w:p w:rsidR="00451318" w:rsidRPr="00075C8F" w:rsidRDefault="00276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r>
      <w:tr w:rsidR="00451318" w:rsidRPr="00075C8F">
        <w:tc>
          <w:tcPr>
            <w:tcW w:w="69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3.</w:t>
            </w:r>
          </w:p>
        </w:tc>
        <w:tc>
          <w:tcPr>
            <w:tcW w:w="3695"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общей площади благоустроенных жилых  помещений в сельских населенных пунктах</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79" w:type="dxa"/>
            <w:gridSpan w:val="2"/>
            <w:tcBorders>
              <w:lef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24"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4767" w:type="dxa"/>
            <w:gridSpan w:val="17"/>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Подпрограмма 1 «Создание условий для обеспечения доступным и комфортным жильем сельского населения»</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4.</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(приобретение) жилья для граждан, проживающих на сельских территориях</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кв. метров</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8A01D4">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14993</w:t>
            </w:r>
          </w:p>
        </w:tc>
        <w:tc>
          <w:tcPr>
            <w:tcW w:w="1324" w:type="dxa"/>
            <w:gridSpan w:val="2"/>
          </w:tcPr>
          <w:p w:rsidR="00451318" w:rsidRPr="00075C8F" w:rsidRDefault="00451318" w:rsidP="007C7F85">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14900</w:t>
            </w:r>
          </w:p>
        </w:tc>
        <w:tc>
          <w:tcPr>
            <w:tcW w:w="1324" w:type="dxa"/>
            <w:gridSpan w:val="2"/>
          </w:tcPr>
          <w:p w:rsidR="00451318" w:rsidRPr="00075C8F" w:rsidRDefault="00451318" w:rsidP="007C7F85">
            <w:pPr>
              <w:tabs>
                <w:tab w:val="left" w:pos="200"/>
                <w:tab w:val="center" w:pos="648"/>
              </w:tabs>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14900</w:t>
            </w:r>
          </w:p>
        </w:tc>
        <w:tc>
          <w:tcPr>
            <w:tcW w:w="1203" w:type="dxa"/>
            <w:gridSpan w:val="2"/>
          </w:tcPr>
          <w:p w:rsidR="00451318" w:rsidRPr="00075C8F" w:rsidRDefault="00451318" w:rsidP="007C7F85">
            <w:pPr>
              <w:tabs>
                <w:tab w:val="left" w:pos="200"/>
                <w:tab w:val="center" w:pos="648"/>
              </w:tabs>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14900</w:t>
            </w:r>
          </w:p>
        </w:tc>
        <w:tc>
          <w:tcPr>
            <w:tcW w:w="1204" w:type="dxa"/>
            <w:gridSpan w:val="2"/>
          </w:tcPr>
          <w:p w:rsidR="00451318" w:rsidRPr="00075C8F" w:rsidRDefault="00451318" w:rsidP="007C7F85">
            <w:pPr>
              <w:tabs>
                <w:tab w:val="left" w:pos="200"/>
                <w:tab w:val="center" w:pos="648"/>
              </w:tabs>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14900</w:t>
            </w:r>
          </w:p>
        </w:tc>
        <w:tc>
          <w:tcPr>
            <w:tcW w:w="1386" w:type="dxa"/>
            <w:gridSpan w:val="2"/>
          </w:tcPr>
          <w:p w:rsidR="00451318" w:rsidRPr="00075C8F" w:rsidRDefault="00451318" w:rsidP="007C7F85">
            <w:pPr>
              <w:tabs>
                <w:tab w:val="left" w:pos="200"/>
                <w:tab w:val="center" w:pos="648"/>
              </w:tabs>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14900</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5.</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жилья, предоставленного гражданам по договорам найма жилого помещения</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кв. метров</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rsidP="0027499F">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8A01D4">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5000</w:t>
            </w:r>
          </w:p>
        </w:tc>
        <w:tc>
          <w:tcPr>
            <w:tcW w:w="1324" w:type="dxa"/>
            <w:gridSpan w:val="2"/>
          </w:tcPr>
          <w:p w:rsidR="00451318" w:rsidRPr="00075C8F" w:rsidRDefault="00451318" w:rsidP="009B5EEC">
            <w:pPr>
              <w:jc w:val="center"/>
            </w:pPr>
            <w:r w:rsidRPr="00075C8F">
              <w:t>5000</w:t>
            </w:r>
          </w:p>
        </w:tc>
        <w:tc>
          <w:tcPr>
            <w:tcW w:w="1203" w:type="dxa"/>
            <w:gridSpan w:val="2"/>
          </w:tcPr>
          <w:p w:rsidR="00451318" w:rsidRPr="00075C8F" w:rsidRDefault="00451318" w:rsidP="009B5EEC">
            <w:pPr>
              <w:jc w:val="center"/>
            </w:pPr>
            <w:r w:rsidRPr="00075C8F">
              <w:t>5000</w:t>
            </w:r>
          </w:p>
        </w:tc>
        <w:tc>
          <w:tcPr>
            <w:tcW w:w="1204" w:type="dxa"/>
            <w:gridSpan w:val="2"/>
          </w:tcPr>
          <w:p w:rsidR="00451318" w:rsidRPr="00075C8F" w:rsidRDefault="00451318" w:rsidP="009B5EEC">
            <w:pPr>
              <w:jc w:val="center"/>
            </w:pPr>
            <w:r w:rsidRPr="00075C8F">
              <w:t>5000</w:t>
            </w:r>
          </w:p>
        </w:tc>
        <w:tc>
          <w:tcPr>
            <w:tcW w:w="1386" w:type="dxa"/>
            <w:gridSpan w:val="2"/>
          </w:tcPr>
          <w:p w:rsidR="00451318" w:rsidRPr="00075C8F" w:rsidRDefault="00451318" w:rsidP="009B5EEC">
            <w:pPr>
              <w:jc w:val="center"/>
            </w:pPr>
            <w:r w:rsidRPr="00075C8F">
              <w:t>5000</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6.</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компактной жилищной застройки</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rsidP="0027499F">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8A01D4">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w:t>
            </w:r>
          </w:p>
        </w:tc>
      </w:tr>
      <w:tr w:rsidR="00451318" w:rsidRPr="00075C8F">
        <w:tc>
          <w:tcPr>
            <w:tcW w:w="14767" w:type="dxa"/>
            <w:gridSpan w:val="17"/>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Подпрограмма 2 «Развитие рынка труда (кадрового потенциала) на сельских территориях»</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467581">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15</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8.</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w:t>
            </w:r>
            <w:r w:rsidRPr="00075C8F">
              <w:rPr>
                <w:rFonts w:ascii="Times New Roman" w:hAnsi="Times New Roman" w:cs="Times New Roman"/>
                <w:sz w:val="24"/>
                <w:szCs w:val="24"/>
              </w:rPr>
              <w:lastRenderedPageBreak/>
              <w:t>прохождения производственной практики</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единиц</w:t>
            </w:r>
          </w:p>
        </w:tc>
        <w:tc>
          <w:tcPr>
            <w:tcW w:w="1013"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66"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E93FC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114</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115</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120</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120</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120</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120</w:t>
            </w:r>
          </w:p>
        </w:tc>
      </w:tr>
      <w:tr w:rsidR="00451318" w:rsidRPr="00075C8F">
        <w:tc>
          <w:tcPr>
            <w:tcW w:w="14767" w:type="dxa"/>
            <w:gridSpan w:val="17"/>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Подпрограмма 3 «Создание и развитие инфраструктуры на сельских территориях»</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9.</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09" w:type="dxa"/>
            <w:tcBorders>
              <w:right w:val="single" w:sz="4" w:space="0" w:color="auto"/>
            </w:tcBorders>
          </w:tcPr>
          <w:p w:rsidR="00451318" w:rsidRPr="00075C8F" w:rsidRDefault="00451318" w:rsidP="0027499F">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B562BE">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эксплуатацию автомобильных дорог</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09"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по благоустройству сельских территорий</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09" w:type="dxa"/>
            <w:tcBorders>
              <w:right w:val="single" w:sz="4" w:space="0" w:color="auto"/>
            </w:tcBorders>
          </w:tcPr>
          <w:p w:rsidR="00451318" w:rsidRPr="00075C8F" w:rsidRDefault="00451318">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0A10E6">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70</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распределительных газовых сетей в сельской местности</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09" w:type="dxa"/>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0A10E6">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56,268</w:t>
            </w:r>
          </w:p>
        </w:tc>
        <w:tc>
          <w:tcPr>
            <w:tcW w:w="1324" w:type="dxa"/>
            <w:gridSpan w:val="2"/>
          </w:tcPr>
          <w:p w:rsidR="00451318" w:rsidRPr="00075C8F" w:rsidRDefault="00451318" w:rsidP="00E41B8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56</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r>
      <w:tr w:rsidR="00451318" w:rsidRPr="00075C8F">
        <w:tc>
          <w:tcPr>
            <w:tcW w:w="69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13.</w:t>
            </w:r>
          </w:p>
        </w:tc>
        <w:tc>
          <w:tcPr>
            <w:tcW w:w="3695"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локальных водопроводов в сельской местности</w:t>
            </w:r>
          </w:p>
        </w:tc>
        <w:tc>
          <w:tcPr>
            <w:tcW w:w="123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09" w:type="dxa"/>
            <w:tcBorders>
              <w:right w:val="single" w:sz="4" w:space="0" w:color="auto"/>
            </w:tcBorders>
          </w:tcPr>
          <w:p w:rsidR="00451318" w:rsidRPr="00075C8F" w:rsidRDefault="00451318" w:rsidP="00E41B80">
            <w:pPr>
              <w:spacing w:after="0" w:line="240" w:lineRule="auto"/>
              <w:jc w:val="center"/>
              <w:rPr>
                <w:rFonts w:ascii="Times New Roman" w:hAnsi="Times New Roman" w:cs="Times New Roman"/>
                <w:sz w:val="24"/>
                <w:szCs w:val="24"/>
              </w:rPr>
            </w:pPr>
          </w:p>
        </w:tc>
        <w:tc>
          <w:tcPr>
            <w:tcW w:w="817" w:type="dxa"/>
            <w:tcBorders>
              <w:left w:val="single" w:sz="4" w:space="0" w:color="auto"/>
            </w:tcBorders>
          </w:tcPr>
          <w:p w:rsidR="00451318" w:rsidRPr="00075C8F" w:rsidRDefault="00451318" w:rsidP="000A10E6">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65,68</w:t>
            </w:r>
          </w:p>
        </w:tc>
        <w:tc>
          <w:tcPr>
            <w:tcW w:w="1324" w:type="dxa"/>
            <w:gridSpan w:val="2"/>
          </w:tcPr>
          <w:p w:rsidR="00451318" w:rsidRPr="00075C8F" w:rsidRDefault="00451318" w:rsidP="00E41B8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65</w:t>
            </w:r>
          </w:p>
        </w:tc>
        <w:tc>
          <w:tcPr>
            <w:tcW w:w="132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203"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204"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c>
          <w:tcPr>
            <w:tcW w:w="1386"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0</w:t>
            </w:r>
          </w:p>
        </w:tc>
      </w:tr>
    </w:tbl>
    <w:p w:rsidR="00451318" w:rsidRDefault="00451318">
      <w:pPr>
        <w:spacing w:after="0" w:line="240" w:lineRule="auto"/>
        <w:rPr>
          <w:rFonts w:ascii="Times New Roman" w:hAnsi="Times New Roman" w:cs="Times New Roman"/>
          <w:sz w:val="24"/>
          <w:szCs w:val="24"/>
        </w:rPr>
      </w:pPr>
    </w:p>
    <w:p w:rsidR="00451318" w:rsidRDefault="00451318">
      <w:pPr>
        <w:rPr>
          <w:rFonts w:ascii="Times New Roman" w:hAnsi="Times New Roman" w:cs="Times New Roman"/>
          <w:sz w:val="24"/>
          <w:szCs w:val="24"/>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rsidP="00566DD0">
      <w:pPr>
        <w:spacing w:after="0" w:line="240" w:lineRule="auto"/>
        <w:ind w:left="10620"/>
        <w:jc w:val="right"/>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2</w:t>
      </w:r>
    </w:p>
    <w:p w:rsidR="00451318" w:rsidRDefault="00451318" w:rsidP="00566DD0">
      <w:pPr>
        <w:spacing w:after="0" w:line="240" w:lineRule="auto"/>
        <w:ind w:left="10620"/>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rsidP="00566DD0">
      <w:pPr>
        <w:spacing w:after="0" w:line="240" w:lineRule="auto"/>
        <w:ind w:left="10620"/>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rsidP="00566DD0">
      <w:pPr>
        <w:spacing w:after="0" w:line="240" w:lineRule="auto"/>
        <w:ind w:left="10620"/>
        <w:jc w:val="right"/>
        <w:rPr>
          <w:rFonts w:ascii="Times New Roman" w:hAnsi="Times New Roman" w:cs="Times New Roman"/>
          <w:sz w:val="28"/>
          <w:szCs w:val="28"/>
        </w:rPr>
      </w:pPr>
      <w:r>
        <w:rPr>
          <w:rFonts w:ascii="Times New Roman" w:hAnsi="Times New Roman" w:cs="Times New Roman"/>
          <w:sz w:val="28"/>
          <w:szCs w:val="28"/>
        </w:rPr>
        <w:t xml:space="preserve">«Комплексное развитие </w:t>
      </w:r>
    </w:p>
    <w:p w:rsidR="00451318" w:rsidRDefault="00451318">
      <w:pPr>
        <w:spacing w:after="0" w:line="240" w:lineRule="auto"/>
        <w:ind w:left="10620"/>
        <w:jc w:val="right"/>
        <w:rPr>
          <w:rFonts w:ascii="Times New Roman" w:hAnsi="Times New Roman" w:cs="Times New Roman"/>
          <w:sz w:val="28"/>
          <w:szCs w:val="28"/>
        </w:rPr>
      </w:pPr>
      <w:r>
        <w:rPr>
          <w:rFonts w:ascii="Times New Roman" w:hAnsi="Times New Roman" w:cs="Times New Roman"/>
          <w:sz w:val="28"/>
          <w:szCs w:val="28"/>
        </w:rPr>
        <w:t xml:space="preserve">сельских территорий </w:t>
      </w:r>
    </w:p>
    <w:p w:rsidR="00451318" w:rsidRDefault="00451318">
      <w:pPr>
        <w:spacing w:after="0" w:line="240" w:lineRule="auto"/>
        <w:ind w:left="10620"/>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ПОКАЗАТЕЛЯХ (ИНДИКАТОРАХ) В РАЗРЕЗЕ МУНИЦИПАЛЬНЫХ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ОБРАЗОВАНИЙ КУРСКОЙ ОБЛАСТИ</w:t>
      </w:r>
    </w:p>
    <w:p w:rsidR="00451318" w:rsidRDefault="00451318">
      <w:pPr>
        <w:spacing w:after="0" w:line="240" w:lineRule="auto"/>
        <w:rPr>
          <w:rFonts w:ascii="Times New Roman" w:hAnsi="Times New Roman" w:cs="Times New Roman"/>
          <w:sz w:val="24"/>
          <w:szCs w:val="24"/>
        </w:rPr>
      </w:pPr>
    </w:p>
    <w:tbl>
      <w:tblPr>
        <w:tblW w:w="1460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710"/>
        <w:gridCol w:w="4256"/>
        <w:gridCol w:w="1842"/>
        <w:gridCol w:w="1418"/>
        <w:gridCol w:w="1560"/>
        <w:gridCol w:w="1560"/>
        <w:gridCol w:w="1561"/>
        <w:gridCol w:w="1694"/>
      </w:tblGrid>
      <w:tr w:rsidR="00451318" w:rsidRPr="00075C8F">
        <w:tc>
          <w:tcPr>
            <w:tcW w:w="709"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p w:rsidR="00451318" w:rsidRPr="00075C8F" w:rsidRDefault="00451318">
            <w:pPr>
              <w:spacing w:after="0" w:line="240" w:lineRule="auto"/>
              <w:jc w:val="center"/>
              <w:rPr>
                <w:rFonts w:ascii="Times New Roman" w:hAnsi="Times New Roman" w:cs="Times New Roman"/>
                <w:sz w:val="28"/>
                <w:szCs w:val="28"/>
              </w:rPr>
            </w:pPr>
            <w:proofErr w:type="gramStart"/>
            <w:r w:rsidRPr="00075C8F">
              <w:rPr>
                <w:rFonts w:ascii="Times New Roman" w:hAnsi="Times New Roman" w:cs="Times New Roman"/>
                <w:sz w:val="28"/>
                <w:szCs w:val="28"/>
              </w:rPr>
              <w:t>п</w:t>
            </w:r>
            <w:proofErr w:type="gramEnd"/>
            <w:r w:rsidRPr="00075C8F">
              <w:rPr>
                <w:rFonts w:ascii="Times New Roman" w:hAnsi="Times New Roman" w:cs="Times New Roman"/>
                <w:sz w:val="28"/>
                <w:szCs w:val="28"/>
              </w:rPr>
              <w:t>/п</w:t>
            </w:r>
          </w:p>
        </w:tc>
        <w:tc>
          <w:tcPr>
            <w:tcW w:w="4255"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Наименования муниципальных образований (группы муниципальных образований)</w:t>
            </w:r>
          </w:p>
        </w:tc>
        <w:tc>
          <w:tcPr>
            <w:tcW w:w="9635" w:type="dxa"/>
            <w:gridSpan w:val="6"/>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Значения показателей и их обоснование</w:t>
            </w:r>
          </w:p>
        </w:tc>
      </w:tr>
      <w:tr w:rsidR="00451318" w:rsidRPr="00075C8F">
        <w:tc>
          <w:tcPr>
            <w:tcW w:w="709" w:type="dxa"/>
            <w:vMerge/>
          </w:tcPr>
          <w:p w:rsidR="00451318" w:rsidRPr="00075C8F" w:rsidRDefault="00451318">
            <w:pPr>
              <w:spacing w:after="0" w:line="240" w:lineRule="auto"/>
              <w:jc w:val="both"/>
              <w:rPr>
                <w:rFonts w:ascii="Times New Roman" w:hAnsi="Times New Roman" w:cs="Times New Roman"/>
                <w:sz w:val="28"/>
                <w:szCs w:val="28"/>
              </w:rPr>
            </w:pPr>
          </w:p>
        </w:tc>
        <w:tc>
          <w:tcPr>
            <w:tcW w:w="4255" w:type="dxa"/>
            <w:vMerge/>
          </w:tcPr>
          <w:p w:rsidR="00451318" w:rsidRPr="00075C8F" w:rsidRDefault="00451318">
            <w:pPr>
              <w:spacing w:after="0" w:line="240" w:lineRule="auto"/>
              <w:jc w:val="both"/>
              <w:rPr>
                <w:rFonts w:ascii="Times New Roman" w:hAnsi="Times New Roman" w:cs="Times New Roman"/>
                <w:sz w:val="28"/>
                <w:szCs w:val="28"/>
              </w:rPr>
            </w:pP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2020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2021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2022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2023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2024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2025 </w:t>
            </w:r>
          </w:p>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год</w:t>
            </w:r>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4255"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3</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4</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8</w:t>
            </w: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Подпрограмма 1 «Создание условий для обеспечения доступным и комфортным жильем сельского населения»</w:t>
            </w: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жилья, предоставленного гражданам по договорам найма жилого помещения, </w:t>
            </w:r>
            <w:proofErr w:type="spellStart"/>
            <w:r w:rsidRPr="00075C8F">
              <w:rPr>
                <w:rFonts w:ascii="Times New Roman" w:hAnsi="Times New Roman" w:cs="Times New Roman"/>
                <w:sz w:val="28"/>
                <w:szCs w:val="28"/>
              </w:rPr>
              <w:t>кв</w:t>
            </w:r>
            <w:proofErr w:type="gramStart"/>
            <w:r w:rsidRPr="00075C8F">
              <w:rPr>
                <w:rFonts w:ascii="Times New Roman" w:hAnsi="Times New Roman" w:cs="Times New Roman"/>
                <w:sz w:val="28"/>
                <w:szCs w:val="28"/>
              </w:rPr>
              <w:t>.м</w:t>
            </w:r>
            <w:proofErr w:type="spellEnd"/>
            <w:proofErr w:type="gramEnd"/>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roofErr w:type="gramStart"/>
            <w:r w:rsidRPr="00075C8F">
              <w:rPr>
                <w:rFonts w:ascii="Times New Roman" w:hAnsi="Times New Roman" w:cs="Times New Roman"/>
                <w:sz w:val="28"/>
                <w:szCs w:val="28"/>
              </w:rPr>
              <w:t xml:space="preserve"> ,</w:t>
            </w:r>
            <w:proofErr w:type="gramEnd"/>
            <w:r w:rsidRPr="00075C8F">
              <w:rPr>
                <w:rFonts w:ascii="Times New Roman" w:hAnsi="Times New Roman" w:cs="Times New Roman"/>
                <w:sz w:val="28"/>
                <w:szCs w:val="28"/>
              </w:rPr>
              <w:t xml:space="preserve"> единиц</w:t>
            </w:r>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r>
      <w:tr w:rsidR="00451318" w:rsidRPr="00075C8F">
        <w:tc>
          <w:tcPr>
            <w:tcW w:w="14599" w:type="dxa"/>
            <w:gridSpan w:val="8"/>
          </w:tcPr>
          <w:p w:rsidR="00451318" w:rsidRPr="00075C8F" w:rsidRDefault="00451318">
            <w:pPr>
              <w:tabs>
                <w:tab w:val="left" w:pos="1905"/>
                <w:tab w:val="center" w:pos="7238"/>
              </w:tabs>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Подпрограмма 3 «Создание и развитие инфраструктуры на сельских территориях»</w:t>
            </w:r>
          </w:p>
        </w:tc>
      </w:tr>
      <w:tr w:rsidR="00451318" w:rsidRPr="00075C8F">
        <w:tc>
          <w:tcPr>
            <w:tcW w:w="14599" w:type="dxa"/>
            <w:gridSpan w:val="8"/>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комплексному обустройству сельских территорий (агломераций), единиц</w:t>
            </w:r>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3.</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10</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10</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14</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14</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14</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14</w:t>
            </w: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lastRenderedPageBreak/>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075C8F">
              <w:rPr>
                <w:rFonts w:ascii="Times New Roman" w:hAnsi="Times New Roman" w:cs="Times New Roman"/>
                <w:sz w:val="28"/>
                <w:szCs w:val="28"/>
              </w:rPr>
              <w:t>км</w:t>
            </w:r>
            <w:proofErr w:type="gramEnd"/>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4.</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благоустройству сельских территорий, единиц</w:t>
            </w:r>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Сельские поселения</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70</w:t>
            </w: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действие распределительных газовых сетей в сельской местности, </w:t>
            </w:r>
            <w:proofErr w:type="gramStart"/>
            <w:r w:rsidRPr="00075C8F">
              <w:rPr>
                <w:rFonts w:ascii="Times New Roman" w:hAnsi="Times New Roman" w:cs="Times New Roman"/>
                <w:sz w:val="28"/>
                <w:szCs w:val="28"/>
              </w:rPr>
              <w:t>км</w:t>
            </w:r>
            <w:proofErr w:type="gramEnd"/>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56,268</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56</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r>
      <w:tr w:rsidR="00451318" w:rsidRPr="00075C8F">
        <w:tc>
          <w:tcPr>
            <w:tcW w:w="14599"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действие локальных водопроводов в сельской местности, </w:t>
            </w:r>
            <w:proofErr w:type="gramStart"/>
            <w:r w:rsidRPr="00075C8F">
              <w:rPr>
                <w:rFonts w:ascii="Times New Roman" w:hAnsi="Times New Roman" w:cs="Times New Roman"/>
                <w:sz w:val="28"/>
                <w:szCs w:val="28"/>
              </w:rPr>
              <w:t>км</w:t>
            </w:r>
            <w:proofErr w:type="gramEnd"/>
          </w:p>
        </w:tc>
      </w:tr>
      <w:tr w:rsidR="00451318" w:rsidRPr="00075C8F">
        <w:tc>
          <w:tcPr>
            <w:tcW w:w="70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w:t>
            </w:r>
          </w:p>
        </w:tc>
        <w:tc>
          <w:tcPr>
            <w:tcW w:w="4255"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Муниципальный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65,68</w:t>
            </w:r>
          </w:p>
        </w:tc>
        <w:tc>
          <w:tcPr>
            <w:tcW w:w="1418"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65</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56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561"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c>
          <w:tcPr>
            <w:tcW w:w="1694"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0</w:t>
            </w:r>
          </w:p>
        </w:tc>
      </w:tr>
    </w:tbl>
    <w:p w:rsidR="00451318" w:rsidRDefault="00451318">
      <w:pPr>
        <w:rPr>
          <w:rFonts w:ascii="Times New Roman" w:hAnsi="Times New Roman" w:cs="Times New Roman"/>
          <w:sz w:val="28"/>
          <w:szCs w:val="28"/>
        </w:rPr>
      </w:pPr>
    </w:p>
    <w:p w:rsidR="00451318" w:rsidRDefault="00451318" w:rsidP="00566DD0">
      <w:pPr>
        <w:spacing w:after="0" w:line="240" w:lineRule="auto"/>
        <w:jc w:val="right"/>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3</w:t>
      </w:r>
    </w:p>
    <w:p w:rsidR="00451318" w:rsidRDefault="00451318" w:rsidP="00566D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rPr>
          <w:rFonts w:ascii="Times New Roman" w:hAnsi="Times New Roman" w:cs="Times New Roman"/>
          <w:sz w:val="28"/>
          <w:szCs w:val="28"/>
        </w:rPr>
      </w:pPr>
    </w:p>
    <w:p w:rsidR="00451318" w:rsidRDefault="00451318">
      <w:pP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ПОДПРОГРАММ И ОСНОВНЫХ МЕРОПРИЯТИЙ ГОСУДАРСТВЕННОЙ ПРОГРАММЫ КУРСКОЙ ОБЛАСТИ «КОМПЛЕКСНОЕ РАЗВИТИЕ СЕЛЬСКИХ ТЕРРИТОРИЙ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КУРСКОЙ ОБЛАСТИ»</w:t>
      </w:r>
    </w:p>
    <w:p w:rsidR="00451318" w:rsidRDefault="00451318">
      <w:pPr>
        <w:rPr>
          <w:rFonts w:ascii="Times New Roman" w:hAnsi="Times New Roman" w:cs="Times New Roman"/>
          <w:sz w:val="28"/>
          <w:szCs w:val="28"/>
        </w:rPr>
      </w:pP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09"/>
        <w:gridCol w:w="2612"/>
        <w:gridCol w:w="2068"/>
        <w:gridCol w:w="1287"/>
        <w:gridCol w:w="1317"/>
        <w:gridCol w:w="2777"/>
        <w:gridCol w:w="2447"/>
        <w:gridCol w:w="2192"/>
      </w:tblGrid>
      <w:tr w:rsidR="00451318" w:rsidRPr="00075C8F">
        <w:tc>
          <w:tcPr>
            <w:tcW w:w="609"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 </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 xml:space="preserve">/п </w:t>
            </w:r>
          </w:p>
        </w:tc>
        <w:tc>
          <w:tcPr>
            <w:tcW w:w="2612"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Номер и наименование ведомственной целевой программы, основного мероприятия </w:t>
            </w:r>
          </w:p>
        </w:tc>
        <w:tc>
          <w:tcPr>
            <w:tcW w:w="2068"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Ответственный исполнитель </w:t>
            </w:r>
          </w:p>
        </w:tc>
        <w:tc>
          <w:tcPr>
            <w:tcW w:w="2602"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Срок </w:t>
            </w:r>
          </w:p>
        </w:tc>
        <w:tc>
          <w:tcPr>
            <w:tcW w:w="277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Ожидаемый непосредственный результат (краткое описание) </w:t>
            </w:r>
          </w:p>
        </w:tc>
        <w:tc>
          <w:tcPr>
            <w:tcW w:w="244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Основные направления реализации </w:t>
            </w:r>
          </w:p>
        </w:tc>
        <w:tc>
          <w:tcPr>
            <w:tcW w:w="2192"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Связь с показателями государственной программы (подпрограммы) </w:t>
            </w:r>
          </w:p>
        </w:tc>
      </w:tr>
      <w:tr w:rsidR="00451318" w:rsidRPr="00075C8F">
        <w:tc>
          <w:tcPr>
            <w:tcW w:w="609" w:type="dxa"/>
            <w:vMerge/>
          </w:tcPr>
          <w:p w:rsidR="00451318" w:rsidRPr="00075C8F" w:rsidRDefault="00451318">
            <w:pPr>
              <w:spacing w:after="0" w:line="240" w:lineRule="auto"/>
              <w:rPr>
                <w:rFonts w:ascii="Times New Roman" w:hAnsi="Times New Roman" w:cs="Times New Roman"/>
                <w:sz w:val="24"/>
                <w:szCs w:val="24"/>
              </w:rPr>
            </w:pPr>
          </w:p>
        </w:tc>
        <w:tc>
          <w:tcPr>
            <w:tcW w:w="2612" w:type="dxa"/>
            <w:vMerge/>
          </w:tcPr>
          <w:p w:rsidR="00451318" w:rsidRPr="00075C8F" w:rsidRDefault="00451318">
            <w:pPr>
              <w:spacing w:after="0" w:line="240" w:lineRule="auto"/>
              <w:rPr>
                <w:rFonts w:ascii="Times New Roman" w:hAnsi="Times New Roman" w:cs="Times New Roman"/>
                <w:sz w:val="24"/>
                <w:szCs w:val="24"/>
              </w:rPr>
            </w:pPr>
          </w:p>
        </w:tc>
        <w:tc>
          <w:tcPr>
            <w:tcW w:w="2068" w:type="dxa"/>
            <w:vMerge/>
          </w:tcPr>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начала реализации </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окончания реализации </w:t>
            </w:r>
          </w:p>
        </w:tc>
        <w:tc>
          <w:tcPr>
            <w:tcW w:w="2777" w:type="dxa"/>
            <w:vMerge/>
          </w:tcPr>
          <w:p w:rsidR="00451318" w:rsidRPr="00075C8F" w:rsidRDefault="00451318">
            <w:pPr>
              <w:spacing w:after="0" w:line="240" w:lineRule="auto"/>
              <w:jc w:val="center"/>
              <w:rPr>
                <w:rFonts w:ascii="Times New Roman" w:hAnsi="Times New Roman" w:cs="Times New Roman"/>
                <w:sz w:val="24"/>
                <w:szCs w:val="24"/>
              </w:rPr>
            </w:pPr>
          </w:p>
        </w:tc>
        <w:tc>
          <w:tcPr>
            <w:tcW w:w="2446" w:type="dxa"/>
            <w:vMerge/>
          </w:tcPr>
          <w:p w:rsidR="00451318" w:rsidRPr="00075C8F" w:rsidRDefault="00451318">
            <w:pPr>
              <w:spacing w:after="0" w:line="240" w:lineRule="auto"/>
              <w:jc w:val="center"/>
              <w:rPr>
                <w:rFonts w:ascii="Times New Roman" w:hAnsi="Times New Roman" w:cs="Times New Roman"/>
                <w:sz w:val="24"/>
                <w:szCs w:val="24"/>
              </w:rPr>
            </w:pPr>
          </w:p>
        </w:tc>
        <w:tc>
          <w:tcPr>
            <w:tcW w:w="2191" w:type="dxa"/>
            <w:vMerge/>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5307" w:type="dxa"/>
            <w:gridSpan w:val="8"/>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tc>
      </w:tr>
      <w:tr w:rsidR="00451318" w:rsidRPr="00075C8F">
        <w:tc>
          <w:tcPr>
            <w:tcW w:w="609"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1.</w:t>
            </w: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1.1 «Предоставление социальных выплат на строительство</w:t>
            </w: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 (приобретение) жилья»</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улучшение жилищных условий около </w:t>
            </w:r>
            <w:r w:rsidR="00566DD0">
              <w:rPr>
                <w:rFonts w:ascii="Times New Roman" w:hAnsi="Times New Roman" w:cs="Times New Roman"/>
                <w:sz w:val="24"/>
                <w:szCs w:val="24"/>
              </w:rPr>
              <w:t>10</w:t>
            </w:r>
            <w:r>
              <w:rPr>
                <w:rFonts w:ascii="Times New Roman" w:hAnsi="Times New Roman" w:cs="Times New Roman"/>
                <w:sz w:val="24"/>
                <w:szCs w:val="24"/>
              </w:rPr>
              <w:t>00 сельских семей</w:t>
            </w:r>
          </w:p>
          <w:p w:rsidR="00451318" w:rsidRPr="00075C8F" w:rsidRDefault="00451318">
            <w:pPr>
              <w:spacing w:after="0" w:line="240" w:lineRule="auto"/>
              <w:jc w:val="center"/>
              <w:rPr>
                <w:rFonts w:ascii="Times New Roman" w:hAnsi="Times New Roman" w:cs="Times New Roman"/>
                <w:sz w:val="24"/>
                <w:szCs w:val="24"/>
              </w:rPr>
            </w:pP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 рамках осуществления данного мероприятия планируется</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предоставление социальных выплат на строительство (приобретение) жилья, в том числе путем участия в </w:t>
            </w:r>
            <w:r w:rsidRPr="00075C8F">
              <w:rPr>
                <w:rFonts w:ascii="Times New Roman" w:hAnsi="Times New Roman" w:cs="Times New Roman"/>
                <w:sz w:val="24"/>
                <w:szCs w:val="24"/>
              </w:rPr>
              <w:lastRenderedPageBreak/>
              <w:t>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Реализация основного мероприятия обеспечивает достижение показателя 4, указанного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609"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2.</w:t>
            </w: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1.2 «Оказание финансовой поддержки на строительство жилья, предоставляемого гражданам, проживающим на сельских территориях, по договору найма жилого помещения»</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ввести в эксплуатацию жилье, предоставленное гражданам по договорам найма жилого помещения - </w:t>
            </w:r>
            <w:r w:rsidR="00566DD0">
              <w:rPr>
                <w:rFonts w:ascii="Times New Roman" w:hAnsi="Times New Roman" w:cs="Times New Roman"/>
                <w:sz w:val="24"/>
                <w:szCs w:val="24"/>
              </w:rPr>
              <w:t>2500</w:t>
            </w:r>
            <w:r>
              <w:rPr>
                <w:rFonts w:ascii="Times New Roman" w:hAnsi="Times New Roman" w:cs="Times New Roman"/>
                <w:sz w:val="24"/>
                <w:szCs w:val="24"/>
              </w:rPr>
              <w:t xml:space="preserve"> кв. метров</w:t>
            </w:r>
            <w:r w:rsidRPr="00075C8F">
              <w:rPr>
                <w:rFonts w:ascii="Times New Roman" w:hAnsi="Times New Roman" w:cs="Times New Roman"/>
                <w:sz w:val="24"/>
                <w:szCs w:val="24"/>
              </w:rPr>
              <w:t>;</w:t>
            </w:r>
          </w:p>
          <w:p w:rsidR="00451318" w:rsidRDefault="00451318">
            <w:pPr>
              <w:spacing w:after="0" w:line="240" w:lineRule="auto"/>
              <w:jc w:val="both"/>
              <w:rPr>
                <w:rFonts w:ascii="Times New Roman" w:hAnsi="Times New Roman" w:cs="Times New Roman"/>
                <w:sz w:val="24"/>
                <w:szCs w:val="24"/>
              </w:rPr>
            </w:pP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 рамках осуществления данного мероприятия планируется</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предоставление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w:t>
            </w:r>
            <w:r w:rsidRPr="00075C8F">
              <w:rPr>
                <w:rFonts w:ascii="Times New Roman" w:hAnsi="Times New Roman" w:cs="Times New Roman"/>
                <w:sz w:val="24"/>
                <w:szCs w:val="24"/>
              </w:rPr>
              <w:lastRenderedPageBreak/>
              <w:t>проживающим на сельских территориях, по договору найма жилого помещения.</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Реализация основного мероприятия обеспечивает достижение показателя 5, указанного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609"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 xml:space="preserve">3. </w:t>
            </w: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1.3</w:t>
            </w:r>
            <w:r>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Default="00451318" w:rsidP="00566DD0">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обустроить инженерной инфраструктурой и благоустройством не менее </w:t>
            </w:r>
            <w:r w:rsidR="00566DD0">
              <w:rPr>
                <w:rFonts w:ascii="Times New Roman" w:hAnsi="Times New Roman" w:cs="Times New Roman"/>
                <w:sz w:val="24"/>
                <w:szCs w:val="24"/>
              </w:rPr>
              <w:t>9</w:t>
            </w:r>
            <w:r w:rsidRPr="00075C8F">
              <w:rPr>
                <w:rFonts w:ascii="Times New Roman" w:hAnsi="Times New Roman" w:cs="Times New Roman"/>
                <w:sz w:val="24"/>
                <w:szCs w:val="24"/>
              </w:rPr>
              <w:t xml:space="preserve"> площадок, расположенных на сельских территориях, под компактную жилищную застройку</w:t>
            </w: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 рамках данного направления предусматривается осуществить мероприятия по следующим направлениям: строительство объектов инженерной инфраструктуры;</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организация уличного освещения, строительство улично-дорожной сети, а также благоустройство территории (в том числе озеленение)</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Реализация основного мероприятия обеспечивает достижение показателя 6, указанного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5307" w:type="dxa"/>
            <w:gridSpan w:val="8"/>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Подпрограмма 2 «</w:t>
            </w:r>
            <w:r w:rsidRPr="00075C8F">
              <w:rPr>
                <w:rFonts w:ascii="Times New Roman" w:hAnsi="Times New Roman" w:cs="Times New Roman"/>
                <w:color w:val="000000"/>
                <w:sz w:val="24"/>
                <w:szCs w:val="24"/>
              </w:rPr>
              <w:t>Развитие рынка труда (кадрового потенциала) на сельских территориях</w:t>
            </w:r>
            <w:r w:rsidRPr="00075C8F">
              <w:rPr>
                <w:rFonts w:ascii="Times New Roman" w:hAnsi="Times New Roman" w:cs="Times New Roman"/>
                <w:sz w:val="24"/>
                <w:szCs w:val="24"/>
              </w:rPr>
              <w:t>»</w:t>
            </w:r>
          </w:p>
        </w:tc>
      </w:tr>
      <w:tr w:rsidR="00451318" w:rsidRPr="00075C8F">
        <w:tc>
          <w:tcPr>
            <w:tcW w:w="609"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4.</w:t>
            </w:r>
          </w:p>
        </w:tc>
        <w:tc>
          <w:tcPr>
            <w:tcW w:w="2612" w:type="dxa"/>
          </w:tcPr>
          <w:p w:rsidR="00451318" w:rsidRDefault="00451318">
            <w:pPr>
              <w:widowControl w:val="0"/>
              <w:spacing w:after="0" w:line="240" w:lineRule="auto"/>
              <w:outlineLvl w:val="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Основное мероприятие </w:t>
            </w:r>
          </w:p>
          <w:p w:rsidR="00451318" w:rsidRDefault="00451318">
            <w:pPr>
              <w:widowControl w:val="0"/>
              <w:spacing w:after="0" w:line="240" w:lineRule="auto"/>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2.1 «Содействие занятости сельского населения»</w:t>
            </w:r>
          </w:p>
          <w:p w:rsidR="00451318" w:rsidRPr="00075C8F" w:rsidRDefault="00451318">
            <w:pPr>
              <w:spacing w:after="0" w:line="240" w:lineRule="auto"/>
              <w:rPr>
                <w:rFonts w:ascii="Times New Roman" w:hAnsi="Times New Roman" w:cs="Times New Roman"/>
                <w:sz w:val="24"/>
                <w:szCs w:val="24"/>
              </w:rPr>
            </w:pP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увеличить количество работников, обучающихся в федеральных государственных образовательных организациях высшего образования, подведомственных </w:t>
            </w:r>
            <w:r w:rsidRPr="00075C8F">
              <w:rPr>
                <w:rFonts w:ascii="Times New Roman" w:hAnsi="Times New Roman" w:cs="Times New Roman"/>
                <w:sz w:val="24"/>
                <w:szCs w:val="24"/>
              </w:rPr>
              <w:lastRenderedPageBreak/>
              <w:t xml:space="preserve">Минсельхозу России, по ученическим договорам </w:t>
            </w:r>
            <w:r w:rsidR="00566DD0">
              <w:rPr>
                <w:rFonts w:ascii="Times New Roman" w:hAnsi="Times New Roman" w:cs="Times New Roman"/>
                <w:sz w:val="24"/>
                <w:szCs w:val="24"/>
              </w:rPr>
              <w:t>–</w:t>
            </w:r>
            <w:r w:rsidRPr="00075C8F">
              <w:rPr>
                <w:rFonts w:ascii="Times New Roman" w:hAnsi="Times New Roman" w:cs="Times New Roman"/>
                <w:sz w:val="24"/>
                <w:szCs w:val="24"/>
              </w:rPr>
              <w:t xml:space="preserve"> </w:t>
            </w:r>
            <w:r w:rsidR="00566DD0">
              <w:rPr>
                <w:rFonts w:ascii="Times New Roman" w:hAnsi="Times New Roman" w:cs="Times New Roman"/>
                <w:sz w:val="24"/>
                <w:szCs w:val="24"/>
              </w:rPr>
              <w:t>до 107</w:t>
            </w:r>
            <w:r w:rsidRPr="00075C8F">
              <w:rPr>
                <w:rFonts w:ascii="Times New Roman" w:hAnsi="Times New Roman" w:cs="Times New Roman"/>
                <w:sz w:val="24"/>
                <w:szCs w:val="24"/>
              </w:rPr>
              <w:t>;</w:t>
            </w:r>
          </w:p>
          <w:p w:rsidR="00451318"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увеличить количество студентов, обучающихся в федеральных государственных образовательных </w:t>
            </w:r>
            <w:proofErr w:type="gramStart"/>
            <w:r w:rsidRPr="00075C8F">
              <w:rPr>
                <w:rFonts w:ascii="Times New Roman" w:hAnsi="Times New Roman" w:cs="Times New Roman"/>
                <w:sz w:val="24"/>
                <w:szCs w:val="24"/>
              </w:rPr>
              <w:t>организациях</w:t>
            </w:r>
            <w:proofErr w:type="gramEnd"/>
            <w:r w:rsidRPr="00075C8F">
              <w:rPr>
                <w:rFonts w:ascii="Times New Roman" w:hAnsi="Times New Roman" w:cs="Times New Roman"/>
                <w:sz w:val="24"/>
                <w:szCs w:val="24"/>
              </w:rPr>
              <w:t xml:space="preserve"> высшего образования, подведомственных Минсельхозу России, привлеченные сельскохозяйственными товаропроизводителями для прохождения производственной практики</w:t>
            </w:r>
            <w:r w:rsidR="00566DD0">
              <w:rPr>
                <w:rFonts w:ascii="Times New Roman" w:hAnsi="Times New Roman" w:cs="Times New Roman"/>
                <w:sz w:val="24"/>
                <w:szCs w:val="24"/>
              </w:rPr>
              <w:t xml:space="preserve"> – до 709</w:t>
            </w: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В рамках осуществления данного мероприятия планируется</w:t>
            </w:r>
          </w:p>
          <w:p w:rsidR="00451318" w:rsidRPr="00075C8F" w:rsidRDefault="00451318">
            <w:pPr>
              <w:spacing w:after="0" w:line="240" w:lineRule="auto"/>
              <w:ind w:firstLine="540"/>
              <w:jc w:val="center"/>
              <w:rPr>
                <w:rFonts w:ascii="Times New Roman" w:hAnsi="Times New Roman" w:cs="Times New Roman"/>
                <w:sz w:val="24"/>
                <w:szCs w:val="24"/>
              </w:rPr>
            </w:pPr>
            <w:r w:rsidRPr="00075C8F">
              <w:rPr>
                <w:rFonts w:ascii="Times New Roman" w:hAnsi="Times New Roman" w:cs="Times New Roman"/>
                <w:sz w:val="24"/>
                <w:szCs w:val="24"/>
              </w:rPr>
              <w:t xml:space="preserve">предоставление субсидий </w:t>
            </w:r>
            <w:proofErr w:type="spellStart"/>
            <w:r w:rsidRPr="00075C8F">
              <w:rPr>
                <w:rFonts w:ascii="Times New Roman" w:hAnsi="Times New Roman" w:cs="Times New Roman"/>
                <w:sz w:val="24"/>
                <w:szCs w:val="24"/>
              </w:rPr>
              <w:t>сельскохозяйствен</w:t>
            </w:r>
            <w:proofErr w:type="spellEnd"/>
          </w:p>
          <w:p w:rsidR="00451318" w:rsidRPr="00075C8F" w:rsidRDefault="00451318">
            <w:pPr>
              <w:spacing w:after="0" w:line="240" w:lineRule="auto"/>
              <w:ind w:firstLine="540"/>
              <w:jc w:val="center"/>
              <w:rPr>
                <w:rFonts w:ascii="Times New Roman" w:hAnsi="Times New Roman" w:cs="Times New Roman"/>
                <w:sz w:val="24"/>
                <w:szCs w:val="24"/>
              </w:rPr>
            </w:pPr>
            <w:proofErr w:type="spellStart"/>
            <w:r w:rsidRPr="00075C8F">
              <w:rPr>
                <w:rFonts w:ascii="Times New Roman" w:hAnsi="Times New Roman" w:cs="Times New Roman"/>
                <w:sz w:val="24"/>
                <w:szCs w:val="24"/>
              </w:rPr>
              <w:t>ным</w:t>
            </w:r>
            <w:proofErr w:type="spellEnd"/>
            <w:r w:rsidR="00566DD0">
              <w:rPr>
                <w:rFonts w:ascii="Times New Roman" w:hAnsi="Times New Roman" w:cs="Times New Roman"/>
                <w:sz w:val="24"/>
                <w:szCs w:val="24"/>
              </w:rPr>
              <w:t xml:space="preserve"> </w:t>
            </w:r>
            <w:proofErr w:type="spellStart"/>
            <w:r w:rsidRPr="00075C8F">
              <w:rPr>
                <w:rFonts w:ascii="Times New Roman" w:hAnsi="Times New Roman" w:cs="Times New Roman"/>
                <w:sz w:val="24"/>
                <w:szCs w:val="24"/>
              </w:rPr>
              <w:t>товаропроизводите</w:t>
            </w:r>
            <w:proofErr w:type="spellEnd"/>
          </w:p>
          <w:p w:rsidR="00451318" w:rsidRPr="00075C8F" w:rsidRDefault="00451318">
            <w:pPr>
              <w:spacing w:after="0" w:line="240" w:lineRule="auto"/>
              <w:ind w:firstLine="540"/>
              <w:jc w:val="center"/>
              <w:rPr>
                <w:rFonts w:ascii="Times New Roman" w:hAnsi="Times New Roman" w:cs="Times New Roman"/>
                <w:sz w:val="24"/>
                <w:szCs w:val="24"/>
              </w:rPr>
            </w:pPr>
            <w:proofErr w:type="spellStart"/>
            <w:r w:rsidRPr="00075C8F">
              <w:rPr>
                <w:rFonts w:ascii="Times New Roman" w:hAnsi="Times New Roman" w:cs="Times New Roman"/>
                <w:sz w:val="24"/>
                <w:szCs w:val="24"/>
              </w:rPr>
              <w:lastRenderedPageBreak/>
              <w:t>лям</w:t>
            </w:r>
            <w:proofErr w:type="spellEnd"/>
            <w:r w:rsidRPr="00075C8F">
              <w:rPr>
                <w:rFonts w:ascii="Times New Roman" w:hAnsi="Times New Roman" w:cs="Times New Roman"/>
                <w:sz w:val="24"/>
                <w:szCs w:val="24"/>
              </w:rPr>
              <w:t xml:space="preserve"> (кроме граждан, ведущих личное подсобное хозяйство), осуществляющим деятельность на сельских территориях, на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предоставление субсидий </w:t>
            </w:r>
            <w:proofErr w:type="spellStart"/>
            <w:r w:rsidRPr="00075C8F">
              <w:rPr>
                <w:rFonts w:ascii="Times New Roman" w:hAnsi="Times New Roman" w:cs="Times New Roman"/>
                <w:sz w:val="24"/>
                <w:szCs w:val="24"/>
              </w:rPr>
              <w:t>сельскохозяйствен</w:t>
            </w:r>
            <w:proofErr w:type="spellEnd"/>
          </w:p>
          <w:p w:rsidR="00451318" w:rsidRPr="00075C8F" w:rsidRDefault="00451318">
            <w:pPr>
              <w:spacing w:after="0" w:line="240" w:lineRule="auto"/>
              <w:jc w:val="center"/>
              <w:rPr>
                <w:rFonts w:ascii="Times New Roman" w:hAnsi="Times New Roman" w:cs="Times New Roman"/>
                <w:sz w:val="24"/>
                <w:szCs w:val="24"/>
              </w:rPr>
            </w:pPr>
            <w:proofErr w:type="spellStart"/>
            <w:r w:rsidRPr="00075C8F">
              <w:rPr>
                <w:rFonts w:ascii="Times New Roman" w:hAnsi="Times New Roman" w:cs="Times New Roman"/>
                <w:sz w:val="24"/>
                <w:szCs w:val="24"/>
              </w:rPr>
              <w:t>ным</w:t>
            </w:r>
            <w:proofErr w:type="spellEnd"/>
            <w:r w:rsidR="00566DD0">
              <w:rPr>
                <w:rFonts w:ascii="Times New Roman" w:hAnsi="Times New Roman" w:cs="Times New Roman"/>
                <w:sz w:val="24"/>
                <w:szCs w:val="24"/>
              </w:rPr>
              <w:t xml:space="preserve"> </w:t>
            </w:r>
            <w:proofErr w:type="spellStart"/>
            <w:r w:rsidRPr="00075C8F">
              <w:rPr>
                <w:rFonts w:ascii="Times New Roman" w:hAnsi="Times New Roman" w:cs="Times New Roman"/>
                <w:sz w:val="24"/>
                <w:szCs w:val="24"/>
              </w:rPr>
              <w:t>товаропроизводите</w:t>
            </w:r>
            <w:proofErr w:type="spellEnd"/>
          </w:p>
          <w:p w:rsidR="00451318" w:rsidRPr="00075C8F" w:rsidRDefault="00451318">
            <w:pPr>
              <w:spacing w:after="0" w:line="240" w:lineRule="auto"/>
              <w:jc w:val="center"/>
              <w:rPr>
                <w:rFonts w:ascii="Times New Roman" w:hAnsi="Times New Roman" w:cs="Times New Roman"/>
                <w:sz w:val="24"/>
                <w:szCs w:val="24"/>
              </w:rPr>
            </w:pPr>
            <w:proofErr w:type="spellStart"/>
            <w:proofErr w:type="gramStart"/>
            <w:r w:rsidRPr="00075C8F">
              <w:rPr>
                <w:rFonts w:ascii="Times New Roman" w:hAnsi="Times New Roman" w:cs="Times New Roman"/>
                <w:sz w:val="24"/>
                <w:szCs w:val="24"/>
              </w:rPr>
              <w:t>лям</w:t>
            </w:r>
            <w:proofErr w:type="spellEnd"/>
            <w:r w:rsidRPr="00075C8F">
              <w:rPr>
                <w:rFonts w:ascii="Times New Roman" w:hAnsi="Times New Roman" w:cs="Times New Roman"/>
                <w:sz w:val="24"/>
                <w:szCs w:val="24"/>
              </w:rPr>
              <w:t xml:space="preserve"> (кроме граждан, </w:t>
            </w:r>
            <w:r w:rsidRPr="00075C8F">
              <w:rPr>
                <w:rFonts w:ascii="Times New Roman" w:hAnsi="Times New Roman" w:cs="Times New Roman"/>
                <w:sz w:val="24"/>
                <w:szCs w:val="24"/>
              </w:rPr>
              <w:lastRenderedPageBreak/>
              <w:t>ведущих личное подсобное хозяйство), осуществляющим деятельность на сельских территориях, на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roofErr w:type="gramEnd"/>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 xml:space="preserve">Реализация основного мероприятия обеспечивает достижение показателей 7,8, указанных в приложении № 1 к государственной </w:t>
            </w:r>
            <w:r w:rsidRPr="00075C8F">
              <w:rPr>
                <w:rFonts w:ascii="Times New Roman" w:hAnsi="Times New Roman" w:cs="Times New Roman"/>
                <w:sz w:val="24"/>
                <w:szCs w:val="24"/>
              </w:rPr>
              <w:lastRenderedPageBreak/>
              <w:t>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5307" w:type="dxa"/>
            <w:gridSpan w:val="8"/>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Подпрограмма 3 «Создание и развитие инфраструктуры на сельских территориях»</w:t>
            </w:r>
          </w:p>
        </w:tc>
      </w:tr>
      <w:tr w:rsidR="00451318" w:rsidRPr="00075C8F">
        <w:tc>
          <w:tcPr>
            <w:tcW w:w="609" w:type="dxa"/>
          </w:tcPr>
          <w:p w:rsidR="00451318" w:rsidRPr="00075C8F" w:rsidRDefault="00451318">
            <w:pPr>
              <w:spacing w:after="0" w:line="240" w:lineRule="auto"/>
              <w:rPr>
                <w:rFonts w:ascii="Times New Roman" w:hAnsi="Times New Roman" w:cs="Times New Roman"/>
                <w:sz w:val="28"/>
                <w:szCs w:val="28"/>
              </w:rPr>
            </w:pP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3.1 «Современный облик сельских территорий»</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реализовать проектов комплексного развития сельских территорий (сельских агломераций) - </w:t>
            </w:r>
            <w:r w:rsidR="00566DD0">
              <w:rPr>
                <w:rFonts w:ascii="Times New Roman" w:hAnsi="Times New Roman" w:cs="Times New Roman"/>
                <w:sz w:val="24"/>
                <w:szCs w:val="24"/>
              </w:rPr>
              <w:lastRenderedPageBreak/>
              <w:t>76</w:t>
            </w:r>
          </w:p>
          <w:p w:rsidR="00451318" w:rsidRPr="00075C8F" w:rsidRDefault="00451318">
            <w:pPr>
              <w:spacing w:after="0" w:line="240" w:lineRule="auto"/>
              <w:jc w:val="center"/>
              <w:rPr>
                <w:rFonts w:ascii="Times New Roman" w:hAnsi="Times New Roman" w:cs="Times New Roman"/>
                <w:sz w:val="24"/>
                <w:szCs w:val="24"/>
              </w:rPr>
            </w:pPr>
          </w:p>
        </w:tc>
        <w:tc>
          <w:tcPr>
            <w:tcW w:w="2446"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lastRenderedPageBreak/>
              <w:t xml:space="preserve">В рамках данного мероприятия предусматривается предоставление </w:t>
            </w:r>
            <w:r w:rsidRPr="00075C8F">
              <w:rPr>
                <w:rFonts w:ascii="Times New Roman" w:hAnsi="Times New Roman" w:cs="Times New Roman"/>
              </w:rPr>
              <w:lastRenderedPageBreak/>
              <w:t>субсидий:</w:t>
            </w:r>
          </w:p>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w:t>
            </w:r>
          </w:p>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 xml:space="preserve">на приобретение новой автомобильной техники и оборудования для обеспечения функционирования существующих объектов социальной и культурной сферы, в том числе автобусов, санитарного транспорта, мобильных медицинских </w:t>
            </w:r>
            <w:r w:rsidRPr="00075C8F">
              <w:rPr>
                <w:rFonts w:ascii="Times New Roman" w:hAnsi="Times New Roman" w:cs="Times New Roman"/>
              </w:rPr>
              <w:lastRenderedPageBreak/>
              <w:t>комплексов, оборудования для реализации проектов в области телемедицины, оборудования для предоставления дистанционных услуг;</w:t>
            </w:r>
          </w:p>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 xml:space="preserve">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w:t>
            </w:r>
            <w:proofErr w:type="spellStart"/>
            <w:r w:rsidRPr="00075C8F">
              <w:rPr>
                <w:rFonts w:ascii="Times New Roman" w:hAnsi="Times New Roman" w:cs="Times New Roman"/>
              </w:rPr>
              <w:t>блочномодульных</w:t>
            </w:r>
            <w:proofErr w:type="spellEnd"/>
            <w:r w:rsidRPr="00075C8F">
              <w:rPr>
                <w:rFonts w:ascii="Times New Roman" w:hAnsi="Times New Roman" w:cs="Times New Roman"/>
              </w:rPr>
              <w:t xml:space="preserve"> котельных и перевод многоквартирных жилых домой на индивидуальное отопление);</w:t>
            </w:r>
          </w:p>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 xml:space="preserve">на развитие энергообеспечения (строительство, приобретение и монтаж газо-поршневых установок, газгольдеров, распределительных газовых сетей, </w:t>
            </w:r>
            <w:r w:rsidRPr="00075C8F">
              <w:rPr>
                <w:rFonts w:ascii="Times New Roman" w:hAnsi="Times New Roman" w:cs="Times New Roman"/>
              </w:rPr>
              <w:lastRenderedPageBreak/>
              <w:t>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rPr>
              <w:t>на 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 xml:space="preserve">Реализация основного мероприятия обеспечивает </w:t>
            </w:r>
            <w:r w:rsidRPr="00075C8F">
              <w:rPr>
                <w:rFonts w:ascii="Times New Roman" w:hAnsi="Times New Roman" w:cs="Times New Roman"/>
                <w:sz w:val="24"/>
                <w:szCs w:val="24"/>
              </w:rPr>
              <w:lastRenderedPageBreak/>
              <w:t>достижение показателя 9, указанного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rPr>
          <w:trHeight w:val="1453"/>
        </w:trPr>
        <w:tc>
          <w:tcPr>
            <w:tcW w:w="609" w:type="dxa"/>
          </w:tcPr>
          <w:p w:rsidR="00451318" w:rsidRPr="00075C8F" w:rsidRDefault="00451318">
            <w:pPr>
              <w:spacing w:after="0" w:line="240" w:lineRule="auto"/>
              <w:rPr>
                <w:rFonts w:ascii="Times New Roman" w:hAnsi="Times New Roman" w:cs="Times New Roman"/>
                <w:sz w:val="28"/>
                <w:szCs w:val="28"/>
              </w:rPr>
            </w:pP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3.2 «Развитие транспортной инфраструктуры»</w:t>
            </w:r>
          </w:p>
        </w:tc>
        <w:tc>
          <w:tcPr>
            <w:tcW w:w="2068" w:type="dxa"/>
          </w:tcPr>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Pr="00075C8F" w:rsidRDefault="00451318" w:rsidP="00566DD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ввести в эксплуатацию автомобильные дороги общего пользования с твердым покрытием, ведущие от сети автомобильных дорог общего пользования к </w:t>
            </w:r>
            <w:r w:rsidRPr="00075C8F">
              <w:rPr>
                <w:rFonts w:ascii="Times New Roman" w:hAnsi="Times New Roman" w:cs="Times New Roman"/>
                <w:sz w:val="24"/>
                <w:szCs w:val="24"/>
              </w:rPr>
              <w:lastRenderedPageBreak/>
              <w:t xml:space="preserve">общественно значимым объектам населенных пунктов, расположенных на сельских территориях, объектам производства и переработки продукции – _______ </w:t>
            </w:r>
            <w:proofErr w:type="gramStart"/>
            <w:r w:rsidRPr="00075C8F">
              <w:rPr>
                <w:rFonts w:ascii="Times New Roman" w:hAnsi="Times New Roman" w:cs="Times New Roman"/>
                <w:sz w:val="24"/>
                <w:szCs w:val="24"/>
              </w:rPr>
              <w:t>км</w:t>
            </w:r>
            <w:proofErr w:type="gramEnd"/>
            <w:r w:rsidRPr="00075C8F">
              <w:rPr>
                <w:rFonts w:ascii="Times New Roman" w:hAnsi="Times New Roman" w:cs="Times New Roman"/>
                <w:sz w:val="24"/>
                <w:szCs w:val="24"/>
              </w:rPr>
              <w:t>.</w:t>
            </w: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rPr>
              <w:lastRenderedPageBreak/>
              <w:t xml:space="preserve">В рамках данного мероприятия предусматривается предоставление субсидий на строительство и реконструкцию автомобильных дорог </w:t>
            </w:r>
            <w:r w:rsidRPr="00075C8F">
              <w:rPr>
                <w:rFonts w:ascii="Times New Roman" w:hAnsi="Times New Roman" w:cs="Times New Roman"/>
              </w:rPr>
              <w:lastRenderedPageBreak/>
              <w:t>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 xml:space="preserve">Реализация основного мероприятия обеспечивает достижение показателя 10, указанного в </w:t>
            </w:r>
            <w:r w:rsidRPr="00075C8F">
              <w:rPr>
                <w:rFonts w:ascii="Times New Roman" w:hAnsi="Times New Roman" w:cs="Times New Roman"/>
                <w:sz w:val="24"/>
                <w:szCs w:val="24"/>
              </w:rPr>
              <w:lastRenderedPageBreak/>
              <w:t>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609" w:type="dxa"/>
          </w:tcPr>
          <w:p w:rsidR="00451318" w:rsidRPr="00075C8F" w:rsidRDefault="00451318">
            <w:pPr>
              <w:spacing w:after="0" w:line="240" w:lineRule="auto"/>
              <w:rPr>
                <w:rFonts w:ascii="Times New Roman" w:hAnsi="Times New Roman" w:cs="Times New Roman"/>
                <w:sz w:val="28"/>
                <w:szCs w:val="28"/>
              </w:rPr>
            </w:pP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3.3 «Благоустройство сельских территорий»</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c>
          <w:tcPr>
            <w:tcW w:w="2777" w:type="dxa"/>
          </w:tcPr>
          <w:p w:rsidR="00451318" w:rsidRPr="00075C8F" w:rsidRDefault="00451318" w:rsidP="00566DD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реализовать проекты по благоустройству сельских территорий - </w:t>
            </w:r>
            <w:r w:rsidR="00566DD0">
              <w:rPr>
                <w:rFonts w:ascii="Times New Roman" w:hAnsi="Times New Roman" w:cs="Times New Roman"/>
                <w:sz w:val="24"/>
                <w:szCs w:val="24"/>
              </w:rPr>
              <w:t>420</w:t>
            </w: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 рамках данного мероприятия предусматривается предоставление субсидий по следующим направлениям:</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б) организация освещения </w:t>
            </w:r>
            <w:r w:rsidRPr="00075C8F">
              <w:rPr>
                <w:rFonts w:ascii="Times New Roman" w:hAnsi="Times New Roman" w:cs="Times New Roman"/>
                <w:sz w:val="24"/>
                <w:szCs w:val="24"/>
              </w:rPr>
              <w:lastRenderedPageBreak/>
              <w:t>территории, включая архитектурную подсветку зданий, строений, сооружений, в том числе с использованием энергосберегающих технологий;</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 организация пешеходных коммуникаций, в том числе тротуаров, аллей, дорожек, тропинок;</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 обустройство территории в целях обеспечения беспрепятственного передвижения инвалидов и других маломобильных групп населения;</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д) организация ливневых стоков;</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 обустройство общественных колодцев и водоразборных колонок;</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ж) обустройство площадок накопления твердых коммунальных </w:t>
            </w:r>
            <w:r w:rsidRPr="00075C8F">
              <w:rPr>
                <w:rFonts w:ascii="Times New Roman" w:hAnsi="Times New Roman" w:cs="Times New Roman"/>
                <w:sz w:val="24"/>
                <w:szCs w:val="24"/>
              </w:rPr>
              <w:lastRenderedPageBreak/>
              <w:t>отходов;</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з) сохранение и восстановление природных ландшафтов и историко-культурных памятников</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Реализация основного мероприятия обеспечивает достижение показателя 11, указанного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609" w:type="dxa"/>
          </w:tcPr>
          <w:p w:rsidR="00451318" w:rsidRPr="00075C8F" w:rsidRDefault="00451318">
            <w:pPr>
              <w:spacing w:after="0" w:line="240" w:lineRule="auto"/>
              <w:rPr>
                <w:rFonts w:ascii="Times New Roman" w:hAnsi="Times New Roman" w:cs="Times New Roman"/>
                <w:sz w:val="28"/>
                <w:szCs w:val="28"/>
              </w:rPr>
            </w:pPr>
          </w:p>
        </w:tc>
        <w:tc>
          <w:tcPr>
            <w:tcW w:w="261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Основное мероприятие  3.4 «Развитие инженерной инфраструктуры на сельских территориях»</w:t>
            </w:r>
          </w:p>
        </w:tc>
        <w:tc>
          <w:tcPr>
            <w:tcW w:w="206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31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2021</w:t>
            </w:r>
          </w:p>
        </w:tc>
        <w:tc>
          <w:tcPr>
            <w:tcW w:w="2777"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ввести в действие объекты инженерного обустройства:</w:t>
            </w:r>
          </w:p>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распределительных газовых сетей – </w:t>
            </w:r>
            <w:r w:rsidR="00566DD0">
              <w:rPr>
                <w:rFonts w:ascii="Times New Roman" w:hAnsi="Times New Roman" w:cs="Times New Roman"/>
                <w:sz w:val="24"/>
                <w:szCs w:val="24"/>
              </w:rPr>
              <w:t>112,268</w:t>
            </w:r>
            <w:r w:rsidRPr="00075C8F">
              <w:rPr>
                <w:rFonts w:ascii="Times New Roman" w:hAnsi="Times New Roman" w:cs="Times New Roman"/>
                <w:sz w:val="24"/>
                <w:szCs w:val="24"/>
              </w:rPr>
              <w:t xml:space="preserve"> км</w:t>
            </w:r>
            <w:proofErr w:type="gramStart"/>
            <w:r w:rsidRPr="00075C8F">
              <w:rPr>
                <w:rFonts w:ascii="Times New Roman" w:hAnsi="Times New Roman" w:cs="Times New Roman"/>
                <w:sz w:val="24"/>
                <w:szCs w:val="24"/>
              </w:rPr>
              <w:t>.;</w:t>
            </w:r>
            <w:proofErr w:type="gramEnd"/>
          </w:p>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локальных водопроводов – </w:t>
            </w:r>
            <w:r w:rsidR="00566DD0">
              <w:rPr>
                <w:rFonts w:ascii="Times New Roman" w:hAnsi="Times New Roman" w:cs="Times New Roman"/>
                <w:sz w:val="24"/>
                <w:szCs w:val="24"/>
              </w:rPr>
              <w:t>130,68</w:t>
            </w:r>
            <w:r w:rsidRPr="00075C8F">
              <w:rPr>
                <w:rFonts w:ascii="Times New Roman" w:hAnsi="Times New Roman" w:cs="Times New Roman"/>
                <w:sz w:val="24"/>
                <w:szCs w:val="24"/>
              </w:rPr>
              <w:t xml:space="preserve"> км</w:t>
            </w:r>
            <w:proofErr w:type="gramStart"/>
            <w:r w:rsidRPr="00075C8F">
              <w:rPr>
                <w:rFonts w:ascii="Times New Roman" w:hAnsi="Times New Roman" w:cs="Times New Roman"/>
                <w:sz w:val="24"/>
                <w:szCs w:val="24"/>
              </w:rPr>
              <w:t>.;</w:t>
            </w:r>
            <w:proofErr w:type="gramEnd"/>
          </w:p>
          <w:p w:rsidR="00451318" w:rsidRPr="00075C8F" w:rsidRDefault="00451318" w:rsidP="00566DD0">
            <w:pPr>
              <w:spacing w:after="0" w:line="240" w:lineRule="auto"/>
              <w:jc w:val="both"/>
              <w:rPr>
                <w:rFonts w:ascii="Times New Roman" w:hAnsi="Times New Roman" w:cs="Times New Roman"/>
                <w:sz w:val="24"/>
                <w:szCs w:val="24"/>
              </w:rPr>
            </w:pPr>
          </w:p>
        </w:tc>
        <w:tc>
          <w:tcPr>
            <w:tcW w:w="244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Указанное мероприятие предусматривает предоставление субсидий по следующим направлениям:</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а) развитие газификации (распределительные газовые сети) и водоснабжения (локальные водопроводы) на сельских территориях;</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б) реализация проектов комплексного обустройства площадок под компактную жилищную застройку на сельских территориях, предусматривающих:</w:t>
            </w:r>
          </w:p>
          <w:p w:rsidR="00451318" w:rsidRPr="00075C8F" w:rsidRDefault="00451318">
            <w:pPr>
              <w:spacing w:after="0" w:line="240" w:lineRule="auto"/>
              <w:ind w:firstLine="540"/>
              <w:jc w:val="both"/>
              <w:rPr>
                <w:rFonts w:ascii="Times New Roman" w:hAnsi="Times New Roman" w:cs="Times New Roman"/>
                <w:sz w:val="24"/>
                <w:szCs w:val="24"/>
              </w:rPr>
            </w:pPr>
            <w:r w:rsidRPr="00075C8F">
              <w:rPr>
                <w:rFonts w:ascii="Times New Roman" w:hAnsi="Times New Roman" w:cs="Times New Roman"/>
                <w:sz w:val="24"/>
                <w:szCs w:val="24"/>
              </w:rPr>
              <w:t xml:space="preserve">инженерную </w:t>
            </w:r>
            <w:r w:rsidRPr="00075C8F">
              <w:rPr>
                <w:rFonts w:ascii="Times New Roman" w:hAnsi="Times New Roman" w:cs="Times New Roman"/>
                <w:sz w:val="24"/>
                <w:szCs w:val="24"/>
              </w:rPr>
              <w:lastRenderedPageBreak/>
              <w:t>подготовку площадки под компактную жилищную застройку;</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обеспечение уличного освещения, строительство улично-дорожной сети, а также благоустройство (в том числе озеленение)</w:t>
            </w:r>
          </w:p>
        </w:tc>
        <w:tc>
          <w:tcPr>
            <w:tcW w:w="219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lastRenderedPageBreak/>
              <w:t>Реализация основного мероприятия обеспечивает достижение показателей 12, 13,  указанных в приложении № 1 к государственной программе</w:t>
            </w:r>
          </w:p>
          <w:p w:rsidR="00451318" w:rsidRPr="00075C8F" w:rsidRDefault="00451318">
            <w:pPr>
              <w:spacing w:after="0" w:line="240" w:lineRule="auto"/>
              <w:jc w:val="center"/>
              <w:rPr>
                <w:rFonts w:ascii="Times New Roman" w:hAnsi="Times New Roman" w:cs="Times New Roman"/>
                <w:sz w:val="24"/>
                <w:szCs w:val="24"/>
              </w:rPr>
            </w:pPr>
          </w:p>
        </w:tc>
      </w:tr>
    </w:tbl>
    <w:p w:rsidR="00451318" w:rsidRDefault="00451318">
      <w:pPr>
        <w:spacing w:after="0" w:line="240" w:lineRule="auto"/>
        <w:jc w:val="right"/>
        <w:outlineLvl w:val="0"/>
        <w:rPr>
          <w:rFonts w:ascii="Times New Roman" w:hAnsi="Times New Roman" w:cs="Times New Roman"/>
          <w:sz w:val="28"/>
          <w:szCs w:val="28"/>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 МЕРАХ ПРАВОВОГО РЕГУЛИРОВАНИЯ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ПРОГРАММЫ КУРСКОЙ ОБЛАСТИ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451318">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КУРСКОЙ ОБЛАСТИ»</w:t>
      </w:r>
    </w:p>
    <w:p w:rsidR="00451318" w:rsidRDefault="00451318">
      <w:pPr>
        <w:spacing w:after="0" w:line="240" w:lineRule="auto"/>
        <w:jc w:val="both"/>
        <w:outlineLvl w:val="0"/>
        <w:rPr>
          <w:rFonts w:ascii="Times New Roman" w:hAnsi="Times New Roman" w:cs="Times New Roman"/>
          <w:sz w:val="28"/>
          <w:szCs w:val="28"/>
        </w:rPr>
      </w:pPr>
    </w:p>
    <w:tbl>
      <w:tblPr>
        <w:tblW w:w="1460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3829"/>
        <w:gridCol w:w="3402"/>
        <w:gridCol w:w="3402"/>
        <w:gridCol w:w="3968"/>
      </w:tblGrid>
      <w:tr w:rsidR="00451318" w:rsidRPr="00075C8F">
        <w:tc>
          <w:tcPr>
            <w:tcW w:w="382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Вид нормативного правового акта</w:t>
            </w:r>
          </w:p>
        </w:tc>
        <w:tc>
          <w:tcPr>
            <w:tcW w:w="3402"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Основные положения нормативного правового акта</w:t>
            </w:r>
          </w:p>
        </w:tc>
        <w:tc>
          <w:tcPr>
            <w:tcW w:w="3402"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Ответственный исполнитель и соисполнители</w:t>
            </w:r>
          </w:p>
        </w:tc>
        <w:tc>
          <w:tcPr>
            <w:tcW w:w="396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Ожидаемые сроки исполнения</w:t>
            </w:r>
          </w:p>
        </w:tc>
      </w:tr>
      <w:tr w:rsidR="00451318" w:rsidRPr="00075C8F">
        <w:tc>
          <w:tcPr>
            <w:tcW w:w="14600" w:type="dxa"/>
            <w:gridSpan w:val="4"/>
          </w:tcPr>
          <w:p w:rsidR="00451318" w:rsidRPr="00075C8F" w:rsidRDefault="00451318">
            <w:pPr>
              <w:rPr>
                <w:rFonts w:ascii="Times New Roman" w:hAnsi="Times New Roman" w:cs="Times New Roman"/>
                <w:sz w:val="24"/>
                <w:szCs w:val="24"/>
              </w:rPr>
            </w:pPr>
            <w:r w:rsidRPr="00075C8F">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tc>
      </w:tr>
      <w:tr w:rsidR="00451318" w:rsidRPr="00075C8F">
        <w:tc>
          <w:tcPr>
            <w:tcW w:w="382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1. Постановление Администрации Курской области</w:t>
            </w:r>
          </w:p>
        </w:tc>
        <w:tc>
          <w:tcPr>
            <w:tcW w:w="3402"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«О мерах по реализации мероприятий по улучшению жилищных условий граждан, проживающих на сельских территориях, в рамках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w:t>
            </w:r>
            <w:r w:rsidRPr="00075C8F">
              <w:rPr>
                <w:rFonts w:ascii="Times New Roman" w:hAnsi="Times New Roman" w:cs="Times New Roman"/>
                <w:sz w:val="24"/>
                <w:szCs w:val="24"/>
              </w:rPr>
              <w:lastRenderedPageBreak/>
              <w:t>развитие сельских территорий»</w:t>
            </w:r>
          </w:p>
        </w:tc>
        <w:tc>
          <w:tcPr>
            <w:tcW w:w="340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Комитет АПК Курской области</w:t>
            </w:r>
          </w:p>
        </w:tc>
        <w:tc>
          <w:tcPr>
            <w:tcW w:w="396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lang w:val="en-US"/>
              </w:rPr>
              <w:t xml:space="preserve">IV </w:t>
            </w:r>
            <w:r w:rsidRPr="00075C8F">
              <w:rPr>
                <w:rFonts w:ascii="Times New Roman" w:hAnsi="Times New Roman" w:cs="Times New Roman"/>
                <w:sz w:val="24"/>
                <w:szCs w:val="24"/>
              </w:rPr>
              <w:t>квартал 2019 года</w:t>
            </w:r>
          </w:p>
        </w:tc>
      </w:tr>
      <w:tr w:rsidR="00451318" w:rsidRPr="00075C8F">
        <w:tc>
          <w:tcPr>
            <w:tcW w:w="382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2. Постановление Администрации Курской области</w:t>
            </w:r>
          </w:p>
        </w:tc>
        <w:tc>
          <w:tcPr>
            <w:tcW w:w="3402"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 мерах по реализации мероприятий на оказание финансовой поддержки при исполнении расходных обязательств муниципальных образований по строительству жилья, предоставленного по договору найма жилого помещения, в рамках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w:t>
            </w:r>
          </w:p>
        </w:tc>
        <w:tc>
          <w:tcPr>
            <w:tcW w:w="340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АПК Курской области</w:t>
            </w:r>
          </w:p>
        </w:tc>
        <w:tc>
          <w:tcPr>
            <w:tcW w:w="396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lang w:val="en-US"/>
              </w:rPr>
              <w:t xml:space="preserve">IV </w:t>
            </w:r>
            <w:r w:rsidRPr="00075C8F">
              <w:rPr>
                <w:rFonts w:ascii="Times New Roman" w:hAnsi="Times New Roman" w:cs="Times New Roman"/>
                <w:sz w:val="24"/>
                <w:szCs w:val="24"/>
              </w:rPr>
              <w:t>квартал 2019 года</w:t>
            </w:r>
          </w:p>
        </w:tc>
      </w:tr>
      <w:tr w:rsidR="00451318" w:rsidRPr="00075C8F">
        <w:tc>
          <w:tcPr>
            <w:tcW w:w="14600" w:type="dxa"/>
            <w:gridSpan w:val="4"/>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Подпрограмма 2 «Развитие рынка труда (кадрового потенциала) на сельских территориях»</w:t>
            </w:r>
          </w:p>
        </w:tc>
      </w:tr>
      <w:tr w:rsidR="00451318" w:rsidRPr="00075C8F">
        <w:tc>
          <w:tcPr>
            <w:tcW w:w="3828"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3. Постановление Администрации Курской области</w:t>
            </w:r>
          </w:p>
        </w:tc>
        <w:tc>
          <w:tcPr>
            <w:tcW w:w="3402" w:type="dxa"/>
          </w:tcPr>
          <w:p w:rsidR="00451318" w:rsidRPr="00075C8F" w:rsidRDefault="00451318">
            <w:pPr>
              <w:spacing w:after="0" w:line="240" w:lineRule="auto"/>
              <w:jc w:val="both"/>
              <w:rPr>
                <w:rFonts w:ascii="Times New Roman" w:hAnsi="Times New Roman" w:cs="Times New Roman"/>
                <w:sz w:val="24"/>
                <w:szCs w:val="24"/>
              </w:rPr>
            </w:pPr>
            <w:proofErr w:type="gramStart"/>
            <w:r w:rsidRPr="00075C8F">
              <w:rPr>
                <w:rFonts w:ascii="Times New Roman" w:hAnsi="Times New Roman" w:cs="Times New Roman"/>
                <w:sz w:val="24"/>
                <w:szCs w:val="24"/>
              </w:rPr>
              <w:t xml:space="preserve">Об утверждении Правил предоставления из областного бюджета субсидий на возмещение части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w:t>
            </w:r>
            <w:r w:rsidRPr="00075C8F">
              <w:rPr>
                <w:rFonts w:ascii="Times New Roman" w:hAnsi="Times New Roman" w:cs="Times New Roman"/>
                <w:sz w:val="24"/>
                <w:szCs w:val="24"/>
              </w:rPr>
              <w:lastRenderedPageBreak/>
              <w:t>договорам, на возмещение части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w:t>
            </w:r>
            <w:proofErr w:type="gramEnd"/>
            <w:r w:rsidRPr="00075C8F">
              <w:rPr>
                <w:rFonts w:ascii="Times New Roman" w:hAnsi="Times New Roman" w:cs="Times New Roman"/>
                <w:sz w:val="24"/>
                <w:szCs w:val="24"/>
              </w:rPr>
              <w:t xml:space="preserve"> прохождения производственной практики</w:t>
            </w:r>
          </w:p>
        </w:tc>
        <w:tc>
          <w:tcPr>
            <w:tcW w:w="3402"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Комитет АПК Курской области</w:t>
            </w:r>
          </w:p>
        </w:tc>
        <w:tc>
          <w:tcPr>
            <w:tcW w:w="396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lang w:val="en-US"/>
              </w:rPr>
              <w:t xml:space="preserve">IV </w:t>
            </w:r>
            <w:r w:rsidRPr="00075C8F">
              <w:rPr>
                <w:rFonts w:ascii="Times New Roman" w:hAnsi="Times New Roman" w:cs="Times New Roman"/>
                <w:sz w:val="24"/>
                <w:szCs w:val="24"/>
              </w:rPr>
              <w:t>квартал 2019 года</w:t>
            </w:r>
          </w:p>
        </w:tc>
      </w:tr>
    </w:tbl>
    <w:p w:rsidR="00451318" w:rsidRDefault="00451318">
      <w:pPr>
        <w:rPr>
          <w:rFonts w:ascii="Times New Roman" w:hAnsi="Times New Roman" w:cs="Times New Roman"/>
          <w:sz w:val="24"/>
          <w:szCs w:val="24"/>
        </w:rPr>
      </w:pPr>
    </w:p>
    <w:p w:rsidR="00451318" w:rsidRDefault="00451318" w:rsidP="00EE5706">
      <w:pPr>
        <w:spacing w:after="0" w:line="240" w:lineRule="auto"/>
        <w:jc w:val="right"/>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5</w:t>
      </w:r>
    </w:p>
    <w:p w:rsidR="00451318" w:rsidRDefault="00451318" w:rsidP="00EE57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rsidP="00EE57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rsidP="00EE57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rsidP="00EE5706">
      <w:pPr>
        <w:spacing w:after="0" w:line="240" w:lineRule="auto"/>
        <w:jc w:val="right"/>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РЕСУРСНОЕ ОБЕСПЕЧЕНИЕ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РЕАЛИЗАЦИИ ГОСУДАРСТВЕННОЙ ПРОГРАММЫ КУРСКОЙ ОБЛАСТИ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КУРСКОЙ ОБЛАСТИ» ЗА СЧЕТ БЮДЖЕТНЫХ АССИГНОВАНИЙ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ОБЛАСТНОГО БЮДЖЕТА</w:t>
      </w:r>
    </w:p>
    <w:p w:rsidR="00451318" w:rsidRDefault="00451318">
      <w:pPr>
        <w:spacing w:after="0" w:line="240" w:lineRule="auto"/>
        <w:jc w:val="right"/>
        <w:rPr>
          <w:rFonts w:ascii="Times New Roman" w:hAnsi="Times New Roman" w:cs="Times New Roman"/>
          <w:sz w:val="28"/>
          <w:szCs w:val="28"/>
        </w:rPr>
      </w:pPr>
    </w:p>
    <w:tbl>
      <w:tblPr>
        <w:tblW w:w="1544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1633"/>
        <w:gridCol w:w="1754"/>
        <w:gridCol w:w="1706"/>
        <w:gridCol w:w="709"/>
        <w:gridCol w:w="567"/>
        <w:gridCol w:w="567"/>
        <w:gridCol w:w="567"/>
        <w:gridCol w:w="1418"/>
        <w:gridCol w:w="1275"/>
        <w:gridCol w:w="1418"/>
        <w:gridCol w:w="1276"/>
        <w:gridCol w:w="1275"/>
        <w:gridCol w:w="1279"/>
      </w:tblGrid>
      <w:tr w:rsidR="00451318" w:rsidRPr="00075C8F" w:rsidTr="0001557F">
        <w:tc>
          <w:tcPr>
            <w:tcW w:w="1633" w:type="dxa"/>
            <w:vMerge w:val="restart"/>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Статус</w:t>
            </w:r>
          </w:p>
        </w:tc>
        <w:tc>
          <w:tcPr>
            <w:tcW w:w="1754" w:type="dxa"/>
            <w:vMerge w:val="restart"/>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Наименование государственной программы, подпрограммы государственной программы, основного мероприятия</w:t>
            </w:r>
          </w:p>
        </w:tc>
        <w:tc>
          <w:tcPr>
            <w:tcW w:w="1706" w:type="dxa"/>
            <w:vMerge w:val="restart"/>
          </w:tcPr>
          <w:p w:rsidR="00451318" w:rsidRPr="00075C8F" w:rsidRDefault="00451318">
            <w:pPr>
              <w:spacing w:after="0" w:line="240" w:lineRule="auto"/>
              <w:jc w:val="center"/>
              <w:rPr>
                <w:rFonts w:ascii="Times New Roman" w:hAnsi="Times New Roman" w:cs="Times New Roman"/>
              </w:rPr>
            </w:pPr>
            <w:proofErr w:type="gramStart"/>
            <w:r w:rsidRPr="00075C8F">
              <w:rPr>
                <w:rFonts w:ascii="Times New Roman" w:hAnsi="Times New Roman" w:cs="Times New Roman"/>
              </w:rPr>
              <w:t xml:space="preserve">Ответствен </w:t>
            </w:r>
            <w:proofErr w:type="spellStart"/>
            <w:r w:rsidRPr="00075C8F">
              <w:rPr>
                <w:rFonts w:ascii="Times New Roman" w:hAnsi="Times New Roman" w:cs="Times New Roman"/>
              </w:rPr>
              <w:t>ный</w:t>
            </w:r>
            <w:proofErr w:type="spellEnd"/>
            <w:proofErr w:type="gramEnd"/>
            <w:r w:rsidRPr="00075C8F">
              <w:rPr>
                <w:rFonts w:ascii="Times New Roman" w:hAnsi="Times New Roman" w:cs="Times New Roman"/>
              </w:rPr>
              <w:t xml:space="preserve"> исполнитель, </w:t>
            </w:r>
            <w:proofErr w:type="spellStart"/>
            <w:r w:rsidRPr="00075C8F">
              <w:rPr>
                <w:rFonts w:ascii="Times New Roman" w:hAnsi="Times New Roman" w:cs="Times New Roman"/>
              </w:rPr>
              <w:t>соисполните</w:t>
            </w:r>
            <w:proofErr w:type="spellEnd"/>
            <w:r w:rsidRPr="00075C8F">
              <w:rPr>
                <w:rFonts w:ascii="Times New Roman" w:hAnsi="Times New Roman" w:cs="Times New Roman"/>
              </w:rPr>
              <w:t>-ли, участники</w:t>
            </w:r>
          </w:p>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(ГРБС)</w:t>
            </w:r>
          </w:p>
        </w:tc>
        <w:tc>
          <w:tcPr>
            <w:tcW w:w="2410" w:type="dxa"/>
            <w:gridSpan w:val="4"/>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Код бюджетной классификации</w:t>
            </w:r>
          </w:p>
        </w:tc>
        <w:tc>
          <w:tcPr>
            <w:tcW w:w="7941" w:type="dxa"/>
            <w:gridSpan w:val="6"/>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Объемы бюджетных ассигнований (тыс. рублей), годы</w:t>
            </w: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rPr>
            </w:pPr>
          </w:p>
        </w:tc>
        <w:tc>
          <w:tcPr>
            <w:tcW w:w="1754" w:type="dxa"/>
            <w:vMerge/>
          </w:tcPr>
          <w:p w:rsidR="00451318" w:rsidRPr="00075C8F" w:rsidRDefault="00451318">
            <w:pPr>
              <w:spacing w:after="0" w:line="240" w:lineRule="auto"/>
              <w:jc w:val="right"/>
              <w:rPr>
                <w:rFonts w:ascii="Times New Roman" w:hAnsi="Times New Roman" w:cs="Times New Roman"/>
              </w:rPr>
            </w:pPr>
          </w:p>
        </w:tc>
        <w:tc>
          <w:tcPr>
            <w:tcW w:w="1706" w:type="dxa"/>
            <w:vMerge/>
          </w:tcPr>
          <w:p w:rsidR="00451318" w:rsidRPr="00075C8F" w:rsidRDefault="00451318">
            <w:pPr>
              <w:spacing w:after="0" w:line="240" w:lineRule="auto"/>
              <w:jc w:val="right"/>
              <w:rPr>
                <w:rFonts w:ascii="Times New Roman" w:hAnsi="Times New Roman" w:cs="Times New Roman"/>
              </w:rPr>
            </w:pPr>
          </w:p>
        </w:tc>
        <w:tc>
          <w:tcPr>
            <w:tcW w:w="70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ГРБС</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ГП</w:t>
            </w:r>
          </w:p>
        </w:tc>
        <w:tc>
          <w:tcPr>
            <w:tcW w:w="567" w:type="dxa"/>
          </w:tcPr>
          <w:p w:rsidR="00451318" w:rsidRPr="00075C8F" w:rsidRDefault="00451318">
            <w:pPr>
              <w:spacing w:after="0" w:line="240" w:lineRule="auto"/>
              <w:jc w:val="center"/>
              <w:rPr>
                <w:rFonts w:ascii="Times New Roman" w:hAnsi="Times New Roman" w:cs="Times New Roman"/>
              </w:rPr>
            </w:pPr>
            <w:proofErr w:type="spellStart"/>
            <w:r w:rsidRPr="00075C8F">
              <w:rPr>
                <w:rFonts w:ascii="Times New Roman" w:hAnsi="Times New Roman" w:cs="Times New Roman"/>
              </w:rPr>
              <w:t>пГП</w:t>
            </w:r>
            <w:proofErr w:type="spellEnd"/>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ОМ</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2020</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2021</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2022</w:t>
            </w:r>
          </w:p>
        </w:tc>
        <w:tc>
          <w:tcPr>
            <w:tcW w:w="1276"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2023</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2024</w:t>
            </w:r>
          </w:p>
        </w:tc>
        <w:tc>
          <w:tcPr>
            <w:tcW w:w="127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2025</w:t>
            </w:r>
          </w:p>
        </w:tc>
      </w:tr>
      <w:tr w:rsidR="00451318" w:rsidRPr="00075C8F" w:rsidTr="0001557F">
        <w:tc>
          <w:tcPr>
            <w:tcW w:w="1633"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w:t>
            </w:r>
          </w:p>
        </w:tc>
        <w:tc>
          <w:tcPr>
            <w:tcW w:w="1754"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2</w:t>
            </w:r>
          </w:p>
        </w:tc>
        <w:tc>
          <w:tcPr>
            <w:tcW w:w="1706"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3</w:t>
            </w:r>
          </w:p>
        </w:tc>
        <w:tc>
          <w:tcPr>
            <w:tcW w:w="70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4</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5</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6</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7</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8</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9</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10</w:t>
            </w:r>
          </w:p>
        </w:tc>
        <w:tc>
          <w:tcPr>
            <w:tcW w:w="1276"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11</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12</w:t>
            </w:r>
          </w:p>
        </w:tc>
        <w:tc>
          <w:tcPr>
            <w:tcW w:w="127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13</w:t>
            </w:r>
          </w:p>
        </w:tc>
      </w:tr>
      <w:tr w:rsidR="00451318" w:rsidRPr="00075C8F" w:rsidTr="0001557F">
        <w:tc>
          <w:tcPr>
            <w:tcW w:w="1633" w:type="dxa"/>
            <w:vMerge w:val="restart"/>
          </w:tcPr>
          <w:p w:rsidR="00451318" w:rsidRPr="00075C8F" w:rsidRDefault="00451318">
            <w:pPr>
              <w:spacing w:after="0" w:line="240" w:lineRule="auto"/>
              <w:outlineLvl w:val="1"/>
              <w:rPr>
                <w:rFonts w:ascii="Times New Roman" w:hAnsi="Times New Roman" w:cs="Times New Roman"/>
              </w:rPr>
            </w:pPr>
            <w:proofErr w:type="spellStart"/>
            <w:proofErr w:type="gramStart"/>
            <w:r w:rsidRPr="00075C8F">
              <w:rPr>
                <w:rFonts w:ascii="Times New Roman" w:hAnsi="Times New Roman" w:cs="Times New Roman"/>
              </w:rPr>
              <w:t>Государствен-ная</w:t>
            </w:r>
            <w:proofErr w:type="spellEnd"/>
            <w:proofErr w:type="gramEnd"/>
            <w:r w:rsidRPr="00075C8F">
              <w:rPr>
                <w:rFonts w:ascii="Times New Roman" w:hAnsi="Times New Roman" w:cs="Times New Roman"/>
              </w:rPr>
              <w:t xml:space="preserve"> программа</w:t>
            </w:r>
          </w:p>
        </w:tc>
        <w:tc>
          <w:tcPr>
            <w:tcW w:w="1754" w:type="dxa"/>
            <w:vMerge w:val="restart"/>
          </w:tcPr>
          <w:p w:rsidR="00451318" w:rsidRPr="00075C8F" w:rsidRDefault="00451318">
            <w:pPr>
              <w:spacing w:after="0" w:line="240" w:lineRule="auto"/>
              <w:rPr>
                <w:rFonts w:ascii="Times New Roman" w:hAnsi="Times New Roman" w:cs="Times New Roman"/>
              </w:rPr>
            </w:pPr>
            <w:r w:rsidRPr="00075C8F">
              <w:rPr>
                <w:rFonts w:ascii="Times New Roman" w:hAnsi="Times New Roman" w:cs="Times New Roman"/>
              </w:rPr>
              <w:t>Комплексное развитие сельских территорий Курской области</w:t>
            </w:r>
          </w:p>
        </w:tc>
        <w:tc>
          <w:tcPr>
            <w:tcW w:w="1706" w:type="dxa"/>
          </w:tcPr>
          <w:p w:rsidR="00451318" w:rsidRPr="00075C8F" w:rsidRDefault="00451318">
            <w:pPr>
              <w:spacing w:after="0" w:line="240" w:lineRule="auto"/>
              <w:rPr>
                <w:rFonts w:ascii="Times New Roman" w:hAnsi="Times New Roman" w:cs="Times New Roman"/>
              </w:rPr>
            </w:pPr>
            <w:r w:rsidRPr="00075C8F">
              <w:rPr>
                <w:rFonts w:ascii="Times New Roman" w:hAnsi="Times New Roman" w:cs="Times New Roman"/>
              </w:rPr>
              <w:t>Всего</w:t>
            </w:r>
          </w:p>
        </w:tc>
        <w:tc>
          <w:tcPr>
            <w:tcW w:w="70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18</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1415727,183</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16</w:t>
            </w:r>
            <w:r>
              <w:rPr>
                <w:rFonts w:ascii="Times New Roman" w:hAnsi="Times New Roman" w:cs="Times New Roman"/>
              </w:rPr>
              <w:t>73126</w:t>
            </w:r>
            <w:r w:rsidRPr="00075C8F">
              <w:rPr>
                <w:rFonts w:ascii="Times New Roman" w:hAnsi="Times New Roman" w:cs="Times New Roman"/>
              </w:rPr>
              <w:t>,284</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12</w:t>
            </w:r>
            <w:r>
              <w:rPr>
                <w:rFonts w:ascii="Times New Roman" w:hAnsi="Times New Roman" w:cs="Times New Roman"/>
              </w:rPr>
              <w:t>289</w:t>
            </w:r>
            <w:r w:rsidRPr="00075C8F">
              <w:rPr>
                <w:rFonts w:ascii="Times New Roman" w:hAnsi="Times New Roman" w:cs="Times New Roman"/>
              </w:rPr>
              <w:t>48,747</w:t>
            </w:r>
          </w:p>
        </w:tc>
        <w:tc>
          <w:tcPr>
            <w:tcW w:w="1276"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12</w:t>
            </w:r>
            <w:r>
              <w:rPr>
                <w:rFonts w:ascii="Times New Roman" w:hAnsi="Times New Roman" w:cs="Times New Roman"/>
              </w:rPr>
              <w:t>289</w:t>
            </w:r>
            <w:r w:rsidRPr="00075C8F">
              <w:rPr>
                <w:rFonts w:ascii="Times New Roman" w:hAnsi="Times New Roman" w:cs="Times New Roman"/>
              </w:rPr>
              <w:t>48,747</w:t>
            </w:r>
          </w:p>
        </w:tc>
        <w:tc>
          <w:tcPr>
            <w:tcW w:w="1275"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12</w:t>
            </w:r>
            <w:r>
              <w:rPr>
                <w:rFonts w:ascii="Times New Roman" w:hAnsi="Times New Roman" w:cs="Times New Roman"/>
              </w:rPr>
              <w:t>289</w:t>
            </w:r>
            <w:r w:rsidRPr="00075C8F">
              <w:rPr>
                <w:rFonts w:ascii="Times New Roman" w:hAnsi="Times New Roman" w:cs="Times New Roman"/>
              </w:rPr>
              <w:t>48,747</w:t>
            </w:r>
          </w:p>
        </w:tc>
        <w:tc>
          <w:tcPr>
            <w:tcW w:w="127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12</w:t>
            </w:r>
            <w:r>
              <w:rPr>
                <w:rFonts w:ascii="Times New Roman" w:hAnsi="Times New Roman" w:cs="Times New Roman"/>
              </w:rPr>
              <w:t>289</w:t>
            </w:r>
            <w:r w:rsidRPr="00075C8F">
              <w:rPr>
                <w:rFonts w:ascii="Times New Roman" w:hAnsi="Times New Roman" w:cs="Times New Roman"/>
              </w:rPr>
              <w:t>48,747</w:t>
            </w: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rPr>
            </w:pPr>
          </w:p>
        </w:tc>
        <w:tc>
          <w:tcPr>
            <w:tcW w:w="1754" w:type="dxa"/>
            <w:vMerge/>
          </w:tcPr>
          <w:p w:rsidR="00451318" w:rsidRPr="00075C8F" w:rsidRDefault="00451318">
            <w:pPr>
              <w:spacing w:after="0" w:line="240" w:lineRule="auto"/>
              <w:jc w:val="right"/>
              <w:rPr>
                <w:rFonts w:ascii="Times New Roman" w:hAnsi="Times New Roman" w:cs="Times New Roman"/>
              </w:rPr>
            </w:pPr>
          </w:p>
        </w:tc>
        <w:tc>
          <w:tcPr>
            <w:tcW w:w="1706" w:type="dxa"/>
          </w:tcPr>
          <w:p w:rsidR="00451318" w:rsidRPr="00075C8F" w:rsidRDefault="00451318">
            <w:pPr>
              <w:spacing w:after="0" w:line="240" w:lineRule="auto"/>
              <w:rPr>
                <w:rFonts w:ascii="Times New Roman" w:hAnsi="Times New Roman" w:cs="Times New Roman"/>
              </w:rPr>
            </w:pPr>
            <w:r w:rsidRPr="00075C8F">
              <w:rPr>
                <w:rFonts w:ascii="Times New Roman" w:hAnsi="Times New Roman" w:cs="Times New Roman"/>
              </w:rPr>
              <w:t>в том числе:</w:t>
            </w:r>
          </w:p>
        </w:tc>
        <w:tc>
          <w:tcPr>
            <w:tcW w:w="709" w:type="dxa"/>
          </w:tcPr>
          <w:p w:rsidR="00451318" w:rsidRPr="00075C8F" w:rsidRDefault="00451318">
            <w:pPr>
              <w:spacing w:after="0" w:line="240" w:lineRule="auto"/>
              <w:rPr>
                <w:rFonts w:ascii="Times New Roman" w:hAnsi="Times New Roman" w:cs="Times New Roman"/>
              </w:rPr>
            </w:pPr>
          </w:p>
        </w:tc>
        <w:tc>
          <w:tcPr>
            <w:tcW w:w="567" w:type="dxa"/>
          </w:tcPr>
          <w:p w:rsidR="00451318" w:rsidRPr="00075C8F" w:rsidRDefault="00451318">
            <w:pPr>
              <w:spacing w:after="0" w:line="240" w:lineRule="auto"/>
              <w:rPr>
                <w:rFonts w:ascii="Times New Roman" w:hAnsi="Times New Roman" w:cs="Times New Roman"/>
              </w:rPr>
            </w:pPr>
          </w:p>
        </w:tc>
        <w:tc>
          <w:tcPr>
            <w:tcW w:w="567" w:type="dxa"/>
          </w:tcPr>
          <w:p w:rsidR="00451318" w:rsidRPr="00075C8F" w:rsidRDefault="00451318">
            <w:pPr>
              <w:spacing w:after="0" w:line="240" w:lineRule="auto"/>
              <w:rPr>
                <w:rFonts w:ascii="Times New Roman" w:hAnsi="Times New Roman" w:cs="Times New Roman"/>
              </w:rPr>
            </w:pPr>
          </w:p>
        </w:tc>
        <w:tc>
          <w:tcPr>
            <w:tcW w:w="567" w:type="dxa"/>
          </w:tcPr>
          <w:p w:rsidR="00451318" w:rsidRPr="00075C8F" w:rsidRDefault="00451318">
            <w:pPr>
              <w:spacing w:after="0" w:line="240" w:lineRule="auto"/>
              <w:rPr>
                <w:rFonts w:ascii="Times New Roman" w:hAnsi="Times New Roman" w:cs="Times New Roman"/>
              </w:rPr>
            </w:pPr>
          </w:p>
        </w:tc>
        <w:tc>
          <w:tcPr>
            <w:tcW w:w="1418" w:type="dxa"/>
          </w:tcPr>
          <w:p w:rsidR="00451318" w:rsidRPr="00075C8F" w:rsidRDefault="00451318">
            <w:pPr>
              <w:spacing w:after="0" w:line="240" w:lineRule="auto"/>
              <w:rPr>
                <w:rFonts w:ascii="Times New Roman" w:hAnsi="Times New Roman" w:cs="Times New Roman"/>
              </w:rPr>
            </w:pPr>
          </w:p>
        </w:tc>
        <w:tc>
          <w:tcPr>
            <w:tcW w:w="1275" w:type="dxa"/>
          </w:tcPr>
          <w:p w:rsidR="00451318" w:rsidRPr="00075C8F" w:rsidRDefault="00451318">
            <w:pPr>
              <w:spacing w:after="0" w:line="240" w:lineRule="auto"/>
              <w:rPr>
                <w:rFonts w:ascii="Times New Roman" w:hAnsi="Times New Roman" w:cs="Times New Roman"/>
              </w:rPr>
            </w:pPr>
          </w:p>
        </w:tc>
        <w:tc>
          <w:tcPr>
            <w:tcW w:w="1418" w:type="dxa"/>
          </w:tcPr>
          <w:p w:rsidR="00451318" w:rsidRPr="00075C8F" w:rsidRDefault="00451318">
            <w:pPr>
              <w:spacing w:after="0" w:line="240" w:lineRule="auto"/>
              <w:rPr>
                <w:rFonts w:ascii="Times New Roman" w:hAnsi="Times New Roman" w:cs="Times New Roman"/>
              </w:rPr>
            </w:pPr>
          </w:p>
        </w:tc>
        <w:tc>
          <w:tcPr>
            <w:tcW w:w="1276" w:type="dxa"/>
          </w:tcPr>
          <w:p w:rsidR="00451318" w:rsidRPr="00075C8F" w:rsidRDefault="00451318">
            <w:pPr>
              <w:spacing w:after="0" w:line="240" w:lineRule="auto"/>
              <w:rPr>
                <w:rFonts w:ascii="Times New Roman" w:hAnsi="Times New Roman" w:cs="Times New Roman"/>
              </w:rPr>
            </w:pPr>
          </w:p>
        </w:tc>
        <w:tc>
          <w:tcPr>
            <w:tcW w:w="1275" w:type="dxa"/>
          </w:tcPr>
          <w:p w:rsidR="00451318" w:rsidRPr="00075C8F" w:rsidRDefault="00451318">
            <w:pPr>
              <w:spacing w:after="0" w:line="240" w:lineRule="auto"/>
              <w:rPr>
                <w:rFonts w:ascii="Times New Roman" w:hAnsi="Times New Roman" w:cs="Times New Roman"/>
              </w:rPr>
            </w:pPr>
          </w:p>
        </w:tc>
        <w:tc>
          <w:tcPr>
            <w:tcW w:w="1279" w:type="dxa"/>
          </w:tcPr>
          <w:p w:rsidR="00451318" w:rsidRPr="00075C8F" w:rsidRDefault="00451318">
            <w:pPr>
              <w:spacing w:after="0" w:line="240" w:lineRule="auto"/>
              <w:rPr>
                <w:rFonts w:ascii="Times New Roman" w:hAnsi="Times New Roman" w:cs="Times New Roman"/>
              </w:rPr>
            </w:pP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rPr>
            </w:pPr>
          </w:p>
        </w:tc>
        <w:tc>
          <w:tcPr>
            <w:tcW w:w="1754" w:type="dxa"/>
            <w:vMerge/>
          </w:tcPr>
          <w:p w:rsidR="00451318" w:rsidRPr="00075C8F" w:rsidRDefault="00451318">
            <w:pPr>
              <w:spacing w:after="0" w:line="240" w:lineRule="auto"/>
              <w:jc w:val="right"/>
              <w:rPr>
                <w:rFonts w:ascii="Times New Roman" w:hAnsi="Times New Roman" w:cs="Times New Roman"/>
              </w:rPr>
            </w:pPr>
          </w:p>
        </w:tc>
        <w:tc>
          <w:tcPr>
            <w:tcW w:w="1706" w:type="dxa"/>
          </w:tcPr>
          <w:p w:rsidR="00451318" w:rsidRPr="00075C8F" w:rsidRDefault="00451318">
            <w:pPr>
              <w:spacing w:after="0" w:line="240" w:lineRule="auto"/>
              <w:rPr>
                <w:rFonts w:ascii="Times New Roman" w:hAnsi="Times New Roman" w:cs="Times New Roman"/>
              </w:rPr>
            </w:pPr>
            <w:r w:rsidRPr="00075C8F">
              <w:rPr>
                <w:rFonts w:ascii="Times New Roman" w:hAnsi="Times New Roman" w:cs="Times New Roman"/>
              </w:rPr>
              <w:t>областной бюджет,</w:t>
            </w:r>
          </w:p>
        </w:tc>
        <w:tc>
          <w:tcPr>
            <w:tcW w:w="709"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18</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567"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X</w:t>
            </w:r>
          </w:p>
        </w:tc>
        <w:tc>
          <w:tcPr>
            <w:tcW w:w="1418" w:type="dxa"/>
          </w:tcPr>
          <w:p w:rsidR="00451318" w:rsidRPr="00075C8F" w:rsidRDefault="00451318">
            <w:pPr>
              <w:spacing w:after="0" w:line="240" w:lineRule="auto"/>
              <w:jc w:val="center"/>
              <w:rPr>
                <w:rFonts w:ascii="Times New Roman" w:hAnsi="Times New Roman" w:cs="Times New Roman"/>
              </w:rPr>
            </w:pPr>
            <w:r w:rsidRPr="00075C8F">
              <w:rPr>
                <w:rFonts w:ascii="Times New Roman" w:hAnsi="Times New Roman" w:cs="Times New Roman"/>
              </w:rPr>
              <w:t>139244,531</w:t>
            </w:r>
          </w:p>
        </w:tc>
        <w:tc>
          <w:tcPr>
            <w:tcW w:w="1275" w:type="dxa"/>
          </w:tcPr>
          <w:p w:rsidR="00451318" w:rsidRPr="00075C8F" w:rsidRDefault="00451318">
            <w:pPr>
              <w:spacing w:after="0" w:line="240" w:lineRule="auto"/>
              <w:jc w:val="center"/>
              <w:rPr>
                <w:rFonts w:ascii="Times New Roman" w:hAnsi="Times New Roman" w:cs="Times New Roman"/>
              </w:rPr>
            </w:pPr>
            <w:r>
              <w:rPr>
                <w:rFonts w:ascii="Times New Roman" w:hAnsi="Times New Roman" w:cs="Times New Roman"/>
              </w:rPr>
              <w:t>183146,431</w:t>
            </w:r>
          </w:p>
        </w:tc>
        <w:tc>
          <w:tcPr>
            <w:tcW w:w="1418" w:type="dxa"/>
          </w:tcPr>
          <w:p w:rsidR="00451318" w:rsidRPr="00075C8F" w:rsidRDefault="00451318">
            <w:pPr>
              <w:spacing w:after="0" w:line="240" w:lineRule="auto"/>
              <w:jc w:val="center"/>
              <w:rPr>
                <w:rFonts w:ascii="Times New Roman" w:hAnsi="Times New Roman" w:cs="Times New Roman"/>
              </w:rPr>
            </w:pPr>
            <w:r>
              <w:rPr>
                <w:rFonts w:ascii="Times New Roman" w:hAnsi="Times New Roman" w:cs="Times New Roman"/>
              </w:rPr>
              <w:t>125403,356</w:t>
            </w:r>
          </w:p>
        </w:tc>
        <w:tc>
          <w:tcPr>
            <w:tcW w:w="1276" w:type="dxa"/>
          </w:tcPr>
          <w:p w:rsidR="00451318" w:rsidRPr="00075C8F" w:rsidRDefault="00451318">
            <w:pPr>
              <w:spacing w:after="0" w:line="240" w:lineRule="auto"/>
              <w:jc w:val="center"/>
              <w:rPr>
                <w:rFonts w:ascii="Times New Roman" w:hAnsi="Times New Roman" w:cs="Times New Roman"/>
              </w:rPr>
            </w:pPr>
            <w:r>
              <w:rPr>
                <w:rFonts w:ascii="Times New Roman" w:hAnsi="Times New Roman" w:cs="Times New Roman"/>
              </w:rPr>
              <w:t>125403,356</w:t>
            </w:r>
          </w:p>
        </w:tc>
        <w:tc>
          <w:tcPr>
            <w:tcW w:w="1275" w:type="dxa"/>
          </w:tcPr>
          <w:p w:rsidR="00451318" w:rsidRPr="00075C8F" w:rsidRDefault="00451318">
            <w:pPr>
              <w:spacing w:after="0" w:line="240" w:lineRule="auto"/>
              <w:jc w:val="center"/>
              <w:rPr>
                <w:rFonts w:ascii="Times New Roman" w:hAnsi="Times New Roman" w:cs="Times New Roman"/>
              </w:rPr>
            </w:pPr>
            <w:r>
              <w:rPr>
                <w:rFonts w:ascii="Times New Roman" w:hAnsi="Times New Roman" w:cs="Times New Roman"/>
              </w:rPr>
              <w:t>125403,356</w:t>
            </w:r>
          </w:p>
        </w:tc>
        <w:tc>
          <w:tcPr>
            <w:tcW w:w="1279" w:type="dxa"/>
          </w:tcPr>
          <w:p w:rsidR="00451318" w:rsidRPr="00075C8F" w:rsidRDefault="00451318">
            <w:pPr>
              <w:spacing w:after="0" w:line="240" w:lineRule="auto"/>
              <w:jc w:val="center"/>
              <w:rPr>
                <w:rFonts w:ascii="Times New Roman" w:hAnsi="Times New Roman" w:cs="Times New Roman"/>
              </w:rPr>
            </w:pPr>
            <w:r>
              <w:rPr>
                <w:rFonts w:ascii="Times New Roman" w:hAnsi="Times New Roman" w:cs="Times New Roman"/>
              </w:rPr>
              <w:t>125403,356</w:t>
            </w: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sz w:val="24"/>
                <w:szCs w:val="24"/>
              </w:rPr>
            </w:pPr>
          </w:p>
        </w:tc>
        <w:tc>
          <w:tcPr>
            <w:tcW w:w="1754" w:type="dxa"/>
            <w:vMerge/>
          </w:tcPr>
          <w:p w:rsidR="00451318" w:rsidRPr="00075C8F" w:rsidRDefault="00451318">
            <w:pPr>
              <w:spacing w:after="0" w:line="240" w:lineRule="auto"/>
              <w:jc w:val="right"/>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w:t>
            </w:r>
            <w:r w:rsidRPr="00075C8F">
              <w:rPr>
                <w:rFonts w:ascii="Times New Roman" w:hAnsi="Times New Roman" w:cs="Times New Roman"/>
                <w:sz w:val="24"/>
                <w:szCs w:val="24"/>
              </w:rPr>
              <w:lastRenderedPageBreak/>
              <w:t>х трансфертов из федерального бюджета</w:t>
            </w: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1276482,652</w:t>
            </w:r>
          </w:p>
        </w:tc>
        <w:tc>
          <w:tcPr>
            <w:tcW w:w="1275"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1489979,853</w:t>
            </w:r>
          </w:p>
        </w:tc>
        <w:tc>
          <w:tcPr>
            <w:tcW w:w="141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1103545,391</w:t>
            </w:r>
          </w:p>
        </w:tc>
        <w:tc>
          <w:tcPr>
            <w:tcW w:w="1276"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1103545,391</w:t>
            </w:r>
          </w:p>
        </w:tc>
        <w:tc>
          <w:tcPr>
            <w:tcW w:w="1275"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1103545,391</w:t>
            </w:r>
          </w:p>
        </w:tc>
        <w:tc>
          <w:tcPr>
            <w:tcW w:w="127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1103545,391</w:t>
            </w: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sz w:val="24"/>
                <w:szCs w:val="24"/>
              </w:rPr>
            </w:pPr>
          </w:p>
        </w:tc>
        <w:tc>
          <w:tcPr>
            <w:tcW w:w="1754" w:type="dxa"/>
            <w:vMerge/>
          </w:tcPr>
          <w:p w:rsidR="00451318" w:rsidRPr="00075C8F" w:rsidRDefault="00451318">
            <w:pPr>
              <w:spacing w:after="0" w:line="240" w:lineRule="auto"/>
              <w:jc w:val="right"/>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ответственный исполнитель государственной программы - 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810</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18</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tcPr>
          <w:p w:rsidR="00451318" w:rsidRPr="00075C8F" w:rsidRDefault="00451318">
            <w:pPr>
              <w:spacing w:after="0" w:line="240" w:lineRule="auto"/>
              <w:jc w:val="right"/>
              <w:rPr>
                <w:rFonts w:ascii="Times New Roman" w:hAnsi="Times New Roman" w:cs="Times New Roman"/>
                <w:sz w:val="24"/>
                <w:szCs w:val="24"/>
              </w:rPr>
            </w:pPr>
          </w:p>
        </w:tc>
        <w:tc>
          <w:tcPr>
            <w:tcW w:w="1754" w:type="dxa"/>
            <w:vMerge/>
          </w:tcPr>
          <w:p w:rsidR="00451318" w:rsidRPr="00075C8F" w:rsidRDefault="00451318">
            <w:pPr>
              <w:spacing w:after="0" w:line="240" w:lineRule="auto"/>
              <w:jc w:val="right"/>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участник программы – комитет автомобильных дорог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844</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18</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tcPr>
          <w:p w:rsidR="00451318" w:rsidRPr="00075C8F" w:rsidRDefault="00451318">
            <w:pPr>
              <w:spacing w:after="0" w:line="240" w:lineRule="auto"/>
              <w:jc w:val="right"/>
              <w:rPr>
                <w:rFonts w:ascii="Times New Roman" w:hAnsi="Times New Roman" w:cs="Times New Roman"/>
                <w:sz w:val="24"/>
                <w:szCs w:val="24"/>
              </w:rPr>
            </w:pPr>
          </w:p>
        </w:tc>
        <w:tc>
          <w:tcPr>
            <w:tcW w:w="1754" w:type="dxa"/>
          </w:tcPr>
          <w:p w:rsidR="00451318" w:rsidRPr="00075C8F" w:rsidRDefault="00451318">
            <w:pPr>
              <w:spacing w:after="0" w:line="240" w:lineRule="auto"/>
              <w:jc w:val="right"/>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участник программы - комитет строительства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808</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18</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56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X</w:t>
            </w: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val="restart"/>
          </w:tcPr>
          <w:p w:rsidR="00451318" w:rsidRPr="00075C8F" w:rsidRDefault="00DB459C">
            <w:pPr>
              <w:spacing w:after="0" w:line="240" w:lineRule="auto"/>
              <w:outlineLvl w:val="0"/>
            </w:pPr>
            <w:hyperlink r:id="rId42">
              <w:r w:rsidR="00451318" w:rsidRPr="00075C8F">
                <w:rPr>
                  <w:rStyle w:val="ListLabel20"/>
                </w:rPr>
                <w:t>Подпрограмма 1</w:t>
              </w:r>
            </w:hyperlink>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p w:rsidR="00451318" w:rsidRPr="00075C8F" w:rsidRDefault="00451318">
            <w:pPr>
              <w:spacing w:after="0" w:line="240" w:lineRule="auto"/>
              <w:outlineLvl w:val="0"/>
              <w:rPr>
                <w:rFonts w:ascii="Times New Roman" w:hAnsi="Times New Roman" w:cs="Times New Roman"/>
                <w:sz w:val="24"/>
                <w:szCs w:val="24"/>
              </w:rPr>
            </w:pPr>
          </w:p>
        </w:tc>
        <w:tc>
          <w:tcPr>
            <w:tcW w:w="1754" w:type="dxa"/>
            <w:vMerge w:val="restart"/>
          </w:tcPr>
          <w:p w:rsidR="00451318" w:rsidRDefault="0045131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обеспечения доступным и </w:t>
            </w:r>
            <w:r>
              <w:rPr>
                <w:rFonts w:ascii="Times New Roman" w:hAnsi="Times New Roman" w:cs="Times New Roman"/>
                <w:sz w:val="24"/>
                <w:szCs w:val="24"/>
              </w:rPr>
              <w:lastRenderedPageBreak/>
              <w:t>комфортным жильем сельского населения»</w:t>
            </w:r>
          </w:p>
          <w:p w:rsidR="00451318" w:rsidRDefault="00451318">
            <w:pPr>
              <w:pStyle w:val="ConsPlusNormal"/>
              <w:jc w:val="both"/>
              <w:rPr>
                <w:rFonts w:ascii="Times New Roman" w:hAnsi="Times New Roman" w:cs="Times New Roman"/>
                <w:sz w:val="24"/>
                <w:szCs w:val="24"/>
              </w:rPr>
            </w:pPr>
          </w:p>
          <w:p w:rsidR="00451318" w:rsidRDefault="00451318">
            <w:pPr>
              <w:pStyle w:val="ConsPlusNormal"/>
              <w:jc w:val="both"/>
              <w:rPr>
                <w:rFonts w:ascii="Times New Roman" w:hAnsi="Times New Roman" w:cs="Times New Roman"/>
                <w:sz w:val="24"/>
                <w:szCs w:val="24"/>
              </w:rPr>
            </w:pPr>
          </w:p>
          <w:p w:rsidR="00451318" w:rsidRDefault="00451318">
            <w:pPr>
              <w:pStyle w:val="ConsPlusNormal"/>
              <w:jc w:val="both"/>
              <w:rPr>
                <w:rFonts w:ascii="Times New Roman" w:hAnsi="Times New Roman" w:cs="Times New Roman"/>
                <w:sz w:val="24"/>
                <w:szCs w:val="24"/>
              </w:rPr>
            </w:pPr>
          </w:p>
          <w:p w:rsidR="00451318" w:rsidRDefault="00451318">
            <w:pPr>
              <w:pStyle w:val="ConsPlusNormal"/>
              <w:jc w:val="both"/>
              <w:rPr>
                <w:rFonts w:ascii="Times New Roman" w:hAnsi="Times New Roman" w:cs="Times New Roman"/>
                <w:sz w:val="24"/>
                <w:szCs w:val="24"/>
              </w:rPr>
            </w:pPr>
          </w:p>
          <w:p w:rsidR="00451318" w:rsidRDefault="00451318">
            <w:pPr>
              <w:pStyle w:val="ConsPlusNormal"/>
              <w:jc w:val="both"/>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lastRenderedPageBreak/>
              <w:t>Всего</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367227,247</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514641,047</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514641,047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514641,047</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514641,047</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418" w:type="dxa"/>
          </w:tcPr>
          <w:p w:rsidR="00451318" w:rsidRPr="00EE5706" w:rsidRDefault="00451318">
            <w:pPr>
              <w:spacing w:after="0" w:line="240" w:lineRule="auto"/>
              <w:rPr>
                <w:rFonts w:ascii="Times New Roman" w:hAnsi="Times New Roman" w:cs="Times New Roman"/>
              </w:rPr>
            </w:pPr>
          </w:p>
        </w:tc>
        <w:tc>
          <w:tcPr>
            <w:tcW w:w="1276"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279" w:type="dxa"/>
          </w:tcPr>
          <w:p w:rsidR="00451318" w:rsidRPr="00EE5706" w:rsidRDefault="00451318">
            <w:pPr>
              <w:spacing w:after="0" w:line="240" w:lineRule="auto"/>
              <w:rPr>
                <w:rFonts w:ascii="Times New Roman" w:hAnsi="Times New Roman" w:cs="Times New Roman"/>
              </w:rPr>
            </w:pP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областной </w:t>
            </w:r>
            <w:r w:rsidRPr="00075C8F">
              <w:rPr>
                <w:rFonts w:ascii="Times New Roman" w:hAnsi="Times New Roman" w:cs="Times New Roman"/>
                <w:sz w:val="24"/>
                <w:szCs w:val="24"/>
              </w:rPr>
              <w:lastRenderedPageBreak/>
              <w:t>бюджет,</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47739,556</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66903,356</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66903,356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66903,356</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66903,356</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111102,691</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319487,691</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447737,691</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447737,691</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447737,691</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447737,691</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Ответственный исполнитель государственной программы - 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6"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279" w:type="dxa"/>
          </w:tcPr>
          <w:p w:rsidR="00451318" w:rsidRPr="00EE5706" w:rsidRDefault="00451318">
            <w:pPr>
              <w:spacing w:after="0" w:line="240" w:lineRule="auto"/>
              <w:jc w:val="center"/>
              <w:rPr>
                <w:rFonts w:ascii="Times New Roman" w:hAnsi="Times New Roman" w:cs="Times New Roman"/>
              </w:rPr>
            </w:pPr>
          </w:p>
        </w:tc>
      </w:tr>
      <w:tr w:rsidR="00451318" w:rsidRPr="00075C8F" w:rsidTr="0001557F">
        <w:tc>
          <w:tcPr>
            <w:tcW w:w="1633" w:type="dxa"/>
            <w:vMerge w:val="restart"/>
          </w:tcPr>
          <w:p w:rsidR="00451318"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1.1</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75C8F">
              <w:rPr>
                <w:rFonts w:ascii="Times New Roman" w:hAnsi="Times New Roman" w:cs="Times New Roman"/>
                <w:sz w:val="24"/>
                <w:szCs w:val="24"/>
              </w:rPr>
              <w:t xml:space="preserve">редоставление социальных выплат </w:t>
            </w:r>
            <w:r>
              <w:rPr>
                <w:rFonts w:ascii="Times New Roman" w:hAnsi="Times New Roman" w:cs="Times New Roman"/>
                <w:sz w:val="24"/>
                <w:szCs w:val="24"/>
              </w:rPr>
              <w:t xml:space="preserve">на </w:t>
            </w:r>
            <w:r w:rsidRPr="00075C8F">
              <w:rPr>
                <w:rFonts w:ascii="Times New Roman" w:hAnsi="Times New Roman" w:cs="Times New Roman"/>
                <w:sz w:val="24"/>
                <w:szCs w:val="24"/>
              </w:rPr>
              <w:t>строительство</w:t>
            </w:r>
          </w:p>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 (приобретение) жилья</w:t>
            </w:r>
            <w:r>
              <w:rPr>
                <w:rFonts w:ascii="Times New Roman" w:hAnsi="Times New Roman" w:cs="Times New Roman"/>
                <w:sz w:val="24"/>
                <w:szCs w:val="24"/>
              </w:rPr>
              <w:t>»</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127704,242</w:t>
            </w:r>
          </w:p>
        </w:tc>
      </w:tr>
      <w:tr w:rsidR="00451318" w:rsidRPr="00075C8F" w:rsidTr="0001557F">
        <w:trPr>
          <w:trHeight w:val="1380"/>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p>
        </w:tc>
        <w:tc>
          <w:tcPr>
            <w:tcW w:w="709" w:type="dxa"/>
            <w:vMerge w:val="restart"/>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val="restart"/>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val="restart"/>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val="restart"/>
          </w:tcPr>
          <w:p w:rsidR="00451318" w:rsidRPr="00075C8F" w:rsidRDefault="00451318">
            <w:pPr>
              <w:spacing w:after="0" w:line="240" w:lineRule="auto"/>
              <w:jc w:val="center"/>
              <w:rPr>
                <w:rFonts w:ascii="Times New Roman" w:hAnsi="Times New Roman" w:cs="Times New Roman"/>
                <w:sz w:val="24"/>
                <w:szCs w:val="24"/>
              </w:rPr>
            </w:pPr>
          </w:p>
        </w:tc>
        <w:tc>
          <w:tcPr>
            <w:tcW w:w="1418"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275"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418"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276"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275"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c>
          <w:tcPr>
            <w:tcW w:w="1279" w:type="dxa"/>
            <w:vMerge w:val="restart"/>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16601,551</w:t>
            </w:r>
          </w:p>
        </w:tc>
      </w:tr>
      <w:tr w:rsidR="00451318" w:rsidRPr="00075C8F" w:rsidTr="0001557F">
        <w:trPr>
          <w:trHeight w:val="1380"/>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vMerge/>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tcPr>
          <w:p w:rsidR="00451318" w:rsidRPr="00075C8F" w:rsidRDefault="00451318">
            <w:pPr>
              <w:spacing w:after="0" w:line="240" w:lineRule="auto"/>
              <w:jc w:val="center"/>
              <w:rPr>
                <w:rFonts w:ascii="Times New Roman" w:hAnsi="Times New Roman" w:cs="Times New Roman"/>
                <w:sz w:val="24"/>
                <w:szCs w:val="24"/>
              </w:rPr>
            </w:pPr>
          </w:p>
        </w:tc>
        <w:tc>
          <w:tcPr>
            <w:tcW w:w="567" w:type="dxa"/>
            <w:vMerge/>
          </w:tcPr>
          <w:p w:rsidR="00451318" w:rsidRPr="00075C8F" w:rsidRDefault="00451318">
            <w:pPr>
              <w:spacing w:after="0" w:line="240" w:lineRule="auto"/>
              <w:jc w:val="center"/>
              <w:rPr>
                <w:rFonts w:ascii="Times New Roman" w:hAnsi="Times New Roman" w:cs="Times New Roman"/>
                <w:sz w:val="24"/>
                <w:szCs w:val="24"/>
              </w:rPr>
            </w:pPr>
          </w:p>
        </w:tc>
        <w:tc>
          <w:tcPr>
            <w:tcW w:w="1418" w:type="dxa"/>
            <w:vMerge/>
          </w:tcPr>
          <w:p w:rsidR="00451318" w:rsidRPr="00075C8F" w:rsidRDefault="00451318">
            <w:pPr>
              <w:spacing w:after="0" w:line="240" w:lineRule="auto"/>
              <w:jc w:val="center"/>
              <w:rPr>
                <w:rFonts w:ascii="Times New Roman" w:hAnsi="Times New Roman" w:cs="Times New Roman"/>
                <w:sz w:val="24"/>
                <w:szCs w:val="24"/>
              </w:rPr>
            </w:pPr>
          </w:p>
        </w:tc>
        <w:tc>
          <w:tcPr>
            <w:tcW w:w="1275" w:type="dxa"/>
            <w:vMerge/>
          </w:tcPr>
          <w:p w:rsidR="00451318" w:rsidRPr="00075C8F" w:rsidRDefault="00451318">
            <w:pPr>
              <w:spacing w:after="0" w:line="240" w:lineRule="auto"/>
              <w:jc w:val="center"/>
              <w:rPr>
                <w:rFonts w:ascii="Times New Roman" w:hAnsi="Times New Roman" w:cs="Times New Roman"/>
                <w:sz w:val="24"/>
                <w:szCs w:val="24"/>
              </w:rPr>
            </w:pPr>
          </w:p>
        </w:tc>
        <w:tc>
          <w:tcPr>
            <w:tcW w:w="1418" w:type="dxa"/>
            <w:vMerge/>
          </w:tcPr>
          <w:p w:rsidR="00451318" w:rsidRPr="00075C8F" w:rsidRDefault="00451318">
            <w:pPr>
              <w:spacing w:after="0" w:line="240" w:lineRule="auto"/>
              <w:jc w:val="center"/>
              <w:rPr>
                <w:rFonts w:ascii="Times New Roman" w:hAnsi="Times New Roman" w:cs="Times New Roman"/>
                <w:sz w:val="24"/>
                <w:szCs w:val="24"/>
              </w:rPr>
            </w:pPr>
          </w:p>
        </w:tc>
        <w:tc>
          <w:tcPr>
            <w:tcW w:w="1276" w:type="dxa"/>
            <w:vMerge/>
          </w:tcPr>
          <w:p w:rsidR="00451318" w:rsidRPr="00075C8F" w:rsidRDefault="00451318">
            <w:pPr>
              <w:spacing w:after="0" w:line="240" w:lineRule="auto"/>
              <w:jc w:val="center"/>
              <w:rPr>
                <w:rFonts w:ascii="Times New Roman" w:hAnsi="Times New Roman" w:cs="Times New Roman"/>
                <w:sz w:val="24"/>
                <w:szCs w:val="24"/>
              </w:rPr>
            </w:pPr>
          </w:p>
        </w:tc>
        <w:tc>
          <w:tcPr>
            <w:tcW w:w="1275" w:type="dxa"/>
            <w:vMerge/>
          </w:tcPr>
          <w:p w:rsidR="00451318" w:rsidRPr="00075C8F" w:rsidRDefault="00451318">
            <w:pPr>
              <w:spacing w:after="0" w:line="240" w:lineRule="auto"/>
              <w:jc w:val="center"/>
              <w:rPr>
                <w:rFonts w:ascii="Times New Roman" w:hAnsi="Times New Roman" w:cs="Times New Roman"/>
                <w:sz w:val="24"/>
                <w:szCs w:val="24"/>
              </w:rPr>
            </w:pPr>
          </w:p>
        </w:tc>
        <w:tc>
          <w:tcPr>
            <w:tcW w:w="1279" w:type="dxa"/>
            <w:vMerge/>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val="restart"/>
          </w:tcPr>
          <w:p w:rsidR="00451318"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1.2</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75C8F">
              <w:rPr>
                <w:rFonts w:ascii="Times New Roman" w:hAnsi="Times New Roman" w:cs="Times New Roman"/>
                <w:sz w:val="24"/>
                <w:szCs w:val="24"/>
              </w:rPr>
              <w:t>казание финансовой поддержки на строительство жилья, предоставляемого гражданам, проживающим на сельских территориях, по договору найма жилого помещения</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92109,205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92109,205</w:t>
            </w:r>
          </w:p>
        </w:tc>
        <w:tc>
          <w:tcPr>
            <w:tcW w:w="1276" w:type="dxa"/>
          </w:tcPr>
          <w:p w:rsidR="00451318" w:rsidRPr="00EE5706" w:rsidRDefault="00451318">
            <w:pPr>
              <w:spacing w:after="0" w:line="240" w:lineRule="auto"/>
              <w:jc w:val="center"/>
              <w:rPr>
                <w:rFonts w:ascii="Times New Roman" w:hAnsi="Times New Roman" w:cs="Times New Roman"/>
              </w:rPr>
            </w:pPr>
            <w:bookmarkStart w:id="5" w:name="__DdeLink__13972_3643385816"/>
            <w:r w:rsidRPr="00EE5706">
              <w:rPr>
                <w:rFonts w:ascii="Times New Roman" w:hAnsi="Times New Roman" w:cs="Times New Roman"/>
              </w:rPr>
              <w:t>92109,205</w:t>
            </w:r>
            <w:bookmarkEnd w:id="5"/>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92109,205</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92109,205</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11974,205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11974,205</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11974,205</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11974,205</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11974,205</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vMerge/>
          </w:tcPr>
          <w:p w:rsidR="00451318" w:rsidRPr="00075C8F" w:rsidRDefault="00451318">
            <w:pPr>
              <w:spacing w:after="0" w:line="240" w:lineRule="auto"/>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80135,0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80135,0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80135,0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80135,0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80135,0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комитет агропромышленного комплекса Курской </w:t>
            </w:r>
            <w:r w:rsidRPr="00075C8F">
              <w:rPr>
                <w:rFonts w:ascii="Times New Roman" w:hAnsi="Times New Roman" w:cs="Times New Roman"/>
                <w:sz w:val="24"/>
                <w:szCs w:val="24"/>
              </w:rPr>
              <w:lastRenderedPageBreak/>
              <w:t>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val="restart"/>
          </w:tcPr>
          <w:p w:rsidR="00451318"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1.3</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147413,8</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294827,6</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294827,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294827,6</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294827,6</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19163,8</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38327,6</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38327,6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38327,6</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38327,6</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vMerge/>
          </w:tcPr>
          <w:p w:rsidR="00451318" w:rsidRPr="00075C8F" w:rsidRDefault="00451318">
            <w:pPr>
              <w:spacing w:after="0" w:line="240" w:lineRule="auto"/>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128250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256500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256500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256500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256500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6"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279" w:type="dxa"/>
          </w:tcPr>
          <w:p w:rsidR="00451318" w:rsidRPr="00EE5706" w:rsidRDefault="00451318">
            <w:pPr>
              <w:spacing w:after="0" w:line="240" w:lineRule="auto"/>
              <w:jc w:val="center"/>
              <w:rPr>
                <w:rFonts w:ascii="Times New Roman" w:hAnsi="Times New Roman" w:cs="Times New Roman"/>
              </w:rPr>
            </w:pPr>
          </w:p>
        </w:tc>
      </w:tr>
      <w:tr w:rsidR="00451318" w:rsidRPr="00075C8F" w:rsidTr="0001557F">
        <w:tc>
          <w:tcPr>
            <w:tcW w:w="1633" w:type="dxa"/>
            <w:vMerge w:val="restart"/>
          </w:tcPr>
          <w:p w:rsidR="00451318" w:rsidRPr="00075C8F" w:rsidRDefault="00DB459C">
            <w:pPr>
              <w:spacing w:after="0" w:line="240" w:lineRule="auto"/>
              <w:outlineLvl w:val="0"/>
            </w:pPr>
            <w:hyperlink r:id="rId43">
              <w:r w:rsidR="00451318" w:rsidRPr="00075C8F">
                <w:rPr>
                  <w:rStyle w:val="ListLabel20"/>
                </w:rPr>
                <w:t>Подпрограмма</w:t>
              </w:r>
            </w:hyperlink>
            <w:r w:rsidR="00451318" w:rsidRPr="00075C8F">
              <w:rPr>
                <w:rFonts w:ascii="Times New Roman" w:hAnsi="Times New Roman" w:cs="Times New Roman"/>
                <w:sz w:val="24"/>
                <w:szCs w:val="24"/>
              </w:rPr>
              <w:t>2</w:t>
            </w:r>
          </w:p>
        </w:tc>
        <w:tc>
          <w:tcPr>
            <w:tcW w:w="1754" w:type="dxa"/>
            <w:vMerge w:val="restart"/>
          </w:tcPr>
          <w:p w:rsidR="00451318" w:rsidRDefault="00451318">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рынка труда (кадрового потенциала) на сельских территориях»;</w:t>
            </w:r>
          </w:p>
          <w:p w:rsidR="00451318" w:rsidRDefault="00451318">
            <w:pPr>
              <w:pStyle w:val="ConsPlusNormal"/>
              <w:jc w:val="both"/>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1430,97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1538,462</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418" w:type="dxa"/>
          </w:tcPr>
          <w:p w:rsidR="00451318" w:rsidRPr="00EE5706" w:rsidRDefault="00451318">
            <w:pPr>
              <w:spacing w:after="0" w:line="240" w:lineRule="auto"/>
              <w:rPr>
                <w:rFonts w:ascii="Times New Roman" w:hAnsi="Times New Roman" w:cs="Times New Roman"/>
              </w:rPr>
            </w:pPr>
          </w:p>
        </w:tc>
        <w:tc>
          <w:tcPr>
            <w:tcW w:w="1276"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279" w:type="dxa"/>
          </w:tcPr>
          <w:p w:rsidR="00451318" w:rsidRPr="00EE5706" w:rsidRDefault="00451318">
            <w:pPr>
              <w:spacing w:after="0" w:line="240" w:lineRule="auto"/>
              <w:rPr>
                <w:rFonts w:ascii="Times New Roman" w:hAnsi="Times New Roman" w:cs="Times New Roman"/>
              </w:rPr>
            </w:pP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186,026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w:t>
            </w:r>
          </w:p>
        </w:tc>
        <w:tc>
          <w:tcPr>
            <w:tcW w:w="1279" w:type="dxa"/>
          </w:tcPr>
          <w:p w:rsidR="00451318" w:rsidRPr="00EE5706" w:rsidRDefault="00451318" w:rsidP="00EE5706">
            <w:pPr>
              <w:spacing w:after="0" w:line="240" w:lineRule="auto"/>
              <w:jc w:val="center"/>
              <w:rPr>
                <w:rFonts w:ascii="Times New Roman" w:hAnsi="Times New Roman" w:cs="Times New Roman"/>
              </w:rPr>
            </w:pPr>
            <w:r w:rsidRPr="00EE5706">
              <w:rPr>
                <w:rFonts w:ascii="Times New Roman" w:hAnsi="Times New Roman" w:cs="Times New Roman"/>
              </w:rPr>
              <w:t>300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pPr>
            <w:r w:rsidRPr="00075C8F">
              <w:rPr>
                <w:rFonts w:ascii="Times New Roman" w:hAnsi="Times New Roman" w:cs="Times New Roman"/>
                <w:sz w:val="24"/>
                <w:szCs w:val="24"/>
              </w:rPr>
              <w:t xml:space="preserve">в том числе </w:t>
            </w:r>
            <w:r w:rsidRPr="00075C8F">
              <w:rPr>
                <w:rFonts w:ascii="Times New Roman" w:hAnsi="Times New Roman" w:cs="Times New Roman"/>
                <w:sz w:val="24"/>
                <w:szCs w:val="24"/>
              </w:rPr>
              <w:lastRenderedPageBreak/>
              <w:t>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1244,944</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1338,462</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Ответственный исполнитель государственной программы - 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6"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279" w:type="dxa"/>
          </w:tcPr>
          <w:p w:rsidR="00451318" w:rsidRPr="00EE5706" w:rsidRDefault="00451318">
            <w:pPr>
              <w:spacing w:after="0" w:line="240" w:lineRule="auto"/>
              <w:jc w:val="center"/>
              <w:rPr>
                <w:rFonts w:ascii="Times New Roman" w:hAnsi="Times New Roman" w:cs="Times New Roman"/>
              </w:rPr>
            </w:pPr>
          </w:p>
        </w:tc>
      </w:tr>
      <w:tr w:rsidR="00451318" w:rsidRPr="00075C8F" w:rsidTr="0001557F">
        <w:tc>
          <w:tcPr>
            <w:tcW w:w="1633" w:type="dxa"/>
            <w:vMerge w:val="restart"/>
          </w:tcPr>
          <w:p w:rsidR="00451318"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2.1</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Содействие занятости сельского населения</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1430,970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1538,462</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2307,7</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186,026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1244,944</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1338,462</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2007,7</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6"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279" w:type="dxa"/>
          </w:tcPr>
          <w:p w:rsidR="00451318" w:rsidRPr="00EE5706" w:rsidRDefault="00451318">
            <w:pPr>
              <w:spacing w:after="0" w:line="240" w:lineRule="auto"/>
              <w:jc w:val="center"/>
              <w:rPr>
                <w:rFonts w:ascii="Times New Roman" w:hAnsi="Times New Roman" w:cs="Times New Roman"/>
              </w:rPr>
            </w:pPr>
          </w:p>
        </w:tc>
      </w:tr>
      <w:tr w:rsidR="00451318" w:rsidRPr="00075C8F" w:rsidTr="0001557F">
        <w:tc>
          <w:tcPr>
            <w:tcW w:w="1633" w:type="dxa"/>
            <w:vMerge w:val="restart"/>
          </w:tcPr>
          <w:p w:rsidR="00451318" w:rsidRPr="00075C8F" w:rsidRDefault="00DB459C">
            <w:pPr>
              <w:spacing w:after="0" w:line="240" w:lineRule="auto"/>
              <w:outlineLvl w:val="0"/>
            </w:pPr>
            <w:hyperlink r:id="rId44">
              <w:r w:rsidR="00451318" w:rsidRPr="00075C8F">
                <w:rPr>
                  <w:rStyle w:val="ListLabel20"/>
                </w:rPr>
                <w:t>Подпрограмма 3</w:t>
              </w:r>
            </w:hyperlink>
          </w:p>
        </w:tc>
        <w:tc>
          <w:tcPr>
            <w:tcW w:w="1754" w:type="dxa"/>
            <w:vMerge w:val="restart"/>
          </w:tcPr>
          <w:p w:rsidR="00451318" w:rsidRDefault="00451318">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 развитие инфраструктуры на сельских территориях».</w:t>
            </w:r>
          </w:p>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1286591,971</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1304360,575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712000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712000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712000</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712000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418" w:type="dxa"/>
          </w:tcPr>
          <w:p w:rsidR="00451318" w:rsidRPr="00EE5706" w:rsidRDefault="00451318">
            <w:pPr>
              <w:spacing w:after="0" w:line="240" w:lineRule="auto"/>
              <w:rPr>
                <w:rFonts w:ascii="Times New Roman" w:hAnsi="Times New Roman" w:cs="Times New Roman"/>
              </w:rPr>
            </w:pPr>
          </w:p>
        </w:tc>
        <w:tc>
          <w:tcPr>
            <w:tcW w:w="1276" w:type="dxa"/>
          </w:tcPr>
          <w:p w:rsidR="00451318" w:rsidRPr="00EE5706" w:rsidRDefault="00451318">
            <w:pPr>
              <w:spacing w:after="0" w:line="240" w:lineRule="auto"/>
              <w:rPr>
                <w:rFonts w:ascii="Times New Roman" w:hAnsi="Times New Roman" w:cs="Times New Roman"/>
              </w:rPr>
            </w:pPr>
          </w:p>
        </w:tc>
        <w:tc>
          <w:tcPr>
            <w:tcW w:w="1275" w:type="dxa"/>
          </w:tcPr>
          <w:p w:rsidR="00451318" w:rsidRPr="00EE5706" w:rsidRDefault="00451318">
            <w:pPr>
              <w:spacing w:after="0" w:line="240" w:lineRule="auto"/>
              <w:rPr>
                <w:rFonts w:ascii="Times New Roman" w:hAnsi="Times New Roman" w:cs="Times New Roman"/>
              </w:rPr>
            </w:pPr>
          </w:p>
        </w:tc>
        <w:tc>
          <w:tcPr>
            <w:tcW w:w="1279" w:type="dxa"/>
          </w:tcPr>
          <w:p w:rsidR="00451318" w:rsidRPr="00EE5706" w:rsidRDefault="00451318">
            <w:pPr>
              <w:spacing w:after="0" w:line="240" w:lineRule="auto"/>
              <w:rPr>
                <w:rFonts w:ascii="Times New Roman" w:hAnsi="Times New Roman" w:cs="Times New Roman"/>
              </w:rPr>
            </w:pP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122456,954</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135206,875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58200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58200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58200</w:t>
            </w:r>
          </w:p>
        </w:tc>
        <w:tc>
          <w:tcPr>
            <w:tcW w:w="1279" w:type="dxa"/>
            <w:vAlign w:val="center"/>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58200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567" w:type="dxa"/>
          </w:tcPr>
          <w:p w:rsidR="00451318" w:rsidRPr="00075C8F" w:rsidRDefault="00451318">
            <w:pPr>
              <w:spacing w:after="0" w:line="240" w:lineRule="auto"/>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1164135,017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1169153,7</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653800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653800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653800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653800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proofErr w:type="gramStart"/>
            <w:r w:rsidRPr="00075C8F">
              <w:rPr>
                <w:rFonts w:ascii="Times New Roman" w:hAnsi="Times New Roman" w:cs="Times New Roman"/>
                <w:sz w:val="24"/>
                <w:szCs w:val="24"/>
              </w:rPr>
              <w:t xml:space="preserve">Ответствен    </w:t>
            </w:r>
            <w:proofErr w:type="spellStart"/>
            <w:r w:rsidRPr="00075C8F">
              <w:rPr>
                <w:rFonts w:ascii="Times New Roman" w:hAnsi="Times New Roman" w:cs="Times New Roman"/>
                <w:sz w:val="24"/>
                <w:szCs w:val="24"/>
              </w:rPr>
              <w:t>ный</w:t>
            </w:r>
            <w:proofErr w:type="spellEnd"/>
            <w:proofErr w:type="gramEnd"/>
            <w:r w:rsidRPr="00075C8F">
              <w:rPr>
                <w:rFonts w:ascii="Times New Roman" w:hAnsi="Times New Roman" w:cs="Times New Roman"/>
                <w:sz w:val="24"/>
                <w:szCs w:val="24"/>
              </w:rPr>
              <w:t xml:space="preserve"> исполнитель государственной программы - 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rPr>
          <w:trHeight w:val="175"/>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Участник </w:t>
            </w:r>
            <w:proofErr w:type="spellStart"/>
            <w:proofErr w:type="gramStart"/>
            <w:r w:rsidRPr="00075C8F">
              <w:rPr>
                <w:rFonts w:ascii="Times New Roman" w:hAnsi="Times New Roman" w:cs="Times New Roman"/>
                <w:sz w:val="24"/>
                <w:szCs w:val="24"/>
              </w:rPr>
              <w:t>подпрограм</w:t>
            </w:r>
            <w:proofErr w:type="spellEnd"/>
            <w:r w:rsidRPr="00075C8F">
              <w:rPr>
                <w:rFonts w:ascii="Times New Roman" w:hAnsi="Times New Roman" w:cs="Times New Roman"/>
                <w:sz w:val="24"/>
                <w:szCs w:val="24"/>
              </w:rPr>
              <w:t xml:space="preserve"> </w:t>
            </w:r>
            <w:r w:rsidRPr="00075C8F">
              <w:rPr>
                <w:rFonts w:ascii="Times New Roman" w:hAnsi="Times New Roman" w:cs="Times New Roman"/>
                <w:sz w:val="24"/>
                <w:szCs w:val="24"/>
              </w:rPr>
              <w:lastRenderedPageBreak/>
              <w:t>мы</w:t>
            </w:r>
            <w:proofErr w:type="gramEnd"/>
            <w:r w:rsidRPr="00075C8F">
              <w:rPr>
                <w:rFonts w:ascii="Times New Roman" w:hAnsi="Times New Roman" w:cs="Times New Roman"/>
                <w:sz w:val="24"/>
                <w:szCs w:val="24"/>
              </w:rPr>
              <w:t>:</w:t>
            </w:r>
          </w:p>
          <w:p w:rsidR="00451318" w:rsidRPr="00075C8F" w:rsidRDefault="00451318">
            <w:pPr>
              <w:spacing w:after="0" w:line="240" w:lineRule="auto"/>
              <w:jc w:val="both"/>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rPr>
          <w:trHeight w:val="175"/>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pPr>
            <w:r w:rsidRPr="00075C8F">
              <w:rPr>
                <w:rFonts w:ascii="Times New Roman" w:hAnsi="Times New Roman" w:cs="Times New Roman"/>
                <w:sz w:val="24"/>
                <w:szCs w:val="24"/>
              </w:rPr>
              <w:t xml:space="preserve">комитет  транспорта и </w:t>
            </w:r>
            <w:proofErr w:type="gramStart"/>
            <w:r w:rsidRPr="00075C8F">
              <w:rPr>
                <w:rFonts w:ascii="Times New Roman" w:hAnsi="Times New Roman" w:cs="Times New Roman"/>
                <w:sz w:val="24"/>
                <w:szCs w:val="24"/>
              </w:rPr>
              <w:t xml:space="preserve">автомобиль </w:t>
            </w:r>
            <w:proofErr w:type="spellStart"/>
            <w:r w:rsidRPr="00075C8F">
              <w:rPr>
                <w:rFonts w:ascii="Times New Roman" w:hAnsi="Times New Roman" w:cs="Times New Roman"/>
                <w:sz w:val="24"/>
                <w:szCs w:val="24"/>
              </w:rPr>
              <w:t>ных</w:t>
            </w:r>
            <w:proofErr w:type="spellEnd"/>
            <w:proofErr w:type="gramEnd"/>
            <w:r w:rsidRPr="00075C8F">
              <w:rPr>
                <w:rFonts w:ascii="Times New Roman" w:hAnsi="Times New Roman" w:cs="Times New Roman"/>
                <w:sz w:val="24"/>
                <w:szCs w:val="24"/>
              </w:rPr>
              <w:t xml:space="preserve"> дорог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rPr>
          <w:trHeight w:val="789"/>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Участник </w:t>
            </w:r>
            <w:proofErr w:type="spellStart"/>
            <w:proofErr w:type="gramStart"/>
            <w:r w:rsidRPr="00075C8F">
              <w:rPr>
                <w:rFonts w:ascii="Times New Roman" w:hAnsi="Times New Roman" w:cs="Times New Roman"/>
                <w:sz w:val="24"/>
                <w:szCs w:val="24"/>
              </w:rPr>
              <w:t>подпрограм</w:t>
            </w:r>
            <w:proofErr w:type="spellEnd"/>
            <w:r w:rsidRPr="00075C8F">
              <w:rPr>
                <w:rFonts w:ascii="Times New Roman" w:hAnsi="Times New Roman" w:cs="Times New Roman"/>
                <w:sz w:val="24"/>
                <w:szCs w:val="24"/>
              </w:rPr>
              <w:t xml:space="preserve"> мы</w:t>
            </w:r>
            <w:proofErr w:type="gramEnd"/>
            <w:r w:rsidRPr="00075C8F">
              <w:rPr>
                <w:rFonts w:ascii="Times New Roman" w:hAnsi="Times New Roman" w:cs="Times New Roman"/>
                <w:sz w:val="24"/>
                <w:szCs w:val="24"/>
              </w:rPr>
              <w:t>: комитет строительства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EE5706" w:rsidTr="0001557F">
        <w:trPr>
          <w:trHeight w:val="789"/>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Комитет транспорта и автомобильных дорог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EE5706" w:rsidTr="0001557F">
        <w:tc>
          <w:tcPr>
            <w:tcW w:w="1633" w:type="dxa"/>
            <w:vMerge w:val="restart"/>
          </w:tcPr>
          <w:p w:rsidR="00451318" w:rsidRPr="00075C8F"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3.1</w:t>
            </w:r>
          </w:p>
          <w:p w:rsidR="00451318" w:rsidRPr="00075C8F" w:rsidRDefault="00451318">
            <w:pPr>
              <w:jc w:val="center"/>
              <w:rPr>
                <w:rFonts w:ascii="Times New Roman" w:hAnsi="Times New Roman" w:cs="Times New Roman"/>
                <w:sz w:val="24"/>
                <w:szCs w:val="24"/>
              </w:rPr>
            </w:pPr>
          </w:p>
        </w:tc>
        <w:tc>
          <w:tcPr>
            <w:tcW w:w="1754"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Современный облик сельских территорий</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560000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572000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572000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572000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572000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572000</w:t>
            </w:r>
          </w:p>
        </w:tc>
      </w:tr>
      <w:tr w:rsidR="00451318" w:rsidRPr="00EE5706"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28000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40000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40000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40000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40000</w:t>
            </w:r>
          </w:p>
        </w:tc>
      </w:tr>
      <w:tr w:rsidR="00451318" w:rsidRPr="00EE5706"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pPr>
            <w:r w:rsidRPr="00075C8F">
              <w:rPr>
                <w:rFonts w:ascii="Times New Roman" w:hAnsi="Times New Roman" w:cs="Times New Roman"/>
                <w:sz w:val="24"/>
                <w:szCs w:val="24"/>
              </w:rPr>
              <w:t xml:space="preserve">в том числе объем межбюджетных трансфертов </w:t>
            </w:r>
            <w:r w:rsidRPr="00075C8F">
              <w:rPr>
                <w:rFonts w:ascii="Times New Roman" w:hAnsi="Times New Roman" w:cs="Times New Roman"/>
                <w:sz w:val="24"/>
                <w:szCs w:val="24"/>
              </w:rPr>
              <w:lastRenderedPageBreak/>
              <w:t>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532000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535000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760000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760000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760000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760000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760000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строительства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25000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30000</w:t>
            </w:r>
          </w:p>
        </w:tc>
      </w:tr>
      <w:tr w:rsidR="00451318" w:rsidRPr="00075C8F" w:rsidTr="0001557F">
        <w:tc>
          <w:tcPr>
            <w:tcW w:w="1633" w:type="dxa"/>
            <w:vMerge w:val="restart"/>
          </w:tcPr>
          <w:p w:rsidR="00451318" w:rsidRPr="00075C8F"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3.2</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Развитие транспортной инфраструктуры</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rPr>
          <w:trHeight w:val="2767"/>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418" w:type="dxa"/>
          </w:tcPr>
          <w:p w:rsidR="00451318" w:rsidRPr="00EE5706" w:rsidRDefault="00451318">
            <w:pPr>
              <w:spacing w:after="0" w:line="240" w:lineRule="auto"/>
              <w:jc w:val="center"/>
              <w:rPr>
                <w:rFonts w:ascii="Times New Roman" w:hAnsi="Times New Roman" w:cs="Times New Roman"/>
              </w:rPr>
            </w:pPr>
          </w:p>
        </w:tc>
        <w:tc>
          <w:tcPr>
            <w:tcW w:w="1276" w:type="dxa"/>
          </w:tcPr>
          <w:p w:rsidR="00451318" w:rsidRPr="00EE5706" w:rsidRDefault="00451318">
            <w:pPr>
              <w:spacing w:after="0" w:line="240" w:lineRule="auto"/>
              <w:jc w:val="center"/>
              <w:rPr>
                <w:rFonts w:ascii="Times New Roman" w:hAnsi="Times New Roman" w:cs="Times New Roman"/>
              </w:rPr>
            </w:pPr>
          </w:p>
        </w:tc>
        <w:tc>
          <w:tcPr>
            <w:tcW w:w="1275" w:type="dxa"/>
          </w:tcPr>
          <w:p w:rsidR="00451318" w:rsidRPr="00EE5706" w:rsidRDefault="00451318">
            <w:pPr>
              <w:spacing w:after="0" w:line="240" w:lineRule="auto"/>
              <w:jc w:val="center"/>
              <w:rPr>
                <w:rFonts w:ascii="Times New Roman" w:hAnsi="Times New Roman" w:cs="Times New Roman"/>
              </w:rPr>
            </w:pPr>
          </w:p>
        </w:tc>
        <w:tc>
          <w:tcPr>
            <w:tcW w:w="1279" w:type="dxa"/>
          </w:tcPr>
          <w:p w:rsidR="00451318" w:rsidRPr="00EE5706" w:rsidRDefault="00451318">
            <w:pPr>
              <w:spacing w:after="0" w:line="240" w:lineRule="auto"/>
              <w:jc w:val="center"/>
              <w:rPr>
                <w:rFonts w:ascii="Times New Roman" w:hAnsi="Times New Roman" w:cs="Times New Roman"/>
              </w:rPr>
            </w:pPr>
          </w:p>
        </w:tc>
      </w:tr>
      <w:tr w:rsidR="00451318" w:rsidRPr="00075C8F" w:rsidTr="0001557F">
        <w:trPr>
          <w:trHeight w:val="1619"/>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комитет агропромышленного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комитет  транспорта и </w:t>
            </w:r>
            <w:proofErr w:type="gramStart"/>
            <w:r w:rsidRPr="00075C8F">
              <w:rPr>
                <w:rFonts w:ascii="Times New Roman" w:hAnsi="Times New Roman" w:cs="Times New Roman"/>
                <w:sz w:val="24"/>
                <w:szCs w:val="24"/>
              </w:rPr>
              <w:t xml:space="preserve">автомобиль </w:t>
            </w:r>
            <w:proofErr w:type="spellStart"/>
            <w:r w:rsidRPr="00075C8F">
              <w:rPr>
                <w:rFonts w:ascii="Times New Roman" w:hAnsi="Times New Roman" w:cs="Times New Roman"/>
                <w:sz w:val="24"/>
                <w:szCs w:val="24"/>
              </w:rPr>
              <w:t>ных</w:t>
            </w:r>
            <w:proofErr w:type="spellEnd"/>
            <w:proofErr w:type="gramEnd"/>
            <w:r w:rsidRPr="00075C8F">
              <w:rPr>
                <w:rFonts w:ascii="Times New Roman" w:hAnsi="Times New Roman" w:cs="Times New Roman"/>
                <w:sz w:val="24"/>
                <w:szCs w:val="24"/>
              </w:rPr>
              <w:t xml:space="preserve"> дорог Курской области</w:t>
            </w:r>
          </w:p>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c>
          <w:tcPr>
            <w:tcW w:w="1633" w:type="dxa"/>
            <w:vMerge w:val="restart"/>
          </w:tcPr>
          <w:p w:rsidR="00451318" w:rsidRPr="00075C8F"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3.3</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Благоустройство сельских территорий</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134231,396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p w:rsidR="00451318" w:rsidRPr="00075C8F" w:rsidRDefault="00451318">
            <w:pPr>
              <w:spacing w:after="0" w:line="240" w:lineRule="auto"/>
              <w:rPr>
                <w:rFonts w:ascii="Times New Roman" w:hAnsi="Times New Roman" w:cs="Times New Roman"/>
                <w:sz w:val="24"/>
                <w:szCs w:val="24"/>
              </w:rPr>
            </w:pP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17450,079</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18200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18200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18200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18200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18200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116781,317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121800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121800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121800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121800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121800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комитет агропромышленного комплекса </w:t>
            </w:r>
            <w:r w:rsidRPr="00075C8F">
              <w:rPr>
                <w:rFonts w:ascii="Times New Roman" w:hAnsi="Times New Roman" w:cs="Times New Roman"/>
                <w:sz w:val="24"/>
                <w:szCs w:val="24"/>
              </w:rPr>
              <w:lastRenderedPageBreak/>
              <w:t>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134231,396</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140000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комитет строительства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075C8F" w:rsidRDefault="00451318">
            <w:pPr>
              <w:spacing w:after="0" w:line="240" w:lineRule="auto"/>
              <w:jc w:val="center"/>
              <w:rPr>
                <w:rFonts w:ascii="Times New Roman" w:hAnsi="Times New Roman" w:cs="Times New Roman"/>
                <w:sz w:val="24"/>
                <w:szCs w:val="24"/>
              </w:rPr>
            </w:pPr>
          </w:p>
        </w:tc>
        <w:tc>
          <w:tcPr>
            <w:tcW w:w="1276" w:type="dxa"/>
          </w:tcPr>
          <w:p w:rsidR="00451318" w:rsidRPr="00075C8F" w:rsidRDefault="00451318">
            <w:pPr>
              <w:spacing w:after="0" w:line="240" w:lineRule="auto"/>
              <w:jc w:val="center"/>
              <w:rPr>
                <w:rFonts w:ascii="Times New Roman" w:hAnsi="Times New Roman" w:cs="Times New Roman"/>
                <w:sz w:val="24"/>
                <w:szCs w:val="24"/>
              </w:rPr>
            </w:pPr>
          </w:p>
        </w:tc>
        <w:tc>
          <w:tcPr>
            <w:tcW w:w="1275" w:type="dxa"/>
          </w:tcPr>
          <w:p w:rsidR="00451318" w:rsidRPr="00075C8F" w:rsidRDefault="00451318">
            <w:pPr>
              <w:spacing w:after="0" w:line="240" w:lineRule="auto"/>
              <w:jc w:val="center"/>
              <w:rPr>
                <w:rFonts w:ascii="Times New Roman" w:hAnsi="Times New Roman" w:cs="Times New Roman"/>
                <w:sz w:val="24"/>
                <w:szCs w:val="24"/>
              </w:rPr>
            </w:pPr>
          </w:p>
        </w:tc>
        <w:tc>
          <w:tcPr>
            <w:tcW w:w="1279"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1557F">
        <w:tc>
          <w:tcPr>
            <w:tcW w:w="1633" w:type="dxa"/>
            <w:vMerge w:val="restart"/>
          </w:tcPr>
          <w:p w:rsidR="00451318" w:rsidRPr="00075C8F" w:rsidRDefault="00451318">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3.4</w:t>
            </w:r>
          </w:p>
          <w:p w:rsidR="00451318" w:rsidRPr="00075C8F" w:rsidRDefault="00451318">
            <w:pPr>
              <w:spacing w:after="0" w:line="240" w:lineRule="auto"/>
              <w:rPr>
                <w:rFonts w:ascii="Times New Roman" w:hAnsi="Times New Roman" w:cs="Times New Roman"/>
                <w:sz w:val="24"/>
                <w:szCs w:val="24"/>
              </w:rPr>
            </w:pPr>
          </w:p>
        </w:tc>
        <w:tc>
          <w:tcPr>
            <w:tcW w:w="1754"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Развитие инженерной инфраструктуры на сельских территориях</w:t>
            </w: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Всего</w:t>
            </w:r>
          </w:p>
          <w:p w:rsidR="00451318" w:rsidRPr="00075C8F" w:rsidRDefault="00451318">
            <w:pPr>
              <w:spacing w:after="0" w:line="240" w:lineRule="auto"/>
              <w:rPr>
                <w:rFonts w:ascii="Times New Roman" w:hAnsi="Times New Roman" w:cs="Times New Roman"/>
                <w:sz w:val="24"/>
                <w:szCs w:val="24"/>
              </w:rPr>
            </w:pPr>
          </w:p>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 том числе:</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592360,575</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592360,575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rPr>
          <w:trHeight w:val="626"/>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rsidP="0001557F">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77006,875</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77006,875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pPr>
            <w:r w:rsidRPr="00075C8F">
              <w:rPr>
                <w:rFonts w:ascii="Times New Roman" w:hAnsi="Times New Roman" w:cs="Times New Roman"/>
                <w:sz w:val="24"/>
                <w:szCs w:val="24"/>
              </w:rPr>
              <w:t>в том числе объем межбюджетных трансфертов из федерального бюджета</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515353,7</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515353,7</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rPr>
          <w:trHeight w:val="1604"/>
        </w:trPr>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комитет </w:t>
            </w:r>
            <w:proofErr w:type="spellStart"/>
            <w:proofErr w:type="gramStart"/>
            <w:r w:rsidRPr="00075C8F">
              <w:rPr>
                <w:rFonts w:ascii="Times New Roman" w:hAnsi="Times New Roman" w:cs="Times New Roman"/>
                <w:sz w:val="24"/>
                <w:szCs w:val="24"/>
              </w:rPr>
              <w:t>агропромыш</w:t>
            </w:r>
            <w:proofErr w:type="spellEnd"/>
            <w:r w:rsidRPr="00075C8F">
              <w:rPr>
                <w:rFonts w:ascii="Times New Roman" w:hAnsi="Times New Roman" w:cs="Times New Roman"/>
                <w:sz w:val="24"/>
                <w:szCs w:val="24"/>
              </w:rPr>
              <w:t xml:space="preserve">  ленного</w:t>
            </w:r>
            <w:proofErr w:type="gramEnd"/>
            <w:r w:rsidRPr="00075C8F">
              <w:rPr>
                <w:rFonts w:ascii="Times New Roman" w:hAnsi="Times New Roman" w:cs="Times New Roman"/>
                <w:sz w:val="24"/>
                <w:szCs w:val="24"/>
              </w:rPr>
              <w:t xml:space="preserve"> комплекса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592360,575</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592360,575</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r w:rsidR="00451318" w:rsidRPr="00075C8F" w:rsidTr="0001557F">
        <w:tc>
          <w:tcPr>
            <w:tcW w:w="1633" w:type="dxa"/>
            <w:vMerge/>
          </w:tcPr>
          <w:p w:rsidR="00451318" w:rsidRPr="00075C8F" w:rsidRDefault="00451318">
            <w:pPr>
              <w:spacing w:after="0" w:line="240" w:lineRule="auto"/>
              <w:rPr>
                <w:rFonts w:ascii="Times New Roman" w:hAnsi="Times New Roman" w:cs="Times New Roman"/>
                <w:sz w:val="24"/>
                <w:szCs w:val="24"/>
              </w:rPr>
            </w:pPr>
          </w:p>
        </w:tc>
        <w:tc>
          <w:tcPr>
            <w:tcW w:w="1754" w:type="dxa"/>
            <w:vMerge/>
          </w:tcPr>
          <w:p w:rsidR="00451318" w:rsidRPr="00075C8F" w:rsidRDefault="00451318">
            <w:pPr>
              <w:spacing w:after="0" w:line="240" w:lineRule="auto"/>
              <w:rPr>
                <w:rFonts w:ascii="Times New Roman" w:hAnsi="Times New Roman" w:cs="Times New Roman"/>
                <w:sz w:val="24"/>
                <w:szCs w:val="24"/>
              </w:rPr>
            </w:pPr>
          </w:p>
        </w:tc>
        <w:tc>
          <w:tcPr>
            <w:tcW w:w="1706" w:type="dxa"/>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комитет строительства Курской области</w:t>
            </w:r>
          </w:p>
        </w:tc>
        <w:tc>
          <w:tcPr>
            <w:tcW w:w="709"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567" w:type="dxa"/>
          </w:tcPr>
          <w:p w:rsidR="00451318" w:rsidRPr="00075C8F" w:rsidRDefault="00451318">
            <w:pPr>
              <w:spacing w:after="0" w:line="240" w:lineRule="auto"/>
              <w:jc w:val="center"/>
              <w:rPr>
                <w:rFonts w:ascii="Times New Roman" w:hAnsi="Times New Roman" w:cs="Times New Roman"/>
                <w:sz w:val="24"/>
                <w:szCs w:val="24"/>
              </w:rPr>
            </w:pP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418"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6"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5"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c>
          <w:tcPr>
            <w:tcW w:w="1279" w:type="dxa"/>
          </w:tcPr>
          <w:p w:rsidR="00451318" w:rsidRPr="00EE5706" w:rsidRDefault="00451318">
            <w:pPr>
              <w:spacing w:after="0" w:line="240" w:lineRule="auto"/>
              <w:jc w:val="center"/>
              <w:rPr>
                <w:rFonts w:ascii="Times New Roman" w:hAnsi="Times New Roman" w:cs="Times New Roman"/>
              </w:rPr>
            </w:pPr>
            <w:r w:rsidRPr="00EE5706">
              <w:rPr>
                <w:rFonts w:ascii="Times New Roman" w:hAnsi="Times New Roman" w:cs="Times New Roman"/>
              </w:rPr>
              <w:t>0</w:t>
            </w:r>
          </w:p>
        </w:tc>
      </w:tr>
    </w:tbl>
    <w:p w:rsidR="00451318" w:rsidRDefault="00451318">
      <w:pPr>
        <w:spacing w:after="0" w:line="240" w:lineRule="auto"/>
        <w:jc w:val="right"/>
        <w:outlineLvl w:val="0"/>
        <w:rPr>
          <w:rFonts w:ascii="Times New Roman" w:hAnsi="Times New Roman" w:cs="Times New Roman"/>
          <w:sz w:val="28"/>
          <w:szCs w:val="28"/>
        </w:rPr>
      </w:pPr>
    </w:p>
    <w:p w:rsidR="00451318" w:rsidRDefault="00451318">
      <w:pPr>
        <w:rPr>
          <w:rFonts w:ascii="Times New Roman" w:hAnsi="Times New Roman" w:cs="Times New Roman"/>
          <w:sz w:val="28"/>
          <w:szCs w:val="28"/>
        </w:rPr>
      </w:pPr>
      <w:r>
        <w:br w:type="page"/>
      </w:r>
    </w:p>
    <w:p w:rsidR="00451318" w:rsidRDefault="00EE5706">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451318">
        <w:rPr>
          <w:rFonts w:ascii="Times New Roman" w:hAnsi="Times New Roman" w:cs="Times New Roman"/>
          <w:sz w:val="28"/>
          <w:szCs w:val="28"/>
        </w:rPr>
        <w:t>№ 6</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line="240" w:lineRule="auto"/>
        <w:jc w:val="cente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И ПРОГНОЗНАЯ (СПРАВОЧНАЯ) ОЦЕНКА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РАСХОДОВ ФЕДЕРАЛЬНОГО БЮДЖЕТА, ОБЛАСТНОГО БЮДЖЕТА, БЮДЖЕТОВ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ВНЕБЮДЖЕТНЫХ ФОНДОВ, МЕСТНЫХ БЮДЖЕТОВ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ВНЕБЮДЖЕТНЫХ ИСТОЧНИКОВ НА РЕАЛИЗАЦИЮ ЦЕЛЕЙ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ПРОГРАММЫ КУРСКОЙ ОБЛАСТИ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КУРСКОЙ ОБЛАСТИ»</w:t>
      </w:r>
    </w:p>
    <w:tbl>
      <w:tblPr>
        <w:tblW w:w="148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1858"/>
        <w:gridCol w:w="1927"/>
        <w:gridCol w:w="55"/>
        <w:gridCol w:w="1969"/>
        <w:gridCol w:w="27"/>
        <w:gridCol w:w="1509"/>
        <w:gridCol w:w="1532"/>
        <w:gridCol w:w="1532"/>
        <w:gridCol w:w="1414"/>
        <w:gridCol w:w="1532"/>
        <w:gridCol w:w="1529"/>
      </w:tblGrid>
      <w:tr w:rsidR="00451318" w:rsidRPr="00075C8F">
        <w:tc>
          <w:tcPr>
            <w:tcW w:w="185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Статус</w:t>
            </w:r>
          </w:p>
        </w:tc>
        <w:tc>
          <w:tcPr>
            <w:tcW w:w="1928"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25" w:type="dxa"/>
            <w:gridSpan w:val="2"/>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Источники ресурсного обеспечения</w:t>
            </w:r>
          </w:p>
        </w:tc>
        <w:tc>
          <w:tcPr>
            <w:tcW w:w="9072" w:type="dxa"/>
            <w:gridSpan w:val="7"/>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Оценка расходов (тыс. рублей), годы</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535"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2020</w:t>
            </w:r>
          </w:p>
        </w:tc>
        <w:tc>
          <w:tcPr>
            <w:tcW w:w="153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2021</w:t>
            </w:r>
          </w:p>
        </w:tc>
        <w:tc>
          <w:tcPr>
            <w:tcW w:w="1532"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2022</w:t>
            </w:r>
          </w:p>
        </w:tc>
        <w:tc>
          <w:tcPr>
            <w:tcW w:w="141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2023</w:t>
            </w:r>
          </w:p>
        </w:tc>
        <w:tc>
          <w:tcPr>
            <w:tcW w:w="153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2024</w:t>
            </w:r>
          </w:p>
        </w:tc>
        <w:tc>
          <w:tcPr>
            <w:tcW w:w="152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2025</w:t>
            </w:r>
          </w:p>
        </w:tc>
      </w:tr>
      <w:tr w:rsidR="00451318" w:rsidRPr="00075C8F">
        <w:tc>
          <w:tcPr>
            <w:tcW w:w="185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w:t>
            </w:r>
          </w:p>
        </w:tc>
        <w:tc>
          <w:tcPr>
            <w:tcW w:w="1928"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w:t>
            </w:r>
          </w:p>
        </w:tc>
        <w:tc>
          <w:tcPr>
            <w:tcW w:w="2025"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3</w:t>
            </w:r>
          </w:p>
        </w:tc>
        <w:tc>
          <w:tcPr>
            <w:tcW w:w="1535"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4</w:t>
            </w:r>
          </w:p>
        </w:tc>
        <w:tc>
          <w:tcPr>
            <w:tcW w:w="153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5</w:t>
            </w:r>
          </w:p>
        </w:tc>
        <w:tc>
          <w:tcPr>
            <w:tcW w:w="1532"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6</w:t>
            </w:r>
          </w:p>
        </w:tc>
        <w:tc>
          <w:tcPr>
            <w:tcW w:w="1414"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7</w:t>
            </w:r>
          </w:p>
        </w:tc>
        <w:tc>
          <w:tcPr>
            <w:tcW w:w="1531"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8</w:t>
            </w:r>
          </w:p>
        </w:tc>
        <w:tc>
          <w:tcPr>
            <w:tcW w:w="1529"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9</w:t>
            </w:r>
          </w:p>
        </w:tc>
      </w:tr>
      <w:tr w:rsidR="00451318" w:rsidRPr="00075C8F">
        <w:tc>
          <w:tcPr>
            <w:tcW w:w="1857" w:type="dxa"/>
            <w:vMerge w:val="restart"/>
          </w:tcPr>
          <w:p w:rsidR="00451318" w:rsidRPr="00075C8F" w:rsidRDefault="00451318">
            <w:pPr>
              <w:spacing w:after="0" w:line="240" w:lineRule="auto"/>
              <w:outlineLvl w:val="1"/>
              <w:rPr>
                <w:rFonts w:ascii="Times New Roman" w:hAnsi="Times New Roman" w:cs="Times New Roman"/>
                <w:sz w:val="24"/>
                <w:szCs w:val="24"/>
              </w:rPr>
            </w:pPr>
            <w:r w:rsidRPr="00075C8F">
              <w:rPr>
                <w:rFonts w:ascii="Times New Roman" w:hAnsi="Times New Roman" w:cs="Times New Roman"/>
                <w:sz w:val="24"/>
                <w:szCs w:val="24"/>
              </w:rPr>
              <w:t>Государственная программа</w:t>
            </w:r>
          </w:p>
        </w:tc>
        <w:tc>
          <w:tcPr>
            <w:tcW w:w="1928"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 xml:space="preserve">«Комплексное развитие </w:t>
            </w:r>
            <w:r w:rsidRPr="00075C8F">
              <w:rPr>
                <w:rFonts w:ascii="Times New Roman" w:hAnsi="Times New Roman" w:cs="Times New Roman"/>
                <w:sz w:val="24"/>
                <w:szCs w:val="24"/>
              </w:rPr>
              <w:lastRenderedPageBreak/>
              <w:t>сельских территорий   Курской области»</w:t>
            </w: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Всего</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3275857,12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3892010,672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2983027,358</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2983027,358</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2983027,358</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2983027,358</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федеральный </w:t>
            </w:r>
            <w:r w:rsidRPr="00075C8F">
              <w:rPr>
                <w:rFonts w:ascii="Times New Roman" w:hAnsi="Times New Roman" w:cs="Times New Roman"/>
                <w:sz w:val="24"/>
                <w:szCs w:val="24"/>
              </w:rPr>
              <w:lastRenderedPageBreak/>
              <w:t>бюджет</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lastRenderedPageBreak/>
              <w:t>2552965,304</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2979959,706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2207090,782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2207090,782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2207090,782</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2207090,782</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278489,062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366292,862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250806,712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250806,712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250806,712</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250806,712</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35" w:type="dxa"/>
            <w:gridSpan w:val="2"/>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112018,844</w:t>
            </w:r>
          </w:p>
        </w:tc>
        <w:tc>
          <w:tcPr>
            <w:tcW w:w="1531"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138879,9</w:t>
            </w:r>
          </w:p>
        </w:tc>
        <w:tc>
          <w:tcPr>
            <w:tcW w:w="1532"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92043,3</w:t>
            </w:r>
          </w:p>
        </w:tc>
        <w:tc>
          <w:tcPr>
            <w:tcW w:w="1414"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92043,3</w:t>
            </w:r>
          </w:p>
        </w:tc>
        <w:tc>
          <w:tcPr>
            <w:tcW w:w="1531"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92043,3</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92043,3</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332383,91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406878,204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433086,564</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433086,564</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433086,564</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433086,564</w:t>
            </w:r>
          </w:p>
        </w:tc>
      </w:tr>
      <w:tr w:rsidR="00451318" w:rsidRPr="00075C8F">
        <w:tc>
          <w:tcPr>
            <w:tcW w:w="1857" w:type="dxa"/>
            <w:vMerge w:val="restart"/>
          </w:tcPr>
          <w:p w:rsidR="00451318" w:rsidRPr="00075C8F" w:rsidRDefault="00451318">
            <w:pPr>
              <w:spacing w:after="0" w:line="240" w:lineRule="auto"/>
              <w:outlineLvl w:val="1"/>
              <w:rPr>
                <w:rFonts w:ascii="Times New Roman" w:hAnsi="Times New Roman" w:cs="Times New Roman"/>
                <w:sz w:val="24"/>
                <w:szCs w:val="24"/>
              </w:rPr>
            </w:pPr>
            <w:r w:rsidRPr="00075C8F">
              <w:rPr>
                <w:rFonts w:ascii="Times New Roman" w:hAnsi="Times New Roman" w:cs="Times New Roman"/>
                <w:sz w:val="24"/>
                <w:szCs w:val="24"/>
              </w:rPr>
              <w:t>Подпрограмма 1</w:t>
            </w:r>
          </w:p>
        </w:tc>
        <w:tc>
          <w:tcPr>
            <w:tcW w:w="1928" w:type="dxa"/>
            <w:vMerge w:val="restart"/>
          </w:tcPr>
          <w:p w:rsidR="00451318" w:rsidRPr="00075C8F" w:rsidRDefault="00451318">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«Создание условий для обеспечения доступным и комфортным жильем сельского населения»</w:t>
            </w: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184912,652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472391,049</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643942,749</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643942,749</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643942,749</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643942,749</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319487,691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447737,691</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447737,691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447737,691</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447737,691</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47739,556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66903,356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66903,356</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66903,356</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66903,356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35" w:type="dxa"/>
            <w:gridSpan w:val="2"/>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12606,45</w:t>
            </w:r>
          </w:p>
        </w:tc>
        <w:tc>
          <w:tcPr>
            <w:tcW w:w="1532"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20365,05</w:t>
            </w:r>
          </w:p>
        </w:tc>
        <w:tc>
          <w:tcPr>
            <w:tcW w:w="1414"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20365,05</w:t>
            </w:r>
          </w:p>
        </w:tc>
        <w:tc>
          <w:tcPr>
            <w:tcW w:w="1531"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20365,05</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20365,05</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28" w:type="dxa"/>
            <w:vMerge/>
          </w:tcPr>
          <w:p w:rsidR="00451318" w:rsidRPr="00075C8F" w:rsidRDefault="00451318">
            <w:pPr>
              <w:spacing w:after="0" w:line="240" w:lineRule="auto"/>
              <w:jc w:val="both"/>
              <w:rPr>
                <w:rFonts w:ascii="Times New Roman" w:hAnsi="Times New Roman" w:cs="Times New Roman"/>
                <w:sz w:val="24"/>
                <w:szCs w:val="24"/>
              </w:rPr>
            </w:pPr>
          </w:p>
        </w:tc>
        <w:tc>
          <w:tcPr>
            <w:tcW w:w="2025"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35" w:type="dxa"/>
            <w:gridSpan w:val="2"/>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57208,41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92557,352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108936,652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108936,652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108936,652</w:t>
            </w:r>
          </w:p>
        </w:tc>
        <w:tc>
          <w:tcPr>
            <w:tcW w:w="152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108936,652</w:t>
            </w:r>
          </w:p>
        </w:tc>
      </w:tr>
      <w:tr w:rsidR="00451318" w:rsidRPr="00075C8F">
        <w:tc>
          <w:tcPr>
            <w:tcW w:w="1857" w:type="dxa"/>
            <w:vMerge w:val="restart"/>
          </w:tcPr>
          <w:p w:rsidR="00451318" w:rsidRPr="00075C8F" w:rsidRDefault="00451318">
            <w:pPr>
              <w:spacing w:after="0" w:line="240" w:lineRule="auto"/>
              <w:outlineLvl w:val="1"/>
              <w:rPr>
                <w:rFonts w:ascii="Times New Roman" w:hAnsi="Times New Roman" w:cs="Times New Roman"/>
                <w:sz w:val="24"/>
                <w:szCs w:val="24"/>
              </w:rPr>
            </w:pPr>
            <w:r w:rsidRPr="00075C8F">
              <w:rPr>
                <w:rFonts w:ascii="Times New Roman" w:hAnsi="Times New Roman" w:cs="Times New Roman"/>
                <w:sz w:val="24"/>
                <w:szCs w:val="24"/>
              </w:rPr>
              <w:t>Основное мероприятие 1.1</w:t>
            </w:r>
          </w:p>
        </w:tc>
        <w:tc>
          <w:tcPr>
            <w:tcW w:w="1983" w:type="dxa"/>
            <w:gridSpan w:val="2"/>
            <w:vMerge w:val="restart"/>
          </w:tcPr>
          <w:p w:rsidR="00451318" w:rsidRPr="00075C8F" w:rsidRDefault="004513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075C8F">
              <w:rPr>
                <w:rFonts w:ascii="Times New Roman" w:hAnsi="Times New Roman" w:cs="Times New Roman"/>
                <w:sz w:val="24"/>
                <w:szCs w:val="24"/>
              </w:rPr>
              <w:t xml:space="preserve">редоставление социальных выплат </w:t>
            </w:r>
            <w:r>
              <w:rPr>
                <w:rFonts w:ascii="Times New Roman" w:hAnsi="Times New Roman" w:cs="Times New Roman"/>
                <w:sz w:val="24"/>
                <w:szCs w:val="24"/>
              </w:rPr>
              <w:t xml:space="preserve">на </w:t>
            </w:r>
            <w:r w:rsidRPr="00075C8F">
              <w:rPr>
                <w:rFonts w:ascii="Times New Roman" w:hAnsi="Times New Roman" w:cs="Times New Roman"/>
                <w:sz w:val="24"/>
                <w:szCs w:val="24"/>
              </w:rPr>
              <w:t>строительство</w:t>
            </w:r>
          </w:p>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(приобретение) жилья</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184912,652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193648,294</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193648,294</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193648,294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193648,294</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193648,294</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111102,691</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16601,551</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vAlign w:val="center"/>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57208,41</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65944,052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65944,052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65944,052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65944,052</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65944,052</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Основное мероприятие 1.2</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75C8F">
              <w:rPr>
                <w:rFonts w:ascii="Times New Roman" w:hAnsi="Times New Roman" w:cs="Times New Roman"/>
                <w:sz w:val="24"/>
                <w:szCs w:val="24"/>
              </w:rPr>
              <w:t xml:space="preserve">казание финансовой </w:t>
            </w:r>
            <w:r w:rsidRPr="00075C8F">
              <w:rPr>
                <w:rFonts w:ascii="Times New Roman" w:hAnsi="Times New Roman" w:cs="Times New Roman"/>
                <w:sz w:val="24"/>
                <w:szCs w:val="24"/>
              </w:rPr>
              <w:lastRenderedPageBreak/>
              <w:t>поддержки на строительство жилья, предоставляемого гражданам, проживающим на сельских территориях, по договору найма жилого помещения</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107191,055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107191,055</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107191,055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107191,055</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107191,055</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федеральный </w:t>
            </w:r>
            <w:r w:rsidRPr="00075C8F">
              <w:rPr>
                <w:rFonts w:ascii="Times New Roman" w:hAnsi="Times New Roman" w:cs="Times New Roman"/>
                <w:sz w:val="24"/>
                <w:szCs w:val="24"/>
              </w:rPr>
              <w:lastRenderedPageBreak/>
              <w:t>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lastRenderedPageBreak/>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80135,0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80135,0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80135,0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80135,0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80135,0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11974,205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11974,205</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11974,205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11974,205</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11974,205</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4847,85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4847,85</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4847,85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4847,85</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4847,85</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10234,0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10234,0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10234,0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10234,0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10234,0</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Основное мероприятие 1.3</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171551,7</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343103,4</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343103,4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343103,4</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343103,4</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128250,0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19163,8</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38327,6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38327,6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38327,6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38327,6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7758,6</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15517,2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15517,2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15517,2</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15517,2</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государственные внебюджетные фонды </w:t>
            </w:r>
            <w:r w:rsidRPr="00075C8F">
              <w:rPr>
                <w:rFonts w:ascii="Times New Roman" w:hAnsi="Times New Roman" w:cs="Times New Roman"/>
                <w:sz w:val="24"/>
                <w:szCs w:val="24"/>
              </w:rPr>
              <w:lastRenderedPageBreak/>
              <w:t>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lastRenderedPageBreak/>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16379,3</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32758,6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32758,6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32758,6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32758,6</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Подпрограмма 2</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«Развитие рынка труда (кадрового потенциала) на сельских территориях»</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4770,73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5128,212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1244,944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1338,462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186,026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3339,76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3589,75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Основное мероприятие 2.1</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Содействие занятости сельского населения</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4770,73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5128,212</w:t>
            </w:r>
          </w:p>
        </w:tc>
        <w:tc>
          <w:tcPr>
            <w:tcW w:w="1531" w:type="dxa"/>
          </w:tcPr>
          <w:p w:rsidR="00451318" w:rsidRPr="00AE3CC9" w:rsidRDefault="00451318">
            <w:pPr>
              <w:spacing w:after="0" w:line="240" w:lineRule="auto"/>
              <w:jc w:val="center"/>
              <w:rPr>
                <w:rFonts w:ascii="Times New Roman" w:hAnsi="Times New Roman" w:cs="Times New Roman"/>
              </w:rPr>
            </w:pPr>
            <w:bookmarkStart w:id="6" w:name="__DdeLink__20380_3643385816"/>
            <w:r w:rsidRPr="00AE3CC9">
              <w:rPr>
                <w:rFonts w:ascii="Times New Roman" w:hAnsi="Times New Roman" w:cs="Times New Roman"/>
              </w:rPr>
              <w:t>7692,33</w:t>
            </w:r>
            <w:bookmarkEnd w:id="6"/>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7692,33</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1244,944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1338,462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2007,7</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186,026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3339,76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3589,75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5384,63</w:t>
            </w:r>
          </w:p>
        </w:tc>
      </w:tr>
      <w:tr w:rsidR="00451318" w:rsidRPr="00075C8F">
        <w:tc>
          <w:tcPr>
            <w:tcW w:w="1857" w:type="dxa"/>
            <w:vMerge w:val="restart"/>
          </w:tcPr>
          <w:p w:rsidR="00451318" w:rsidRPr="00075C8F" w:rsidRDefault="00451318">
            <w:pPr>
              <w:spacing w:after="0" w:line="240" w:lineRule="auto"/>
              <w:outlineLvl w:val="1"/>
              <w:rPr>
                <w:rFonts w:ascii="Times New Roman" w:hAnsi="Times New Roman" w:cs="Times New Roman"/>
                <w:sz w:val="24"/>
                <w:szCs w:val="24"/>
              </w:rPr>
            </w:pPr>
            <w:r w:rsidRPr="00075C8F">
              <w:rPr>
                <w:rFonts w:ascii="Times New Roman" w:hAnsi="Times New Roman" w:cs="Times New Roman"/>
                <w:sz w:val="24"/>
                <w:szCs w:val="24"/>
              </w:rPr>
              <w:t>Подпрограмма 3</w:t>
            </w:r>
          </w:p>
        </w:tc>
        <w:tc>
          <w:tcPr>
            <w:tcW w:w="1983" w:type="dxa"/>
            <w:gridSpan w:val="2"/>
            <w:vMerge w:val="restart"/>
          </w:tcPr>
          <w:p w:rsidR="00451318" w:rsidRDefault="00451318">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 развитие инфраструктуры на сельских территориях»</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1448245,178</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1468486,075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839878,6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839878,6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839878,6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839878,6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1164135,017</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1169153,7</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653800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653800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653800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653800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122456,954</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135206,875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58200,0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58200,0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58200,0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58200,0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56009,422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56833,5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25656,6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25656,6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25656,6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25656,6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государственные </w:t>
            </w:r>
            <w:r w:rsidRPr="00075C8F">
              <w:rPr>
                <w:rFonts w:ascii="Times New Roman" w:hAnsi="Times New Roman" w:cs="Times New Roman"/>
                <w:sz w:val="24"/>
                <w:szCs w:val="24"/>
              </w:rPr>
              <w:lastRenderedPageBreak/>
              <w:t>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lastRenderedPageBreak/>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105643,785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107292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102222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102222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102222</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102222</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Основное мероприятие 3.1</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Современный облик сельских территорий</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627878,6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639878,6</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639878,6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639878,6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639878,6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639878,6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532000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28000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5656,6</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 xml:space="preserve">внебюджетные </w:t>
            </w:r>
            <w:r w:rsidRPr="00075C8F">
              <w:rPr>
                <w:rFonts w:ascii="Times New Roman" w:hAnsi="Times New Roman" w:cs="Times New Roman"/>
                <w:sz w:val="24"/>
                <w:szCs w:val="24"/>
              </w:rPr>
              <w:lastRenderedPageBreak/>
              <w:t>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lastRenderedPageBreak/>
              <w:t>62222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62222</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62222</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62222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62222</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62222</w:t>
            </w:r>
          </w:p>
        </w:tc>
      </w:tr>
      <w:tr w:rsidR="00451318" w:rsidRPr="00AE3CC9">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Основное мероприятие 3.2</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Развитие транспортной инфраструктуры</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AE3CC9">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075C8F" w:rsidRDefault="00451318">
            <w:pPr>
              <w:spacing w:after="0" w:line="240" w:lineRule="auto"/>
              <w:jc w:val="center"/>
              <w:rPr>
                <w:rFonts w:ascii="Times New Roman" w:hAnsi="Times New Roman" w:cs="Times New Roman"/>
                <w:sz w:val="24"/>
                <w:szCs w:val="24"/>
              </w:rPr>
            </w:pPr>
          </w:p>
        </w:tc>
        <w:tc>
          <w:tcPr>
            <w:tcW w:w="1532" w:type="dxa"/>
          </w:tcPr>
          <w:p w:rsidR="00451318" w:rsidRPr="00075C8F" w:rsidRDefault="00451318">
            <w:pPr>
              <w:spacing w:after="0" w:line="240" w:lineRule="auto"/>
              <w:jc w:val="center"/>
              <w:rPr>
                <w:rFonts w:ascii="Times New Roman" w:hAnsi="Times New Roman" w:cs="Times New Roman"/>
                <w:sz w:val="24"/>
                <w:szCs w:val="24"/>
              </w:rPr>
            </w:pPr>
          </w:p>
        </w:tc>
        <w:tc>
          <w:tcPr>
            <w:tcW w:w="1531" w:type="dxa"/>
          </w:tcPr>
          <w:p w:rsidR="00451318" w:rsidRPr="00075C8F" w:rsidRDefault="00451318">
            <w:pPr>
              <w:spacing w:after="0" w:line="240" w:lineRule="auto"/>
              <w:jc w:val="center"/>
              <w:rPr>
                <w:rFonts w:ascii="Times New Roman" w:hAnsi="Times New Roman" w:cs="Times New Roman"/>
                <w:sz w:val="24"/>
                <w:szCs w:val="24"/>
              </w:rPr>
            </w:pPr>
          </w:p>
        </w:tc>
        <w:tc>
          <w:tcPr>
            <w:tcW w:w="1414" w:type="dxa"/>
          </w:tcPr>
          <w:p w:rsidR="00451318" w:rsidRPr="00075C8F" w:rsidRDefault="00451318">
            <w:pPr>
              <w:spacing w:after="0" w:line="240" w:lineRule="auto"/>
              <w:jc w:val="center"/>
              <w:rPr>
                <w:rFonts w:ascii="Times New Roman" w:hAnsi="Times New Roman" w:cs="Times New Roman"/>
                <w:sz w:val="24"/>
                <w:szCs w:val="24"/>
              </w:rPr>
            </w:pPr>
          </w:p>
        </w:tc>
        <w:tc>
          <w:tcPr>
            <w:tcW w:w="1532" w:type="dxa"/>
          </w:tcPr>
          <w:p w:rsidR="00451318" w:rsidRPr="00075C8F" w:rsidRDefault="00451318">
            <w:pPr>
              <w:spacing w:after="0" w:line="240" w:lineRule="auto"/>
              <w:jc w:val="center"/>
              <w:rPr>
                <w:rFonts w:ascii="Times New Roman" w:hAnsi="Times New Roman" w:cs="Times New Roman"/>
                <w:sz w:val="24"/>
                <w:szCs w:val="24"/>
              </w:rPr>
            </w:pPr>
          </w:p>
        </w:tc>
        <w:tc>
          <w:tcPr>
            <w:tcW w:w="1527"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Основное мероприятие 3.3</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Благоустройство сельских территорий</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191759,103</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116781,317</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121800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121800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121800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121800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121800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17450,079</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18200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18200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18200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18200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18200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19175,922</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20000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38351,785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40000</w:t>
            </w:r>
          </w:p>
        </w:tc>
      </w:tr>
      <w:tr w:rsidR="00451318" w:rsidRPr="00075C8F">
        <w:tc>
          <w:tcPr>
            <w:tcW w:w="1857" w:type="dxa"/>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Основное мероприятие 3.4</w:t>
            </w:r>
          </w:p>
        </w:tc>
        <w:tc>
          <w:tcPr>
            <w:tcW w:w="1983" w:type="dxa"/>
            <w:gridSpan w:val="2"/>
            <w:vMerge w:val="restart"/>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Развитие инженерной инфраструктуры на сельских территориях</w:t>
            </w: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Всего</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628607,475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628607,475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федеральный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515353,7</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515353,7</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областной бюджет</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77006,875</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77006,875</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местные бюджеты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31176,9</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31176,9</w:t>
            </w:r>
          </w:p>
        </w:tc>
        <w:tc>
          <w:tcPr>
            <w:tcW w:w="1531" w:type="dxa"/>
          </w:tcPr>
          <w:p w:rsidR="00451318" w:rsidRPr="00AE3CC9" w:rsidRDefault="00451318">
            <w:pPr>
              <w:spacing w:after="0" w:line="240" w:lineRule="auto"/>
              <w:jc w:val="center"/>
              <w:rPr>
                <w:rFonts w:ascii="Times New Roman" w:hAnsi="Times New Roman" w:cs="Times New Roman"/>
              </w:rPr>
            </w:pPr>
          </w:p>
        </w:tc>
        <w:tc>
          <w:tcPr>
            <w:tcW w:w="1414" w:type="dxa"/>
          </w:tcPr>
          <w:p w:rsidR="00451318" w:rsidRPr="00AE3CC9" w:rsidRDefault="00451318">
            <w:pPr>
              <w:spacing w:after="0" w:line="240" w:lineRule="auto"/>
              <w:jc w:val="center"/>
              <w:rPr>
                <w:rFonts w:ascii="Times New Roman" w:hAnsi="Times New Roman" w:cs="Times New Roman"/>
              </w:rPr>
            </w:pPr>
          </w:p>
        </w:tc>
        <w:tc>
          <w:tcPr>
            <w:tcW w:w="1532" w:type="dxa"/>
          </w:tcPr>
          <w:p w:rsidR="00451318" w:rsidRPr="00AE3CC9" w:rsidRDefault="00451318">
            <w:pPr>
              <w:spacing w:after="0" w:line="240" w:lineRule="auto"/>
              <w:jc w:val="center"/>
              <w:rPr>
                <w:rFonts w:ascii="Times New Roman" w:hAnsi="Times New Roman" w:cs="Times New Roman"/>
              </w:rPr>
            </w:pPr>
          </w:p>
        </w:tc>
        <w:tc>
          <w:tcPr>
            <w:tcW w:w="1527" w:type="dxa"/>
          </w:tcPr>
          <w:p w:rsidR="00451318" w:rsidRPr="00AE3CC9" w:rsidRDefault="00451318">
            <w:pPr>
              <w:spacing w:after="0" w:line="240" w:lineRule="auto"/>
              <w:jc w:val="center"/>
              <w:rPr>
                <w:rFonts w:ascii="Times New Roman" w:hAnsi="Times New Roman" w:cs="Times New Roman"/>
              </w:rPr>
            </w:pP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государственные внебюджетные фонды Российской Федерации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территориальные государственные внебюджетные фонды</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r w:rsidR="00451318" w:rsidRPr="00075C8F">
        <w:tc>
          <w:tcPr>
            <w:tcW w:w="1857" w:type="dxa"/>
            <w:vMerge/>
          </w:tcPr>
          <w:p w:rsidR="00451318" w:rsidRPr="00075C8F" w:rsidRDefault="00451318">
            <w:pPr>
              <w:spacing w:after="0" w:line="240" w:lineRule="auto"/>
              <w:jc w:val="both"/>
              <w:rPr>
                <w:rFonts w:ascii="Times New Roman" w:hAnsi="Times New Roman" w:cs="Times New Roman"/>
                <w:sz w:val="24"/>
                <w:szCs w:val="24"/>
              </w:rPr>
            </w:pPr>
          </w:p>
        </w:tc>
        <w:tc>
          <w:tcPr>
            <w:tcW w:w="1983" w:type="dxa"/>
            <w:gridSpan w:val="2"/>
            <w:vMerge/>
          </w:tcPr>
          <w:p w:rsidR="00451318" w:rsidRPr="00075C8F" w:rsidRDefault="00451318">
            <w:pPr>
              <w:spacing w:after="0" w:line="240" w:lineRule="auto"/>
              <w:jc w:val="both"/>
              <w:rPr>
                <w:rFonts w:ascii="Times New Roman" w:hAnsi="Times New Roman" w:cs="Times New Roman"/>
                <w:sz w:val="24"/>
                <w:szCs w:val="24"/>
              </w:rPr>
            </w:pPr>
          </w:p>
        </w:tc>
        <w:tc>
          <w:tcPr>
            <w:tcW w:w="1997" w:type="dxa"/>
            <w:gridSpan w:val="2"/>
          </w:tcPr>
          <w:p w:rsidR="00451318" w:rsidRPr="00075C8F" w:rsidRDefault="00451318">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внебюджетные источники</w:t>
            </w:r>
          </w:p>
        </w:tc>
        <w:tc>
          <w:tcPr>
            <w:tcW w:w="1509"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5070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5070</w:t>
            </w:r>
          </w:p>
        </w:tc>
        <w:tc>
          <w:tcPr>
            <w:tcW w:w="1531"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414"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32"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c>
          <w:tcPr>
            <w:tcW w:w="1527" w:type="dxa"/>
          </w:tcPr>
          <w:p w:rsidR="00451318" w:rsidRPr="00AE3CC9" w:rsidRDefault="00451318">
            <w:pPr>
              <w:spacing w:after="0" w:line="240" w:lineRule="auto"/>
              <w:jc w:val="center"/>
              <w:rPr>
                <w:rFonts w:ascii="Times New Roman" w:hAnsi="Times New Roman" w:cs="Times New Roman"/>
              </w:rPr>
            </w:pPr>
            <w:r w:rsidRPr="00AE3CC9">
              <w:rPr>
                <w:rFonts w:ascii="Times New Roman" w:hAnsi="Times New Roman" w:cs="Times New Roman"/>
              </w:rPr>
              <w:t>0</w:t>
            </w:r>
          </w:p>
        </w:tc>
      </w:tr>
    </w:tbl>
    <w:p w:rsidR="00451318" w:rsidRDefault="00451318">
      <w:pPr>
        <w:sectPr w:rsidR="00451318">
          <w:headerReference w:type="default" r:id="rId45"/>
          <w:pgSz w:w="16838" w:h="11906" w:orient="landscape"/>
          <w:pgMar w:top="1134" w:right="1134" w:bottom="851" w:left="1134" w:header="709" w:footer="0" w:gutter="0"/>
          <w:cols w:space="720"/>
          <w:formProt w:val="0"/>
          <w:titlePg/>
          <w:docGrid w:linePitch="360" w:charSpace="4096"/>
        </w:sectPr>
      </w:pPr>
    </w:p>
    <w:p w:rsidR="00451318" w:rsidRDefault="0045131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ОБЛАСТНОГО БЮДЖЕТА БЮДЖЕТАМ МУНИЦИПАЛЬНЫХ ОБРАЗОВАНИЙ НА СОФИНАНСИРОВАНИЕ РАСХОДНЫХ ОБЯЗАТЕЛЬСТВ, СВЯЗАННЫХ С РЕАЛИЗАЦИЕЙ МЕРОПРИЯТИЙ ПО РАЗВИТИЮ ИНЖЕНЕРНОЙ ИНФРАСТРУКТУРЫ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39"/>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связанных с реализацией мероприятий по развитию инженерной инфраструктуры на сельских территориях  в рамках реализации </w:t>
      </w:r>
      <w:hyperlink r:id="rId46">
        <w:r>
          <w:rPr>
            <w:rStyle w:val="ListLabel11"/>
          </w:rPr>
          <w:t>подпрограммы</w:t>
        </w:r>
      </w:hyperlink>
      <w:r>
        <w:rPr>
          <w:rFonts w:ascii="Times New Roman" w:hAnsi="Times New Roman" w:cs="Times New Roman"/>
          <w:sz w:val="28"/>
          <w:szCs w:val="28"/>
        </w:rPr>
        <w:t xml:space="preserve">  «Создание и развитие инфраструктуры на сельских территориях» государственной программы Курской области «Комплексное развитие сельских территорий Курской области» (далее соответственно - субсидии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Подпрограмма).</w:t>
      </w:r>
      <w:proofErr w:type="gramEnd"/>
    </w:p>
    <w:p w:rsidR="00451318" w:rsidRDefault="00451318">
      <w:pPr>
        <w:spacing w:after="0" w:line="240" w:lineRule="auto"/>
        <w:ind w:firstLine="539"/>
        <w:jc w:val="both"/>
        <w:rPr>
          <w:rFonts w:ascii="Times New Roman" w:hAnsi="Times New Roman" w:cs="Times New Roman"/>
          <w:sz w:val="28"/>
          <w:szCs w:val="28"/>
        </w:rPr>
      </w:pPr>
      <w:bookmarkStart w:id="7" w:name="Par15"/>
      <w:bookmarkEnd w:id="7"/>
      <w:r>
        <w:rPr>
          <w:rFonts w:ascii="Times New Roman" w:hAnsi="Times New Roman" w:cs="Times New Roman"/>
          <w:sz w:val="28"/>
          <w:szCs w:val="28"/>
        </w:rPr>
        <w:t xml:space="preserve">2. </w:t>
      </w:r>
      <w:proofErr w:type="gramStart"/>
      <w:r>
        <w:rPr>
          <w:rFonts w:ascii="Times New Roman" w:hAnsi="Times New Roman" w:cs="Times New Roman"/>
          <w:sz w:val="28"/>
          <w:szCs w:val="28"/>
        </w:rPr>
        <w:t>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развитию инженерной инфраструктуры на сельских территориях, в том числе развитие газификации в сельской местности, развитие водоснабжения в сельской местности с учетом</w:t>
      </w:r>
      <w:proofErr w:type="gramEnd"/>
      <w:r>
        <w:rPr>
          <w:rFonts w:ascii="Times New Roman" w:hAnsi="Times New Roman" w:cs="Times New Roman"/>
          <w:sz w:val="28"/>
          <w:szCs w:val="28"/>
        </w:rPr>
        <w:t xml:space="preserve">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субъекта Российской Федерации.</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Субсидии предоставляются бюджетам муниципальных образований на следующих условиях:</w:t>
      </w:r>
    </w:p>
    <w:p w:rsidR="00451318" w:rsidRDefault="00451318">
      <w:pPr>
        <w:spacing w:after="0" w:line="240" w:lineRule="auto"/>
        <w:ind w:firstLine="539"/>
        <w:jc w:val="both"/>
      </w:pPr>
      <w:r>
        <w:rPr>
          <w:rFonts w:ascii="Times New Roman" w:hAnsi="Times New Roman" w:cs="Times New Roman"/>
          <w:sz w:val="28"/>
          <w:szCs w:val="28"/>
        </w:rPr>
        <w:t xml:space="preserve">а) наличие муниципальных программ (подпрограмм), предусматривающих реализацию мероприятий по развитию инженерной инфраструктуры на сельских территориях, указанных в </w:t>
      </w:r>
      <w:hyperlink w:anchor="Par15">
        <w:r>
          <w:rPr>
            <w:rStyle w:val="ListLabel11"/>
          </w:rPr>
          <w:t>пункте 2</w:t>
        </w:r>
      </w:hyperlink>
      <w:r>
        <w:rPr>
          <w:rFonts w:ascii="Times New Roman" w:hAnsi="Times New Roman" w:cs="Times New Roman"/>
          <w:sz w:val="28"/>
          <w:szCs w:val="28"/>
        </w:rPr>
        <w:t xml:space="preserve"> настоящих Правил (с перечнем мероприятий,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предоставление субсидий);</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б)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 (результатов) использования субсидии, и соблюдение порядка определения объемов указанных ассигнований;</w:t>
      </w:r>
    </w:p>
    <w:p w:rsidR="00451318" w:rsidRDefault="00451318">
      <w:pPr>
        <w:spacing w:after="0" w:line="240" w:lineRule="auto"/>
        <w:ind w:firstLine="539"/>
        <w:jc w:val="both"/>
      </w:pPr>
      <w:r>
        <w:rPr>
          <w:rFonts w:ascii="Times New Roman" w:hAnsi="Times New Roman" w:cs="Times New Roman"/>
          <w:sz w:val="28"/>
          <w:szCs w:val="28"/>
        </w:rPr>
        <w:t xml:space="preserve">в) возврат муниципальным образованием Курской области средств в областной бюджет в соответствии с </w:t>
      </w:r>
      <w:hyperlink w:anchor="Par150">
        <w:r>
          <w:rPr>
            <w:rStyle w:val="ListLabel11"/>
          </w:rPr>
          <w:t>пунктами 16</w:t>
        </w:r>
      </w:hyperlink>
      <w:r>
        <w:rPr>
          <w:rFonts w:ascii="Times New Roman" w:hAnsi="Times New Roman" w:cs="Times New Roman"/>
          <w:sz w:val="28"/>
          <w:szCs w:val="28"/>
        </w:rPr>
        <w:t xml:space="preserve"> и </w:t>
      </w:r>
      <w:hyperlink w:anchor="Par188">
        <w:r>
          <w:rPr>
            <w:rStyle w:val="ListLabel11"/>
          </w:rPr>
          <w:t>19</w:t>
        </w:r>
      </w:hyperlink>
      <w:r>
        <w:rPr>
          <w:rFonts w:ascii="Times New Roman" w:hAnsi="Times New Roman" w:cs="Times New Roman"/>
          <w:sz w:val="28"/>
          <w:szCs w:val="28"/>
        </w:rPr>
        <w:t xml:space="preserve"> настоящих Правил.</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объектов капитального строительства;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на территории муниципального образования реализуются инвестиционные проекты в сфере агропромышленного комплекса.</w:t>
      </w:r>
    </w:p>
    <w:p w:rsidR="00451318" w:rsidRDefault="00451318">
      <w:pPr>
        <w:spacing w:after="0" w:line="240" w:lineRule="auto"/>
        <w:ind w:firstLine="539"/>
        <w:jc w:val="both"/>
      </w:pPr>
      <w:r>
        <w:rPr>
          <w:rFonts w:ascii="Times New Roman" w:hAnsi="Times New Roman" w:cs="Times New Roman"/>
          <w:sz w:val="28"/>
          <w:szCs w:val="28"/>
        </w:rPr>
        <w:t>4. 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строительства, начатого за счет бюджетных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амках </w:t>
      </w:r>
      <w:hyperlink r:id="rId47">
        <w:r>
          <w:rPr>
            <w:rStyle w:val="ListLabel11"/>
          </w:rPr>
          <w:t>Подпрограммы</w:t>
        </w:r>
      </w:hyperlink>
      <w:r>
        <w:rPr>
          <w:rFonts w:ascii="Times New Roman" w:hAnsi="Times New Roman" w:cs="Times New Roman"/>
          <w:sz w:val="28"/>
          <w:szCs w:val="28"/>
        </w:rPr>
        <w:t>.</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Муниципальные образования, бюджетам которых предоставляются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указанных в пункте 2 настоящих Правил, должны отвечать следующим критериям: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потребности в обеспечении централизованным газоснабжением;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потребности в обеспечении централизованным водоснабжением;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Отбор муниципальных образований осуществляется комитетом агропромышленного комплекса Курской области в соответствии с критериями и условиями, установленными настоящими Правилами.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Отбор муниципальных образований, на территории которых реализуются проекты комплексной застройки, осуществляется на конкурсной основе в порядке, установленном действующим законодательством.</w:t>
      </w:r>
    </w:p>
    <w:p w:rsidR="00451318" w:rsidRDefault="00451318">
      <w:pPr>
        <w:spacing w:after="0" w:line="240" w:lineRule="auto"/>
        <w:ind w:firstLine="540"/>
        <w:jc w:val="both"/>
      </w:pPr>
      <w:r>
        <w:rPr>
          <w:rFonts w:ascii="Times New Roman" w:hAnsi="Times New Roman" w:cs="Times New Roman"/>
          <w:sz w:val="28"/>
          <w:szCs w:val="28"/>
        </w:rPr>
        <w:t xml:space="preserve">7. Объем субсидий, предоставляемых на осуществление мероприятий, указанных в </w:t>
      </w:r>
      <w:hyperlink w:anchor="Par15">
        <w:r>
          <w:rPr>
            <w:rStyle w:val="ListLabel11"/>
          </w:rPr>
          <w:t>пункте 2</w:t>
        </w:r>
      </w:hyperlink>
      <w:r>
        <w:rPr>
          <w:rFonts w:ascii="Times New Roman" w:hAnsi="Times New Roman" w:cs="Times New Roman"/>
          <w:sz w:val="28"/>
          <w:szCs w:val="28"/>
        </w:rPr>
        <w:t xml:space="preserve"> настоящих Правил, определяется по следующей формуле:</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 = Ос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Ос2,</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 - объем субсидии, предоставляемой бюджету муниципального образования на реализацию мероприятий по развитию инженерной инфраструктуры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объем субсидии, предоставляемой бюджету муниципального образования на мероприятия по развитию газификации в сельской местности;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объем субсидии, предоставляемой бюджету муниципального образования на мероприятия по развитию водоснабжения в сельской местности;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Объем субсидии, предоставляемой бюджету муниципального образования на мероприятия по развитию газификации в сельской местности, определяется по следующей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Ог</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Сi</w:t>
      </w:r>
      <w:proofErr w:type="spellEnd"/>
      <w:r>
        <w:rPr>
          <w:rFonts w:ascii="Times New Roman" w:hAnsi="Times New Roman" w:cs="Times New Roman"/>
          <w:sz w:val="28"/>
          <w:szCs w:val="28"/>
        </w:rPr>
        <w:t xml:space="preserve"> г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Сг</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Ог</w:t>
      </w:r>
      <w:proofErr w:type="spellEnd"/>
      <w:r>
        <w:rPr>
          <w:rFonts w:ascii="Times New Roman" w:hAnsi="Times New Roman" w:cs="Times New Roman"/>
          <w:sz w:val="28"/>
          <w:szCs w:val="28"/>
        </w:rPr>
        <w:t xml:space="preserve"> - объем лимитов бюджетных обязательств, выделяемых главному распорядителю средств областного бюджета на реализацию мероприятий по развитию газификации в сельской местности;</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г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газификации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претендующего на предоставление субсидии;</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Сг</w:t>
      </w:r>
      <w:proofErr w:type="spellEnd"/>
      <w:r>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газификации на территории муниципальных образований, подавших заявки на участие в мероприятиях по развитию газификации и соответствующих критериям и условиям, указанным в настоящих Правилах;</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РБО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уровень расчетной бюджетной обеспеченности i-</w:t>
      </w:r>
      <w:proofErr w:type="spellStart"/>
      <w:r>
        <w:rPr>
          <w:rFonts w:ascii="Times New Roman" w:hAnsi="Times New Roman" w:cs="Times New Roman"/>
          <w:sz w:val="28"/>
          <w:szCs w:val="28"/>
        </w:rPr>
        <w:t>гомуниципального</w:t>
      </w:r>
      <w:proofErr w:type="spellEnd"/>
      <w:r>
        <w:rPr>
          <w:rFonts w:ascii="Times New Roman" w:hAnsi="Times New Roman" w:cs="Times New Roman"/>
          <w:sz w:val="28"/>
          <w:szCs w:val="28"/>
        </w:rPr>
        <w:t xml:space="preserve">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Объем субсидии, предоставляемой бюджету муниципального образования на мероприятия по развитию водоснабжения в сельской местности, определяется по следующей формуле:</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Ос2 =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Сi</w:t>
      </w:r>
      <w:proofErr w:type="spellEnd"/>
      <w:r>
        <w:rPr>
          <w:rFonts w:ascii="Times New Roman" w:hAnsi="Times New Roman" w:cs="Times New Roman"/>
          <w:sz w:val="28"/>
          <w:szCs w:val="28"/>
        </w:rPr>
        <w:t xml:space="preserve"> в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 /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 объем лимитов бюджетных обязательств, выделяемых главному распорядителю средств областного бюджета на реализацию мероприятий по развитию водоснабжения в сельской местности;</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в - стоимость строительства (реконструкции) (сметная стоимость строительства (реконструкции) без учета стоимости проектных работ или остаток стоимости строительства (реконструкции), определенный по результатам торгов) объектов водоснабжения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претендующего на предоставление субсидии;</w:t>
      </w:r>
    </w:p>
    <w:p w:rsidR="00451318" w:rsidRDefault="00451318">
      <w:pPr>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 стоимость строительства (реконструкции) (сметная стоимость строительства (реконструкции) без учета стоимости проектных работ или остаток стоимости строительства (реконструкции), определенный по результатам торгов) объектов водоснабжения на территории муниципальных образований, подавших заявки на участие в мероприятиях по развитию </w:t>
      </w:r>
      <w:r>
        <w:rPr>
          <w:rFonts w:ascii="Times New Roman" w:hAnsi="Times New Roman" w:cs="Times New Roman"/>
          <w:sz w:val="28"/>
          <w:szCs w:val="28"/>
        </w:rPr>
        <w:lastRenderedPageBreak/>
        <w:t>водоснабжения и соответствующих критериям и условиям, указанным в настоящих Правилах;</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РБО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уровень расчетной бюджетной обеспеченности i-</w:t>
      </w:r>
      <w:proofErr w:type="spellStart"/>
      <w:r>
        <w:rPr>
          <w:rFonts w:ascii="Times New Roman" w:hAnsi="Times New Roman" w:cs="Times New Roman"/>
          <w:sz w:val="28"/>
          <w:szCs w:val="28"/>
        </w:rPr>
        <w:t>гомуниципального</w:t>
      </w:r>
      <w:proofErr w:type="spellEnd"/>
      <w:r>
        <w:rPr>
          <w:rFonts w:ascii="Times New Roman" w:hAnsi="Times New Roman" w:cs="Times New Roman"/>
          <w:sz w:val="28"/>
          <w:szCs w:val="28"/>
        </w:rPr>
        <w:t xml:space="preserve">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регулирующим порядок и методику распределения дотаций.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расчетной бюджетной обеспеченности сельских поселений Курской области при распределении субсидий между муниципальными образованиями Курской области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Заявки на участие в реализации мероприятий подпрограммы и предоставление субсидии муниципальными образованиями предоставляются по форме, установленной комитетом агропромышленного комплекса Курской области, до 1 июля года, предшествующего очередному финансовому году.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полученных заявок и документов осуществляется уполномоченным работником комитета агропромышленного комплекса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между бюджетами муниципальных образований утверждается правовым актом Администрации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заключения соглашения с Министерством сельского хозяйства Российской Федерации с адресным (</w:t>
      </w:r>
      <w:proofErr w:type="spellStart"/>
      <w:r>
        <w:rPr>
          <w:rFonts w:ascii="Times New Roman" w:hAnsi="Times New Roman" w:cs="Times New Roman"/>
          <w:sz w:val="28"/>
          <w:szCs w:val="28"/>
        </w:rPr>
        <w:t>пообъектным</w:t>
      </w:r>
      <w:proofErr w:type="spellEnd"/>
      <w:r>
        <w:rPr>
          <w:rFonts w:ascii="Times New Roman" w:hAnsi="Times New Roman" w:cs="Times New Roman"/>
          <w:sz w:val="28"/>
          <w:szCs w:val="28"/>
        </w:rPr>
        <w:t>) распределением объемы субсидий муниципальным образованиям указываются в соответствии с соглашением.</w:t>
      </w:r>
    </w:p>
    <w:p w:rsidR="00451318" w:rsidRDefault="00451318">
      <w:pPr>
        <w:spacing w:after="0" w:line="240" w:lineRule="auto"/>
        <w:ind w:firstLine="540"/>
        <w:jc w:val="both"/>
        <w:rPr>
          <w:rFonts w:ascii="Times New Roman" w:hAnsi="Times New Roman" w:cs="Times New Roman"/>
          <w:sz w:val="28"/>
          <w:szCs w:val="28"/>
        </w:rPr>
      </w:pPr>
      <w:bookmarkStart w:id="8" w:name="Par113"/>
      <w:bookmarkEnd w:id="8"/>
      <w:r>
        <w:rPr>
          <w:rFonts w:ascii="Times New Roman" w:hAnsi="Times New Roman" w:cs="Times New Roman"/>
          <w:sz w:val="28"/>
          <w:szCs w:val="28"/>
        </w:rPr>
        <w:t>12.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предоставлении субсидий из областного бюджета бюджету муниципального образования, предусматривающего:</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целевое назначение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объеме средств, привлекаемых из внебюджетных источников;</w:t>
      </w:r>
    </w:p>
    <w:p w:rsidR="00451318" w:rsidRDefault="00451318">
      <w:pPr>
        <w:spacing w:after="0" w:line="240" w:lineRule="auto"/>
        <w:ind w:firstLine="540"/>
        <w:jc w:val="both"/>
        <w:rPr>
          <w:rFonts w:ascii="Times New Roman" w:hAnsi="Times New Roman" w:cs="Times New Roman"/>
          <w:sz w:val="28"/>
          <w:szCs w:val="28"/>
        </w:rPr>
      </w:pPr>
      <w:bookmarkStart w:id="9" w:name="Par117"/>
      <w:bookmarkEnd w:id="9"/>
      <w:r>
        <w:rPr>
          <w:rFonts w:ascii="Times New Roman" w:hAnsi="Times New Roman" w:cs="Times New Roman"/>
          <w:sz w:val="28"/>
          <w:szCs w:val="28"/>
        </w:rPr>
        <w:t xml:space="preserve">г) значения показателей результативности (результатов) использования субсидий, которые должны соответствовать значениям целевых показателей </w:t>
      </w:r>
      <w:r>
        <w:rPr>
          <w:rFonts w:ascii="Times New Roman" w:hAnsi="Times New Roman" w:cs="Times New Roman"/>
          <w:sz w:val="28"/>
          <w:szCs w:val="28"/>
        </w:rPr>
        <w:lastRenderedPageBreak/>
        <w:t>и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или результатам региональных проектов, и обязательства муниципальных образований по их достижению;</w:t>
      </w:r>
    </w:p>
    <w:p w:rsidR="00451318" w:rsidRDefault="00451318">
      <w:pPr>
        <w:spacing w:after="0" w:line="240" w:lineRule="auto"/>
        <w:ind w:firstLine="540"/>
        <w:jc w:val="both"/>
        <w:rPr>
          <w:rFonts w:ascii="Times New Roman" w:hAnsi="Times New Roman" w:cs="Times New Roman"/>
          <w:sz w:val="28"/>
          <w:szCs w:val="28"/>
        </w:rPr>
      </w:pPr>
      <w:bookmarkStart w:id="10" w:name="Par119"/>
      <w:bookmarkEnd w:id="10"/>
      <w:r>
        <w:rPr>
          <w:rFonts w:ascii="Times New Roman" w:hAnsi="Times New Roman" w:cs="Times New Roman"/>
          <w:sz w:val="28"/>
          <w:szCs w:val="28"/>
        </w:rPr>
        <w:t>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обязательства муниципального образования по согласованию с комитетом агропромышленного комплекса Курской области муниципальных программ (подпрограмм), </w:t>
      </w:r>
      <w:proofErr w:type="spellStart"/>
      <w:r>
        <w:rPr>
          <w:rFonts w:ascii="Times New Roman" w:hAnsi="Times New Roman" w:cs="Times New Roman"/>
          <w:sz w:val="28"/>
          <w:szCs w:val="28"/>
        </w:rPr>
        <w:t>софинансируемых</w:t>
      </w:r>
      <w:proofErr w:type="spellEnd"/>
      <w:r>
        <w:rPr>
          <w:rFonts w:ascii="Times New Roman" w:hAnsi="Times New Roman" w:cs="Times New Roman"/>
          <w:sz w:val="28"/>
          <w:szCs w:val="28"/>
        </w:rP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которого предоставляется субсидия;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rPr>
          <w:rFonts w:ascii="Times New Roman" w:hAnsi="Times New Roman" w:cs="Times New Roman"/>
          <w:sz w:val="28"/>
          <w:szCs w:val="28"/>
        </w:rPr>
        <w:t>значений показателей результативности использования субсидии</w:t>
      </w:r>
      <w:proofErr w:type="gramEnd"/>
      <w:r>
        <w:rPr>
          <w:rFonts w:ascii="Times New Roman" w:hAnsi="Times New Roman" w:cs="Times New Roman"/>
          <w:sz w:val="28"/>
          <w:szCs w:val="28"/>
        </w:rPr>
        <w:t xml:space="preserve"> и об исполнении графика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ответственность сторон за нарушение условий соглашения;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последствия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муниципальным образованием установленных </w:t>
      </w:r>
      <w:proofErr w:type="gramStart"/>
      <w:r>
        <w:rPr>
          <w:rFonts w:ascii="Times New Roman" w:hAnsi="Times New Roman" w:cs="Times New Roman"/>
          <w:sz w:val="28"/>
          <w:szCs w:val="28"/>
        </w:rPr>
        <w:t>значений показателей результативности использования субсидий</w:t>
      </w:r>
      <w:proofErr w:type="gramEnd"/>
      <w:r>
        <w:rPr>
          <w:rFonts w:ascii="Times New Roman" w:hAnsi="Times New Roman" w:cs="Times New Roman"/>
          <w:sz w:val="28"/>
          <w:szCs w:val="28"/>
        </w:rPr>
        <w:t xml:space="preserve"> и несоблюдения графика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л.1) условие о перечислении субсидии - в отношении субсидий, предоставляемых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соглашения о </w:t>
      </w:r>
      <w:r>
        <w:rPr>
          <w:rFonts w:ascii="Times New Roman" w:hAnsi="Times New Roman" w:cs="Times New Roman"/>
          <w:sz w:val="28"/>
          <w:szCs w:val="28"/>
        </w:rPr>
        <w:lastRenderedPageBreak/>
        <w:t>предоставлении субсидии, имеющей целевое назначение</w:t>
      </w:r>
      <w:proofErr w:type="gramEnd"/>
      <w:r>
        <w:rPr>
          <w:rFonts w:ascii="Times New Roman" w:hAnsi="Times New Roman" w:cs="Times New Roman"/>
          <w:sz w:val="28"/>
          <w:szCs w:val="28"/>
        </w:rPr>
        <w:t xml:space="preserve">, из областного бюджета местному бюджету, </w:t>
      </w:r>
      <w:proofErr w:type="gramStart"/>
      <w:r>
        <w:rPr>
          <w:rFonts w:ascii="Times New Roman" w:hAnsi="Times New Roman" w:cs="Times New Roman"/>
          <w:sz w:val="28"/>
          <w:szCs w:val="28"/>
        </w:rPr>
        <w:t>устанавливающего</w:t>
      </w:r>
      <w:proofErr w:type="gramEnd"/>
      <w:r>
        <w:rPr>
          <w:rFonts w:ascii="Times New Roman" w:hAnsi="Times New Roman" w:cs="Times New Roman"/>
          <w:sz w:val="28"/>
          <w:szCs w:val="28"/>
        </w:rPr>
        <w:t xml:space="preserve"> в том числе следующие условия: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перечисление субсидии, имеющей целевое назначение, в случае ее предоставления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областного бюджета в местный бюджет в доле, соответствующей уровню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451318" w:rsidRDefault="00451318">
      <w:pPr>
        <w:spacing w:after="0" w:line="240" w:lineRule="auto"/>
        <w:ind w:firstLine="540"/>
        <w:jc w:val="both"/>
      </w:pPr>
      <w:proofErr w:type="gramStart"/>
      <w:r>
        <w:rPr>
          <w:rFonts w:ascii="Times New Roman" w:hAnsi="Times New Roman" w:cs="Times New Roman"/>
          <w:sz w:val="28"/>
          <w:szCs w:val="28"/>
        </w:rPr>
        <w:t xml:space="preserve">применение мер ответственности к муниципальным образованиям за </w:t>
      </w: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результативности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ar150">
        <w:r>
          <w:rPr>
            <w:rStyle w:val="ListLabel11"/>
          </w:rPr>
          <w:t>пунктами 19</w:t>
        </w:r>
      </w:hyperlink>
      <w:r>
        <w:rPr>
          <w:rFonts w:ascii="Times New Roman" w:hAnsi="Times New Roman" w:cs="Times New Roman"/>
          <w:sz w:val="28"/>
          <w:szCs w:val="28"/>
        </w:rPr>
        <w:t xml:space="preserve"> - </w:t>
      </w:r>
      <w:hyperlink w:anchor="Par188">
        <w:r>
          <w:rPr>
            <w:rStyle w:val="ListLabel11"/>
          </w:rPr>
          <w:t>22</w:t>
        </w:r>
      </w:hyperlink>
      <w:r>
        <w:rPr>
          <w:rFonts w:ascii="Times New Roman" w:hAnsi="Times New Roman" w:cs="Times New Roman"/>
          <w:sz w:val="28"/>
          <w:szCs w:val="28"/>
        </w:rPr>
        <w:t xml:space="preserve"> настоящих Правил, и освобождение муниципального образования от ответственности по основанию, аналогичному основанию</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предусмотренному</w:t>
      </w:r>
      <w:proofErr w:type="gramEnd"/>
      <w:r w:rsidR="00AE3CC9">
        <w:fldChar w:fldCharType="begin"/>
      </w:r>
      <w:r w:rsidR="00AE3CC9">
        <w:instrText xml:space="preserve"> HYPERLINK \l "Par190" \h </w:instrText>
      </w:r>
      <w:r w:rsidR="00AE3CC9">
        <w:fldChar w:fldCharType="separate"/>
      </w:r>
      <w:r>
        <w:rPr>
          <w:rStyle w:val="ListLabel11"/>
        </w:rPr>
        <w:t>пунктом</w:t>
      </w:r>
      <w:proofErr w:type="spellEnd"/>
      <w:r>
        <w:rPr>
          <w:rStyle w:val="ListLabel11"/>
        </w:rPr>
        <w:t xml:space="preserve"> 23</w:t>
      </w:r>
      <w:r w:rsidR="00AE3CC9">
        <w:rPr>
          <w:rStyle w:val="ListLabel11"/>
        </w:rPr>
        <w:fldChar w:fldCharType="end"/>
      </w:r>
      <w:r>
        <w:rPr>
          <w:rFonts w:ascii="Times New Roman" w:hAnsi="Times New Roman" w:cs="Times New Roman"/>
          <w:sz w:val="28"/>
          <w:szCs w:val="28"/>
        </w:rPr>
        <w:t xml:space="preserve"> настоящих Правил, в порядке, установленном нормативными правовыми актами Администрации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л.2) обязательства муниципальных образований Курской области по возврату средств в областной бюджет в соответствии с пунктами 19 - 22 настоящих Правил.</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условие о вступлении в силу соглашения.</w:t>
      </w:r>
    </w:p>
    <w:p w:rsidR="00451318" w:rsidRDefault="00451318">
      <w:pPr>
        <w:spacing w:after="0" w:line="240" w:lineRule="auto"/>
        <w:ind w:firstLine="540"/>
        <w:jc w:val="both"/>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Неотъемлемой частью соглашения о предоставлении субсидий из областного бюджета бюджету муниципального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(реконструкции) объектов капитального строительства является прилагаемый перечень объектов капитального </w:t>
      </w:r>
      <w:r>
        <w:rPr>
          <w:rFonts w:ascii="Times New Roman" w:hAnsi="Times New Roman" w:cs="Times New Roman"/>
          <w:sz w:val="28"/>
          <w:szCs w:val="28"/>
        </w:rPr>
        <w:lastRenderedPageBreak/>
        <w:t xml:space="preserve">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48">
        <w:r>
          <w:rPr>
            <w:rStyle w:val="ListLabel11"/>
          </w:rPr>
          <w:t>Порядке</w:t>
        </w:r>
      </w:hyperlink>
      <w:r>
        <w:rPr>
          <w:rFonts w:ascii="Times New Roman" w:hAnsi="Times New Roman" w:cs="Times New Roman"/>
          <w:sz w:val="28"/>
          <w:szCs w:val="28"/>
        </w:rPr>
        <w:t>, предусмотренном постановлением Администрации Курской области</w:t>
      </w:r>
      <w:proofErr w:type="gramEnd"/>
      <w:r>
        <w:rPr>
          <w:rFonts w:ascii="Times New Roman" w:hAnsi="Times New Roman" w:cs="Times New Roman"/>
          <w:sz w:val="28"/>
          <w:szCs w:val="28"/>
        </w:rPr>
        <w:t xml:space="preserve">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Включение в перечень объектов капитального строительства,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roofErr w:type="gramEnd"/>
    </w:p>
    <w:p w:rsidR="00451318" w:rsidRDefault="00451318">
      <w:pPr>
        <w:spacing w:after="0" w:line="240" w:lineRule="auto"/>
        <w:ind w:firstLine="540"/>
        <w:jc w:val="both"/>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Форма соглашения, указанного в </w:t>
      </w:r>
      <w:hyperlink w:anchor="Par113">
        <w:r>
          <w:rPr>
            <w:rStyle w:val="ListLabel11"/>
          </w:rPr>
          <w:t>пункте 1</w:t>
        </w:r>
      </w:hyperlink>
      <w:r>
        <w:rPr>
          <w:rFonts w:ascii="Times New Roman" w:hAnsi="Times New Roman" w:cs="Times New Roman"/>
          <w:sz w:val="28"/>
          <w:szCs w:val="28"/>
        </w:rPr>
        <w:t xml:space="preserve">2 настоящих Правил, утверждается комитетом агропромышленного комплекса Курской области, в соответствии с типовой </w:t>
      </w:r>
      <w:hyperlink r:id="rId49">
        <w:r>
          <w:rPr>
            <w:rStyle w:val="ListLabel11"/>
          </w:rPr>
          <w:t>формой</w:t>
        </w:r>
      </w:hyperlink>
      <w:r>
        <w:rPr>
          <w:rFonts w:ascii="Times New Roman" w:hAnsi="Times New Roman" w:cs="Times New Roman"/>
          <w:sz w:val="28"/>
          <w:szCs w:val="28"/>
        </w:rPr>
        <w:t xml:space="preserve"> соглашения, 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 141-па (далее - Правила формирования).</w:t>
      </w:r>
      <w:proofErr w:type="gramEnd"/>
    </w:p>
    <w:p w:rsidR="00451318" w:rsidRDefault="00451318">
      <w:pPr>
        <w:spacing w:after="0" w:line="240" w:lineRule="auto"/>
        <w:ind w:firstLine="540"/>
        <w:jc w:val="both"/>
      </w:pPr>
      <w:proofErr w:type="gramStart"/>
      <w:r>
        <w:rPr>
          <w:rFonts w:ascii="Times New Roman" w:hAnsi="Times New Roman" w:cs="Times New Roman"/>
          <w:sz w:val="28"/>
          <w:szCs w:val="28"/>
        </w:rP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w:t>
      </w:r>
      <w:proofErr w:type="spellStart"/>
      <w:r>
        <w:rPr>
          <w:rFonts w:ascii="Times New Roman" w:hAnsi="Times New Roman" w:cs="Times New Roman"/>
          <w:sz w:val="28"/>
          <w:szCs w:val="28"/>
        </w:rPr>
        <w:t>с</w:t>
      </w:r>
      <w:proofErr w:type="gramEnd"/>
      <w:r w:rsidR="00AE3CC9">
        <w:fldChar w:fldCharType="begin"/>
      </w:r>
      <w:r w:rsidR="00AE3CC9">
        <w:instrText xml:space="preserve"> HYPERLINK "consultantplus://offline/ref=B1AFB2F8C4C87B4A416CF525DC7467E4B99D1B691BCF1D9EA9E352495A2AAAAD07F5BF987266FD213D5332820D1FA342FB372B10J1f6H" \h </w:instrText>
      </w:r>
      <w:r w:rsidR="00AE3CC9">
        <w:fldChar w:fldCharType="separate"/>
      </w:r>
      <w:r>
        <w:rPr>
          <w:rStyle w:val="ListLabel11"/>
        </w:rPr>
        <w:t>пунктом</w:t>
      </w:r>
      <w:proofErr w:type="spellEnd"/>
      <w:r>
        <w:rPr>
          <w:rStyle w:val="ListLabel11"/>
        </w:rPr>
        <w:t xml:space="preserve"> 12</w:t>
      </w:r>
      <w:r w:rsidR="00AE3CC9">
        <w:rPr>
          <w:rStyle w:val="ListLabel11"/>
        </w:rPr>
        <w:fldChar w:fldCharType="end"/>
      </w:r>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Перечисление субсидий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451318" w:rsidRDefault="00451318">
      <w:pPr>
        <w:spacing w:after="0" w:line="240" w:lineRule="auto"/>
        <w:ind w:firstLine="540"/>
        <w:jc w:val="both"/>
      </w:pPr>
      <w:r>
        <w:rPr>
          <w:rFonts w:ascii="Times New Roman" w:hAnsi="Times New Roman" w:cs="Times New Roman"/>
          <w:sz w:val="28"/>
          <w:szCs w:val="28"/>
        </w:rPr>
        <w:t xml:space="preserve">Расходы бюджета муниципального образования на мероприятия, указанные в </w:t>
      </w:r>
      <w:hyperlink w:anchor="Par15">
        <w:r>
          <w:rPr>
            <w:rStyle w:val="ListLabel11"/>
          </w:rPr>
          <w:t>пункте 2</w:t>
        </w:r>
      </w:hyperlink>
      <w:r>
        <w:rPr>
          <w:rFonts w:ascii="Times New Roman" w:hAnsi="Times New Roman" w:cs="Times New Roman"/>
          <w:sz w:val="28"/>
          <w:szCs w:val="28"/>
        </w:rPr>
        <w:t xml:space="preserve"> настоящих Правил, источником которых является субсидия, осуществляются в порядке, установленном бюджетным </w:t>
      </w:r>
      <w:r>
        <w:rPr>
          <w:rFonts w:ascii="Times New Roman" w:hAnsi="Times New Roman" w:cs="Times New Roman"/>
          <w:sz w:val="28"/>
          <w:szCs w:val="28"/>
        </w:rPr>
        <w:lastRenderedPageBreak/>
        <w:t>законодательством Российской Федерации и законодательством Курской области для исполнения бюджетов муниципальных образований.</w:t>
      </w:r>
    </w:p>
    <w:p w:rsidR="00451318" w:rsidRDefault="00451318">
      <w:pPr>
        <w:spacing w:after="0" w:line="240" w:lineRule="auto"/>
        <w:ind w:firstLine="540"/>
        <w:jc w:val="both"/>
      </w:pPr>
      <w:bookmarkStart w:id="11" w:name="Par150"/>
      <w:bookmarkEnd w:id="11"/>
      <w:r>
        <w:rPr>
          <w:rFonts w:ascii="Times New Roman" w:hAnsi="Times New Roman" w:cs="Times New Roman"/>
          <w:sz w:val="28"/>
          <w:szCs w:val="28"/>
        </w:rPr>
        <w:t>16.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117">
        <w:r>
          <w:rPr>
            <w:rStyle w:val="ListLabel11"/>
          </w:rPr>
          <w:t>подпунктом «г» пункта 1</w:t>
        </w:r>
      </w:hyperlink>
      <w:r>
        <w:rPr>
          <w:rFonts w:ascii="Times New Roman" w:hAnsi="Times New Roman" w:cs="Times New Roman"/>
          <w:sz w:val="28"/>
          <w:szCs w:val="28"/>
        </w:rPr>
        <w:t xml:space="preserve">2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w:t>
      </w:r>
      <w:proofErr w:type="gramStart"/>
      <w:r>
        <w:rPr>
          <w:rFonts w:ascii="Times New Roman" w:hAnsi="Times New Roman" w:cs="Times New Roman"/>
          <w:sz w:val="28"/>
          <w:szCs w:val="28"/>
        </w:rPr>
        <w:t>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рассчитывается по формуле:</w:t>
      </w:r>
      <w:proofErr w:type="gram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x k x m / n,</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 размер субсидии, предоставленной бюджету муниципального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m - количество показателей результативности (результатов) использования субсидии, по которым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общее количество показателей результативности (результатов) использования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возврата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Коэффициент возврата субсидии рассчитывается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 = SUM D</w:t>
      </w:r>
      <w:r>
        <w:rPr>
          <w:rFonts w:ascii="Times New Roman" w:hAnsi="Times New Roman" w:cs="Times New Roman"/>
          <w:sz w:val="28"/>
          <w:szCs w:val="28"/>
          <w:vertAlign w:val="subscript"/>
          <w:lang w:val="en-US"/>
        </w:rPr>
        <w:t>i</w:t>
      </w:r>
      <w:r>
        <w:rPr>
          <w:rFonts w:ascii="Times New Roman" w:hAnsi="Times New Roman" w:cs="Times New Roman"/>
          <w:sz w:val="28"/>
          <w:szCs w:val="28"/>
          <w:lang w:val="en-US"/>
        </w:rPr>
        <w:t xml:space="preserve"> / m,</w:t>
      </w:r>
    </w:p>
    <w:p w:rsidR="00451318" w:rsidRDefault="00451318">
      <w:pPr>
        <w:spacing w:after="0" w:line="240" w:lineRule="auto"/>
        <w:jc w:val="both"/>
        <w:rPr>
          <w:rFonts w:ascii="Times New Roman" w:hAnsi="Times New Roman" w:cs="Times New Roman"/>
          <w:sz w:val="28"/>
          <w:szCs w:val="28"/>
          <w:lang w:val="en-US"/>
        </w:rPr>
      </w:pPr>
    </w:p>
    <w:p w:rsidR="00451318" w:rsidRDefault="00451318">
      <w:pPr>
        <w:spacing w:after="0" w:line="240" w:lineRule="auto"/>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w:t>
      </w:r>
    </w:p>
    <w:p w:rsidR="00451318" w:rsidRDefault="00451318">
      <w:pPr>
        <w:spacing w:after="0" w:line="240" w:lineRule="auto"/>
        <w:jc w:val="both"/>
      </w:pPr>
      <w:r>
        <w:rPr>
          <w:rFonts w:ascii="Times New Roman" w:hAnsi="Times New Roman" w:cs="Times New Roman"/>
          <w:sz w:val="28"/>
          <w:szCs w:val="28"/>
        </w:rPr>
        <w:t xml:space="preserve">(в ред. </w:t>
      </w:r>
      <w:hyperlink r:id="rId50">
        <w:r>
          <w:rPr>
            <w:rStyle w:val="ListLabel11"/>
          </w:rPr>
          <w:t>постановления</w:t>
        </w:r>
      </w:hyperlink>
      <w:r>
        <w:rPr>
          <w:rFonts w:ascii="Times New Roman" w:hAnsi="Times New Roman" w:cs="Times New Roman"/>
          <w:sz w:val="28"/>
          <w:szCs w:val="28"/>
        </w:rPr>
        <w:t xml:space="preserve"> Администрации Курской области от 14.05.2019 N 410-па)</w:t>
      </w:r>
    </w:p>
    <w:p w:rsidR="00451318" w:rsidRDefault="00451318">
      <w:pPr>
        <w:spacing w:after="0" w:line="240" w:lineRule="auto"/>
        <w:ind w:firstLine="540"/>
        <w:jc w:val="both"/>
        <w:rPr>
          <w:rFonts w:ascii="Times New Roman" w:hAnsi="Times New Roman" w:cs="Times New Roman"/>
          <w:sz w:val="28"/>
          <w:szCs w:val="28"/>
        </w:rPr>
      </w:pPr>
      <w:bookmarkStart w:id="12" w:name="Par169"/>
      <w:bookmarkEnd w:id="12"/>
      <w:r>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w:t>
      </w:r>
    </w:p>
    <w:p w:rsidR="00451318" w:rsidRDefault="00451318">
      <w:pPr>
        <w:spacing w:after="0" w:line="240" w:lineRule="auto"/>
        <w:jc w:val="both"/>
      </w:pPr>
      <w:r>
        <w:rPr>
          <w:rFonts w:ascii="Times New Roman" w:hAnsi="Times New Roman" w:cs="Times New Roman"/>
          <w:sz w:val="28"/>
          <w:szCs w:val="28"/>
        </w:rPr>
        <w:t xml:space="preserve">(в ред. </w:t>
      </w:r>
      <w:hyperlink r:id="rId51">
        <w:r>
          <w:rPr>
            <w:rStyle w:val="ListLabel11"/>
          </w:rPr>
          <w:t>постановления</w:t>
        </w:r>
      </w:hyperlink>
      <w:r>
        <w:rPr>
          <w:rFonts w:ascii="Times New Roman" w:hAnsi="Times New Roman" w:cs="Times New Roman"/>
          <w:sz w:val="28"/>
          <w:szCs w:val="28"/>
        </w:rPr>
        <w:t xml:space="preserve"> Администрации Курской области от 14.05.2019               № 410-па)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определяется: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показателей результативности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фактически достигнутое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на отчетную дату;</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плановое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установленное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показателей результативности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pPr>
      <w:bookmarkStart w:id="13" w:name="Par188"/>
      <w:bookmarkEnd w:id="13"/>
      <w:r>
        <w:rPr>
          <w:rFonts w:ascii="Times New Roman" w:hAnsi="Times New Roman" w:cs="Times New Roman"/>
          <w:sz w:val="28"/>
          <w:szCs w:val="28"/>
        </w:rPr>
        <w:t>18.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119">
        <w:r>
          <w:rPr>
            <w:rStyle w:val="ListLabel11"/>
          </w:rPr>
          <w:t>подпунктом «д» пункта 1</w:t>
        </w:r>
      </w:hyperlink>
      <w:r>
        <w:rPr>
          <w:rFonts w:ascii="Times New Roman" w:hAnsi="Times New Roman" w:cs="Times New Roman"/>
          <w:sz w:val="28"/>
          <w:szCs w:val="28"/>
        </w:rPr>
        <w:t xml:space="preserve">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w:t>
      </w:r>
      <w:proofErr w:type="spellStart"/>
      <w:r>
        <w:rPr>
          <w:rFonts w:ascii="Times New Roman" w:hAnsi="Times New Roman" w:cs="Times New Roman"/>
          <w:sz w:val="28"/>
          <w:szCs w:val="28"/>
        </w:rPr>
        <w:t>софинансированиекапитальных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w:t>
      </w:r>
      <w:proofErr w:type="gramEnd"/>
      <w:r>
        <w:rPr>
          <w:rFonts w:ascii="Times New Roman" w:hAnsi="Times New Roman" w:cs="Times New Roman"/>
          <w:sz w:val="28"/>
          <w:szCs w:val="28"/>
        </w:rPr>
        <w:t xml:space="preserve"> документы, предусмотренные </w:t>
      </w:r>
      <w:hyperlink w:anchor="Par169">
        <w:r>
          <w:rPr>
            <w:rStyle w:val="ListLabel11"/>
          </w:rPr>
          <w:t>абзацем третьим пункта 20</w:t>
        </w:r>
      </w:hyperlink>
      <w:r>
        <w:rPr>
          <w:rFonts w:ascii="Times New Roman" w:hAnsi="Times New Roman" w:cs="Times New Roman"/>
          <w:sz w:val="28"/>
          <w:szCs w:val="28"/>
        </w:rPr>
        <w:t xml:space="preserve"> Правил формирования.</w:t>
      </w:r>
    </w:p>
    <w:p w:rsidR="00451318" w:rsidRDefault="00451318">
      <w:pPr>
        <w:spacing w:after="0" w:line="240" w:lineRule="auto"/>
        <w:ind w:firstLine="540"/>
        <w:jc w:val="both"/>
      </w:pPr>
      <w:bookmarkStart w:id="14" w:name="Par190"/>
      <w:bookmarkEnd w:id="14"/>
      <w:r>
        <w:rPr>
          <w:rFonts w:ascii="Times New Roman" w:hAnsi="Times New Roman" w:cs="Times New Roman"/>
          <w:sz w:val="28"/>
          <w:szCs w:val="28"/>
        </w:rPr>
        <w:t xml:space="preserve">19. Основанием для освобождения муниципальных образований Курской области от применения мер ответственности, предусмотренных </w:t>
      </w:r>
      <w:hyperlink w:anchor="Par150">
        <w:r>
          <w:rPr>
            <w:rStyle w:val="ListLabel11"/>
          </w:rPr>
          <w:t>пунктами 19</w:t>
        </w:r>
      </w:hyperlink>
      <w:r>
        <w:rPr>
          <w:rFonts w:ascii="Times New Roman" w:hAnsi="Times New Roman" w:cs="Times New Roman"/>
          <w:sz w:val="28"/>
          <w:szCs w:val="28"/>
        </w:rPr>
        <w:t xml:space="preserve"> и </w:t>
      </w:r>
      <w:hyperlink w:anchor="Par188">
        <w:r>
          <w:rPr>
            <w:rStyle w:val="ListLabel11"/>
          </w:rPr>
          <w:t>19</w:t>
        </w:r>
      </w:hyperlink>
      <w:r>
        <w:rPr>
          <w:rFonts w:ascii="Times New Roman" w:hAnsi="Times New Roman" w:cs="Times New Roman"/>
          <w:sz w:val="28"/>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318" w:rsidRDefault="00451318">
      <w:pPr>
        <w:spacing w:after="0" w:line="240" w:lineRule="auto"/>
        <w:ind w:firstLine="540"/>
        <w:jc w:val="both"/>
      </w:pPr>
      <w:proofErr w:type="gramStart"/>
      <w:r>
        <w:rPr>
          <w:rFonts w:ascii="Times New Roman" w:hAnsi="Times New Roman" w:cs="Times New Roman"/>
          <w:sz w:val="28"/>
          <w:szCs w:val="28"/>
        </w:rP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150">
        <w:r>
          <w:rPr>
            <w:rStyle w:val="ListLabel11"/>
          </w:rPr>
          <w:t>пунктами 16</w:t>
        </w:r>
      </w:hyperlink>
      <w:r>
        <w:rPr>
          <w:rFonts w:ascii="Times New Roman" w:hAnsi="Times New Roman" w:cs="Times New Roman"/>
          <w:sz w:val="28"/>
          <w:szCs w:val="28"/>
        </w:rPr>
        <w:t xml:space="preserve"> и </w:t>
      </w:r>
      <w:hyperlink w:anchor="Par188">
        <w:r>
          <w:rPr>
            <w:rStyle w:val="ListLabel11"/>
          </w:rPr>
          <w:t>19</w:t>
        </w:r>
      </w:hyperlink>
      <w:r>
        <w:rPr>
          <w:rFonts w:ascii="Times New Roman" w:hAnsi="Times New Roman" w:cs="Times New Roman"/>
          <w:sz w:val="28"/>
          <w:szCs w:val="28"/>
        </w:rPr>
        <w:t xml:space="preserve"> настоящих Правил, комитет агропромышленного комплекса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ar150">
        <w:r>
          <w:rPr>
            <w:rStyle w:val="ListLabel11"/>
          </w:rPr>
          <w:t>пунктами 16</w:t>
        </w:r>
      </w:hyperlink>
      <w:r>
        <w:rPr>
          <w:rFonts w:ascii="Times New Roman" w:hAnsi="Times New Roman" w:cs="Times New Roman"/>
          <w:sz w:val="28"/>
          <w:szCs w:val="28"/>
        </w:rPr>
        <w:t xml:space="preserve"> и 19 настоящих</w:t>
      </w:r>
      <w:proofErr w:type="gramEnd"/>
      <w:r>
        <w:rPr>
          <w:rFonts w:ascii="Times New Roman" w:hAnsi="Times New Roman" w:cs="Times New Roman"/>
          <w:sz w:val="28"/>
          <w:szCs w:val="28"/>
        </w:rPr>
        <w:t xml:space="preserve"> Правил, на иные цели.</w:t>
      </w:r>
    </w:p>
    <w:p w:rsidR="00451318" w:rsidRDefault="00451318">
      <w:pPr>
        <w:spacing w:after="0" w:line="240" w:lineRule="auto"/>
        <w:ind w:firstLine="540"/>
        <w:jc w:val="both"/>
      </w:pPr>
      <w:r>
        <w:rPr>
          <w:rFonts w:ascii="Times New Roman" w:hAnsi="Times New Roman" w:cs="Times New Roman"/>
          <w:sz w:val="28"/>
          <w:szCs w:val="28"/>
        </w:rPr>
        <w:t xml:space="preserve">20. В случае нецелевого использования субсидии и (или) нарушения муниципальным образованием условий ее предоставления, в том числе </w:t>
      </w:r>
      <w:r>
        <w:rPr>
          <w:rFonts w:ascii="Times New Roman" w:hAnsi="Times New Roman" w:cs="Times New Roman"/>
          <w:sz w:val="28"/>
          <w:szCs w:val="28"/>
        </w:rPr>
        <w:lastRenderedPageBreak/>
        <w:t xml:space="preserve">невозврата муниципальным образованием Курской области средств в областной бюджет в соответствии с </w:t>
      </w:r>
      <w:hyperlink w:anchor="Par150">
        <w:r>
          <w:rPr>
            <w:rStyle w:val="ListLabel11"/>
          </w:rPr>
          <w:t>пунктами 1</w:t>
        </w:r>
      </w:hyperlink>
      <w:r>
        <w:rPr>
          <w:rFonts w:ascii="Times New Roman" w:hAnsi="Times New Roman" w:cs="Times New Roman"/>
          <w:sz w:val="28"/>
          <w:szCs w:val="28"/>
        </w:rPr>
        <w:t>6 и 19 настоящих Правил, к нему применяются бюджетные меры принуждения, предусмотренные бюджетным законодательством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51318" w:rsidRDefault="00451318">
      <w:pPr>
        <w:spacing w:after="0" w:line="240" w:lineRule="auto"/>
        <w:ind w:firstLine="540"/>
        <w:jc w:val="both"/>
        <w:rPr>
          <w:rFonts w:ascii="Times New Roman" w:hAnsi="Times New Roman" w:cs="Times New Roman"/>
          <w:sz w:val="28"/>
          <w:szCs w:val="28"/>
        </w:rPr>
      </w:pPr>
      <w:bookmarkStart w:id="15" w:name="Par196"/>
      <w:bookmarkEnd w:id="15"/>
      <w:r>
        <w:rPr>
          <w:rFonts w:ascii="Times New Roman" w:hAnsi="Times New Roman" w:cs="Times New Roman"/>
          <w:sz w:val="28"/>
          <w:szCs w:val="28"/>
        </w:rPr>
        <w:t>21.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451318" w:rsidRDefault="00451318">
      <w:pPr>
        <w:spacing w:after="0" w:line="240" w:lineRule="auto"/>
        <w:ind w:firstLine="540"/>
        <w:jc w:val="both"/>
      </w:pPr>
      <w:r>
        <w:rPr>
          <w:rFonts w:ascii="Times New Roman" w:hAnsi="Times New Roman" w:cs="Times New Roman"/>
          <w:sz w:val="28"/>
          <w:szCs w:val="28"/>
        </w:rPr>
        <w:t xml:space="preserve">24. Изменения, связанные с перераспределением (сокращением) субсидий, вытекающие из </w:t>
      </w:r>
      <w:hyperlink w:anchor="Par196">
        <w:r>
          <w:rPr>
            <w:rStyle w:val="ListLabel11"/>
          </w:rPr>
          <w:t>пункта 2</w:t>
        </w:r>
      </w:hyperlink>
      <w:r>
        <w:rPr>
          <w:rFonts w:ascii="Times New Roman" w:hAnsi="Times New Roman" w:cs="Times New Roman"/>
          <w:sz w:val="28"/>
          <w:szCs w:val="28"/>
        </w:rPr>
        <w:t>2 настоящих Правил,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Эффективность использования субсидий оценивается ежегодно комитетом агропромышленного комплекса Курской области на основе достижения следующих показателей результативности (результатов) использования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ввод в действие (эксплуатацию) объектов социального и инженерного обустройства: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распределительных газовых сетей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локальных водопроводов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соблюдение сроков ввода объекта в эксплуатацию;</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фактической стоимости работ на объекте, утвержденной нормативным правовым актом муниципального образования, в ценах соответствующих лет.</w:t>
      </w:r>
    </w:p>
    <w:p w:rsidR="00451318" w:rsidRDefault="00451318">
      <w:pPr>
        <w:spacing w:after="0" w:line="240" w:lineRule="auto"/>
        <w:ind w:firstLine="540"/>
        <w:jc w:val="both"/>
      </w:pPr>
      <w:r>
        <w:rPr>
          <w:rFonts w:ascii="Times New Roman" w:hAnsi="Times New Roman" w:cs="Times New Roman"/>
          <w:sz w:val="28"/>
          <w:szCs w:val="28"/>
        </w:rPr>
        <w:t xml:space="preserve">23. Комитет агропромышленного комплекса 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52">
        <w:r>
          <w:rPr>
            <w:rStyle w:val="ListLabel11"/>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Российской Федерации 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Оценка эффективности использования субсидий производится путем сравнения фактически достигнутых значений показателей результативности (результатов) использования субсидий за соответствующий год со значениями показателей результативности (результатов) использования субсидий, предусмотренными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Муниципальные образования несут ответственность за достоверность представляемых ими в комитет агропромышленного </w:t>
      </w:r>
      <w:r>
        <w:rPr>
          <w:rFonts w:ascii="Times New Roman" w:hAnsi="Times New Roman" w:cs="Times New Roman"/>
          <w:sz w:val="28"/>
          <w:szCs w:val="28"/>
        </w:rPr>
        <w:lastRenderedPageBreak/>
        <w:t>комплекса Курской области документов и информации в соответствии с законодательством Российской Федерации.</w:t>
      </w:r>
    </w:p>
    <w:p w:rsidR="00451318" w:rsidRDefault="00451318">
      <w:pPr>
        <w:spacing w:after="0"/>
        <w:ind w:firstLine="709"/>
        <w:jc w:val="both"/>
        <w:rPr>
          <w:rFonts w:ascii="Times New Roman" w:hAnsi="Times New Roman" w:cs="Times New Roman"/>
          <w:sz w:val="28"/>
          <w:szCs w:val="28"/>
        </w:rPr>
      </w:pPr>
    </w:p>
    <w:p w:rsidR="00451318" w:rsidRDefault="00451318">
      <w:pPr>
        <w:spacing w:after="0"/>
        <w:ind w:firstLine="709"/>
        <w:jc w:val="both"/>
        <w:rPr>
          <w:rFonts w:ascii="Times New Roman" w:hAnsi="Times New Roman" w:cs="Times New Roman"/>
          <w:sz w:val="28"/>
          <w:szCs w:val="28"/>
        </w:rPr>
      </w:pP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rPr>
          <w:rFonts w:ascii="Times New Roman" w:hAnsi="Times New Roman" w:cs="Times New Roman"/>
          <w:sz w:val="28"/>
          <w:szCs w:val="28"/>
        </w:rPr>
      </w:pPr>
      <w:r>
        <w:br w:type="page"/>
      </w:r>
    </w:p>
    <w:p w:rsidR="00451318" w:rsidRDefault="0045131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line="240" w:lineRule="auto"/>
        <w:jc w:val="center"/>
        <w:rPr>
          <w:rFonts w:ascii="Times New Roman" w:hAnsi="Times New Roman" w:cs="Times New Roman"/>
          <w:b/>
          <w:bCs/>
          <w:sz w:val="28"/>
          <w:szCs w:val="28"/>
        </w:rPr>
      </w:pPr>
    </w:p>
    <w:p w:rsidR="00451318" w:rsidRDefault="00451318">
      <w:pPr>
        <w:spacing w:after="0"/>
        <w:ind w:firstLine="709"/>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ОБЛАСТНОГО БЮДЖЕТА БЮДЖЕТАМ МУНИЦИПАЛЬНЫХ ОБРАЗОВАНИЙ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51318" w:rsidRDefault="00451318">
      <w:pPr>
        <w:spacing w:after="0" w:line="240" w:lineRule="auto"/>
        <w:jc w:val="both"/>
        <w:outlineLvl w:val="0"/>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связанных с реализацией мероприятий по развитию жилищного строительства  на сельских территориях в рамках реализации подпрограммы  «Создание условий для обеспечения доступным и комфортным жильем сельского населения» государственной программы Курской области «Комплексное развитие сельских территорий Курской области</w:t>
      </w:r>
      <w:proofErr w:type="gramEnd"/>
      <w:r>
        <w:rPr>
          <w:rFonts w:ascii="Times New Roman" w:hAnsi="Times New Roman" w:cs="Times New Roman"/>
          <w:sz w:val="28"/>
          <w:szCs w:val="28"/>
        </w:rPr>
        <w:t>» (далее соответственно - субсидии, Подпрограмма).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административный центр региона). Перечень таких сельских населенных пунктов и  рабочих поселков утверждается правовым актом Администрации Курской области.</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развитию жилищного строительства  на сельских территориях, в том числе  реализацию проектов комплексного обустройства площадок под компактную застройку на сельских территориях с</w:t>
      </w:r>
      <w:proofErr w:type="gramEnd"/>
      <w:r>
        <w:rPr>
          <w:rFonts w:ascii="Times New Roman" w:hAnsi="Times New Roman" w:cs="Times New Roman"/>
          <w:sz w:val="28"/>
          <w:szCs w:val="28"/>
        </w:rPr>
        <w:t xml:space="preserve"> учетом необходимости достижения целевых показателей в рамках заключенного с Минсельхозом России </w:t>
      </w:r>
      <w:r>
        <w:rPr>
          <w:rFonts w:ascii="Times New Roman" w:hAnsi="Times New Roman" w:cs="Times New Roman"/>
          <w:sz w:val="28"/>
          <w:szCs w:val="28"/>
        </w:rPr>
        <w:lastRenderedPageBreak/>
        <w:t>соглашения о предоставлении субсидий из федерального бюджета бюджету субъекта Российской Федерации.</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Субсидии предоставляются бюджетам муниципальных образований на следующих условиях:</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наличие муниципальных программ (подпрограмм), предусматривающих реализацию мероприятий по развитию инженерной инфраструктуры на сельских территориях, указанных в пункте 2 настоящих Правил (с перечнем мероприятий,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предоставление субсидий);</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 (результатов) использования субсидии, и соблюдение порядка определения объемов указанных ассигнований;</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возврат муниципальным образованием Курской области средств в областной бюджет в соответствии с пунктами 16 и 19 настоящих Правил.</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объектов капитального строительства;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строительства, начатого за счет бюджетных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амках Подпрограммы.</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Муниципальные образования, бюджетам которых предоставляются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указанных в пункте 2 настоящих Правил, должны отвечать следующим критериям:</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наличие потребности в обеспечении комплексным обустройством площадок под компактную жилищную застройку (далее - проект комплексной застройки), которое должно включать в себя: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строительство объектов инженерной инфраструктуры;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организация уличного освещения, строительство улично-дорожной сети, а также благоустройство территории (в том числе озеленение).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Отбор муниципальных образований осуществляется комитетом агропромышленного комплекса Курской области в соответствии с критериями и условиями, установленными настоящими Правилами.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Объем субсидии, предоставляемой бюджету муниципального образования на реализацию проекта комплексной застройки, определяется по следующей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Окз</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Сiкз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Скз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РБОi</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Окз</w:t>
      </w:r>
      <w:proofErr w:type="spellEnd"/>
      <w:r>
        <w:rPr>
          <w:rFonts w:ascii="Times New Roman" w:hAnsi="Times New Roman" w:cs="Times New Roman"/>
          <w:sz w:val="28"/>
          <w:szCs w:val="28"/>
        </w:rPr>
        <w:t xml:space="preserve"> - объем бюджетных ассигнований, выделяемых главному распорядителю средств областного бюджета на реализацию проекта комплексной застройки;</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кз</w:t>
      </w:r>
      <w:proofErr w:type="spellEnd"/>
      <w:r>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комплексной застройки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претендующего на предоставление субсидии;</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Скз</w:t>
      </w:r>
      <w:proofErr w:type="spellEnd"/>
      <w:r>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комплексной застройки на территории муниципальных образований, подавших заявки на участие в мероприятиях реализации проектов комплексной застройки и соответствующих критериям и условиям, указанным в настоящих Правилах;</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РБО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уровень расчетной бюджетной обеспеченности i-</w:t>
      </w:r>
      <w:proofErr w:type="spellStart"/>
      <w:r>
        <w:rPr>
          <w:rFonts w:ascii="Times New Roman" w:hAnsi="Times New Roman" w:cs="Times New Roman"/>
          <w:sz w:val="28"/>
          <w:szCs w:val="28"/>
        </w:rPr>
        <w:t>гомуниципального</w:t>
      </w:r>
      <w:proofErr w:type="spellEnd"/>
      <w:r>
        <w:rPr>
          <w:rFonts w:ascii="Times New Roman" w:hAnsi="Times New Roman" w:cs="Times New Roman"/>
          <w:sz w:val="28"/>
          <w:szCs w:val="28"/>
        </w:rPr>
        <w:t xml:space="preserve">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регулирующим порядок и методику распределения дотаций.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расчетной бюджетной обеспеченности сельских поселений Курской области при распределении субсидий между муниципальными образованиями Курской области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Заявки на участие в реализации мероприятий подпрограммы и предоставление субсидии муниципальными образованиями предоставляются по форме, установленной комитетом агропромышленного комплекса Курской области, до 1 июля года, предшествующего очередному финансовому году.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полученных заявок и документов осуществляется уполномоченным работником комитета агропромышленного комплекса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между бюджетами муниципальных образований утверждается правовым актом Администрации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заключения соглашения с Министерством сельского хозяйства Российской Федерации с адресным (</w:t>
      </w:r>
      <w:proofErr w:type="spellStart"/>
      <w:r>
        <w:rPr>
          <w:rFonts w:ascii="Times New Roman" w:hAnsi="Times New Roman" w:cs="Times New Roman"/>
          <w:sz w:val="28"/>
          <w:szCs w:val="28"/>
        </w:rPr>
        <w:t>пообъектным</w:t>
      </w:r>
      <w:proofErr w:type="spellEnd"/>
      <w:r>
        <w:rPr>
          <w:rFonts w:ascii="Times New Roman" w:hAnsi="Times New Roman" w:cs="Times New Roman"/>
          <w:sz w:val="28"/>
          <w:szCs w:val="28"/>
        </w:rPr>
        <w:t>) распределением объемы субсидий муниципальным образованиям указываются в соответствии с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w:t>
      </w:r>
      <w:r>
        <w:rPr>
          <w:rFonts w:ascii="Times New Roman" w:hAnsi="Times New Roman" w:cs="Times New Roman"/>
          <w:sz w:val="28"/>
          <w:szCs w:val="28"/>
        </w:rPr>
        <w:lastRenderedPageBreak/>
        <w:t>предоставлении субсидий из областного бюджета бюджету муниципального образования, предусматривающего:</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целевое назначение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объеме средств, привлекаемых из внебюджетных источников;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значения показателей результативности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w:t>
      </w:r>
      <w:r w:rsidRPr="00CC63ED">
        <w:rPr>
          <w:rFonts w:ascii="Times New Roman" w:hAnsi="Times New Roman" w:cs="Times New Roman"/>
          <w:sz w:val="28"/>
          <w:szCs w:val="28"/>
        </w:rPr>
        <w:t>«Комплексное развитие сельских территорий Курской области» или</w:t>
      </w:r>
      <w:r>
        <w:rPr>
          <w:rFonts w:ascii="Times New Roman" w:hAnsi="Times New Roman" w:cs="Times New Roman"/>
          <w:sz w:val="28"/>
          <w:szCs w:val="28"/>
        </w:rPr>
        <w:t xml:space="preserve"> результатам региональных проектов, и обязательства муниципальных образований по их достижению;</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обязательства муниципального образования по согласованию с комитетом агропромышленного комплекса Курской области муниципальных программ (подпрограмм), </w:t>
      </w:r>
      <w:proofErr w:type="spellStart"/>
      <w:r>
        <w:rPr>
          <w:rFonts w:ascii="Times New Roman" w:hAnsi="Times New Roman" w:cs="Times New Roman"/>
          <w:sz w:val="28"/>
          <w:szCs w:val="28"/>
        </w:rPr>
        <w:t>софинансируемых</w:t>
      </w:r>
      <w:proofErr w:type="spellEnd"/>
      <w:r>
        <w:rPr>
          <w:rFonts w:ascii="Times New Roman" w:hAnsi="Times New Roman" w:cs="Times New Roman"/>
          <w:sz w:val="28"/>
          <w:szCs w:val="28"/>
        </w:rP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которого предоставляется субсидия;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rPr>
          <w:rFonts w:ascii="Times New Roman" w:hAnsi="Times New Roman" w:cs="Times New Roman"/>
          <w:sz w:val="28"/>
          <w:szCs w:val="28"/>
        </w:rPr>
        <w:t>значений показателей результативности использования субсидии</w:t>
      </w:r>
      <w:proofErr w:type="gramEnd"/>
      <w:r>
        <w:rPr>
          <w:rFonts w:ascii="Times New Roman" w:hAnsi="Times New Roman" w:cs="Times New Roman"/>
          <w:sz w:val="28"/>
          <w:szCs w:val="28"/>
        </w:rPr>
        <w:t xml:space="preserve"> и об исполнении графика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ответственность сторон за нарушение условий соглашения;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л) последствия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муниципальным образованием установленных </w:t>
      </w:r>
      <w:proofErr w:type="gramStart"/>
      <w:r>
        <w:rPr>
          <w:rFonts w:ascii="Times New Roman" w:hAnsi="Times New Roman" w:cs="Times New Roman"/>
          <w:sz w:val="28"/>
          <w:szCs w:val="28"/>
        </w:rPr>
        <w:t>значений показателей результативности использования субсидий</w:t>
      </w:r>
      <w:proofErr w:type="gramEnd"/>
      <w:r>
        <w:rPr>
          <w:rFonts w:ascii="Times New Roman" w:hAnsi="Times New Roman" w:cs="Times New Roman"/>
          <w:sz w:val="28"/>
          <w:szCs w:val="28"/>
        </w:rPr>
        <w:t xml:space="preserve"> и несоблюдения графика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л.1) условие о перечислении субсидии - в отношении субсидий, предоставляемых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соглашения о предоставлении субсидии, имеющей целевое назначение</w:t>
      </w:r>
      <w:proofErr w:type="gramEnd"/>
      <w:r>
        <w:rPr>
          <w:rFonts w:ascii="Times New Roman" w:hAnsi="Times New Roman" w:cs="Times New Roman"/>
          <w:sz w:val="28"/>
          <w:szCs w:val="28"/>
        </w:rPr>
        <w:t xml:space="preserve">, из областного бюджета местному бюджету, </w:t>
      </w:r>
      <w:proofErr w:type="gramStart"/>
      <w:r>
        <w:rPr>
          <w:rFonts w:ascii="Times New Roman" w:hAnsi="Times New Roman" w:cs="Times New Roman"/>
          <w:sz w:val="28"/>
          <w:szCs w:val="28"/>
        </w:rPr>
        <w:t>устанавливающего</w:t>
      </w:r>
      <w:proofErr w:type="gramEnd"/>
      <w:r>
        <w:rPr>
          <w:rFonts w:ascii="Times New Roman" w:hAnsi="Times New Roman" w:cs="Times New Roman"/>
          <w:sz w:val="28"/>
          <w:szCs w:val="28"/>
        </w:rPr>
        <w:t xml:space="preserve"> в том числе следующие условия:</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451318" w:rsidRDefault="00451318">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перечисление субсидии, имеющей целевое назначение, в случае ее предоставления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областного бюджета в местный бюджет в доле, соответствующей уровню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451318" w:rsidRDefault="00451318">
      <w:pPr>
        <w:spacing w:after="0" w:line="240" w:lineRule="auto"/>
        <w:ind w:firstLine="540"/>
        <w:jc w:val="both"/>
      </w:pPr>
      <w:proofErr w:type="gramStart"/>
      <w:r>
        <w:rPr>
          <w:rFonts w:ascii="Times New Roman" w:hAnsi="Times New Roman" w:cs="Times New Roman"/>
          <w:sz w:val="28"/>
          <w:szCs w:val="28"/>
        </w:rPr>
        <w:t xml:space="preserve">применение мер ответственности к муниципальным образованиям за </w:t>
      </w: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результативности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ar150">
        <w:r>
          <w:rPr>
            <w:rStyle w:val="ListLabel12"/>
          </w:rPr>
          <w:t>пунктами 1</w:t>
        </w:r>
      </w:hyperlink>
      <w:r>
        <w:rPr>
          <w:rFonts w:ascii="Times New Roman" w:hAnsi="Times New Roman" w:cs="Times New Roman"/>
          <w:sz w:val="28"/>
          <w:szCs w:val="28"/>
        </w:rPr>
        <w:t xml:space="preserve">4 - 17 настоящих Правил, и освобождение муниципального образования от ответственности по </w:t>
      </w:r>
      <w:r>
        <w:rPr>
          <w:rFonts w:ascii="Times New Roman" w:hAnsi="Times New Roman" w:cs="Times New Roman"/>
          <w:sz w:val="28"/>
          <w:szCs w:val="28"/>
        </w:rPr>
        <w:lastRenderedPageBreak/>
        <w:t>основанию, аналогичному</w:t>
      </w:r>
      <w:proofErr w:type="gramEnd"/>
      <w:r>
        <w:rPr>
          <w:rFonts w:ascii="Times New Roman" w:hAnsi="Times New Roman" w:cs="Times New Roman"/>
          <w:sz w:val="28"/>
          <w:szCs w:val="28"/>
        </w:rPr>
        <w:t xml:space="preserve"> основанию, предусмотренному </w:t>
      </w:r>
      <w:hyperlink w:anchor="Par190">
        <w:r>
          <w:rPr>
            <w:rStyle w:val="ListLabel12"/>
            <w:color w:val="FF0000"/>
          </w:rPr>
          <w:t xml:space="preserve">пунктом </w:t>
        </w:r>
      </w:hyperlink>
      <w:r>
        <w:rPr>
          <w:rFonts w:ascii="Times New Roman" w:hAnsi="Times New Roman" w:cs="Times New Roman"/>
          <w:color w:val="FF0000"/>
          <w:sz w:val="28"/>
          <w:szCs w:val="28"/>
        </w:rPr>
        <w:t xml:space="preserve">19 </w:t>
      </w:r>
      <w:r>
        <w:rPr>
          <w:rFonts w:ascii="Times New Roman" w:hAnsi="Times New Roman" w:cs="Times New Roman"/>
          <w:sz w:val="28"/>
          <w:szCs w:val="28"/>
        </w:rPr>
        <w:t>настоящих Правил, в порядке, установленном нормативными правовыми актами Администрации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л.2) обязательства муниципальных образований Курской области по возврату средств в областной бюджет в соответствии с пунктами 19 - 22 настоящих Правил.</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условие о вступлении в силу соглашения.</w:t>
      </w:r>
    </w:p>
    <w:p w:rsidR="00451318" w:rsidRDefault="00451318">
      <w:pPr>
        <w:spacing w:after="0" w:line="240" w:lineRule="auto"/>
        <w:ind w:firstLine="540"/>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Неотъемлемой частью соглашения о предоставлении субсидий из областного бюджета бюджету муниципального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строительства (реконструкции)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53">
        <w:r>
          <w:rPr>
            <w:rStyle w:val="ListLabel12"/>
            <w:color w:val="auto"/>
          </w:rPr>
          <w:t>Порядке</w:t>
        </w:r>
      </w:hyperlink>
      <w:r>
        <w:rPr>
          <w:rFonts w:ascii="Times New Roman" w:hAnsi="Times New Roman" w:cs="Times New Roman"/>
          <w:sz w:val="28"/>
          <w:szCs w:val="28"/>
        </w:rPr>
        <w:t>, предусмотренном постановлением Администрации Курской области</w:t>
      </w:r>
      <w:proofErr w:type="gramEnd"/>
      <w:r>
        <w:rPr>
          <w:rFonts w:ascii="Times New Roman" w:hAnsi="Times New Roman" w:cs="Times New Roman"/>
          <w:sz w:val="28"/>
          <w:szCs w:val="28"/>
        </w:rPr>
        <w:t xml:space="preserve">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объектов капитального строительства.</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Включение в перечень объектов капитального строительства,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roofErr w:type="gramEnd"/>
    </w:p>
    <w:p w:rsidR="00451318" w:rsidRDefault="00451318">
      <w:pPr>
        <w:spacing w:after="0" w:line="240" w:lineRule="auto"/>
        <w:ind w:firstLine="540"/>
        <w:jc w:val="both"/>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Форма соглашения, указанного в </w:t>
      </w:r>
      <w:hyperlink w:anchor="Par113">
        <w:r>
          <w:rPr>
            <w:rStyle w:val="ListLabel12"/>
            <w:color w:val="auto"/>
          </w:rPr>
          <w:t>пункте 1</w:t>
        </w:r>
      </w:hyperlink>
      <w:r>
        <w:rPr>
          <w:rFonts w:ascii="Times New Roman" w:hAnsi="Times New Roman" w:cs="Times New Roman"/>
          <w:sz w:val="28"/>
          <w:szCs w:val="28"/>
        </w:rPr>
        <w:t xml:space="preserve">0 настоящих Правил, утверждается комитетом агропромышленного комплекса Курской области, в соответствии с типовой </w:t>
      </w:r>
      <w:hyperlink r:id="rId54">
        <w:r>
          <w:rPr>
            <w:rStyle w:val="ListLabel12"/>
            <w:color w:val="auto"/>
          </w:rPr>
          <w:t>формой</w:t>
        </w:r>
      </w:hyperlink>
      <w:r>
        <w:rPr>
          <w:rFonts w:ascii="Times New Roman" w:hAnsi="Times New Roman" w:cs="Times New Roman"/>
          <w:sz w:val="28"/>
          <w:szCs w:val="28"/>
        </w:rPr>
        <w:t xml:space="preserve"> соглашения, 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 141-па (далее - Правила формирования).</w:t>
      </w:r>
      <w:proofErr w:type="gramEnd"/>
    </w:p>
    <w:p w:rsidR="00451318" w:rsidRDefault="00451318">
      <w:pPr>
        <w:spacing w:after="0" w:line="240" w:lineRule="auto"/>
        <w:ind w:firstLine="540"/>
        <w:jc w:val="both"/>
      </w:pPr>
      <w:proofErr w:type="gramStart"/>
      <w:r>
        <w:rPr>
          <w:rFonts w:ascii="Times New Roman" w:hAnsi="Times New Roman" w:cs="Times New Roman"/>
          <w:sz w:val="28"/>
          <w:szCs w:val="28"/>
        </w:rP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w:t>
      </w:r>
      <w:proofErr w:type="spellStart"/>
      <w:r>
        <w:rPr>
          <w:rFonts w:ascii="Times New Roman" w:hAnsi="Times New Roman" w:cs="Times New Roman"/>
          <w:sz w:val="28"/>
          <w:szCs w:val="28"/>
        </w:rPr>
        <w:t>с</w:t>
      </w:r>
      <w:proofErr w:type="gramEnd"/>
      <w:r w:rsidR="00AE3CC9">
        <w:fldChar w:fldCharType="begin"/>
      </w:r>
      <w:r w:rsidR="00AE3CC9">
        <w:instrText xml:space="preserve"> HYPERLINK "consultantplus://offline/ref=8056FE0007E2044B731C718A8B08E49828C0DBA36C021DE39A390B799F4756E386120B4453904A837F736AF23584A2BC8CCAE788B41EH" \h </w:instrText>
      </w:r>
      <w:r w:rsidR="00AE3CC9">
        <w:fldChar w:fldCharType="separate"/>
      </w:r>
      <w:r>
        <w:rPr>
          <w:rStyle w:val="ListLabel12"/>
          <w:color w:val="auto"/>
        </w:rPr>
        <w:t>пунктом</w:t>
      </w:r>
      <w:proofErr w:type="spellEnd"/>
      <w:r>
        <w:rPr>
          <w:rStyle w:val="ListLabel12"/>
          <w:color w:val="auto"/>
        </w:rPr>
        <w:t xml:space="preserve"> 12</w:t>
      </w:r>
      <w:r w:rsidR="00AE3CC9">
        <w:rPr>
          <w:rStyle w:val="ListLabel12"/>
          <w:color w:val="auto"/>
        </w:rPr>
        <w:fldChar w:fldCharType="end"/>
      </w:r>
      <w:r>
        <w:rPr>
          <w:rFonts w:ascii="Times New Roman" w:hAnsi="Times New Roman" w:cs="Times New Roman"/>
          <w:sz w:val="28"/>
          <w:szCs w:val="28"/>
        </w:rPr>
        <w:t xml:space="preserve"> Правил формирования, предоставления и распределения </w:t>
      </w:r>
      <w:r>
        <w:rPr>
          <w:rFonts w:ascii="Times New Roman" w:hAnsi="Times New Roman" w:cs="Times New Roman"/>
          <w:sz w:val="28"/>
          <w:szCs w:val="28"/>
        </w:rPr>
        <w:lastRenderedPageBreak/>
        <w:t>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Перечисление субсидий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451318" w:rsidRDefault="00451318">
      <w:pPr>
        <w:spacing w:after="0" w:line="240" w:lineRule="auto"/>
        <w:ind w:firstLine="540"/>
        <w:jc w:val="both"/>
      </w:pPr>
      <w:r>
        <w:rPr>
          <w:rFonts w:ascii="Times New Roman" w:hAnsi="Times New Roman" w:cs="Times New Roman"/>
          <w:sz w:val="28"/>
          <w:szCs w:val="28"/>
        </w:rPr>
        <w:t xml:space="preserve">Расходы бюджета муниципального образования на мероприятия, указанные в </w:t>
      </w:r>
      <w:hyperlink w:anchor="Par15">
        <w:r>
          <w:rPr>
            <w:rStyle w:val="ListLabel12"/>
          </w:rPr>
          <w:t>пункте 2</w:t>
        </w:r>
      </w:hyperlink>
      <w:r>
        <w:rPr>
          <w:rFonts w:ascii="Times New Roman" w:hAnsi="Times New Roman" w:cs="Times New Roman"/>
          <w:sz w:val="28"/>
          <w:szCs w:val="28"/>
        </w:rP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451318" w:rsidRDefault="00451318">
      <w:pPr>
        <w:spacing w:after="0" w:line="240" w:lineRule="auto"/>
        <w:ind w:firstLine="540"/>
        <w:jc w:val="both"/>
      </w:pPr>
      <w:r>
        <w:rPr>
          <w:rFonts w:ascii="Times New Roman" w:hAnsi="Times New Roman" w:cs="Times New Roman"/>
          <w:sz w:val="28"/>
          <w:szCs w:val="28"/>
        </w:rPr>
        <w:t>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117">
        <w:r>
          <w:rPr>
            <w:rStyle w:val="ListLabel12"/>
          </w:rPr>
          <w:t>подпунктом «г» пункта 10</w:t>
        </w:r>
      </w:hyperlink>
      <w:r>
        <w:rPr>
          <w:rFonts w:ascii="Times New Roman" w:hAnsi="Times New Roman" w:cs="Times New Roman"/>
          <w:sz w:val="28"/>
          <w:szCs w:val="28"/>
        </w:rP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w:t>
      </w:r>
      <w:proofErr w:type="gramStart"/>
      <w:r>
        <w:rPr>
          <w:rFonts w:ascii="Times New Roman" w:hAnsi="Times New Roman" w:cs="Times New Roman"/>
          <w:sz w:val="28"/>
          <w:szCs w:val="28"/>
        </w:rPr>
        <w:t>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рассчитывается по формуле:</w:t>
      </w:r>
      <w:proofErr w:type="gram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x k x m / n,</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 размер субсидии, предоставленной бюджету муниципального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m - количество показателей результативности (результатов) использования субсидии, по которым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общее количество показателей результативности (результатов) использования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возврата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Коэффициент возврата субсидии рассчитывается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 = SUM D</w:t>
      </w:r>
      <w:r>
        <w:rPr>
          <w:rFonts w:ascii="Times New Roman" w:hAnsi="Times New Roman" w:cs="Times New Roman"/>
          <w:sz w:val="28"/>
          <w:szCs w:val="28"/>
          <w:vertAlign w:val="subscript"/>
          <w:lang w:val="en-US"/>
        </w:rPr>
        <w:t>i</w:t>
      </w:r>
      <w:r>
        <w:rPr>
          <w:rFonts w:ascii="Times New Roman" w:hAnsi="Times New Roman" w:cs="Times New Roman"/>
          <w:sz w:val="28"/>
          <w:szCs w:val="28"/>
          <w:lang w:val="en-US"/>
        </w:rPr>
        <w:t xml:space="preserve"> / m,</w:t>
      </w:r>
    </w:p>
    <w:p w:rsidR="00451318" w:rsidRDefault="00451318">
      <w:pPr>
        <w:spacing w:after="0" w:line="240" w:lineRule="auto"/>
        <w:jc w:val="both"/>
        <w:rPr>
          <w:rFonts w:ascii="Times New Roman" w:hAnsi="Times New Roman" w:cs="Times New Roman"/>
          <w:sz w:val="28"/>
          <w:szCs w:val="28"/>
          <w:lang w:val="en-US"/>
        </w:rPr>
      </w:pPr>
    </w:p>
    <w:p w:rsidR="00451318" w:rsidRDefault="00451318">
      <w:pPr>
        <w:spacing w:after="0" w:line="240" w:lineRule="auto"/>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определяется: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показателей результативности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фактически достигнутое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на отчетную дату;</w:t>
      </w:r>
    </w:p>
    <w:p w:rsidR="00451318" w:rsidRDefault="00451318">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плановое значение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(результата) использования субсидии, установленное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показателей результативности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pPr>
      <w:r>
        <w:rPr>
          <w:rFonts w:ascii="Times New Roman" w:hAnsi="Times New Roman" w:cs="Times New Roman"/>
          <w:sz w:val="28"/>
          <w:szCs w:val="28"/>
        </w:rPr>
        <w:t>17.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119">
        <w:r>
          <w:rPr>
            <w:rStyle w:val="ListLabel12"/>
          </w:rPr>
          <w:t>подпунктом «д» пункта 10</w:t>
        </w:r>
      </w:hyperlink>
      <w:r>
        <w:rPr>
          <w:rFonts w:ascii="Times New Roman" w:hAnsi="Times New Roman" w:cs="Times New Roman"/>
          <w:sz w:val="28"/>
          <w:szCs w:val="28"/>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капитальных </w:t>
      </w:r>
      <w:proofErr w:type="gramStart"/>
      <w:r>
        <w:rPr>
          <w:rFonts w:ascii="Times New Roman" w:hAnsi="Times New Roman" w:cs="Times New Roman"/>
          <w:sz w:val="28"/>
          <w:szCs w:val="28"/>
        </w:rPr>
        <w:t>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w:t>
      </w:r>
      <w:proofErr w:type="gramEnd"/>
      <w:r>
        <w:rPr>
          <w:rFonts w:ascii="Times New Roman" w:hAnsi="Times New Roman" w:cs="Times New Roman"/>
          <w:sz w:val="28"/>
          <w:szCs w:val="28"/>
        </w:rPr>
        <w:t xml:space="preserve"> документы, предусмотренные </w:t>
      </w:r>
      <w:hyperlink w:anchor="Par169">
        <w:r>
          <w:rPr>
            <w:rStyle w:val="ListLabel12"/>
          </w:rPr>
          <w:t>абзацем третьим пункта 20</w:t>
        </w:r>
      </w:hyperlink>
      <w:r>
        <w:rPr>
          <w:rFonts w:ascii="Times New Roman" w:hAnsi="Times New Roman" w:cs="Times New Roman"/>
          <w:sz w:val="28"/>
          <w:szCs w:val="28"/>
        </w:rPr>
        <w:t xml:space="preserve"> Правил формирования.</w:t>
      </w:r>
    </w:p>
    <w:p w:rsidR="00451318" w:rsidRDefault="00451318">
      <w:pPr>
        <w:spacing w:after="0" w:line="240" w:lineRule="auto"/>
        <w:ind w:firstLine="540"/>
        <w:jc w:val="both"/>
      </w:pPr>
      <w:r>
        <w:rPr>
          <w:rFonts w:ascii="Times New Roman" w:hAnsi="Times New Roman" w:cs="Times New Roman"/>
          <w:sz w:val="28"/>
          <w:szCs w:val="28"/>
        </w:rPr>
        <w:t xml:space="preserve">18. Основанием для освобождения муниципальных образований Курской области от применения мер ответственности, предусмотренных </w:t>
      </w:r>
      <w:hyperlink w:anchor="Par150">
        <w:r>
          <w:rPr>
            <w:rStyle w:val="ListLabel12"/>
          </w:rPr>
          <w:t>пунктами 14</w:t>
        </w:r>
      </w:hyperlink>
      <w:r>
        <w:rPr>
          <w:rFonts w:ascii="Times New Roman" w:hAnsi="Times New Roman" w:cs="Times New Roman"/>
          <w:sz w:val="28"/>
          <w:szCs w:val="28"/>
        </w:rPr>
        <w:t xml:space="preserve"> и </w:t>
      </w:r>
      <w:hyperlink w:anchor="Par188">
        <w:r>
          <w:rPr>
            <w:rStyle w:val="ListLabel12"/>
          </w:rPr>
          <w:t>18</w:t>
        </w:r>
      </w:hyperlink>
      <w:r>
        <w:rPr>
          <w:rFonts w:ascii="Times New Roman" w:hAnsi="Times New Roman" w:cs="Times New Roman"/>
          <w:sz w:val="28"/>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318" w:rsidRDefault="00451318">
      <w:pPr>
        <w:spacing w:after="0" w:line="240" w:lineRule="auto"/>
        <w:ind w:firstLine="540"/>
        <w:jc w:val="both"/>
      </w:pPr>
      <w:proofErr w:type="gramStart"/>
      <w:r>
        <w:rPr>
          <w:rFonts w:ascii="Times New Roman" w:hAnsi="Times New Roman" w:cs="Times New Roman"/>
          <w:sz w:val="28"/>
          <w:szCs w:val="28"/>
        </w:rPr>
        <w:lastRenderedPageBreak/>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150">
        <w:r>
          <w:rPr>
            <w:rStyle w:val="ListLabel12"/>
          </w:rPr>
          <w:t>пунктами 14</w:t>
        </w:r>
      </w:hyperlink>
      <w:r>
        <w:rPr>
          <w:rFonts w:ascii="Times New Roman" w:hAnsi="Times New Roman" w:cs="Times New Roman"/>
          <w:sz w:val="28"/>
          <w:szCs w:val="28"/>
        </w:rPr>
        <w:t xml:space="preserve"> и </w:t>
      </w:r>
      <w:hyperlink w:anchor="Par188">
        <w:r>
          <w:rPr>
            <w:rStyle w:val="ListLabel12"/>
          </w:rPr>
          <w:t>18</w:t>
        </w:r>
      </w:hyperlink>
      <w:r>
        <w:rPr>
          <w:rFonts w:ascii="Times New Roman" w:hAnsi="Times New Roman" w:cs="Times New Roman"/>
          <w:sz w:val="28"/>
          <w:szCs w:val="28"/>
        </w:rPr>
        <w:t xml:space="preserve"> настоящих Правил, комитет агропромышленного комплекса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ar150">
        <w:r>
          <w:rPr>
            <w:rStyle w:val="ListLabel12"/>
          </w:rPr>
          <w:t>пунктами 14</w:t>
        </w:r>
      </w:hyperlink>
      <w:r>
        <w:rPr>
          <w:rFonts w:ascii="Times New Roman" w:hAnsi="Times New Roman" w:cs="Times New Roman"/>
          <w:sz w:val="28"/>
          <w:szCs w:val="28"/>
        </w:rPr>
        <w:t xml:space="preserve"> и </w:t>
      </w:r>
      <w:hyperlink w:anchor="Par188">
        <w:r>
          <w:rPr>
            <w:rStyle w:val="ListLabel12"/>
          </w:rPr>
          <w:t>18</w:t>
        </w:r>
      </w:hyperlink>
      <w:r>
        <w:rPr>
          <w:rFonts w:ascii="Times New Roman" w:hAnsi="Times New Roman" w:cs="Times New Roman"/>
          <w:sz w:val="28"/>
          <w:szCs w:val="28"/>
        </w:rPr>
        <w:t xml:space="preserve"> настоящих</w:t>
      </w:r>
      <w:proofErr w:type="gramEnd"/>
      <w:r>
        <w:rPr>
          <w:rFonts w:ascii="Times New Roman" w:hAnsi="Times New Roman" w:cs="Times New Roman"/>
          <w:sz w:val="28"/>
          <w:szCs w:val="28"/>
        </w:rPr>
        <w:t xml:space="preserve"> Правил, на иные цели.</w:t>
      </w:r>
    </w:p>
    <w:p w:rsidR="00451318" w:rsidRDefault="00451318">
      <w:pPr>
        <w:spacing w:after="0" w:line="240" w:lineRule="auto"/>
        <w:ind w:firstLine="540"/>
        <w:jc w:val="both"/>
      </w:pPr>
      <w:r>
        <w:rPr>
          <w:rFonts w:ascii="Times New Roman" w:hAnsi="Times New Roman" w:cs="Times New Roman"/>
          <w:sz w:val="28"/>
          <w:szCs w:val="28"/>
        </w:rPr>
        <w:t xml:space="preserve">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ar150">
        <w:r>
          <w:rPr>
            <w:rStyle w:val="ListLabel12"/>
          </w:rPr>
          <w:t>пунктами 14</w:t>
        </w:r>
      </w:hyperlink>
      <w:r>
        <w:rPr>
          <w:rFonts w:ascii="Times New Roman" w:hAnsi="Times New Roman" w:cs="Times New Roman"/>
          <w:sz w:val="28"/>
          <w:szCs w:val="28"/>
        </w:rPr>
        <w:t xml:space="preserve"> и 18 настоящих Правил, к нему применяются бюджетные меры принуждения, предусмотренные бюджетным законодательством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451318" w:rsidRDefault="00451318">
      <w:pPr>
        <w:spacing w:after="0" w:line="240" w:lineRule="auto"/>
        <w:ind w:firstLine="540"/>
        <w:jc w:val="both"/>
      </w:pPr>
      <w:r>
        <w:rPr>
          <w:rFonts w:ascii="Times New Roman" w:hAnsi="Times New Roman" w:cs="Times New Roman"/>
          <w:sz w:val="28"/>
          <w:szCs w:val="28"/>
        </w:rPr>
        <w:t xml:space="preserve">21. Изменения, связанные с перераспределением (сокращением) субсидий, вытекающие из </w:t>
      </w:r>
      <w:hyperlink w:anchor="Par196">
        <w:r>
          <w:rPr>
            <w:rStyle w:val="ListLabel12"/>
          </w:rPr>
          <w:t xml:space="preserve">пункта </w:t>
        </w:r>
      </w:hyperlink>
      <w:r>
        <w:rPr>
          <w:rFonts w:ascii="Times New Roman" w:hAnsi="Times New Roman" w:cs="Times New Roman"/>
          <w:sz w:val="28"/>
          <w:szCs w:val="28"/>
        </w:rPr>
        <w:t>14 настоящих Правил,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Эффективность использования субсидий оценивается ежегодно комитетом агропромышленного комплекса Курской области на основе достижения следующих показателей результативности (результатов) использования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соблюдение сроков ввода объекта в эксплуатацию;</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фактической стоимости работ на объекте, утвержденной нормативным правовым актом муниципального образования, в ценах соответствующих лет.</w:t>
      </w:r>
    </w:p>
    <w:p w:rsidR="00451318" w:rsidRDefault="00451318">
      <w:pPr>
        <w:spacing w:after="0" w:line="240" w:lineRule="auto"/>
        <w:ind w:firstLine="540"/>
        <w:jc w:val="both"/>
      </w:pPr>
      <w:r>
        <w:rPr>
          <w:rFonts w:ascii="Times New Roman" w:hAnsi="Times New Roman" w:cs="Times New Roman"/>
          <w:sz w:val="28"/>
          <w:szCs w:val="28"/>
        </w:rPr>
        <w:t xml:space="preserve">23. Комитет агропромышленного комплекса 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w:t>
      </w:r>
      <w:r>
        <w:rPr>
          <w:rFonts w:ascii="Times New Roman" w:hAnsi="Times New Roman" w:cs="Times New Roman"/>
          <w:sz w:val="28"/>
          <w:szCs w:val="28"/>
        </w:rPr>
        <w:lastRenderedPageBreak/>
        <w:t xml:space="preserve">Бюджетным </w:t>
      </w:r>
      <w:hyperlink r:id="rId55">
        <w:r>
          <w:rPr>
            <w:rStyle w:val="ListLabel12"/>
          </w:rPr>
          <w:t>кодексом</w:t>
        </w:r>
      </w:hyperlink>
      <w:r>
        <w:rPr>
          <w:rFonts w:ascii="Times New Roman" w:hAnsi="Times New Roman" w:cs="Times New Roman"/>
          <w:sz w:val="28"/>
          <w:szCs w:val="28"/>
        </w:rPr>
        <w:t xml:space="preserve"> Российской Федерации и иными нормативными правовыми актами Российской Федерации и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Оценка эффективности использования субсидий производится путем сравнения фактически достигнутых значений показателей результативности (результатов) использования субсидий за соответствующий год со значениями показателей результативности (результатов) использования субсидий, предусмотренными соглашением.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Муниципальные образования несут ответственность за достоверность представляемых ими в комитет агропромышленного комплекса Курской области документов и информации в соответствии с законодательством Российской Федерации.</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rPr>
          <w:rFonts w:ascii="Times New Roman" w:hAnsi="Times New Roman" w:cs="Times New Roman"/>
          <w:sz w:val="28"/>
          <w:szCs w:val="28"/>
        </w:rPr>
      </w:pPr>
      <w:r>
        <w:br w:type="page"/>
      </w:r>
    </w:p>
    <w:p w:rsidR="00451318" w:rsidRDefault="0045131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ind w:firstLine="709"/>
        <w:jc w:val="both"/>
        <w:rPr>
          <w:rFonts w:ascii="Times New Roman" w:hAnsi="Times New Roman" w:cs="Times New Roman"/>
          <w:sz w:val="28"/>
          <w:szCs w:val="28"/>
        </w:rPr>
      </w:pPr>
    </w:p>
    <w:p w:rsidR="00451318" w:rsidRDefault="00451318">
      <w:pPr>
        <w:spacing w:after="0"/>
        <w:ind w:firstLine="709"/>
        <w:jc w:val="both"/>
        <w:rPr>
          <w:rFonts w:ascii="Times New Roman" w:hAnsi="Times New Roman" w:cs="Times New Roman"/>
          <w:sz w:val="28"/>
          <w:szCs w:val="28"/>
        </w:rPr>
      </w:pPr>
    </w:p>
    <w:p w:rsidR="00451318" w:rsidRDefault="00451318">
      <w:pPr>
        <w:widowControl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ПРАВИЛА</w:t>
      </w:r>
    </w:p>
    <w:p w:rsidR="00451318" w:rsidRDefault="00451318">
      <w:pPr>
        <w:widowControl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ПРЕДОСТАВЛЕНИЯ И РАСПРЕДЕЛЕНИЯ СУБСИДИЙ ИЗ ОБЛАСТНОГО БЮДЖЕТА БЮДЖЕТАМ МУНИЦИПАЛЬНЫХ ОБРАЗОВАНИЙ КУРСКОЙ ОБЛАСТИ ПО БЛАГОУСТРОЙСТВУ СЕЛЬСКИХ ТЕРРИТОРИЙ </w:t>
      </w:r>
    </w:p>
    <w:p w:rsidR="00451318" w:rsidRDefault="00451318">
      <w:pPr>
        <w:widowControl w:val="0"/>
        <w:spacing w:after="0" w:line="240" w:lineRule="auto"/>
        <w:jc w:val="center"/>
        <w:rPr>
          <w:rFonts w:ascii="Times New Roman" w:hAnsi="Times New Roman" w:cs="Times New Roman"/>
          <w:sz w:val="28"/>
          <w:szCs w:val="28"/>
          <w:lang w:eastAsia="ru-RU"/>
        </w:rPr>
      </w:pPr>
    </w:p>
    <w:p w:rsidR="00451318" w:rsidRDefault="00451318">
      <w:pPr>
        <w:widowControl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proofErr w:type="gramStart"/>
      <w:r>
        <w:rPr>
          <w:rFonts w:ascii="Times New Roman" w:hAnsi="Times New Roman" w:cs="Times New Roman"/>
          <w:color w:val="000000"/>
          <w:sz w:val="28"/>
          <w:szCs w:val="28"/>
          <w:lang w:eastAsia="ru-RU"/>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w:t>
      </w:r>
      <w:proofErr w:type="spellStart"/>
      <w:r>
        <w:rPr>
          <w:rFonts w:ascii="Times New Roman" w:hAnsi="Times New Roman" w:cs="Times New Roman"/>
          <w:color w:val="000000"/>
          <w:sz w:val="28"/>
          <w:szCs w:val="28"/>
          <w:lang w:eastAsia="ru-RU"/>
        </w:rPr>
        <w:t>софинансирование</w:t>
      </w:r>
      <w:proofErr w:type="spellEnd"/>
      <w:r>
        <w:rPr>
          <w:rFonts w:ascii="Times New Roman" w:hAnsi="Times New Roman" w:cs="Times New Roman"/>
          <w:color w:val="000000"/>
          <w:sz w:val="28"/>
          <w:szCs w:val="28"/>
          <w:lang w:eastAsia="ru-RU"/>
        </w:rPr>
        <w:t xml:space="preserve"> расходных обязательств, связанных с реализацией мероприятий по  благоустройству сельских территорий в рамках реализации подпрограммы  </w:t>
      </w:r>
      <w:r>
        <w:rPr>
          <w:rFonts w:ascii="Times New Roman" w:hAnsi="Times New Roman" w:cs="Times New Roman"/>
          <w:sz w:val="28"/>
          <w:szCs w:val="28"/>
          <w:lang w:eastAsia="ru-RU"/>
        </w:rPr>
        <w:t>«Создание и развитие инфраструктуры на сельских территориях» госу</w:t>
      </w:r>
      <w:r>
        <w:rPr>
          <w:rFonts w:ascii="Times New Roman" w:hAnsi="Times New Roman" w:cs="Times New Roman"/>
          <w:color w:val="000000"/>
          <w:sz w:val="28"/>
          <w:szCs w:val="28"/>
          <w:lang w:eastAsia="ru-RU"/>
        </w:rPr>
        <w:t>дарственной программы Курской области «Комплексное развитие сельских территорий Курской области» (далее соответственно - субсидии, Подпрограмма).</w:t>
      </w:r>
      <w:proofErr w:type="gramEnd"/>
    </w:p>
    <w:p w:rsidR="00451318" w:rsidRDefault="00451318">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административный центр региона). Перечень таких сельских населенных пунктов и  рабочих поселков утверждается правовым актом Администрации Курской области.</w:t>
      </w:r>
    </w:p>
    <w:p w:rsidR="00451318" w:rsidRDefault="00451318">
      <w:pPr>
        <w:widowControl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proofErr w:type="gramStart"/>
      <w:r>
        <w:rPr>
          <w:rFonts w:ascii="Times New Roman" w:hAnsi="Times New Roman" w:cs="Times New Roman"/>
          <w:color w:val="000000"/>
          <w:sz w:val="28"/>
          <w:szCs w:val="28"/>
          <w:lang w:eastAsia="ru-RU"/>
        </w:rPr>
        <w:t xml:space="preserve">Субсидии предоставляются </w:t>
      </w:r>
      <w:r>
        <w:rPr>
          <w:rFonts w:ascii="Times New Roman" w:hAnsi="Times New Roman" w:cs="Times New Roman"/>
          <w:sz w:val="28"/>
          <w:szCs w:val="28"/>
          <w:lang w:eastAsia="ru-RU"/>
        </w:rPr>
        <w:t xml:space="preserve">главным распорядителем средств областного бюджета - комитетом агропромышленного комплекса Курской области </w:t>
      </w:r>
      <w:r>
        <w:rPr>
          <w:rFonts w:ascii="Times New Roman" w:hAnsi="Times New Roman" w:cs="Times New Roman"/>
          <w:color w:val="000000"/>
          <w:sz w:val="28"/>
          <w:szCs w:val="28"/>
          <w:lang w:eastAsia="ru-RU"/>
        </w:rPr>
        <w:t>(далее – Комитет) бюджетам муниципальных образований на комплексное развитие сельских территорий, включающих мероприятия по представлению государственной поддержки органу местного самоуправления, расположенным на сельской территории субъекта Российской Федерации, на реализацию общественно-значимых проектов по благоустройству сельских территорий (далее – проекты) по следующим направлениям:</w:t>
      </w:r>
      <w:proofErr w:type="gramEnd"/>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организация освещения  территорий, включая архитектурную </w:t>
      </w:r>
      <w:r>
        <w:rPr>
          <w:rFonts w:ascii="Times New Roman" w:hAnsi="Times New Roman" w:cs="Times New Roman"/>
          <w:sz w:val="28"/>
          <w:szCs w:val="28"/>
          <w:lang w:eastAsia="ru-RU"/>
        </w:rPr>
        <w:lastRenderedPageBreak/>
        <w:t>подсветку зданий, строений, сооружений, в том числе с использованием энергосберегающих технологий;</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пешеходных коммуникаций, в том числе тротуаров, аллей, дорожек, тропинок;</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обустройство территории в целях обеспечения беспрепятственного передвижения инвалидов и других маломобильных групп населения;</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ливневых стоков;</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обустройство общественных колодцев и водоразборных колонок;</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обустройство площадок накопления твердых коммунальных отходов; </w:t>
      </w:r>
    </w:p>
    <w:p w:rsidR="00451318" w:rsidRDefault="00451318">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сохранение и восстановления природных ландшафтов и историко-культурных памятников. </w:t>
      </w:r>
    </w:p>
    <w:p w:rsidR="00451318" w:rsidRDefault="00451318">
      <w:pPr>
        <w:widowControl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Субсидии предоставляются бюджетам муниципальных образований на следующих условиях:</w:t>
      </w:r>
    </w:p>
    <w:p w:rsidR="00451318" w:rsidRDefault="00451318">
      <w:pPr>
        <w:shd w:val="clear" w:color="auto" w:fill="FFFFFF"/>
        <w:spacing w:before="7" w:after="0" w:line="240" w:lineRule="auto"/>
        <w:ind w:right="23" w:firstLine="720"/>
        <w:jc w:val="both"/>
        <w:rPr>
          <w:rFonts w:ascii="Times New Roman" w:hAnsi="Times New Roman" w:cs="Times New Roman"/>
          <w:color w:val="000000"/>
          <w:spacing w:val="9"/>
          <w:sz w:val="28"/>
          <w:szCs w:val="28"/>
          <w:lang w:eastAsia="ru-RU"/>
        </w:rPr>
      </w:pPr>
      <w:r>
        <w:rPr>
          <w:rFonts w:ascii="Times New Roman" w:hAnsi="Times New Roman" w:cs="Times New Roman"/>
          <w:color w:val="000000"/>
          <w:spacing w:val="-1"/>
          <w:sz w:val="28"/>
          <w:szCs w:val="28"/>
          <w:lang w:eastAsia="ru-RU"/>
        </w:rPr>
        <w:t>а</w:t>
      </w:r>
      <w:proofErr w:type="gramStart"/>
      <w:r>
        <w:rPr>
          <w:rFonts w:ascii="Times New Roman" w:hAnsi="Times New Roman" w:cs="Times New Roman"/>
          <w:color w:val="000000"/>
          <w:spacing w:val="-1"/>
          <w:sz w:val="28"/>
          <w:szCs w:val="28"/>
          <w:lang w:eastAsia="ru-RU"/>
        </w:rPr>
        <w:t>)</w:t>
      </w:r>
      <w:r>
        <w:rPr>
          <w:rFonts w:ascii="Times New Roman" w:hAnsi="Times New Roman" w:cs="Times New Roman"/>
          <w:color w:val="000000"/>
          <w:sz w:val="28"/>
          <w:szCs w:val="28"/>
          <w:lang w:eastAsia="ru-RU"/>
        </w:rPr>
        <w:t>н</w:t>
      </w:r>
      <w:proofErr w:type="gramEnd"/>
      <w:r>
        <w:rPr>
          <w:rFonts w:ascii="Times New Roman" w:hAnsi="Times New Roman" w:cs="Times New Roman"/>
          <w:color w:val="000000"/>
          <w:sz w:val="28"/>
          <w:szCs w:val="28"/>
          <w:lang w:eastAsia="ru-RU"/>
        </w:rPr>
        <w:t>аличие муниципальных программ (подпрограмм), предусматривающих реализацию мероприятий благоустройству сельских территорий</w:t>
      </w:r>
      <w:r>
        <w:rPr>
          <w:rFonts w:ascii="Times New Roman" w:hAnsi="Times New Roman" w:cs="Times New Roman"/>
          <w:color w:val="000000"/>
          <w:spacing w:val="-3"/>
          <w:sz w:val="28"/>
          <w:szCs w:val="28"/>
          <w:lang w:eastAsia="ru-RU"/>
        </w:rPr>
        <w:t>;</w:t>
      </w:r>
    </w:p>
    <w:p w:rsidR="00451318" w:rsidRDefault="00451318">
      <w:pPr>
        <w:shd w:val="clear" w:color="auto" w:fill="FFFFFF"/>
        <w:spacing w:before="7" w:after="0" w:line="240" w:lineRule="auto"/>
        <w:ind w:right="23" w:firstLine="720"/>
        <w:jc w:val="both"/>
        <w:rPr>
          <w:rFonts w:ascii="Times New Roman" w:hAnsi="Times New Roman" w:cs="Times New Roman"/>
          <w:color w:val="000000"/>
          <w:sz w:val="28"/>
          <w:szCs w:val="28"/>
          <w:lang w:eastAsia="ru-RU"/>
        </w:rPr>
      </w:pPr>
      <w:r>
        <w:rPr>
          <w:rFonts w:ascii="Times New Roman" w:hAnsi="Times New Roman" w:cs="Times New Roman"/>
          <w:color w:val="000000"/>
          <w:spacing w:val="9"/>
          <w:sz w:val="28"/>
          <w:szCs w:val="28"/>
          <w:lang w:eastAsia="ru-RU"/>
        </w:rPr>
        <w:t xml:space="preserve">б) </w:t>
      </w:r>
      <w:r>
        <w:rPr>
          <w:rFonts w:ascii="Times New Roman" w:hAnsi="Times New Roman" w:cs="Times New Roman"/>
          <w:color w:val="000000"/>
          <w:spacing w:val="1"/>
          <w:sz w:val="28"/>
          <w:szCs w:val="28"/>
          <w:lang w:eastAsia="ru-RU"/>
        </w:rPr>
        <w:t xml:space="preserve">наличие в решении о бюджете муниципального образования бюджетных ассигнований на исполнение соответствующих </w:t>
      </w:r>
      <w:proofErr w:type="spellStart"/>
      <w:r>
        <w:rPr>
          <w:rFonts w:ascii="Times New Roman" w:hAnsi="Times New Roman" w:cs="Times New Roman"/>
          <w:color w:val="000000"/>
          <w:spacing w:val="1"/>
          <w:sz w:val="28"/>
          <w:szCs w:val="28"/>
          <w:lang w:eastAsia="ru-RU"/>
        </w:rPr>
        <w:t>расходных</w:t>
      </w:r>
      <w:r>
        <w:rPr>
          <w:rFonts w:ascii="Times New Roman" w:hAnsi="Times New Roman" w:cs="Times New Roman"/>
          <w:sz w:val="28"/>
          <w:szCs w:val="28"/>
          <w:lang w:eastAsia="ru-RU"/>
        </w:rPr>
        <w:t>о</w:t>
      </w:r>
      <w:r>
        <w:rPr>
          <w:rFonts w:ascii="Times New Roman" w:hAnsi="Times New Roman" w:cs="Times New Roman"/>
          <w:color w:val="000000"/>
          <w:spacing w:val="2"/>
          <w:sz w:val="28"/>
          <w:szCs w:val="28"/>
          <w:lang w:eastAsia="ru-RU"/>
        </w:rPr>
        <w:t>бязательств</w:t>
      </w:r>
      <w:proofErr w:type="spellEnd"/>
      <w:r>
        <w:rPr>
          <w:rFonts w:ascii="Times New Roman" w:hAnsi="Times New Roman" w:cs="Times New Roman"/>
          <w:color w:val="000000"/>
          <w:spacing w:val="2"/>
          <w:sz w:val="28"/>
          <w:szCs w:val="28"/>
          <w:lang w:eastAsia="ru-RU"/>
        </w:rPr>
        <w:t xml:space="preserve"> муниципального образования</w:t>
      </w:r>
      <w:r>
        <w:rPr>
          <w:rFonts w:ascii="Times New Roman" w:hAnsi="Times New Roman" w:cs="Times New Roman"/>
          <w:color w:val="000000"/>
          <w:sz w:val="28"/>
          <w:szCs w:val="28"/>
          <w:lang w:eastAsia="ru-RU"/>
        </w:rPr>
        <w:t>;</w:t>
      </w:r>
    </w:p>
    <w:p w:rsidR="00451318" w:rsidRDefault="00451318">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в)</w:t>
      </w:r>
      <w:r>
        <w:rPr>
          <w:rFonts w:ascii="Times New Roman" w:hAnsi="Times New Roman" w:cs="Times New Roman"/>
          <w:sz w:val="28"/>
          <w:szCs w:val="28"/>
          <w:lang w:eastAsia="ru-RU"/>
        </w:rPr>
        <w:t xml:space="preserve"> возврат муниципальным образованием Курской области средств в областной бюджет в соответствии с пунктами 14 и 17 настоящих Правил.</w:t>
      </w:r>
    </w:p>
    <w:p w:rsidR="00451318" w:rsidRDefault="00451318">
      <w:pPr>
        <w:tabs>
          <w:tab w:val="left" w:pos="9072"/>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pacing w:val="9"/>
          <w:sz w:val="28"/>
          <w:szCs w:val="28"/>
          <w:lang w:eastAsia="ru-RU"/>
        </w:rPr>
        <w:t>4.</w:t>
      </w:r>
      <w:r>
        <w:rPr>
          <w:rFonts w:ascii="Times New Roman" w:hAnsi="Times New Roman" w:cs="Times New Roman"/>
          <w:color w:val="000000"/>
          <w:sz w:val="28"/>
          <w:szCs w:val="28"/>
          <w:lang w:eastAsia="ru-RU"/>
        </w:rPr>
        <w:t>Расчет субсидии мероприятия по благоустройству сельских территорий, определяется по следующей формуле:</w:t>
      </w:r>
    </w:p>
    <w:p w:rsidR="00451318" w:rsidRDefault="00451318">
      <w:pPr>
        <w:tabs>
          <w:tab w:val="left" w:pos="9072"/>
        </w:tabs>
        <w:spacing w:after="0" w:line="240" w:lineRule="auto"/>
        <w:ind w:firstLine="720"/>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vertAlign w:val="subscript"/>
          <w:lang w:val="en-US" w:eastAsia="ru-RU"/>
        </w:rPr>
        <w:t>i</w:t>
      </w:r>
      <w:r>
        <w:rPr>
          <w:rFonts w:ascii="Times New Roman" w:hAnsi="Times New Roman" w:cs="Times New Roman"/>
          <w:color w:val="000000"/>
          <w:sz w:val="28"/>
          <w:szCs w:val="28"/>
          <w:lang w:val="en-US" w:eastAsia="ru-RU"/>
        </w:rPr>
        <w:t xml:space="preserve"> = V/ SUM </w:t>
      </w:r>
      <w:proofErr w:type="gramStart"/>
      <w:r>
        <w:rPr>
          <w:rFonts w:ascii="Times New Roman" w:hAnsi="Times New Roman" w:cs="Times New Roman"/>
          <w:color w:val="000000"/>
          <w:sz w:val="28"/>
          <w:szCs w:val="28"/>
          <w:lang w:val="en-US" w:eastAsia="ru-RU"/>
        </w:rPr>
        <w:t>P</w:t>
      </w:r>
      <w:r>
        <w:rPr>
          <w:rFonts w:ascii="Times New Roman" w:hAnsi="Times New Roman" w:cs="Times New Roman"/>
          <w:color w:val="000000"/>
          <w:sz w:val="28"/>
          <w:szCs w:val="28"/>
          <w:vertAlign w:val="subscript"/>
          <w:lang w:val="en-US" w:eastAsia="ru-RU"/>
        </w:rPr>
        <w:t>i</w:t>
      </w:r>
      <w:r>
        <w:rPr>
          <w:rFonts w:ascii="Times New Roman" w:hAnsi="Times New Roman" w:cs="Times New Roman"/>
          <w:color w:val="000000"/>
          <w:sz w:val="28"/>
          <w:szCs w:val="28"/>
          <w:lang w:eastAsia="ru-RU"/>
        </w:rPr>
        <w:t>х</w:t>
      </w:r>
      <w:r>
        <w:rPr>
          <w:rFonts w:ascii="Times New Roman" w:hAnsi="Times New Roman" w:cs="Times New Roman"/>
          <w:color w:val="000000"/>
          <w:sz w:val="28"/>
          <w:szCs w:val="28"/>
          <w:lang w:val="en-US" w:eastAsia="ru-RU"/>
        </w:rPr>
        <w:t xml:space="preserve">  P</w:t>
      </w:r>
      <w:r>
        <w:rPr>
          <w:rFonts w:ascii="Times New Roman" w:hAnsi="Times New Roman" w:cs="Times New Roman"/>
          <w:color w:val="000000"/>
          <w:sz w:val="28"/>
          <w:szCs w:val="28"/>
          <w:vertAlign w:val="subscript"/>
          <w:lang w:val="en-US" w:eastAsia="ru-RU"/>
        </w:rPr>
        <w:t>i</w:t>
      </w:r>
      <w:proofErr w:type="gramEnd"/>
      <w:r>
        <w:rPr>
          <w:rFonts w:ascii="Times New Roman" w:hAnsi="Times New Roman" w:cs="Times New Roman"/>
          <w:color w:val="000000"/>
          <w:sz w:val="28"/>
          <w:szCs w:val="28"/>
          <w:lang w:val="en-US" w:eastAsia="ru-RU"/>
        </w:rPr>
        <w:t>,</w:t>
      </w:r>
    </w:p>
    <w:p w:rsidR="00451318" w:rsidRDefault="00451318">
      <w:pPr>
        <w:tabs>
          <w:tab w:val="left" w:pos="9072"/>
        </w:tabs>
        <w:spacing w:after="0" w:line="240" w:lineRule="auto"/>
        <w:ind w:firstLine="720"/>
        <w:rPr>
          <w:rFonts w:ascii="Times New Roman" w:hAnsi="Times New Roman" w:cs="Times New Roman"/>
          <w:color w:val="000000"/>
          <w:sz w:val="28"/>
          <w:szCs w:val="28"/>
          <w:lang w:val="en-US" w:eastAsia="ru-RU"/>
        </w:rPr>
      </w:pP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где </w:t>
      </w:r>
      <w:proofErr w:type="spellStart"/>
      <w:r>
        <w:rPr>
          <w:rFonts w:ascii="Times New Roman" w:hAnsi="Times New Roman" w:cs="Times New Roman"/>
          <w:color w:val="000000"/>
          <w:sz w:val="28"/>
          <w:szCs w:val="28"/>
          <w:lang w:eastAsia="ru-RU"/>
        </w:rPr>
        <w:t>S</w:t>
      </w:r>
      <w:r>
        <w:rPr>
          <w:rFonts w:ascii="Times New Roman" w:hAnsi="Times New Roman" w:cs="Times New Roman"/>
          <w:color w:val="000000"/>
          <w:sz w:val="28"/>
          <w:szCs w:val="28"/>
          <w:vertAlign w:val="subscript"/>
          <w:lang w:eastAsia="ru-RU"/>
        </w:rPr>
        <w:t>i</w:t>
      </w:r>
      <w:proofErr w:type="spellEnd"/>
      <w:r>
        <w:rPr>
          <w:rFonts w:ascii="Times New Roman" w:hAnsi="Times New Roman" w:cs="Times New Roman"/>
          <w:color w:val="000000"/>
          <w:sz w:val="28"/>
          <w:szCs w:val="28"/>
          <w:lang w:eastAsia="ru-RU"/>
        </w:rPr>
        <w:t xml:space="preserve">- размер субсидии, представляемой </w:t>
      </w:r>
      <w:proofErr w:type="spellStart"/>
      <w:r>
        <w:rPr>
          <w:rFonts w:ascii="Times New Roman" w:hAnsi="Times New Roman" w:cs="Times New Roman"/>
          <w:color w:val="000000"/>
          <w:sz w:val="28"/>
          <w:szCs w:val="28"/>
          <w:lang w:val="en-US" w:eastAsia="ru-RU"/>
        </w:rPr>
        <w:t>i</w:t>
      </w:r>
      <w:proofErr w:type="spellEnd"/>
      <w:r>
        <w:rPr>
          <w:rFonts w:ascii="Times New Roman" w:hAnsi="Times New Roman" w:cs="Times New Roman"/>
          <w:color w:val="000000"/>
          <w:sz w:val="28"/>
          <w:szCs w:val="28"/>
          <w:lang w:eastAsia="ru-RU"/>
        </w:rPr>
        <w:t>-му муниципальному образованию;</w:t>
      </w:r>
    </w:p>
    <w:p w:rsidR="00451318" w:rsidRDefault="00451318">
      <w:pPr>
        <w:tabs>
          <w:tab w:val="left" w:pos="9072"/>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V- общий объем лимитов бюджетных обязательств, выделяемых главному распорядителю средств областного бюджета на реализацию мероприятий по благоустройству сельских территорий;</w:t>
      </w: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SUM </w:t>
      </w:r>
      <w:proofErr w:type="spellStart"/>
      <w:r>
        <w:rPr>
          <w:rFonts w:ascii="Times New Roman" w:hAnsi="Times New Roman" w:cs="Times New Roman"/>
          <w:color w:val="000000"/>
          <w:sz w:val="28"/>
          <w:szCs w:val="28"/>
          <w:lang w:eastAsia="ru-RU"/>
        </w:rPr>
        <w:t>P</w:t>
      </w:r>
      <w:r>
        <w:rPr>
          <w:rFonts w:ascii="Times New Roman" w:hAnsi="Times New Roman" w:cs="Times New Roman"/>
          <w:color w:val="000000"/>
          <w:sz w:val="28"/>
          <w:szCs w:val="28"/>
          <w:vertAlign w:val="subscript"/>
          <w:lang w:eastAsia="ru-RU"/>
        </w:rPr>
        <w:t>i</w:t>
      </w:r>
      <w:proofErr w:type="spellEnd"/>
      <w:r>
        <w:rPr>
          <w:rFonts w:ascii="Times New Roman" w:hAnsi="Times New Roman" w:cs="Times New Roman"/>
          <w:color w:val="000000"/>
          <w:sz w:val="28"/>
          <w:szCs w:val="28"/>
          <w:lang w:eastAsia="ru-RU"/>
        </w:rPr>
        <w:t xml:space="preserve">  -   сумма средств, необходимая для обеспечения заявок муниципальных образований на реализацию проектов по благоустройству сельских территорий;</w:t>
      </w: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P</w:t>
      </w:r>
      <w:r>
        <w:rPr>
          <w:rFonts w:ascii="Times New Roman" w:hAnsi="Times New Roman" w:cs="Times New Roman"/>
          <w:color w:val="000000"/>
          <w:sz w:val="28"/>
          <w:szCs w:val="28"/>
          <w:vertAlign w:val="subscript"/>
          <w:lang w:eastAsia="ru-RU"/>
        </w:rPr>
        <w:t>i</w:t>
      </w:r>
      <w:proofErr w:type="spellEnd"/>
      <w:r>
        <w:rPr>
          <w:rFonts w:ascii="Times New Roman" w:hAnsi="Times New Roman" w:cs="Times New Roman"/>
          <w:color w:val="000000"/>
          <w:sz w:val="28"/>
          <w:szCs w:val="28"/>
          <w:lang w:eastAsia="ru-RU"/>
        </w:rPr>
        <w:t xml:space="preserve">– объем средств, необходимый для обеспечения заявки </w:t>
      </w:r>
      <w:proofErr w:type="spellStart"/>
      <w:r>
        <w:rPr>
          <w:rFonts w:ascii="Times New Roman" w:hAnsi="Times New Roman" w:cs="Times New Roman"/>
          <w:color w:val="000000"/>
          <w:sz w:val="28"/>
          <w:szCs w:val="28"/>
          <w:lang w:val="en-US" w:eastAsia="ru-RU"/>
        </w:rPr>
        <w:t>i</w:t>
      </w:r>
      <w:proofErr w:type="spellEnd"/>
      <w:r>
        <w:rPr>
          <w:rFonts w:ascii="Times New Roman" w:hAnsi="Times New Roman" w:cs="Times New Roman"/>
          <w:color w:val="000000"/>
          <w:sz w:val="28"/>
          <w:szCs w:val="28"/>
          <w:lang w:eastAsia="ru-RU"/>
        </w:rPr>
        <w:t>-го муниципального образования:</w:t>
      </w: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P</w:t>
      </w:r>
      <w:r>
        <w:rPr>
          <w:rFonts w:ascii="Times New Roman" w:hAnsi="Times New Roman" w:cs="Times New Roman"/>
          <w:color w:val="000000"/>
          <w:sz w:val="28"/>
          <w:szCs w:val="28"/>
          <w:vertAlign w:val="subscript"/>
          <w:lang w:eastAsia="ru-RU"/>
        </w:rPr>
        <w:t>i</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С</w:t>
      </w:r>
      <w:r>
        <w:rPr>
          <w:rFonts w:ascii="Times New Roman" w:hAnsi="Times New Roman" w:cs="Times New Roman"/>
          <w:color w:val="000000"/>
          <w:sz w:val="28"/>
          <w:szCs w:val="28"/>
          <w:vertAlign w:val="subscript"/>
          <w:lang w:eastAsia="ru-RU"/>
        </w:rPr>
        <w:t>i</w:t>
      </w:r>
      <w:r>
        <w:rPr>
          <w:rFonts w:ascii="Times New Roman" w:hAnsi="Times New Roman" w:cs="Times New Roman"/>
          <w:color w:val="000000"/>
          <w:sz w:val="28"/>
          <w:szCs w:val="28"/>
          <w:lang w:eastAsia="ru-RU"/>
        </w:rPr>
        <w:t>х</w:t>
      </w:r>
      <w:proofErr w:type="spellEnd"/>
      <w:proofErr w:type="gramStart"/>
      <w:r>
        <w:rPr>
          <w:rFonts w:ascii="Times New Roman" w:hAnsi="Times New Roman" w:cs="Times New Roman"/>
          <w:color w:val="000000"/>
          <w:sz w:val="28"/>
          <w:szCs w:val="28"/>
          <w:lang w:eastAsia="ru-RU"/>
        </w:rPr>
        <w:t xml:space="preserve"> К</w:t>
      </w:r>
      <w:proofErr w:type="gramEnd"/>
      <w:r>
        <w:rPr>
          <w:rFonts w:ascii="Times New Roman" w:hAnsi="Times New Roman" w:cs="Times New Roman"/>
          <w:color w:val="000000"/>
          <w:sz w:val="28"/>
          <w:szCs w:val="28"/>
          <w:lang w:eastAsia="ru-RU"/>
        </w:rPr>
        <w:t>,</w:t>
      </w: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где </w:t>
      </w:r>
      <w:proofErr w:type="spellStart"/>
      <w:r>
        <w:rPr>
          <w:rFonts w:ascii="Times New Roman" w:hAnsi="Times New Roman" w:cs="Times New Roman"/>
          <w:color w:val="000000"/>
          <w:sz w:val="28"/>
          <w:szCs w:val="28"/>
          <w:lang w:eastAsia="ru-RU"/>
        </w:rPr>
        <w:t>С</w:t>
      </w:r>
      <w:proofErr w:type="gramStart"/>
      <w:r>
        <w:rPr>
          <w:rFonts w:ascii="Times New Roman" w:hAnsi="Times New Roman" w:cs="Times New Roman"/>
          <w:color w:val="000000"/>
          <w:sz w:val="28"/>
          <w:szCs w:val="28"/>
          <w:vertAlign w:val="subscript"/>
          <w:lang w:eastAsia="ru-RU"/>
        </w:rPr>
        <w:t>i</w:t>
      </w:r>
      <w:proofErr w:type="spellEnd"/>
      <w:proofErr w:type="gramEnd"/>
      <w:r>
        <w:rPr>
          <w:rFonts w:ascii="Times New Roman" w:hAnsi="Times New Roman" w:cs="Times New Roman"/>
          <w:color w:val="000000"/>
          <w:sz w:val="28"/>
          <w:szCs w:val="28"/>
          <w:lang w:eastAsia="ru-RU"/>
        </w:rPr>
        <w:t xml:space="preserve">– сметная стоимость проекта, реализуемого в </w:t>
      </w:r>
      <w:proofErr w:type="spellStart"/>
      <w:r>
        <w:rPr>
          <w:rFonts w:ascii="Times New Roman" w:hAnsi="Times New Roman" w:cs="Times New Roman"/>
          <w:color w:val="000000"/>
          <w:sz w:val="28"/>
          <w:szCs w:val="28"/>
          <w:lang w:val="en-US" w:eastAsia="ru-RU"/>
        </w:rPr>
        <w:t>i</w:t>
      </w:r>
      <w:proofErr w:type="spellEnd"/>
      <w:r>
        <w:rPr>
          <w:rFonts w:ascii="Times New Roman" w:hAnsi="Times New Roman" w:cs="Times New Roman"/>
          <w:color w:val="000000"/>
          <w:sz w:val="28"/>
          <w:szCs w:val="28"/>
          <w:lang w:eastAsia="ru-RU"/>
        </w:rPr>
        <w:t>-м муниципальном образовании</w:t>
      </w:r>
    </w:p>
    <w:p w:rsidR="00451318" w:rsidRDefault="00451318">
      <w:pPr>
        <w:tabs>
          <w:tab w:val="left" w:pos="9072"/>
        </w:tabs>
        <w:spacing w:after="0" w:line="240" w:lineRule="auto"/>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К</w:t>
      </w:r>
      <w:proofErr w:type="gramEnd"/>
      <w:r>
        <w:rPr>
          <w:rFonts w:ascii="Times New Roman" w:hAnsi="Times New Roman" w:cs="Times New Roman"/>
          <w:color w:val="000000"/>
          <w:sz w:val="28"/>
          <w:szCs w:val="28"/>
          <w:lang w:eastAsia="ru-RU"/>
        </w:rPr>
        <w:t xml:space="preserve"> – коэффициент, определяющий размер гранта, К ≤ 0,7.</w:t>
      </w:r>
    </w:p>
    <w:p w:rsidR="00451318" w:rsidRDefault="00451318">
      <w:pPr>
        <w:shd w:val="clear" w:color="auto" w:fill="FFFFFF"/>
        <w:spacing w:before="7" w:after="0" w:line="240" w:lineRule="auto"/>
        <w:ind w:right="2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Заявки на участие в реализации мероприятий подпрограммы и предоставление субсидии муниципальными образованиями предоставляются по форме, установленной комитетом агропромышленного комплекса Курской области, до 1 июля  года, предшествующего очередному финансовому году.</w:t>
      </w:r>
    </w:p>
    <w:p w:rsidR="00451318" w:rsidRDefault="00451318">
      <w:pPr>
        <w:shd w:val="clear" w:color="auto" w:fill="FFFFFF"/>
        <w:spacing w:before="7" w:after="0" w:line="240" w:lineRule="auto"/>
        <w:ind w:right="23"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Регистрация полученных заявок и документов осуществляется уполномоченным работником комитета агропромышленного комплекса </w:t>
      </w:r>
      <w:r>
        <w:rPr>
          <w:rFonts w:ascii="Times New Roman" w:hAnsi="Times New Roman" w:cs="Times New Roman"/>
          <w:color w:val="000000"/>
          <w:sz w:val="28"/>
          <w:szCs w:val="28"/>
          <w:lang w:eastAsia="ru-RU"/>
        </w:rPr>
        <w:lastRenderedPageBreak/>
        <w:t>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451318" w:rsidRDefault="00451318">
      <w:pPr>
        <w:widowControl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Размер государственной поддержки, предоставляемый органу местного самоуправления или органу территориального общественного самоуправления, </w:t>
      </w:r>
      <w:proofErr w:type="gramStart"/>
      <w:r>
        <w:rPr>
          <w:rFonts w:ascii="Times New Roman" w:hAnsi="Times New Roman" w:cs="Times New Roman"/>
          <w:sz w:val="28"/>
          <w:szCs w:val="28"/>
          <w:lang w:eastAsia="ru-RU"/>
        </w:rPr>
        <w:t>расположенным</w:t>
      </w:r>
      <w:proofErr w:type="gramEnd"/>
      <w:r>
        <w:rPr>
          <w:rFonts w:ascii="Times New Roman" w:hAnsi="Times New Roman" w:cs="Times New Roman"/>
          <w:sz w:val="28"/>
          <w:szCs w:val="28"/>
          <w:lang w:eastAsia="ru-RU"/>
        </w:rPr>
        <w:t xml:space="preserve"> на сельской территории субъекта Российской Федерации,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определяется органом исполнительной власти.</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7. Работы, выполняемые в рамках проекта, должны быть завершены до 31 декабря года, в котором получена субсидия.</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pacing w:val="-1"/>
          <w:sz w:val="28"/>
          <w:szCs w:val="28"/>
          <w:lang w:eastAsia="ru-RU"/>
        </w:rPr>
      </w:pPr>
      <w:r>
        <w:rPr>
          <w:rFonts w:ascii="Times New Roman" w:hAnsi="Times New Roman" w:cs="Times New Roman"/>
          <w:sz w:val="28"/>
          <w:szCs w:val="28"/>
          <w:lang w:eastAsia="ru-RU"/>
        </w:rPr>
        <w:t xml:space="preserve">8. </w:t>
      </w:r>
      <w:r>
        <w:rPr>
          <w:rFonts w:ascii="Times New Roman" w:hAnsi="Times New Roman" w:cs="Times New Roman"/>
          <w:color w:val="000000"/>
          <w:spacing w:val="5"/>
          <w:sz w:val="28"/>
          <w:szCs w:val="28"/>
          <w:lang w:eastAsia="ru-RU"/>
        </w:rPr>
        <w:t xml:space="preserve">Распределение субсидии по бюджетам </w:t>
      </w:r>
      <w:r>
        <w:rPr>
          <w:rFonts w:ascii="Times New Roman" w:hAnsi="Times New Roman" w:cs="Times New Roman"/>
          <w:color w:val="000000"/>
          <w:spacing w:val="4"/>
          <w:sz w:val="28"/>
          <w:szCs w:val="28"/>
          <w:lang w:eastAsia="ru-RU"/>
        </w:rPr>
        <w:t xml:space="preserve">муниципальных образований утверждается нормативным правовым актом </w:t>
      </w:r>
      <w:r>
        <w:rPr>
          <w:rFonts w:ascii="Times New Roman" w:hAnsi="Times New Roman" w:cs="Times New Roman"/>
          <w:color w:val="000000"/>
          <w:spacing w:val="-1"/>
          <w:sz w:val="28"/>
          <w:szCs w:val="28"/>
          <w:lang w:eastAsia="ru-RU"/>
        </w:rPr>
        <w:t>Администрации Курской области.</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pacing w:val="-1"/>
          <w:sz w:val="28"/>
          <w:szCs w:val="28"/>
          <w:lang w:eastAsia="ru-RU"/>
        </w:rPr>
      </w:pPr>
      <w:r>
        <w:rPr>
          <w:rFonts w:ascii="Times New Roman" w:hAnsi="Times New Roman" w:cs="Times New Roman"/>
          <w:sz w:val="28"/>
          <w:szCs w:val="28"/>
          <w:lang w:eastAsia="ru-RU"/>
        </w:rPr>
        <w:t>9.</w:t>
      </w:r>
      <w:r>
        <w:rPr>
          <w:rFonts w:ascii="Times New Roman" w:hAnsi="Times New Roman" w:cs="Times New Roman"/>
          <w:color w:val="000000"/>
          <w:spacing w:val="-1"/>
          <w:sz w:val="28"/>
          <w:szCs w:val="28"/>
          <w:lang w:eastAsia="ru-RU"/>
        </w:rPr>
        <w:t xml:space="preserve"> Размер субсидии, определяемый в соответствии с пунктом 4 настоящих Правил, уточняется согласно заявкам.</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В случае если размер субсидии, определяемый в соответствии с пунктом 4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lang w:eastAsia="ru-RU"/>
        </w:rPr>
        <w:t xml:space="preserve">Высвободившиеся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субсидии, </w:t>
      </w:r>
      <w:proofErr w:type="gramStart"/>
      <w:r>
        <w:rPr>
          <w:rFonts w:ascii="Times New Roman" w:hAnsi="Times New Roman" w:cs="Times New Roman"/>
          <w:color w:val="000000"/>
          <w:spacing w:val="-2"/>
          <w:sz w:val="28"/>
          <w:szCs w:val="28"/>
          <w:lang w:eastAsia="ru-RU"/>
        </w:rPr>
        <w:t>определяемому</w:t>
      </w:r>
      <w:proofErr w:type="gramEnd"/>
      <w:r>
        <w:rPr>
          <w:rFonts w:ascii="Times New Roman" w:hAnsi="Times New Roman" w:cs="Times New Roman"/>
          <w:color w:val="000000"/>
          <w:spacing w:val="-2"/>
          <w:sz w:val="28"/>
          <w:szCs w:val="28"/>
          <w:lang w:eastAsia="ru-RU"/>
        </w:rPr>
        <w:t xml:space="preserve"> в соответствии с пунктом 4 настоящих Правил.</w:t>
      </w:r>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10. </w:t>
      </w:r>
      <w:proofErr w:type="gramStart"/>
      <w:r>
        <w:rPr>
          <w:rFonts w:ascii="Times New Roman" w:hAnsi="Times New Roman" w:cs="Times New Roman"/>
          <w:color w:val="000000"/>
          <w:spacing w:val="6"/>
          <w:sz w:val="28"/>
          <w:szCs w:val="28"/>
          <w:lang w:eastAsia="ru-RU"/>
        </w:rPr>
        <w:t xml:space="preserve">Перечисление субсидии из  областного </w:t>
      </w:r>
      <w:r>
        <w:rPr>
          <w:rFonts w:ascii="Times New Roman" w:hAnsi="Times New Roman" w:cs="Times New Roman"/>
          <w:color w:val="000000"/>
          <w:spacing w:val="2"/>
          <w:sz w:val="28"/>
          <w:szCs w:val="28"/>
          <w:lang w:eastAsia="ru-RU"/>
        </w:rPr>
        <w:t xml:space="preserve">бюджета осуществляется Комитетом муниципальным образованиям в соответствии со сводной бюджетной </w:t>
      </w:r>
      <w:r>
        <w:rPr>
          <w:rFonts w:ascii="Times New Roman" w:hAnsi="Times New Roman" w:cs="Times New Roman"/>
          <w:color w:val="000000"/>
          <w:spacing w:val="1"/>
          <w:sz w:val="28"/>
          <w:szCs w:val="28"/>
          <w:lang w:eastAsia="ru-RU"/>
        </w:rPr>
        <w:t xml:space="preserve">росписью в пределах лимитов бюджетных обязательств, предусмотренных в </w:t>
      </w:r>
      <w:r>
        <w:rPr>
          <w:rFonts w:ascii="Times New Roman" w:hAnsi="Times New Roman" w:cs="Times New Roman"/>
          <w:color w:val="000000"/>
          <w:spacing w:val="4"/>
          <w:sz w:val="28"/>
          <w:szCs w:val="28"/>
          <w:lang w:eastAsia="ru-RU"/>
        </w:rPr>
        <w:t>областном бюджете на цели, указанные в пункте 1 настоящего Порядка, на</w:t>
      </w:r>
      <w:r>
        <w:rPr>
          <w:rFonts w:ascii="Times New Roman" w:hAnsi="Times New Roman" w:cs="Times New Roman"/>
          <w:color w:val="000000"/>
          <w:spacing w:val="8"/>
          <w:sz w:val="28"/>
          <w:szCs w:val="28"/>
          <w:lang w:eastAsia="ru-RU"/>
        </w:rPr>
        <w:t xml:space="preserve"> счет территориального органа Федерального казначейства, открытый для уч</w:t>
      </w:r>
      <w:r>
        <w:rPr>
          <w:rFonts w:ascii="Times New Roman" w:hAnsi="Times New Roman" w:cs="Times New Roman"/>
          <w:color w:val="000000"/>
          <w:spacing w:val="7"/>
          <w:sz w:val="28"/>
          <w:szCs w:val="28"/>
          <w:lang w:eastAsia="ru-RU"/>
        </w:rPr>
        <w:t xml:space="preserve">ета  поступлений и их распределения между бюджетами бюджетной </w:t>
      </w:r>
      <w:r>
        <w:rPr>
          <w:rFonts w:ascii="Times New Roman" w:hAnsi="Times New Roman" w:cs="Times New Roman"/>
          <w:color w:val="000000"/>
          <w:spacing w:val="4"/>
          <w:sz w:val="28"/>
          <w:szCs w:val="28"/>
          <w:lang w:eastAsia="ru-RU"/>
        </w:rPr>
        <w:t xml:space="preserve">системы Российской Федерации, для последующего перечисления в </w:t>
      </w:r>
      <w:r>
        <w:rPr>
          <w:rFonts w:ascii="Times New Roman" w:hAnsi="Times New Roman" w:cs="Times New Roman"/>
          <w:color w:val="000000"/>
          <w:sz w:val="28"/>
          <w:szCs w:val="28"/>
          <w:lang w:eastAsia="ru-RU"/>
        </w:rPr>
        <w:t>установленном порядке в местный бюджет.</w:t>
      </w:r>
      <w:proofErr w:type="gramEnd"/>
    </w:p>
    <w:p w:rsidR="00451318" w:rsidRDefault="00451318">
      <w:pPr>
        <w:shd w:val="clear" w:color="auto" w:fill="FFFFFF"/>
        <w:tabs>
          <w:tab w:val="left" w:pos="950"/>
        </w:tabs>
        <w:spacing w:after="0" w:line="240" w:lineRule="auto"/>
        <w:ind w:left="14" w:firstLine="54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proofErr w:type="gramStart"/>
      <w:r>
        <w:rPr>
          <w:rFonts w:ascii="Times New Roman" w:hAnsi="Times New Roman" w:cs="Times New Roman"/>
          <w:color w:val="000000"/>
          <w:sz w:val="28"/>
          <w:szCs w:val="28"/>
          <w:lang w:eastAsia="ru-RU"/>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4 Правил, и до дня </w:t>
      </w:r>
      <w:r>
        <w:rPr>
          <w:rFonts w:ascii="Times New Roman" w:hAnsi="Times New Roman" w:cs="Times New Roman"/>
          <w:color w:val="000000"/>
          <w:sz w:val="28"/>
          <w:szCs w:val="28"/>
          <w:lang w:eastAsia="ru-RU"/>
        </w:rPr>
        <w:lastRenderedPageBreak/>
        <w:t>представления отчета о достижении значения показателя результативности использования субсидии, указанного в пункте 11 настоящих Правил, в соответствии с соглашением в году, следующим за годом предоставления субсидии, указанные нарушения не устранены, размер средств, подлежащих</w:t>
      </w:r>
      <w:proofErr w:type="gramEnd"/>
      <w:r>
        <w:rPr>
          <w:rFonts w:ascii="Times New Roman" w:hAnsi="Times New Roman" w:cs="Times New Roman"/>
          <w:color w:val="000000"/>
          <w:sz w:val="28"/>
          <w:szCs w:val="28"/>
          <w:lang w:eastAsia="ru-RU"/>
        </w:rPr>
        <w:t xml:space="preserve"> возврату из бюджета муниципального образования в областной бюджет до 1 июня года, следующим за годом предоставления субсидии, рассчитывается в соответствии с пунктами 11-13 Правил.</w:t>
      </w:r>
    </w:p>
    <w:p w:rsidR="00451318" w:rsidRDefault="00451318">
      <w:pPr>
        <w:shd w:val="clear" w:color="auto" w:fill="FFFFFF"/>
        <w:tabs>
          <w:tab w:val="left" w:pos="1087"/>
        </w:tabs>
        <w:spacing w:after="0" w:line="240" w:lineRule="auto"/>
        <w:ind w:left="7" w:firstLine="56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 Освобождение муниципальных образований от применения мер ответственности, предусмотренных пунктом 14 настоящих Правил, а также возврат средств из бюджета муниципального образования в областной бюджет осуществляется в соответствии с пунктами 14-16 Правил.</w:t>
      </w:r>
    </w:p>
    <w:p w:rsidR="00451318" w:rsidRDefault="00451318">
      <w:pPr>
        <w:shd w:val="clear" w:color="auto" w:fill="FFFFFF"/>
        <w:tabs>
          <w:tab w:val="left" w:pos="1087"/>
        </w:tabs>
        <w:spacing w:after="0" w:line="240" w:lineRule="auto"/>
        <w:ind w:left="7" w:firstLine="569"/>
        <w:jc w:val="both"/>
        <w:rPr>
          <w:rFonts w:ascii="Times New Roman" w:hAnsi="Times New Roman" w:cs="Times New Roman"/>
          <w:color w:val="000000"/>
          <w:spacing w:val="-19"/>
          <w:sz w:val="28"/>
          <w:szCs w:val="28"/>
          <w:lang w:eastAsia="ru-RU"/>
        </w:rPr>
      </w:pPr>
      <w:r>
        <w:rPr>
          <w:rFonts w:ascii="Times New Roman" w:hAnsi="Times New Roman" w:cs="Times New Roman"/>
          <w:color w:val="000000"/>
          <w:spacing w:val="-19"/>
          <w:sz w:val="28"/>
          <w:szCs w:val="28"/>
          <w:lang w:eastAsia="ru-RU"/>
        </w:rPr>
        <w:t xml:space="preserve">13. </w:t>
      </w:r>
      <w:r>
        <w:rPr>
          <w:rFonts w:ascii="Times New Roman" w:hAnsi="Times New Roman" w:cs="Times New Roman"/>
          <w:color w:val="000000"/>
          <w:spacing w:val="1"/>
          <w:sz w:val="28"/>
          <w:szCs w:val="28"/>
          <w:lang w:eastAsia="ru-RU"/>
        </w:rPr>
        <w:t xml:space="preserve">Эффективность  использования </w:t>
      </w:r>
      <w:proofErr w:type="spellStart"/>
      <w:r>
        <w:rPr>
          <w:rFonts w:ascii="Times New Roman" w:hAnsi="Times New Roman" w:cs="Times New Roman"/>
          <w:color w:val="000000"/>
          <w:sz w:val="28"/>
          <w:szCs w:val="28"/>
          <w:lang w:eastAsia="ru-RU"/>
        </w:rPr>
        <w:t>субсидии</w:t>
      </w:r>
      <w:r>
        <w:rPr>
          <w:rFonts w:ascii="Times New Roman" w:hAnsi="Times New Roman" w:cs="Times New Roman"/>
          <w:color w:val="000000"/>
          <w:spacing w:val="1"/>
          <w:sz w:val="28"/>
          <w:szCs w:val="28"/>
          <w:lang w:eastAsia="ru-RU"/>
        </w:rPr>
        <w:t>оценивается</w:t>
      </w:r>
      <w:proofErr w:type="spellEnd"/>
      <w:r>
        <w:rPr>
          <w:rFonts w:ascii="Times New Roman" w:hAnsi="Times New Roman" w:cs="Times New Roman"/>
          <w:color w:val="000000"/>
          <w:spacing w:val="1"/>
          <w:sz w:val="28"/>
          <w:szCs w:val="28"/>
          <w:lang w:eastAsia="ru-RU"/>
        </w:rPr>
        <w:t xml:space="preserve"> ежегодно </w:t>
      </w:r>
      <w:r>
        <w:rPr>
          <w:rFonts w:ascii="Times New Roman" w:hAnsi="Times New Roman" w:cs="Times New Roman"/>
          <w:color w:val="000000"/>
          <w:spacing w:val="3"/>
          <w:sz w:val="28"/>
          <w:szCs w:val="28"/>
          <w:lang w:eastAsia="ru-RU"/>
        </w:rPr>
        <w:t xml:space="preserve">Комитетом на основе следующих показателей результативности </w:t>
      </w:r>
      <w:r>
        <w:rPr>
          <w:rFonts w:ascii="Times New Roman" w:hAnsi="Times New Roman" w:cs="Times New Roman"/>
          <w:color w:val="000000"/>
          <w:spacing w:val="-1"/>
          <w:sz w:val="28"/>
          <w:szCs w:val="28"/>
          <w:lang w:eastAsia="ru-RU"/>
        </w:rPr>
        <w:t>использования бюджетных средств – количества реализованных проектов.</w:t>
      </w:r>
    </w:p>
    <w:p w:rsidR="00451318" w:rsidRDefault="00451318">
      <w:pPr>
        <w:shd w:val="clear" w:color="auto" w:fill="FFFFFF"/>
        <w:tabs>
          <w:tab w:val="left" w:pos="1195"/>
        </w:tabs>
        <w:spacing w:after="0" w:line="240" w:lineRule="auto"/>
        <w:ind w:left="7" w:firstLine="562"/>
        <w:jc w:val="both"/>
        <w:rPr>
          <w:rFonts w:ascii="Times New Roman" w:hAnsi="Times New Roman" w:cs="Times New Roman"/>
          <w:color w:val="000000"/>
          <w:sz w:val="28"/>
          <w:szCs w:val="28"/>
          <w:lang w:eastAsia="ru-RU"/>
        </w:rPr>
      </w:pPr>
      <w:r>
        <w:rPr>
          <w:rFonts w:ascii="Times New Roman" w:hAnsi="Times New Roman" w:cs="Times New Roman"/>
          <w:color w:val="000000"/>
          <w:spacing w:val="-18"/>
          <w:sz w:val="28"/>
          <w:szCs w:val="28"/>
          <w:lang w:eastAsia="ru-RU"/>
        </w:rPr>
        <w:t xml:space="preserve">14. </w:t>
      </w:r>
      <w:r>
        <w:rPr>
          <w:rFonts w:ascii="Times New Roman" w:hAnsi="Times New Roman" w:cs="Times New Roman"/>
          <w:color w:val="000000"/>
          <w:sz w:val="28"/>
          <w:szCs w:val="28"/>
          <w:lang w:eastAsia="ru-RU"/>
        </w:rPr>
        <w:t xml:space="preserve">В случае нецелевого использования субсидии </w:t>
      </w:r>
      <w:r>
        <w:rPr>
          <w:rFonts w:ascii="Times New Roman" w:hAnsi="Times New Roman" w:cs="Times New Roman"/>
          <w:color w:val="000000"/>
          <w:spacing w:val="4"/>
          <w:sz w:val="28"/>
          <w:szCs w:val="28"/>
          <w:lang w:eastAsia="ru-RU"/>
        </w:rPr>
        <w:t xml:space="preserve">соответствующие средства взыскиваются в доход </w:t>
      </w:r>
      <w:proofErr w:type="spellStart"/>
      <w:r>
        <w:rPr>
          <w:rFonts w:ascii="Times New Roman" w:hAnsi="Times New Roman" w:cs="Times New Roman"/>
          <w:color w:val="000000"/>
          <w:spacing w:val="4"/>
          <w:sz w:val="28"/>
          <w:szCs w:val="28"/>
          <w:lang w:eastAsia="ru-RU"/>
        </w:rPr>
        <w:t>областного</w:t>
      </w:r>
      <w:r>
        <w:rPr>
          <w:rFonts w:ascii="Times New Roman" w:hAnsi="Times New Roman" w:cs="Times New Roman"/>
          <w:color w:val="000000"/>
          <w:sz w:val="28"/>
          <w:szCs w:val="28"/>
          <w:lang w:eastAsia="ru-RU"/>
        </w:rPr>
        <w:t>бюджета</w:t>
      </w:r>
      <w:proofErr w:type="spellEnd"/>
      <w:r>
        <w:rPr>
          <w:rFonts w:ascii="Times New Roman" w:hAnsi="Times New Roman" w:cs="Times New Roman"/>
          <w:color w:val="000000"/>
          <w:sz w:val="28"/>
          <w:szCs w:val="28"/>
          <w:lang w:eastAsia="ru-RU"/>
        </w:rPr>
        <w:t xml:space="preserve"> в установленном порядке.</w:t>
      </w:r>
    </w:p>
    <w:p w:rsidR="00451318" w:rsidRDefault="00451318">
      <w:pPr>
        <w:spacing w:after="0" w:line="240" w:lineRule="auto"/>
        <w:ind w:firstLine="540"/>
        <w:jc w:val="both"/>
      </w:pPr>
      <w:r>
        <w:rPr>
          <w:rFonts w:ascii="Times New Roman" w:hAnsi="Times New Roman" w:cs="Times New Roman"/>
          <w:sz w:val="28"/>
          <w:szCs w:val="28"/>
          <w:lang w:eastAsia="ru-RU"/>
        </w:rPr>
        <w:t xml:space="preserve">15. Комитет агропромышленного комплекса 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56">
        <w:r>
          <w:rPr>
            <w:rStyle w:val="ListLabel13"/>
            <w:color w:val="auto"/>
            <w:u w:val="none"/>
          </w:rPr>
          <w:t>кодексом</w:t>
        </w:r>
      </w:hyperlink>
      <w:r>
        <w:rPr>
          <w:rFonts w:ascii="Times New Roman" w:hAnsi="Times New Roman" w:cs="Times New Roman"/>
          <w:sz w:val="28"/>
          <w:szCs w:val="28"/>
          <w:lang w:eastAsia="ru-RU"/>
        </w:rPr>
        <w:t xml:space="preserve"> Российской Федерации и иными нормативными правовыми актами Российской Федерации и Курской области.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16. Оценка эффективности использования субсидий производится путем сравнения фактически достигнутых значений показателей результативности (результатов) использования субсидий за соответствующий год со значениями показателей результативности (результатов) использования субсидий, предусмотренными соглашением.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 Муниципальные образования несут ответственность за достоверность представляемых ими в комитет агропромышленного комплекса Курской области документов и информации в соответствии с законодательством Российской Федерации.</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lastRenderedPageBreak/>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rPr>
        <w:t>Приложение № 10</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513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ПРАВИЛА</w:t>
      </w:r>
    </w:p>
    <w:p w:rsidR="00451318" w:rsidRDefault="00451318">
      <w:pPr>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ПРЕДОСТАВЛЕНИЯ И РАСПРЕДЕЛЕНИЯ СУБСИДИИ ИЗ ОБЛАСТНОГО БЮДЖЕТА БЮДЖЕТАМ МУНИЦИПАЛЬНЫХ ОБРАЗОВАНИЙ КУРСКОЙ ОБЛАСТИ НА РАЗВИТИЕ ТРАНСПОРТНОЙ ИНФРАСТРУКТУРЫ НА  СЕЛЬСКИХТЕРРИТОРИЯХ</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Муниципальное образование) на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расходных обязательств муниципальных образований, возникающих при реализации мероприятий на развитие транспортной инфраструктуры на сельских территориях.</w:t>
      </w:r>
    </w:p>
    <w:p w:rsidR="00451318" w:rsidRDefault="00451318">
      <w:pPr>
        <w:spacing w:after="0" w:line="240" w:lineRule="auto"/>
        <w:ind w:firstLine="540"/>
        <w:jc w:val="both"/>
        <w:rPr>
          <w:rFonts w:ascii="Times New Roman" w:hAnsi="Times New Roman" w:cs="Times New Roman"/>
          <w:sz w:val="28"/>
          <w:szCs w:val="28"/>
          <w:lang w:eastAsia="ru-RU"/>
        </w:rPr>
      </w:pPr>
      <w:r w:rsidRPr="00EB1558">
        <w:rPr>
          <w:rFonts w:ascii="Times New Roman" w:hAnsi="Times New Roman" w:cs="Times New Roman"/>
          <w:sz w:val="28"/>
          <w:szCs w:val="28"/>
          <w:lang w:eastAsia="ru-RU"/>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административный центр региона). Перечень таких сельских населенных пунктов и  рабочих поселков утверждается правовым актом Администрации Курской области.</w:t>
      </w:r>
    </w:p>
    <w:p w:rsidR="00451318" w:rsidRDefault="00451318">
      <w:pPr>
        <w:spacing w:after="0" w:line="240" w:lineRule="auto"/>
        <w:ind w:firstLine="540"/>
        <w:jc w:val="both"/>
      </w:pPr>
      <w:r>
        <w:rPr>
          <w:rFonts w:ascii="Times New Roman" w:hAnsi="Times New Roman" w:cs="Times New Roman"/>
          <w:sz w:val="28"/>
          <w:szCs w:val="28"/>
          <w:lang w:eastAsia="ru-RU"/>
        </w:rPr>
        <w:t xml:space="preserve">Для целей настоящих Правил используются понятия и положения по осуществлению дорожной деятельности в соответствии с Федеральным </w:t>
      </w:r>
      <w:hyperlink r:id="rId57">
        <w:r>
          <w:rPr>
            <w:rStyle w:val="ListLabel62"/>
          </w:rPr>
          <w:t>законом</w:t>
        </w:r>
      </w:hyperlink>
      <w:r>
        <w:rPr>
          <w:rFonts w:ascii="Times New Roman" w:hAnsi="Times New Roman" w:cs="Times New Roman"/>
          <w:sz w:val="28"/>
          <w:szCs w:val="28"/>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1318" w:rsidRDefault="00451318">
      <w:pPr>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К </w:t>
      </w:r>
      <w:r w:rsidRPr="00EB1558">
        <w:rPr>
          <w:rFonts w:ascii="Times New Roman" w:hAnsi="Times New Roman" w:cs="Times New Roman"/>
          <w:sz w:val="28"/>
          <w:szCs w:val="28"/>
          <w:lang w:eastAsia="ru-RU"/>
        </w:rPr>
        <w:t>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w:t>
      </w:r>
      <w:proofErr w:type="gramEnd"/>
      <w:r w:rsidRPr="00EB1558">
        <w:rPr>
          <w:rFonts w:ascii="Times New Roman" w:hAnsi="Times New Roman" w:cs="Times New Roman"/>
          <w:sz w:val="28"/>
          <w:szCs w:val="28"/>
          <w:lang w:eastAsia="ru-RU"/>
        </w:rPr>
        <w:t xml:space="preserve">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w:t>
      </w:r>
      <w:r w:rsidRPr="00EB1558">
        <w:rPr>
          <w:rFonts w:ascii="Times New Roman" w:hAnsi="Times New Roman" w:cs="Times New Roman"/>
          <w:sz w:val="28"/>
          <w:szCs w:val="28"/>
          <w:lang w:eastAsia="ru-RU"/>
        </w:rPr>
        <w:lastRenderedPageBreak/>
        <w:t xml:space="preserve">населенных пунктов определяется </w:t>
      </w:r>
      <w:r>
        <w:rPr>
          <w:rFonts w:ascii="Times New Roman" w:hAnsi="Times New Roman" w:cs="Times New Roman"/>
          <w:sz w:val="28"/>
          <w:szCs w:val="28"/>
          <w:lang w:eastAsia="ru-RU"/>
        </w:rPr>
        <w:t>нормативным правовым актом Администрации Курской области</w:t>
      </w:r>
      <w:r w:rsidRPr="00EB1558">
        <w:rPr>
          <w:rFonts w:ascii="Times New Roman" w:hAnsi="Times New Roman" w:cs="Times New Roman"/>
          <w:sz w:val="28"/>
          <w:szCs w:val="28"/>
          <w:lang w:eastAsia="ru-RU"/>
        </w:rPr>
        <w:t>.</w:t>
      </w:r>
    </w:p>
    <w:p w:rsidR="00451318" w:rsidRDefault="00451318">
      <w:pPr>
        <w:spacing w:after="0" w:line="240" w:lineRule="auto"/>
        <w:ind w:firstLine="540"/>
        <w:jc w:val="both"/>
        <w:rPr>
          <w:rFonts w:ascii="Times New Roman" w:hAnsi="Times New Roman" w:cs="Times New Roman"/>
          <w:sz w:val="28"/>
          <w:szCs w:val="28"/>
          <w:lang w:eastAsia="ru-RU"/>
        </w:rPr>
      </w:pPr>
      <w:r w:rsidRPr="00EB1558">
        <w:rPr>
          <w:rFonts w:ascii="Times New Roman" w:hAnsi="Times New Roman" w:cs="Times New Roman"/>
          <w:sz w:val="28"/>
          <w:szCs w:val="28"/>
          <w:lang w:eastAsia="ru-RU"/>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51318" w:rsidRDefault="00451318">
      <w:pPr>
        <w:spacing w:after="0" w:line="240" w:lineRule="auto"/>
        <w:ind w:firstLine="540"/>
        <w:jc w:val="both"/>
        <w:rPr>
          <w:rFonts w:ascii="Times New Roman" w:hAnsi="Times New Roman" w:cs="Times New Roman"/>
          <w:sz w:val="28"/>
          <w:szCs w:val="28"/>
          <w:lang w:eastAsia="ru-RU"/>
        </w:rPr>
      </w:pPr>
      <w:r w:rsidRPr="00EB1558">
        <w:rPr>
          <w:rFonts w:ascii="Times New Roman" w:hAnsi="Times New Roman" w:cs="Times New Roman"/>
          <w:sz w:val="28"/>
          <w:szCs w:val="28"/>
          <w:lang w:eastAsia="ru-RU"/>
        </w:rPr>
        <w:t xml:space="preserve">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w:t>
      </w:r>
      <w:r>
        <w:rPr>
          <w:rFonts w:ascii="Times New Roman" w:hAnsi="Times New Roman" w:cs="Times New Roman"/>
          <w:sz w:val="28"/>
          <w:szCs w:val="28"/>
          <w:lang w:eastAsia="ru-RU"/>
        </w:rPr>
        <w:t xml:space="preserve">Курской </w:t>
      </w:r>
      <w:proofErr w:type="spellStart"/>
      <w:r>
        <w:rPr>
          <w:rFonts w:ascii="Times New Roman" w:hAnsi="Times New Roman" w:cs="Times New Roman"/>
          <w:sz w:val="28"/>
          <w:szCs w:val="28"/>
          <w:lang w:eastAsia="ru-RU"/>
        </w:rPr>
        <w:t>области</w:t>
      </w:r>
      <w:proofErr w:type="gramStart"/>
      <w:r>
        <w:rPr>
          <w:rFonts w:ascii="Times New Roman" w:hAnsi="Times New Roman" w:cs="Times New Roman"/>
          <w:sz w:val="28"/>
          <w:szCs w:val="28"/>
          <w:lang w:eastAsia="ru-RU"/>
        </w:rPr>
        <w:t>«</w:t>
      </w:r>
      <w:r w:rsidRPr="00EB1558">
        <w:rPr>
          <w:rFonts w:ascii="Times New Roman" w:hAnsi="Times New Roman" w:cs="Times New Roman"/>
          <w:sz w:val="28"/>
          <w:szCs w:val="28"/>
          <w:lang w:eastAsia="ru-RU"/>
        </w:rPr>
        <w:t>К</w:t>
      </w:r>
      <w:proofErr w:type="gramEnd"/>
      <w:r w:rsidRPr="00EB1558">
        <w:rPr>
          <w:rFonts w:ascii="Times New Roman" w:hAnsi="Times New Roman" w:cs="Times New Roman"/>
          <w:sz w:val="28"/>
          <w:szCs w:val="28"/>
          <w:lang w:eastAsia="ru-RU"/>
        </w:rPr>
        <w:t>омплексное</w:t>
      </w:r>
      <w:proofErr w:type="spellEnd"/>
      <w:r w:rsidRPr="00EB1558">
        <w:rPr>
          <w:rFonts w:ascii="Times New Roman" w:hAnsi="Times New Roman" w:cs="Times New Roman"/>
          <w:sz w:val="28"/>
          <w:szCs w:val="28"/>
          <w:lang w:eastAsia="ru-RU"/>
        </w:rPr>
        <w:t xml:space="preserve"> развитие сельских территорий</w:t>
      </w:r>
      <w:r>
        <w:rPr>
          <w:rFonts w:ascii="Times New Roman" w:hAnsi="Times New Roman" w:cs="Times New Roman"/>
          <w:sz w:val="28"/>
          <w:szCs w:val="28"/>
          <w:lang w:eastAsia="ru-RU"/>
        </w:rPr>
        <w:t xml:space="preserve"> Курской области»</w:t>
      </w:r>
      <w:r w:rsidRPr="00EB1558">
        <w:rPr>
          <w:rFonts w:ascii="Times New Roman" w:hAnsi="Times New Roman" w:cs="Times New Roman"/>
          <w:sz w:val="28"/>
          <w:szCs w:val="28"/>
          <w:lang w:eastAsia="ru-RU"/>
        </w:rPr>
        <w:t xml:space="preserve"> не допускается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Субсидии предоставляются муниципальным образованиям главным распорядителем средств областного бюджета - комитетом транспорта и автомобильных дорог Курской области (далее - Комитет), в пределах бюджетных  обязательств, доведенных в установленном порядке на цели указанные в пункте 1 настоящих Правил, в соответствии с Законом Курской области об областном бюджете на соответствующий финансовый год и на плановый период.</w:t>
      </w:r>
      <w:proofErr w:type="gramEnd"/>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Критериями предоставления субсидии Муниципальным образованиям являются наличие:</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перечня автомобильных дорог, форма которого устанавливается Комитетом; </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заявки на предоставление Субсидии на очередной финансовый год и плановый период по форме, утвержденной приказом Комитета.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 заявке прилагаются следующие документы:</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пояснительная записка с обоснованием необходимости финансирования строительства (реконструкции) автомобильной дороги из федерального бюджета с указанием общественно-значимого объекта;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карта-схема расположения автомобильной дороги с географической привязкой к объектам сельских населенных пунктов;</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копия акта об утверждении проектной документации с указанием стоимости и основных характеристик автомобильной дороги;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 копия положительного заключения органа государственной экспертизы проектно-сметной документации на строительство (реконструкцию) автомобильных дорог;</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  реквизиты нормативно – правового акта об утверждении документации по планировке территории, на которой  располагается автомобильная дорога;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копии актов выполненных работ; </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 утвержденная в установленном порядке муниципальная программа (выписка из муниципальной программы), в рамках которой реализуется </w:t>
      </w:r>
      <w:r>
        <w:rPr>
          <w:rFonts w:ascii="Times New Roman" w:hAnsi="Times New Roman" w:cs="Times New Roman"/>
          <w:sz w:val="28"/>
          <w:szCs w:val="28"/>
          <w:lang w:eastAsia="ru-RU"/>
        </w:rPr>
        <w:lastRenderedPageBreak/>
        <w:t>мероприятие по</w:t>
      </w:r>
      <w:r w:rsidRPr="003C7761">
        <w:rPr>
          <w:rFonts w:ascii="Times New Roman" w:hAnsi="Times New Roman" w:cs="Times New Roman"/>
          <w:sz w:val="28"/>
          <w:szCs w:val="28"/>
          <w:lang w:eastAsia="ru-RU"/>
        </w:rPr>
        <w:t xml:space="preserve"> развити</w:t>
      </w:r>
      <w:r>
        <w:rPr>
          <w:rFonts w:ascii="Times New Roman" w:hAnsi="Times New Roman" w:cs="Times New Roman"/>
          <w:sz w:val="28"/>
          <w:szCs w:val="28"/>
          <w:lang w:eastAsia="ru-RU"/>
        </w:rPr>
        <w:t>ю</w:t>
      </w:r>
      <w:r w:rsidRPr="003C7761">
        <w:rPr>
          <w:rFonts w:ascii="Times New Roman" w:hAnsi="Times New Roman" w:cs="Times New Roman"/>
          <w:sz w:val="28"/>
          <w:szCs w:val="28"/>
          <w:lang w:eastAsia="ru-RU"/>
        </w:rPr>
        <w:t xml:space="preserve"> транспортной инфраструктуры на сельских территориях</w:t>
      </w:r>
      <w:r>
        <w:rPr>
          <w:rFonts w:ascii="Times New Roman" w:hAnsi="Times New Roman" w:cs="Times New Roman"/>
          <w:sz w:val="28"/>
          <w:szCs w:val="28"/>
          <w:lang w:eastAsia="ru-RU"/>
        </w:rPr>
        <w:t>;</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 наличие в решении Муниципального образования о местном бюджете бюджетных ассигнований на исполнение расходных обязательств по </w:t>
      </w:r>
      <w:proofErr w:type="spellStart"/>
      <w:r>
        <w:rPr>
          <w:rFonts w:ascii="Times New Roman" w:hAnsi="Times New Roman" w:cs="Times New Roman"/>
          <w:sz w:val="28"/>
          <w:szCs w:val="28"/>
          <w:lang w:eastAsia="ru-RU"/>
        </w:rPr>
        <w:t>софинансированию</w:t>
      </w:r>
      <w:proofErr w:type="spellEnd"/>
      <w:r>
        <w:rPr>
          <w:rFonts w:ascii="Times New Roman" w:hAnsi="Times New Roman" w:cs="Times New Roman"/>
          <w:sz w:val="28"/>
          <w:szCs w:val="28"/>
          <w:lang w:eastAsia="ru-RU"/>
        </w:rPr>
        <w:t xml:space="preserve"> в соответствующем финансовом году мероприятий муниципальной программы, соответствующих целям предоставления и расходования субсидии, для достижения </w:t>
      </w:r>
      <w:proofErr w:type="gramStart"/>
      <w:r>
        <w:rPr>
          <w:rFonts w:ascii="Times New Roman" w:hAnsi="Times New Roman" w:cs="Times New Roman"/>
          <w:sz w:val="28"/>
          <w:szCs w:val="28"/>
          <w:lang w:eastAsia="ru-RU"/>
        </w:rPr>
        <w:t>значений показателей результативности использования субсидии</w:t>
      </w:r>
      <w:proofErr w:type="gramEnd"/>
      <w:r>
        <w:rPr>
          <w:rFonts w:ascii="Times New Roman" w:hAnsi="Times New Roman" w:cs="Times New Roman"/>
          <w:sz w:val="28"/>
          <w:szCs w:val="28"/>
          <w:lang w:eastAsia="ru-RU"/>
        </w:rPr>
        <w:t>;</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   расчет стоимости строительства (реконструкции)  автомобильной дороги по формам, утвержденным Комитетом;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разрешение на ввод объектов производства и переработки сельскохозяйственной продукции в эксплуатацию.</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Заявки на предоставление Субсидии на очередной финансовый год и плановый период с документами, указанными в подпункте 2 пункта 3 настоящих правил  предоставляются  Муниципальными образованиями в Комитет до 1 июля текущего года.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получения Субсидии на очередной финансовый год и плановый период Комитет представляет заявку и перечень автомобильных дорог в Федеральное дорожное агентство (далее – Агентство) по формам и срокам,  установленным Агентством.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Агентство рассматривает заявку и согласовывает перечень автомобильных дорог, сформированный  Комитетом для заключения Соглашения.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Субсидии предоставляются бюджетам муниципальных образований на следующих условиях:</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наличие муниципальной программы, в рамках которой реализуется мероприятие по</w:t>
      </w:r>
      <w:r w:rsidRPr="003C7761">
        <w:rPr>
          <w:rFonts w:ascii="Times New Roman" w:hAnsi="Times New Roman" w:cs="Times New Roman"/>
          <w:sz w:val="28"/>
          <w:szCs w:val="28"/>
          <w:lang w:eastAsia="ru-RU"/>
        </w:rPr>
        <w:t xml:space="preserve"> развити</w:t>
      </w:r>
      <w:r>
        <w:rPr>
          <w:rFonts w:ascii="Times New Roman" w:hAnsi="Times New Roman" w:cs="Times New Roman"/>
          <w:sz w:val="28"/>
          <w:szCs w:val="28"/>
          <w:lang w:eastAsia="ru-RU"/>
        </w:rPr>
        <w:t>ю</w:t>
      </w:r>
      <w:r w:rsidRPr="003C7761">
        <w:rPr>
          <w:rFonts w:ascii="Times New Roman" w:hAnsi="Times New Roman" w:cs="Times New Roman"/>
          <w:sz w:val="28"/>
          <w:szCs w:val="28"/>
          <w:lang w:eastAsia="ru-RU"/>
        </w:rPr>
        <w:t xml:space="preserve"> транспортной инфраструктуры на сельских территориях</w:t>
      </w:r>
      <w:r>
        <w:rPr>
          <w:rFonts w:ascii="Times New Roman" w:hAnsi="Times New Roman" w:cs="Times New Roman"/>
          <w:sz w:val="28"/>
          <w:szCs w:val="28"/>
          <w:lang w:eastAsia="ru-RU"/>
        </w:rPr>
        <w:t xml:space="preserve">, в целях строительства и </w:t>
      </w:r>
      <w:proofErr w:type="gramStart"/>
      <w:r>
        <w:rPr>
          <w:rFonts w:ascii="Times New Roman" w:hAnsi="Times New Roman" w:cs="Times New Roman"/>
          <w:sz w:val="28"/>
          <w:szCs w:val="28"/>
          <w:lang w:eastAsia="ru-RU"/>
        </w:rPr>
        <w:t>реконструкции</w:t>
      </w:r>
      <w:proofErr w:type="gramEnd"/>
      <w:r>
        <w:rPr>
          <w:rFonts w:ascii="Times New Roman" w:hAnsi="Times New Roman" w:cs="Times New Roman"/>
          <w:sz w:val="28"/>
          <w:szCs w:val="28"/>
          <w:lang w:eastAsia="ru-RU"/>
        </w:rPr>
        <w:t xml:space="preserve">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осуществляемых в сельской местности;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 и соблюдение порядка определения объемов указанных ассигнований;</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заключенное Соглашение о предоставлении субсидии в соответствии с пунктом 5  настоящих Правил формирования, предоставления и распределения субсидий.</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Предоставление Субсидий осуществляется на основании соглашения, заключаемого Комитетом и Муниципальным образованием в форме электронного документа посредством государственной интегрированной </w:t>
      </w:r>
      <w:r>
        <w:rPr>
          <w:rFonts w:ascii="Times New Roman" w:hAnsi="Times New Roman" w:cs="Times New Roman"/>
          <w:sz w:val="28"/>
          <w:szCs w:val="28"/>
          <w:lang w:eastAsia="ru-RU"/>
        </w:rPr>
        <w:lastRenderedPageBreak/>
        <w:t>информационной системы управления общественными финансами «Электронный бюджет».</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Соглашение, заключаемое в соответствии с утвержденными Администрацией Курской области правилами предоставления субсидий, должно содержать:</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Муниципального образования по их достижению;</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перечень автомобильных дорог с указанием наименований, адресов (при наличии), мощности, стоимости (предельной стоимости) указанных автомобильных дорог, а также обязательства Муниципального образования по выполнению мероприятий по строительству (реконструкции) указанных автомобильных дорог в пределах установленной стоимости;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обязательства Муниципального образования по согласованию с Комитетом Муниципальной программы, </w:t>
      </w:r>
      <w:proofErr w:type="spellStart"/>
      <w:r>
        <w:rPr>
          <w:rFonts w:ascii="Times New Roman" w:hAnsi="Times New Roman" w:cs="Times New Roman"/>
          <w:sz w:val="28"/>
          <w:szCs w:val="28"/>
          <w:lang w:eastAsia="ru-RU"/>
        </w:rPr>
        <w:t>софинансируемой</w:t>
      </w:r>
      <w:proofErr w:type="spellEnd"/>
      <w:r>
        <w:rPr>
          <w:rFonts w:ascii="Times New Roman" w:hAnsi="Times New Roman" w:cs="Times New Roman"/>
          <w:sz w:val="28"/>
          <w:szCs w:val="28"/>
          <w:lang w:eastAsia="ru-RU"/>
        </w:rPr>
        <w:t xml:space="preserve"> за счет средств областного бюджета, и внесения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Pr>
          <w:rFonts w:ascii="Times New Roman" w:hAnsi="Times New Roman" w:cs="Times New Roman"/>
          <w:sz w:val="28"/>
          <w:szCs w:val="28"/>
          <w:lang w:eastAsia="ru-RU"/>
        </w:rPr>
        <w:t>софинансирования</w:t>
      </w:r>
      <w:proofErr w:type="spellEnd"/>
      <w:r>
        <w:rPr>
          <w:rFonts w:ascii="Times New Roman" w:hAnsi="Times New Roman" w:cs="Times New Roman"/>
          <w:sz w:val="28"/>
          <w:szCs w:val="28"/>
          <w:lang w:eastAsia="ru-RU"/>
        </w:rPr>
        <w:t xml:space="preserve"> которого предоставляется Субсидия;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rPr>
          <w:rFonts w:ascii="Times New Roman" w:hAnsi="Times New Roman" w:cs="Times New Roman"/>
          <w:sz w:val="28"/>
          <w:szCs w:val="28"/>
          <w:lang w:eastAsia="ru-RU"/>
        </w:rPr>
        <w:t>значений показателей результативности использования Субсидии</w:t>
      </w:r>
      <w:proofErr w:type="gramEnd"/>
      <w:r>
        <w:rPr>
          <w:rFonts w:ascii="Times New Roman" w:hAnsi="Times New Roman" w:cs="Times New Roman"/>
          <w:sz w:val="28"/>
          <w:szCs w:val="28"/>
          <w:lang w:eastAsia="ru-RU"/>
        </w:rPr>
        <w:t xml:space="preserve"> и об исполнении мероприятий по строительству (реконструкции) автомобильных дорог, указанных в соглашении;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порядок осуществления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выполнением Муниципальным образованием обязательств, предусмотренных соглашением;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 обязательства Муниципального образования по возврату средств в областной бюджет в соответствии с пунктами 16 и 19 настоящих Правил;</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л) ответственность сторон за нарушение условий соглашения;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 условие о вступлении в силу соглашения.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7. </w:t>
      </w:r>
      <w:proofErr w:type="gramStart"/>
      <w:r>
        <w:rPr>
          <w:rFonts w:ascii="Times New Roman" w:hAnsi="Times New Roman" w:cs="Times New Roman"/>
          <w:sz w:val="28"/>
          <w:szCs w:val="28"/>
          <w:lang w:eastAsia="ru-RU"/>
        </w:rPr>
        <w:t xml:space="preserve">К соглашению о предоставлении Субсидий на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строительства (реконструкции, в том числе с элементами реставрации, технического перевооружения) объектов капитального строительства прилагается перечень указанных автомобильных дорог с указанием наименований, адресов (при наличии), мощности, стоимости (предельной стоимости) указанных автомобильных дорог с реквизитами положительного </w:t>
      </w:r>
      <w:r>
        <w:rPr>
          <w:rFonts w:ascii="Times New Roman" w:hAnsi="Times New Roman" w:cs="Times New Roman"/>
          <w:sz w:val="28"/>
          <w:szCs w:val="28"/>
          <w:lang w:eastAsia="ru-RU"/>
        </w:rPr>
        <w:lastRenderedPageBreak/>
        <w:t xml:space="preserve">заключения об эффективности использования средств областного бюджета, направляемых на капитальные вложения, утвержденного в </w:t>
      </w:r>
      <w:hyperlink r:id="rId58">
        <w:r>
          <w:rPr>
            <w:rStyle w:val="ListLabel62"/>
          </w:rPr>
          <w:t>Порядке</w:t>
        </w:r>
      </w:hyperlink>
      <w:r>
        <w:rPr>
          <w:rFonts w:ascii="Times New Roman" w:hAnsi="Times New Roman" w:cs="Times New Roman"/>
          <w:sz w:val="28"/>
          <w:szCs w:val="28"/>
          <w:lang w:eastAsia="ru-RU"/>
        </w:rPr>
        <w:t>, предусмотренном постановлением Администрации Курской области</w:t>
      </w:r>
      <w:proofErr w:type="gramEnd"/>
      <w:r>
        <w:rPr>
          <w:rFonts w:ascii="Times New Roman" w:hAnsi="Times New Roman" w:cs="Times New Roman"/>
          <w:sz w:val="28"/>
          <w:szCs w:val="28"/>
          <w:lang w:eastAsia="ru-RU"/>
        </w:rPr>
        <w:t xml:space="preserve"> от 11.10.2013 №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proofErr w:type="gramStart"/>
      <w:r>
        <w:rPr>
          <w:rFonts w:ascii="Times New Roman" w:hAnsi="Times New Roman" w:cs="Times New Roman"/>
          <w:sz w:val="28"/>
          <w:szCs w:val="28"/>
          <w:lang w:eastAsia="ru-RU"/>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proofErr w:type="gramStart"/>
      <w:r>
        <w:rPr>
          <w:rFonts w:ascii="Times New Roman" w:hAnsi="Times New Roman" w:cs="Times New Roman"/>
          <w:sz w:val="28"/>
          <w:szCs w:val="28"/>
          <w:lang w:eastAsia="ru-RU"/>
        </w:rPr>
        <w:t xml:space="preserve">Включение в перечень объектов капитального строительства и (или) объектов недвижимого имущества, на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капитальных вложений в которые предоставляются субсидии, новых объектов капитального строительства и (или) объектов недвижимого имущества не допускается в случае уменьшения объемов финансирования расходов, необходимых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предусмотренных на очередной</w:t>
      </w:r>
      <w:proofErr w:type="gramEnd"/>
      <w:r>
        <w:rPr>
          <w:rFonts w:ascii="Times New Roman" w:hAnsi="Times New Roman" w:cs="Times New Roman"/>
          <w:sz w:val="28"/>
          <w:szCs w:val="28"/>
          <w:lang w:eastAsia="ru-RU"/>
        </w:rPr>
        <w:t xml:space="preserve"> финансовый год и плановый период муниципальными программами, реализуемыми за счет средств местных бюджетов, и (или) актами органов местного самоуправления Курской области.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 При распределении Субсидий между бюджетами Муниципальных образований на предоставление субсидии преимущественным правом пользуются Муниципальные образования, на территории которых:</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планируется строительство (реконструкция) в соответствующем году автомобильной дороги, необходимость строительства (реконструкции) которой возникла в связи с исполнением поручения федерального органа власти и (или) органа исполнительной власти Курской области с конкретно установленным сроком реализации данного поручения;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имеются незавершенные строительством (реконструкцией) автомобильные дороги,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которых осуществлялось ранее с привлечением Субсидий.</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 Объем Субсидии на соответствующий финансовый год бюджету Муниципального образования, подавшему заявку, в соответствии с пунктом 3 настоящих Правил, распределяется на основании следующей методики:</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DB459C">
      <w:pPr>
        <w:spacing w:after="0" w:line="240" w:lineRule="auto"/>
        <w:ind w:firstLine="540"/>
        <w:jc w:val="both"/>
        <w:rPr>
          <w:rFonts w:ascii="Times New Roman" w:hAnsi="Times New Roman" w:cs="Times New Roman"/>
          <w:sz w:val="28"/>
          <w:szCs w:val="28"/>
          <w:lang w:eastAsia="ru-RU"/>
        </w:rPr>
      </w:pPr>
      <w:r>
        <w:rPr>
          <w:noProof/>
          <w:lang w:eastAsia="ru-RU"/>
        </w:rPr>
      </w:r>
      <w:r>
        <w:rPr>
          <w:noProof/>
          <w:lang w:eastAsia="ru-RU"/>
        </w:rPr>
        <w:pict>
          <v:group id="Полотно 17" o:spid="_x0000_s1026" style="width:193.45pt;height:68.3pt;mso-position-horizontal-relative:char;mso-position-vertical-relative:line" coordsize="24566,8677">
            <v:rect id="Прямоугольник 9" o:spid="_x0000_s1027" style="position:absolute;width:24566;height:7822;visibility:visible" filled="f" stroked="f"/>
            <v:line id="Прямая соединительная линия 10" o:spid="_x0000_s1028" style="position:absolute;visibility:visible" from="9201,3106" to="11437,3114" o:connectortype="straight" strokeweight=".3mm"/>
            <v:shapetype id="_x0000_t202" coordsize="21600,21600" o:spt="202" path="m,l,21600r21600,l21600,xe">
              <v:stroke joinstyle="miter"/>
              <v:path gradientshapeok="t" o:connecttype="rect"/>
            </v:shapetype>
            <v:shape id="Поле 11" o:spid="_x0000_s1029" type="#_x0000_t202" style="position:absolute;left:15696;top:284;width:736;height:1708;visibility:visible" filled="f" stroked="f">
              <v:textbox style="mso-fit-shape-to-text:t" inset="0,0,0,0">
                <w:txbxContent>
                  <w:p w:rsidR="00276AB9" w:rsidRDefault="00276AB9">
                    <w:pPr>
                      <w:overflowPunct w:val="0"/>
                      <w:spacing w:after="0" w:line="240" w:lineRule="auto"/>
                    </w:pPr>
                    <w:r>
                      <w:rPr>
                        <w:color w:val="000000"/>
                      </w:rPr>
                      <w:t>n</w:t>
                    </w:r>
                  </w:p>
                </w:txbxContent>
              </v:textbox>
            </v:shape>
            <v:shape id="Поле 12" o:spid="_x0000_s1030" type="#_x0000_t202" style="position:absolute;left:15243;top:4586;width:1733;height:1708;visibility:visible" filled="f" stroked="f">
              <v:textbox style="mso-fit-shape-to-text:t" inset="0,0,0,0">
                <w:txbxContent>
                  <w:p w:rsidR="00276AB9" w:rsidRDefault="00276AB9">
                    <w:pPr>
                      <w:overflowPunct w:val="0"/>
                      <w:spacing w:after="0" w:line="240" w:lineRule="auto"/>
                    </w:pPr>
                    <w:r>
                      <w:rPr>
                        <w:color w:val="000000"/>
                      </w:rPr>
                      <w:t>i=1</w:t>
                    </w:r>
                  </w:p>
                </w:txbxContent>
              </v:textbox>
            </v:shape>
            <v:shape id="Поле 13" o:spid="_x0000_s1031" type="#_x0000_t202" style="position:absolute;left:9383;top:316;width:1492;height:5271;visibility:visible" filled="f" stroked="f">
              <v:textbox style="mso-fit-shape-to-text:t" inset="0,0,0,0">
                <w:txbxContent>
                  <w:p w:rsidR="00276AB9" w:rsidRDefault="00276AB9">
                    <w:pPr>
                      <w:overflowPunct w:val="0"/>
                      <w:spacing w:after="0" w:line="240" w:lineRule="auto"/>
                    </w:pPr>
                    <w:proofErr w:type="spellStart"/>
                    <w:r>
                      <w:rPr>
                        <w:color w:val="000000"/>
                        <w:sz w:val="34"/>
                        <w:szCs w:val="34"/>
                      </w:rPr>
                      <w:t>Si</w:t>
                    </w:r>
                    <w:proofErr w:type="spellEnd"/>
                  </w:p>
                </w:txbxContent>
              </v:textbox>
            </v:shape>
            <v:shape id="Поле 14" o:spid="_x0000_s1032" type="#_x0000_t202" style="position:absolute;left:291;top:1701;width:5518;height:5271;visibility:visible" filled="f" stroked="f">
              <v:textbox style="mso-fit-shape-to-text:t" inset="0,0,0,0">
                <w:txbxContent>
                  <w:p w:rsidR="00276AB9" w:rsidRDefault="00276AB9">
                    <w:pPr>
                      <w:overflowPunct w:val="0"/>
                      <w:spacing w:after="0" w:line="240" w:lineRule="auto"/>
                    </w:pPr>
                    <w:proofErr w:type="spellStart"/>
                    <w:proofErr w:type="gramStart"/>
                    <w:r>
                      <w:rPr>
                        <w:color w:val="000000"/>
                        <w:sz w:val="34"/>
                        <w:szCs w:val="34"/>
                      </w:rPr>
                      <w:t>Сi</w:t>
                    </w:r>
                    <w:proofErr w:type="spellEnd"/>
                    <w:r>
                      <w:rPr>
                        <w:color w:val="000000"/>
                        <w:sz w:val="34"/>
                        <w:szCs w:val="34"/>
                      </w:rPr>
                      <w:t xml:space="preserve"> = (Б </w:t>
                    </w:r>
                    <w:proofErr w:type="gramEnd"/>
                  </w:p>
                </w:txbxContent>
              </v:textbox>
            </v:shape>
            <v:shape id="Поле 15" o:spid="_x0000_s1033" type="#_x0000_t202" style="position:absolute;left:7221;top:1702;width:8147;height:5278;visibility:visible" filled="f" stroked="f">
              <v:textbox style="mso-fit-shape-to-text:t" inset="0,0,0,0">
                <w:txbxContent>
                  <w:p w:rsidR="00276AB9" w:rsidRDefault="00276AB9">
                    <w:pPr>
                      <w:overflowPunct w:val="0"/>
                      <w:spacing w:after="0" w:line="240" w:lineRule="auto"/>
                    </w:pPr>
                    <w:proofErr w:type="gramStart"/>
                    <w:r>
                      <w:rPr>
                        <w:color w:val="000000"/>
                        <w:sz w:val="34"/>
                        <w:szCs w:val="34"/>
                      </w:rPr>
                      <w:t>× ) / (</w:t>
                    </w:r>
                    <w:proofErr w:type="spellStart"/>
                    <w:r>
                      <w:rPr>
                        <w:color w:val="000000"/>
                        <w:sz w:val="34"/>
                        <w:szCs w:val="34"/>
                      </w:rPr>
                      <w:t>Si</w:t>
                    </w:r>
                    <w:proofErr w:type="spellEnd"/>
                    <w:r>
                      <w:rPr>
                        <w:color w:val="000000"/>
                        <w:sz w:val="34"/>
                        <w:szCs w:val="34"/>
                      </w:rPr>
                      <w:t xml:space="preserve">) / </w:t>
                    </w:r>
                    <w:proofErr w:type="gramEnd"/>
                  </w:p>
                </w:txbxContent>
              </v:textbox>
            </v:shape>
            <v:shape id="Поле 16" o:spid="_x0000_s1034" type="#_x0000_t202" style="position:absolute;left:16456;top:1701;width:2171;height:5271;visibility:visible" filled="f" stroked="f">
              <v:textbox style="mso-fit-shape-to-text:t" inset="0,0,0,0">
                <w:txbxContent>
                  <w:p w:rsidR="00276AB9" w:rsidRDefault="00276AB9">
                    <w:pPr>
                      <w:overflowPunct w:val="0"/>
                      <w:spacing w:after="0" w:line="240" w:lineRule="auto"/>
                    </w:pPr>
                    <w:proofErr w:type="spellStart"/>
                    <w:r>
                      <w:rPr>
                        <w:color w:val="000000"/>
                        <w:sz w:val="34"/>
                        <w:szCs w:val="34"/>
                      </w:rPr>
                      <w:t>У</w:t>
                    </w:r>
                    <w:proofErr w:type="gramStart"/>
                    <w:r>
                      <w:rPr>
                        <w:color w:val="000000"/>
                        <w:sz w:val="34"/>
                        <w:szCs w:val="34"/>
                      </w:rPr>
                      <w:t>i</w:t>
                    </w:r>
                    <w:proofErr w:type="spellEnd"/>
                    <w:proofErr w:type="gramEnd"/>
                    <w:r>
                      <w:rPr>
                        <w:color w:val="000000"/>
                        <w:sz w:val="34"/>
                        <w:szCs w:val="34"/>
                      </w:rPr>
                      <w:t>,</w:t>
                    </w:r>
                  </w:p>
                </w:txbxContent>
              </v:textbox>
            </v:shape>
            <v:shape id="Поле 17" o:spid="_x0000_s1035" type="#_x0000_t202" style="position:absolute;left:9365;top:3406;width:1638;height:5271;visibility:visible" filled="f" stroked="f">
              <v:textbox style="mso-fit-shape-to-text:t" inset="0,0,0,0">
                <w:txbxContent>
                  <w:p w:rsidR="00276AB9" w:rsidRDefault="00276AB9">
                    <w:pPr>
                      <w:overflowPunct w:val="0"/>
                      <w:spacing w:after="0" w:line="240" w:lineRule="auto"/>
                    </w:pPr>
                    <w:proofErr w:type="spellStart"/>
                    <w:r>
                      <w:rPr>
                        <w:color w:val="000000"/>
                        <w:sz w:val="34"/>
                        <w:szCs w:val="34"/>
                      </w:rPr>
                      <w:t>У</w:t>
                    </w:r>
                    <w:proofErr w:type="gramStart"/>
                    <w:r>
                      <w:rPr>
                        <w:color w:val="000000"/>
                        <w:sz w:val="34"/>
                        <w:szCs w:val="34"/>
                      </w:rPr>
                      <w:t>i</w:t>
                    </w:r>
                    <w:proofErr w:type="spellEnd"/>
                    <w:proofErr w:type="gramEnd"/>
                  </w:p>
                </w:txbxContent>
              </v:textbox>
            </v:shape>
            <v:shape id="Поле 18" o:spid="_x0000_s1036" type="#_x0000_t202" style="position:absolute;left:14886;top:849;width:2356;height:4045;visibility:visible" filled="f" stroked="f">
              <v:textbox style="mso-fit-shape-to-text:t" inset="0,0,0,0">
                <w:txbxContent>
                  <w:p w:rsidR="00276AB9" w:rsidRDefault="00276AB9">
                    <w:pPr>
                      <w:overflowPunct w:val="0"/>
                      <w:spacing w:after="0" w:line="240" w:lineRule="auto"/>
                    </w:pPr>
                    <w:r>
                      <w:rPr>
                        <w:rFonts w:ascii="Symbol" w:hAnsi="Symbol" w:cs="Symbol"/>
                        <w:color w:val="000000"/>
                        <w:sz w:val="52"/>
                        <w:szCs w:val="52"/>
                      </w:rPr>
                      <w:t></w:t>
                    </w:r>
                  </w:p>
                </w:txbxContent>
              </v:textbox>
            </v:shape>
            <w10:wrap type="none"/>
            <w10:anchorlock/>
          </v:group>
        </w:pic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i</w:t>
      </w:r>
      <w:proofErr w:type="spellEnd"/>
      <w:proofErr w:type="gramEnd"/>
      <w:r>
        <w:rPr>
          <w:rFonts w:ascii="Times New Roman" w:hAnsi="Times New Roman" w:cs="Times New Roman"/>
          <w:sz w:val="28"/>
          <w:szCs w:val="28"/>
          <w:lang w:eastAsia="ru-RU"/>
        </w:rPr>
        <w:t xml:space="preserve"> - объем Субсидии, предоставляемой бюджету i-</w:t>
      </w:r>
      <w:proofErr w:type="spellStart"/>
      <w:r>
        <w:rPr>
          <w:rFonts w:ascii="Times New Roman" w:hAnsi="Times New Roman" w:cs="Times New Roman"/>
          <w:sz w:val="28"/>
          <w:szCs w:val="28"/>
          <w:lang w:eastAsia="ru-RU"/>
        </w:rPr>
        <w:t>гомуниципального</w:t>
      </w:r>
      <w:proofErr w:type="spellEnd"/>
      <w:r>
        <w:rPr>
          <w:rFonts w:ascii="Times New Roman" w:hAnsi="Times New Roman" w:cs="Times New Roman"/>
          <w:sz w:val="28"/>
          <w:szCs w:val="28"/>
          <w:lang w:eastAsia="ru-RU"/>
        </w:rPr>
        <w:t xml:space="preserve"> образования;</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Si</w:t>
      </w:r>
      <w:proofErr w:type="spellEnd"/>
      <w:r>
        <w:rPr>
          <w:rFonts w:ascii="Times New Roman" w:hAnsi="Times New Roman" w:cs="Times New Roman"/>
          <w:sz w:val="28"/>
          <w:szCs w:val="28"/>
          <w:lang w:eastAsia="ru-RU"/>
        </w:rPr>
        <w:t xml:space="preserve"> - стоимость объекта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муниципального образования;</w:t>
      </w:r>
    </w:p>
    <w:p w:rsidR="00451318" w:rsidRDefault="00451318">
      <w:pPr>
        <w:spacing w:after="0" w:line="240" w:lineRule="auto"/>
        <w:ind w:firstLine="540"/>
        <w:jc w:val="both"/>
      </w:pP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 - размер бюджетных ассигнований, предусмотренных в областном бюджете на соответствующий финансовый год на финансирование мероприятия, указанного в </w:t>
      </w:r>
      <w:hyperlink w:anchor="Par0">
        <w:r>
          <w:rPr>
            <w:rStyle w:val="ListLabel62"/>
          </w:rPr>
          <w:t>пункте 1</w:t>
        </w:r>
      </w:hyperlink>
      <w:r>
        <w:rPr>
          <w:rFonts w:ascii="Times New Roman" w:hAnsi="Times New Roman" w:cs="Times New Roman"/>
          <w:sz w:val="28"/>
          <w:szCs w:val="28"/>
          <w:lang w:eastAsia="ru-RU"/>
        </w:rPr>
        <w:t xml:space="preserve"> настоящих Правил;</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n - количество Муниципальных образований, подавших заявки на предоставление субсидии.</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w:t>
      </w:r>
      <w:proofErr w:type="gramStart"/>
      <w:r>
        <w:rPr>
          <w:rFonts w:ascii="Times New Roman" w:hAnsi="Times New Roman" w:cs="Times New Roman"/>
          <w:sz w:val="28"/>
          <w:szCs w:val="28"/>
          <w:lang w:eastAsia="ru-RU"/>
        </w:rPr>
        <w:t>i</w:t>
      </w:r>
      <w:proofErr w:type="spellEnd"/>
      <w:proofErr w:type="gramEnd"/>
      <w:r>
        <w:rPr>
          <w:rFonts w:ascii="Times New Roman" w:hAnsi="Times New Roman" w:cs="Times New Roman"/>
          <w:sz w:val="28"/>
          <w:szCs w:val="28"/>
          <w:lang w:eastAsia="ru-RU"/>
        </w:rPr>
        <w:t xml:space="preserve"> - уровень расчетной бюджетной обеспеченности муниципального района, на территории которого расположено Муниципальное образование.</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Муниципальное образование в заявке запросило объём субсидии больше, чем ему распределено в соответствии с пунктом 11 Правил, то бюджету муниципального образования предоставляется объём субсидии, распределённый в соответствии с пунктом 11 Правил.</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случае если муниципальное образование в заявке запросило объём субсидии меньше, чем ему распределено в соответствии с пунктом 11 Правил, указанный объём средств сокращается до уровня, указанного в заявке.</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 Распределение субсидий Муниципальным образованиям утверждается правовым актом Администрации Курской области в соответствии с соглашением, заключенным с Федеральным дорожным агентством.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13.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предусмотренные Соглашением.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15.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Комитет по форме и в срок, которые установлены Комитетом.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заявке указываются необходимый объем сре</w:t>
      </w:r>
      <w:proofErr w:type="gramStart"/>
      <w:r>
        <w:rPr>
          <w:rFonts w:ascii="Times New Roman" w:hAnsi="Times New Roman" w:cs="Times New Roman"/>
          <w:sz w:val="28"/>
          <w:szCs w:val="28"/>
          <w:lang w:eastAsia="ru-RU"/>
        </w:rPr>
        <w:t>дств в пр</w:t>
      </w:r>
      <w:proofErr w:type="gramEnd"/>
      <w:r>
        <w:rPr>
          <w:rFonts w:ascii="Times New Roman" w:hAnsi="Times New Roman" w:cs="Times New Roman"/>
          <w:sz w:val="28"/>
          <w:szCs w:val="28"/>
          <w:lang w:eastAsia="ru-RU"/>
        </w:rPr>
        <w:t xml:space="preserve">еделах предусмотренной Субсидии, расходное обязательство, на осуществление которого она предоставляется, и срок возникновения денежного </w:t>
      </w:r>
      <w:r>
        <w:rPr>
          <w:rFonts w:ascii="Times New Roman" w:hAnsi="Times New Roman" w:cs="Times New Roman"/>
          <w:sz w:val="28"/>
          <w:szCs w:val="28"/>
          <w:lang w:eastAsia="ru-RU"/>
        </w:rPr>
        <w:lastRenderedPageBreak/>
        <w:t>обязательства Муниципального образования в целях исполнения соответствующего расходного обязательства.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указанная в заявке учитывается Комитетом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451318" w:rsidRDefault="00451318">
      <w:pPr>
        <w:spacing w:after="0" w:line="240" w:lineRule="auto"/>
        <w:ind w:firstLine="540"/>
        <w:jc w:val="both"/>
      </w:pPr>
      <w:bookmarkStart w:id="16" w:name="Par67"/>
      <w:bookmarkEnd w:id="16"/>
      <w:r>
        <w:rPr>
          <w:rFonts w:ascii="Times New Roman" w:hAnsi="Times New Roman" w:cs="Times New Roman"/>
          <w:sz w:val="28"/>
          <w:szCs w:val="28"/>
          <w:lang w:eastAsia="ru-RU"/>
        </w:rPr>
        <w:t>16.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пунктом </w:t>
      </w:r>
      <w:hyperlink w:anchor="Par47">
        <w:r>
          <w:rPr>
            <w:rStyle w:val="ListLabel62"/>
          </w:rPr>
          <w:t>11</w:t>
        </w:r>
      </w:hyperlink>
      <w:r>
        <w:rPr>
          <w:rFonts w:ascii="Times New Roman" w:hAnsi="Times New Roman" w:cs="Times New Roman"/>
          <w:sz w:val="28"/>
          <w:szCs w:val="28"/>
          <w:lang w:eastAsia="ru-RU"/>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следующим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Pr>
          <w:rFonts w:ascii="Times New Roman" w:hAnsi="Times New Roman" w:cs="Times New Roman"/>
          <w:sz w:val="28"/>
          <w:szCs w:val="28"/>
          <w:lang w:eastAsia="ru-RU"/>
        </w:rPr>
        <w:t>V</w:t>
      </w:r>
      <w:proofErr w:type="gramEnd"/>
      <w:r>
        <w:rPr>
          <w:rFonts w:ascii="Times New Roman" w:hAnsi="Times New Roman" w:cs="Times New Roman"/>
          <w:sz w:val="28"/>
          <w:szCs w:val="28"/>
          <w:lang w:eastAsia="ru-RU"/>
        </w:rPr>
        <w:t>возврата</w:t>
      </w:r>
      <w:proofErr w:type="spellEnd"/>
      <w:r>
        <w:rPr>
          <w:rFonts w:ascii="Times New Roman" w:hAnsi="Times New Roman" w:cs="Times New Roman"/>
          <w:sz w:val="28"/>
          <w:szCs w:val="28"/>
          <w:lang w:eastAsia="ru-RU"/>
        </w:rPr>
        <w:t>), рассчитывается по формуле:</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roofErr w:type="spellStart"/>
      <w:proofErr w:type="gramStart"/>
      <w:r>
        <w:rPr>
          <w:rFonts w:ascii="Times New Roman" w:hAnsi="Times New Roman" w:cs="Times New Roman"/>
          <w:sz w:val="28"/>
          <w:szCs w:val="28"/>
          <w:lang w:eastAsia="ru-RU"/>
        </w:rPr>
        <w:t>V</w:t>
      </w:r>
      <w:proofErr w:type="gramEnd"/>
      <w:r>
        <w:rPr>
          <w:rFonts w:ascii="Times New Roman" w:hAnsi="Times New Roman" w:cs="Times New Roman"/>
          <w:sz w:val="28"/>
          <w:szCs w:val="28"/>
          <w:vertAlign w:val="subscript"/>
          <w:lang w:eastAsia="ru-RU"/>
        </w:rPr>
        <w:t>возврата</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V</w:t>
      </w:r>
      <w:r>
        <w:rPr>
          <w:rFonts w:ascii="Times New Roman" w:hAnsi="Times New Roman" w:cs="Times New Roman"/>
          <w:sz w:val="28"/>
          <w:szCs w:val="28"/>
          <w:vertAlign w:val="subscript"/>
          <w:lang w:eastAsia="ru-RU"/>
        </w:rPr>
        <w:t>субсидии</w:t>
      </w:r>
      <w:proofErr w:type="spellEnd"/>
      <w:r>
        <w:rPr>
          <w:rFonts w:ascii="Times New Roman" w:hAnsi="Times New Roman" w:cs="Times New Roman"/>
          <w:sz w:val="28"/>
          <w:szCs w:val="28"/>
          <w:lang w:eastAsia="ru-RU"/>
        </w:rPr>
        <w:t xml:space="preserve"> x k x m / n,</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proofErr w:type="gramStart"/>
      <w:r>
        <w:rPr>
          <w:rFonts w:ascii="Times New Roman" w:hAnsi="Times New Roman" w:cs="Times New Roman"/>
          <w:sz w:val="28"/>
          <w:szCs w:val="28"/>
          <w:lang w:eastAsia="ru-RU"/>
        </w:rPr>
        <w:t>V</w:t>
      </w:r>
      <w:proofErr w:type="gramEnd"/>
      <w:r>
        <w:rPr>
          <w:rFonts w:ascii="Times New Roman" w:hAnsi="Times New Roman" w:cs="Times New Roman"/>
          <w:sz w:val="28"/>
          <w:szCs w:val="28"/>
          <w:vertAlign w:val="subscript"/>
          <w:lang w:eastAsia="ru-RU"/>
        </w:rPr>
        <w:t>субсидии</w:t>
      </w:r>
      <w:proofErr w:type="spellEnd"/>
      <w:r>
        <w:rPr>
          <w:rFonts w:ascii="Times New Roman" w:hAnsi="Times New Roman" w:cs="Times New Roman"/>
          <w:sz w:val="28"/>
          <w:szCs w:val="28"/>
          <w:lang w:eastAsia="ru-RU"/>
        </w:rPr>
        <w:t xml:space="preserve"> - размер Субсидии, предоставленной бюджету Муниципального образования;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m - количество показателей результативности использования Субсидии, по которым индекс, отражающий уровень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 имеет положительное значение;</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n - общее количество показателей результативности использования Субсидии;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k - коэффициент возврата Субсидии.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 Коэффициент возврата Субсидии рассчитывается по формуле:</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Pr="00950080" w:rsidRDefault="00451318">
      <w:pPr>
        <w:spacing w:after="0" w:line="240" w:lineRule="auto"/>
        <w:ind w:firstLine="540"/>
        <w:jc w:val="both"/>
        <w:rPr>
          <w:rFonts w:ascii="Times New Roman" w:hAnsi="Times New Roman" w:cs="Times New Roman"/>
          <w:sz w:val="28"/>
          <w:szCs w:val="28"/>
          <w:lang w:val="en-US" w:eastAsia="ru-RU"/>
        </w:rPr>
      </w:pPr>
      <w:r w:rsidRPr="00950080">
        <w:rPr>
          <w:rFonts w:ascii="Times New Roman" w:hAnsi="Times New Roman" w:cs="Times New Roman"/>
          <w:sz w:val="28"/>
          <w:szCs w:val="28"/>
          <w:lang w:val="en-US" w:eastAsia="ru-RU"/>
        </w:rPr>
        <w:t>k = SUM D</w:t>
      </w:r>
      <w:r w:rsidRPr="00950080">
        <w:rPr>
          <w:rFonts w:ascii="Times New Roman" w:hAnsi="Times New Roman" w:cs="Times New Roman"/>
          <w:sz w:val="28"/>
          <w:szCs w:val="28"/>
          <w:vertAlign w:val="subscript"/>
          <w:lang w:val="en-US" w:eastAsia="ru-RU"/>
        </w:rPr>
        <w:t>i</w:t>
      </w:r>
      <w:r w:rsidRPr="00950080">
        <w:rPr>
          <w:rFonts w:ascii="Times New Roman" w:hAnsi="Times New Roman" w:cs="Times New Roman"/>
          <w:sz w:val="28"/>
          <w:szCs w:val="28"/>
          <w:lang w:val="en-US" w:eastAsia="ru-RU"/>
        </w:rPr>
        <w:t xml:space="preserve"> / m,</w:t>
      </w:r>
    </w:p>
    <w:p w:rsidR="00451318" w:rsidRPr="00950080" w:rsidRDefault="00451318">
      <w:pPr>
        <w:spacing w:after="0" w:line="240" w:lineRule="auto"/>
        <w:ind w:firstLine="540"/>
        <w:jc w:val="both"/>
        <w:rPr>
          <w:rFonts w:ascii="Times New Roman" w:hAnsi="Times New Roman" w:cs="Times New Roman"/>
          <w:sz w:val="28"/>
          <w:szCs w:val="28"/>
          <w:lang w:val="en-US" w:eastAsia="ru-RU"/>
        </w:rPr>
      </w:pPr>
    </w:p>
    <w:p w:rsidR="00451318" w:rsidRPr="00950080" w:rsidRDefault="00451318">
      <w:pPr>
        <w:spacing w:after="0" w:line="240" w:lineRule="auto"/>
        <w:ind w:firstLine="540"/>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t>где</w:t>
      </w:r>
      <w:r w:rsidRPr="00950080">
        <w:rPr>
          <w:rFonts w:ascii="Times New Roman" w:hAnsi="Times New Roman" w:cs="Times New Roman"/>
          <w:sz w:val="28"/>
          <w:szCs w:val="28"/>
          <w:lang w:val="en-US" w:eastAsia="ru-RU"/>
        </w:rPr>
        <w:t>:</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индекс, отражающий уровень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Индекс, отражающий уровень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 определяется:</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1 - </w:t>
      </w:r>
      <w:proofErr w:type="spellStart"/>
      <w:r>
        <w:rPr>
          <w:rFonts w:ascii="Times New Roman" w:hAnsi="Times New Roman" w:cs="Times New Roman"/>
          <w:sz w:val="28"/>
          <w:szCs w:val="28"/>
          <w:lang w:eastAsia="ru-RU"/>
        </w:rPr>
        <w:t>T</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S</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T</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фактически достигнутое значение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 на отчетную дату;</w:t>
      </w: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S</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плановое значение i-</w:t>
      </w:r>
      <w:proofErr w:type="spellStart"/>
      <w:r>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показателя результативности использования Субсидии, установленное соглашением;</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1 - </w:t>
      </w:r>
      <w:proofErr w:type="spellStart"/>
      <w:r>
        <w:rPr>
          <w:rFonts w:ascii="Times New Roman" w:hAnsi="Times New Roman" w:cs="Times New Roman"/>
          <w:sz w:val="28"/>
          <w:szCs w:val="28"/>
          <w:lang w:eastAsia="ru-RU"/>
        </w:rPr>
        <w:t>S</w:t>
      </w:r>
      <w:r>
        <w:rPr>
          <w:rFonts w:ascii="Times New Roman" w:hAnsi="Times New Roman" w:cs="Times New Roman"/>
          <w:sz w:val="28"/>
          <w:szCs w:val="28"/>
          <w:vertAlign w:val="subscript"/>
          <w:lang w:eastAsia="ru-RU"/>
        </w:rPr>
        <w:t>i</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T</w:t>
      </w:r>
      <w:r>
        <w:rPr>
          <w:rFonts w:ascii="Times New Roman" w:hAnsi="Times New Roman" w:cs="Times New Roman"/>
          <w:sz w:val="28"/>
          <w:szCs w:val="28"/>
          <w:vertAlign w:val="subscript"/>
          <w:lang w:eastAsia="ru-RU"/>
        </w:rPr>
        <w:t>i</w:t>
      </w:r>
      <w:proofErr w:type="spellEnd"/>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pPr>
      <w:bookmarkStart w:id="17" w:name="Par95"/>
      <w:bookmarkEnd w:id="17"/>
      <w:r>
        <w:rPr>
          <w:rFonts w:ascii="Times New Roman" w:hAnsi="Times New Roman" w:cs="Times New Roman"/>
          <w:sz w:val="28"/>
          <w:szCs w:val="28"/>
          <w:lang w:eastAsia="ru-RU"/>
        </w:rPr>
        <w:t>19.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пунктом </w:t>
      </w:r>
      <w:hyperlink w:anchor="Par48">
        <w:r>
          <w:rPr>
            <w:rStyle w:val="ListLabel62"/>
          </w:rPr>
          <w:t>11</w:t>
        </w:r>
      </w:hyperlink>
      <w:r>
        <w:rPr>
          <w:rFonts w:ascii="Times New Roman" w:hAnsi="Times New Roman" w:cs="Times New Roman"/>
          <w:sz w:val="28"/>
          <w:szCs w:val="28"/>
          <w:lang w:eastAsia="ru-RU"/>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субсидий на </w:t>
      </w:r>
      <w:proofErr w:type="spellStart"/>
      <w:r>
        <w:rPr>
          <w:rFonts w:ascii="Times New Roman" w:hAnsi="Times New Roman" w:cs="Times New Roman"/>
          <w:sz w:val="28"/>
          <w:szCs w:val="28"/>
          <w:lang w:eastAsia="ru-RU"/>
        </w:rPr>
        <w:t>софинансирование</w:t>
      </w:r>
      <w:proofErr w:type="spellEnd"/>
      <w:r>
        <w:rPr>
          <w:rFonts w:ascii="Times New Roman" w:hAnsi="Times New Roman" w:cs="Times New Roman"/>
          <w:sz w:val="28"/>
          <w:szCs w:val="28"/>
          <w:lang w:eastAsia="ru-RU"/>
        </w:rPr>
        <w:t xml:space="preserve"> капитальных </w:t>
      </w:r>
      <w:proofErr w:type="gramStart"/>
      <w:r>
        <w:rPr>
          <w:rFonts w:ascii="Times New Roman" w:hAnsi="Times New Roman" w:cs="Times New Roman"/>
          <w:sz w:val="28"/>
          <w:szCs w:val="28"/>
          <w:lang w:eastAsia="ru-RU"/>
        </w:rPr>
        <w:t>вложений в объекты муниципальной собственности, по которым допущено нарушение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w:t>
      </w:r>
      <w:proofErr w:type="gramEnd"/>
      <w:r>
        <w:rPr>
          <w:rFonts w:ascii="Times New Roman" w:hAnsi="Times New Roman" w:cs="Times New Roman"/>
          <w:sz w:val="28"/>
          <w:szCs w:val="28"/>
          <w:lang w:eastAsia="ru-RU"/>
        </w:rPr>
        <w:t xml:space="preserve"> обязательств, не позднее 15 апреля года, следующего за годом предоставления субсидий, не предоставлены документы, предусмотренные </w:t>
      </w:r>
      <w:hyperlink w:anchor="Par99">
        <w:r>
          <w:rPr>
            <w:rStyle w:val="ListLabel62"/>
          </w:rPr>
          <w:t>абзацем третьим пункта 20</w:t>
        </w:r>
      </w:hyperlink>
      <w:r>
        <w:rPr>
          <w:rFonts w:ascii="Times New Roman" w:hAnsi="Times New Roman" w:cs="Times New Roman"/>
          <w:sz w:val="28"/>
          <w:szCs w:val="28"/>
          <w:lang w:eastAsia="ru-RU"/>
        </w:rPr>
        <w:t xml:space="preserve"> настоящих правил.</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20. Основанием для освобождения муниципальных образований Курской области от применения мер ответственности, предусмотренных 16 и 19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Комитет финансов Курской области и комитет по экономике и развитию Курской области при наличии основания, предусмотренного абзацем первым настоящего пункта, подготавливают согласованное заключение о причинах неисполнения соответствующих обязательств, а также о целесообразности </w:t>
      </w:r>
      <w:proofErr w:type="gramStart"/>
      <w:r>
        <w:rPr>
          <w:rFonts w:ascii="Times New Roman" w:hAnsi="Times New Roman" w:cs="Times New Roman"/>
          <w:sz w:val="28"/>
          <w:szCs w:val="28"/>
          <w:lang w:eastAsia="ru-RU"/>
        </w:rPr>
        <w:t>продления срока устранения нарушения обязательств</w:t>
      </w:r>
      <w:proofErr w:type="gramEnd"/>
      <w:r>
        <w:rPr>
          <w:rFonts w:ascii="Times New Roman" w:hAnsi="Times New Roman" w:cs="Times New Roman"/>
          <w:sz w:val="28"/>
          <w:szCs w:val="28"/>
          <w:lang w:eastAsia="ru-RU"/>
        </w:rPr>
        <w:t xml:space="preserve"> и достаточности мер, предпринимаемых для устранения такого нарушения.</w:t>
      </w:r>
    </w:p>
    <w:p w:rsidR="00451318" w:rsidRDefault="00451318">
      <w:pPr>
        <w:spacing w:after="0" w:line="240" w:lineRule="auto"/>
        <w:ind w:firstLine="540"/>
        <w:jc w:val="both"/>
        <w:rPr>
          <w:rFonts w:ascii="Times New Roman" w:hAnsi="Times New Roman" w:cs="Times New Roman"/>
          <w:sz w:val="28"/>
          <w:szCs w:val="28"/>
          <w:lang w:eastAsia="ru-RU"/>
        </w:rPr>
      </w:pPr>
      <w:bookmarkStart w:id="18" w:name="Par99"/>
      <w:bookmarkEnd w:id="18"/>
      <w:proofErr w:type="gramStart"/>
      <w:r>
        <w:rPr>
          <w:rFonts w:ascii="Times New Roman" w:hAnsi="Times New Roman" w:cs="Times New Roman"/>
          <w:sz w:val="28"/>
          <w:szCs w:val="28"/>
          <w:lang w:eastAsia="ru-RU"/>
        </w:rPr>
        <w:t xml:space="preserve">Указанное заключение формируется на основании документов, подтверждающих наступление обстоятельства непреодолимой силы, вследствие которых соответствующие обязательства не исполнены, представляемых в комитет финансов Курской области и комитет по </w:t>
      </w:r>
      <w:r>
        <w:rPr>
          <w:rFonts w:ascii="Times New Roman" w:hAnsi="Times New Roman" w:cs="Times New Roman"/>
          <w:sz w:val="28"/>
          <w:szCs w:val="28"/>
          <w:lang w:eastAsia="ru-RU"/>
        </w:rPr>
        <w:lastRenderedPageBreak/>
        <w:t>экономике и развитию Курской области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по согласованию с Комитетом.</w:t>
      </w:r>
      <w:proofErr w:type="gramEnd"/>
      <w:r>
        <w:rPr>
          <w:rFonts w:ascii="Times New Roman" w:hAnsi="Times New Roman" w:cs="Times New Roman"/>
          <w:sz w:val="28"/>
          <w:szCs w:val="28"/>
          <w:lang w:eastAsia="ru-RU"/>
        </w:rP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451318" w:rsidRDefault="00451318">
      <w:pPr>
        <w:spacing w:after="0" w:line="240" w:lineRule="auto"/>
        <w:ind w:firstLine="540"/>
        <w:jc w:val="both"/>
      </w:pPr>
      <w:proofErr w:type="gramStart"/>
      <w:r>
        <w:rPr>
          <w:rFonts w:ascii="Times New Roman" w:hAnsi="Times New Roman" w:cs="Times New Roman"/>
          <w:sz w:val="28"/>
          <w:szCs w:val="28"/>
          <w:lang w:eastAsia="ru-RU"/>
        </w:rP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67">
        <w:r>
          <w:rPr>
            <w:rStyle w:val="ListLabel62"/>
          </w:rPr>
          <w:t>пунктами 16</w:t>
        </w:r>
      </w:hyperlink>
      <w:r>
        <w:rPr>
          <w:rFonts w:ascii="Times New Roman" w:hAnsi="Times New Roman" w:cs="Times New Roman"/>
          <w:sz w:val="28"/>
          <w:szCs w:val="28"/>
          <w:lang w:eastAsia="ru-RU"/>
        </w:rPr>
        <w:t xml:space="preserve"> и </w:t>
      </w:r>
      <w:hyperlink w:anchor="Par95">
        <w:r>
          <w:rPr>
            <w:rStyle w:val="ListLabel62"/>
          </w:rPr>
          <w:t>19</w:t>
        </w:r>
      </w:hyperlink>
      <w:r>
        <w:rPr>
          <w:rFonts w:ascii="Times New Roman" w:hAnsi="Times New Roman" w:cs="Times New Roman"/>
          <w:sz w:val="28"/>
          <w:szCs w:val="28"/>
          <w:lang w:eastAsia="ru-RU"/>
        </w:rPr>
        <w:t xml:space="preserve"> настоящих Правил, Комитет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ar67">
        <w:r>
          <w:rPr>
            <w:rStyle w:val="ListLabel62"/>
          </w:rPr>
          <w:t>пунктами 16</w:t>
        </w:r>
      </w:hyperlink>
      <w:r>
        <w:rPr>
          <w:rFonts w:ascii="Times New Roman" w:hAnsi="Times New Roman" w:cs="Times New Roman"/>
          <w:sz w:val="28"/>
          <w:szCs w:val="28"/>
          <w:lang w:eastAsia="ru-RU"/>
        </w:rPr>
        <w:t xml:space="preserve"> и </w:t>
      </w:r>
      <w:hyperlink w:anchor="Par95">
        <w:r>
          <w:rPr>
            <w:rStyle w:val="ListLabel62"/>
          </w:rPr>
          <w:t>19</w:t>
        </w:r>
      </w:hyperlink>
      <w:r>
        <w:rPr>
          <w:rFonts w:ascii="Times New Roman" w:hAnsi="Times New Roman" w:cs="Times New Roman"/>
          <w:sz w:val="28"/>
          <w:szCs w:val="28"/>
          <w:lang w:eastAsia="ru-RU"/>
        </w:rPr>
        <w:t xml:space="preserve"> настоящих Правил, на иные цели.</w:t>
      </w:r>
      <w:proofErr w:type="gramEnd"/>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Комитет финансов Курской области не позднее 1 мая года, следующего за годом предоставления субсидии, вносит в Администрацию Курской области предложения: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об освобождении муниципальных образований Курской области от применения мер ответственности, предусмотренных </w:t>
      </w:r>
      <w:hyperlink w:anchor="Par67">
        <w:r>
          <w:rPr>
            <w:rStyle w:val="ListLabel62"/>
          </w:rPr>
          <w:t>пунктами 16</w:t>
        </w:r>
      </w:hyperlink>
      <w:r>
        <w:rPr>
          <w:rFonts w:ascii="Times New Roman" w:hAnsi="Times New Roman" w:cs="Times New Roman"/>
          <w:sz w:val="28"/>
          <w:szCs w:val="28"/>
          <w:lang w:eastAsia="ru-RU"/>
        </w:rPr>
        <w:t xml:space="preserve"> и 19 настоящих Правил, с приложением соответствующего проекта распоряжения Администрации Курской области и указанного заключения;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о перераспределении средств, подлежащих возврату в доход областного бюджета в соответствии с </w:t>
      </w:r>
      <w:hyperlink w:anchor="Par67">
        <w:r>
          <w:rPr>
            <w:rStyle w:val="ListLabel62"/>
          </w:rPr>
          <w:t>пунктами 16</w:t>
        </w:r>
      </w:hyperlink>
      <w:r>
        <w:rPr>
          <w:rFonts w:ascii="Times New Roman" w:hAnsi="Times New Roman" w:cs="Times New Roman"/>
          <w:sz w:val="28"/>
          <w:szCs w:val="28"/>
          <w:lang w:eastAsia="ru-RU"/>
        </w:rPr>
        <w:t xml:space="preserve"> и </w:t>
      </w:r>
      <w:hyperlink w:anchor="Par95">
        <w:r>
          <w:rPr>
            <w:rStyle w:val="ListLabel62"/>
          </w:rPr>
          <w:t>19</w:t>
        </w:r>
      </w:hyperlink>
      <w:r>
        <w:rPr>
          <w:rFonts w:ascii="Times New Roman" w:hAnsi="Times New Roman" w:cs="Times New Roman"/>
          <w:sz w:val="28"/>
          <w:szCs w:val="28"/>
          <w:lang w:eastAsia="ru-RU"/>
        </w:rPr>
        <w:t xml:space="preserve"> настоящих Правил, на иные цели в порядке, установленном бюджетным законодательством Российской Федерации, на основании предложений Комитета с приложением соответствующего проекта распоряжения Администрации Курской области и указанного заключения.</w:t>
      </w:r>
    </w:p>
    <w:p w:rsidR="00451318" w:rsidRDefault="00451318">
      <w:pPr>
        <w:spacing w:after="0" w:line="240" w:lineRule="auto"/>
        <w:ind w:firstLine="540"/>
        <w:jc w:val="both"/>
      </w:pPr>
      <w:proofErr w:type="gramStart"/>
      <w:r>
        <w:rPr>
          <w:rFonts w:ascii="Times New Roman" w:hAnsi="Times New Roman" w:cs="Times New Roman"/>
          <w:sz w:val="28"/>
          <w:szCs w:val="28"/>
          <w:lang w:eastAsia="ru-RU"/>
        </w:rPr>
        <w:t xml:space="preserve">В случае если в отчетном году или до 1 апреля текущего года прекращены полномочия главы муниципального образования Курской области (руководителя исполнительно-распорядительного органа муниципального образования Курской области), заключившего соглашение, содержащиеся в котором обязательства, предусмотренные </w:t>
      </w:r>
      <w:hyperlink w:anchor="Par48">
        <w:r>
          <w:rPr>
            <w:rStyle w:val="ListLabel62"/>
          </w:rPr>
          <w:t>подпунктом «в» пункта 11</w:t>
        </w:r>
      </w:hyperlink>
      <w:r>
        <w:rPr>
          <w:rFonts w:ascii="Times New Roman" w:hAnsi="Times New Roman" w:cs="Times New Roman"/>
          <w:sz w:val="28"/>
          <w:szCs w:val="28"/>
          <w:lang w:eastAsia="ru-RU"/>
        </w:rPr>
        <w:t xml:space="preserve"> настоящих Правил, нарушены, и указанным лицом или исполняющим обязанности указанного лица назначено (избрано) другое лицо, то указанное лицо до 15 апреля текущего года</w:t>
      </w:r>
      <w:proofErr w:type="gramEnd"/>
      <w:r>
        <w:rPr>
          <w:rFonts w:ascii="Times New Roman" w:hAnsi="Times New Roman" w:cs="Times New Roman"/>
          <w:sz w:val="28"/>
          <w:szCs w:val="28"/>
          <w:lang w:eastAsia="ru-RU"/>
        </w:rPr>
        <w:t xml:space="preserve"> вправе направить в комитет по экономике и развитию Курской области и комитет финансов Курской области обращение о продлении срока устранения нарушений обязательств, предусмотренных </w:t>
      </w:r>
      <w:hyperlink w:anchor="Par48">
        <w:r>
          <w:rPr>
            <w:rStyle w:val="ListLabel62"/>
          </w:rPr>
          <w:t>подпунктом «в» пункта 11</w:t>
        </w:r>
      </w:hyperlink>
      <w:r>
        <w:rPr>
          <w:rFonts w:ascii="Times New Roman" w:hAnsi="Times New Roman" w:cs="Times New Roman"/>
          <w:sz w:val="28"/>
          <w:szCs w:val="28"/>
          <w:lang w:eastAsia="ru-RU"/>
        </w:rPr>
        <w:t xml:space="preserve"> настоящих Правил, до 1 сентября текущего года.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Комитет по экономике и развитию Курской области и комитет финансов Курской области на основании указанного обращения подготавливают заключение о возможности принятия и </w:t>
      </w:r>
      <w:proofErr w:type="gramStart"/>
      <w:r>
        <w:rPr>
          <w:rFonts w:ascii="Times New Roman" w:hAnsi="Times New Roman" w:cs="Times New Roman"/>
          <w:sz w:val="28"/>
          <w:szCs w:val="28"/>
          <w:lang w:eastAsia="ru-RU"/>
        </w:rPr>
        <w:t>достаточности</w:t>
      </w:r>
      <w:proofErr w:type="gramEnd"/>
      <w:r>
        <w:rPr>
          <w:rFonts w:ascii="Times New Roman" w:hAnsi="Times New Roman" w:cs="Times New Roman"/>
          <w:sz w:val="28"/>
          <w:szCs w:val="28"/>
          <w:lang w:eastAsia="ru-RU"/>
        </w:rPr>
        <w:t xml:space="preserve"> предпринятых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мер для </w:t>
      </w:r>
      <w:r>
        <w:rPr>
          <w:rFonts w:ascii="Times New Roman" w:hAnsi="Times New Roman" w:cs="Times New Roman"/>
          <w:sz w:val="28"/>
          <w:szCs w:val="28"/>
          <w:lang w:eastAsia="ru-RU"/>
        </w:rPr>
        <w:lastRenderedPageBreak/>
        <w:t>обеспечения исполнения условий соглашения в отношении графика выполнения мероприятий по строительству (реконструкции) объектов капитального строительства в пределах установленной стоимости строительства (реконструкции) объектов до 1 сентября текущего года.</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Комитет по экономике и развитию Курской области и комитет финансов Курской области не позднее 1 мая текущего года вносят в Администрацию Курской области предложения: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о продлении срока устранения нарушения обязательств, предусмотренных соглашением в соответствии с </w:t>
      </w:r>
      <w:hyperlink w:anchor="Par48">
        <w:r>
          <w:rPr>
            <w:rStyle w:val="ListLabel62"/>
          </w:rPr>
          <w:t>подпунктом «в» пункта 11</w:t>
        </w:r>
      </w:hyperlink>
      <w:r>
        <w:rPr>
          <w:rFonts w:ascii="Times New Roman" w:hAnsi="Times New Roman" w:cs="Times New Roman"/>
          <w:sz w:val="28"/>
          <w:szCs w:val="28"/>
          <w:lang w:eastAsia="ru-RU"/>
        </w:rPr>
        <w:t xml:space="preserve"> настоящих Правил, с приложением соответствующего проекта распоряжения Администрации Курской области и указанного заключения;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о перераспределении средств, подлежащих возврату в доход областного бюджета в соответствии с </w:t>
      </w:r>
      <w:hyperlink w:anchor="Par95">
        <w:r>
          <w:rPr>
            <w:rStyle w:val="ListLabel62"/>
          </w:rPr>
          <w:t>пунктом 20</w:t>
        </w:r>
      </w:hyperlink>
      <w:r>
        <w:rPr>
          <w:rFonts w:ascii="Times New Roman" w:hAnsi="Times New Roman" w:cs="Times New Roman"/>
          <w:sz w:val="28"/>
          <w:szCs w:val="28"/>
          <w:lang w:eastAsia="ru-RU"/>
        </w:rPr>
        <w:t xml:space="preserve"> настоящих Правил, на иные цели в порядке, установленном бюджетным законодательством Российской Федерации, на основании предложений Комитета с приложением соответствующего проекта распоряжения Администрации Курской области и указанного заключения.</w:t>
      </w:r>
    </w:p>
    <w:p w:rsidR="00451318" w:rsidRDefault="00451318">
      <w:pPr>
        <w:spacing w:after="0" w:line="240" w:lineRule="auto"/>
        <w:ind w:firstLine="540"/>
        <w:jc w:val="both"/>
      </w:pPr>
      <w:r>
        <w:rPr>
          <w:rFonts w:ascii="Times New Roman" w:hAnsi="Times New Roman" w:cs="Times New Roman"/>
          <w:sz w:val="28"/>
          <w:szCs w:val="28"/>
          <w:lang w:eastAsia="ru-RU"/>
        </w:rPr>
        <w:t xml:space="preserve">В случае если в срок, установленный распоряжением Администрации Курской области в соответствии с абзацем одиннадцатым настоящего пункта, нарушение предусмотренных соглашением обязательств не устранено, средства субсидии в объеме, предусмотренном </w:t>
      </w:r>
      <w:hyperlink w:anchor="Par95">
        <w:r>
          <w:rPr>
            <w:rStyle w:val="ListLabel62"/>
          </w:rPr>
          <w:t>пунктом 17</w:t>
        </w:r>
      </w:hyperlink>
      <w:r>
        <w:rPr>
          <w:rFonts w:ascii="Times New Roman" w:hAnsi="Times New Roman" w:cs="Times New Roman"/>
          <w:sz w:val="28"/>
          <w:szCs w:val="28"/>
          <w:lang w:eastAsia="ru-RU"/>
        </w:rPr>
        <w:t xml:space="preserve"> настоящих Правил, подлежат возврату в доход областного бюджета в течение одного месяца по истечении указанного срока.</w:t>
      </w:r>
    </w:p>
    <w:p w:rsidR="00451318" w:rsidRDefault="00451318">
      <w:pPr>
        <w:spacing w:after="0" w:line="240" w:lineRule="auto"/>
        <w:ind w:firstLine="540"/>
        <w:jc w:val="both"/>
      </w:pPr>
      <w:proofErr w:type="gramStart"/>
      <w:r>
        <w:rPr>
          <w:rFonts w:ascii="Times New Roman" w:hAnsi="Times New Roman" w:cs="Times New Roman"/>
          <w:sz w:val="28"/>
          <w:szCs w:val="28"/>
          <w:lang w:eastAsia="ru-RU"/>
        </w:rPr>
        <w:t xml:space="preserve">В случае нарушения указанного срока комитет финансов Курской области не позднее одного месяца по истечении этого срока на основании предложений Комитета, представляемых в комитет финансов Курской области не позднее 15 дней по истечении указанного срока, вносит в Администрацию Курской области предложения о перераспределении средств, подлежащих возврату в доход областного бюджета в соответствии с </w:t>
      </w:r>
      <w:hyperlink w:anchor="Par95">
        <w:r>
          <w:rPr>
            <w:rStyle w:val="ListLabel62"/>
          </w:rPr>
          <w:t>пунктом 20</w:t>
        </w:r>
      </w:hyperlink>
      <w:r>
        <w:rPr>
          <w:rFonts w:ascii="Times New Roman" w:hAnsi="Times New Roman" w:cs="Times New Roman"/>
          <w:sz w:val="28"/>
          <w:szCs w:val="28"/>
          <w:lang w:eastAsia="ru-RU"/>
        </w:rPr>
        <w:t xml:space="preserve"> настоящих Правил, на иные цели</w:t>
      </w:r>
      <w:proofErr w:type="gramEnd"/>
      <w:r>
        <w:rPr>
          <w:rFonts w:ascii="Times New Roman" w:hAnsi="Times New Roman" w:cs="Times New Roman"/>
          <w:sz w:val="28"/>
          <w:szCs w:val="28"/>
          <w:lang w:eastAsia="ru-RU"/>
        </w:rPr>
        <w:t xml:space="preserve"> в порядке, установленном бюджетным законодательством Российской Федерации, с приложением соответствующего проекта распоряжения Администрации Курской области.</w:t>
      </w:r>
    </w:p>
    <w:p w:rsidR="00451318" w:rsidRDefault="00451318">
      <w:pPr>
        <w:spacing w:after="0" w:line="240" w:lineRule="auto"/>
        <w:ind w:firstLine="540"/>
        <w:jc w:val="both"/>
      </w:pPr>
      <w:proofErr w:type="gramStart"/>
      <w:r>
        <w:rPr>
          <w:rFonts w:ascii="Times New Roman" w:hAnsi="Times New Roman" w:cs="Times New Roman"/>
          <w:sz w:val="28"/>
          <w:szCs w:val="28"/>
          <w:lang w:eastAsia="ru-RU"/>
        </w:rPr>
        <w:t xml:space="preserve">Главный администратор доходов областного бюджета, осуществляющий администрирование доходов областного бюджета от возврата остатков субсидий,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ar47">
        <w:r>
          <w:rPr>
            <w:rStyle w:val="ListLabel62"/>
          </w:rPr>
          <w:t>подпунктами «б</w:t>
        </w:r>
      </w:hyperlink>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и</w:t>
      </w:r>
      <w:proofErr w:type="gramEnd"/>
      <w:r w:rsidR="00AE3CC9">
        <w:fldChar w:fldCharType="begin"/>
      </w:r>
      <w:r w:rsidR="00AE3CC9">
        <w:instrText xml:space="preserve"> HYPERLINK \l "Par48" \h </w:instrText>
      </w:r>
      <w:r w:rsidR="00AE3CC9">
        <w:fldChar w:fldCharType="separate"/>
      </w:r>
      <w:r>
        <w:rPr>
          <w:rStyle w:val="ListLabel62"/>
        </w:rPr>
        <w:t>«</w:t>
      </w:r>
      <w:proofErr w:type="gramStart"/>
      <w:r>
        <w:rPr>
          <w:rStyle w:val="ListLabel62"/>
        </w:rPr>
        <w:t>в</w:t>
      </w:r>
      <w:proofErr w:type="spellEnd"/>
      <w:proofErr w:type="gramEnd"/>
      <w:r>
        <w:rPr>
          <w:rStyle w:val="ListLabel62"/>
        </w:rPr>
        <w:t>» пункта 11</w:t>
      </w:r>
      <w:r w:rsidR="00AE3CC9">
        <w:rPr>
          <w:rStyle w:val="ListLabel62"/>
        </w:rPr>
        <w:fldChar w:fldCharType="end"/>
      </w:r>
      <w:r>
        <w:rPr>
          <w:rFonts w:ascii="Times New Roman" w:hAnsi="Times New Roman" w:cs="Times New Roman"/>
          <w:sz w:val="28"/>
          <w:szCs w:val="28"/>
          <w:lang w:eastAsia="ru-RU"/>
        </w:rPr>
        <w:t xml:space="preserve"> настоящих Правил.</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451318" w:rsidRDefault="00451318">
      <w:pPr>
        <w:spacing w:after="0" w:line="240" w:lineRule="auto"/>
        <w:ind w:firstLine="540"/>
        <w:jc w:val="both"/>
      </w:pPr>
      <w:r>
        <w:rPr>
          <w:rFonts w:ascii="Times New Roman" w:hAnsi="Times New Roman" w:cs="Times New Roman"/>
          <w:sz w:val="28"/>
          <w:szCs w:val="28"/>
          <w:lang w:eastAsia="ru-RU"/>
        </w:rPr>
        <w:lastRenderedPageBreak/>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ar67">
        <w:r>
          <w:rPr>
            <w:rStyle w:val="ListLabel62"/>
          </w:rPr>
          <w:t>пунктами 16</w:t>
        </w:r>
      </w:hyperlink>
      <w:r>
        <w:rPr>
          <w:rFonts w:ascii="Times New Roman" w:hAnsi="Times New Roman" w:cs="Times New Roman"/>
          <w:sz w:val="28"/>
          <w:szCs w:val="28"/>
          <w:lang w:eastAsia="ru-RU"/>
        </w:rPr>
        <w:t xml:space="preserve"> и </w:t>
      </w:r>
      <w:hyperlink w:anchor="Par95">
        <w:r>
          <w:rPr>
            <w:rStyle w:val="ListLabel62"/>
          </w:rPr>
          <w:t>19</w:t>
        </w:r>
      </w:hyperlink>
      <w:r>
        <w:rPr>
          <w:rFonts w:ascii="Times New Roman" w:hAnsi="Times New Roman" w:cs="Times New Roman"/>
          <w:sz w:val="28"/>
          <w:szCs w:val="28"/>
          <w:lang w:eastAsia="ru-RU"/>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451318" w:rsidRDefault="0045131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51318" w:rsidRDefault="00451318">
      <w:pPr>
        <w:spacing w:after="0" w:line="240" w:lineRule="auto"/>
        <w:ind w:firstLine="540"/>
        <w:jc w:val="both"/>
      </w:pPr>
      <w:r>
        <w:rPr>
          <w:rFonts w:ascii="Times New Roman" w:hAnsi="Times New Roman" w:cs="Times New Roman"/>
          <w:sz w:val="28"/>
          <w:szCs w:val="28"/>
          <w:lang w:eastAsia="ru-RU"/>
        </w:rPr>
        <w:t xml:space="preserve">22. Комитет осуществляет контроль соблюдения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59">
        <w:r>
          <w:rPr>
            <w:rStyle w:val="ListLabel62"/>
          </w:rPr>
          <w:t>кодексом</w:t>
        </w:r>
      </w:hyperlink>
      <w:r>
        <w:rPr>
          <w:rFonts w:ascii="Times New Roman" w:hAnsi="Times New Roman" w:cs="Times New Roman"/>
          <w:sz w:val="28"/>
          <w:szCs w:val="28"/>
          <w:lang w:eastAsia="ru-RU"/>
        </w:rPr>
        <w:t xml:space="preserve"> Российской Федерации и иными нормативными правовыми актами Российской Федерации и Курской области</w:t>
      </w:r>
      <w:proofErr w:type="gramStart"/>
      <w:r>
        <w:rPr>
          <w:rFonts w:ascii="Times New Roman" w:hAnsi="Times New Roman" w:cs="Times New Roman"/>
          <w:sz w:val="28"/>
          <w:szCs w:val="28"/>
          <w:lang w:eastAsia="ru-RU"/>
        </w:rPr>
        <w:t>.».</w:t>
      </w:r>
      <w:proofErr w:type="gramEnd"/>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rPr>
          <w:rFonts w:ascii="Times New Roman" w:hAnsi="Times New Roman" w:cs="Times New Roman"/>
          <w:sz w:val="28"/>
          <w:szCs w:val="28"/>
          <w:lang w:eastAsia="ru-RU"/>
        </w:rPr>
      </w:pPr>
    </w:p>
    <w:p w:rsidR="00451318" w:rsidRDefault="00451318">
      <w:pPr>
        <w:spacing w:after="0" w:line="240" w:lineRule="auto"/>
        <w:ind w:firstLine="540"/>
        <w:jc w:val="both"/>
      </w:pPr>
    </w:p>
    <w:sectPr w:rsidR="00451318" w:rsidSect="00F66BE9">
      <w:headerReference w:type="default" r:id="rId60"/>
      <w:pgSz w:w="11906" w:h="16838"/>
      <w:pgMar w:top="1134" w:right="851" w:bottom="993" w:left="1701" w:header="426"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B9" w:rsidRDefault="00276AB9">
      <w:pPr>
        <w:spacing w:after="0" w:line="240" w:lineRule="auto"/>
      </w:pPr>
      <w:r>
        <w:separator/>
      </w:r>
    </w:p>
  </w:endnote>
  <w:endnote w:type="continuationSeparator" w:id="0">
    <w:p w:rsidR="00276AB9" w:rsidRDefault="0027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B9" w:rsidRDefault="00276AB9">
      <w:pPr>
        <w:spacing w:after="0" w:line="240" w:lineRule="auto"/>
      </w:pPr>
      <w:r>
        <w:separator/>
      </w:r>
    </w:p>
  </w:footnote>
  <w:footnote w:type="continuationSeparator" w:id="0">
    <w:p w:rsidR="00276AB9" w:rsidRDefault="0027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B9" w:rsidRDefault="00276AB9">
    <w:pPr>
      <w:pStyle w:val="ad"/>
      <w:jc w:val="center"/>
    </w:pPr>
    <w:r>
      <w:fldChar w:fldCharType="begin"/>
    </w:r>
    <w:r>
      <w:instrText>PAGE</w:instrText>
    </w:r>
    <w:r>
      <w:fldChar w:fldCharType="separate"/>
    </w:r>
    <w:r w:rsidR="00DB459C">
      <w:rPr>
        <w:noProof/>
      </w:rPr>
      <w:t>48</w:t>
    </w:r>
    <w:r>
      <w:rPr>
        <w:noProof/>
      </w:rPr>
      <w:fldChar w:fldCharType="end"/>
    </w:r>
  </w:p>
  <w:p w:rsidR="00276AB9" w:rsidRDefault="00276AB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B9" w:rsidRDefault="00276AB9">
    <w:pPr>
      <w:pStyle w:val="ad"/>
      <w:jc w:val="center"/>
    </w:pPr>
    <w:r>
      <w:fldChar w:fldCharType="begin"/>
    </w:r>
    <w:r>
      <w:instrText>PAGE</w:instrText>
    </w:r>
    <w:r>
      <w:fldChar w:fldCharType="separate"/>
    </w:r>
    <w:r w:rsidR="00DB459C">
      <w:rPr>
        <w:noProof/>
      </w:rPr>
      <w:t>89</w:t>
    </w:r>
    <w:r>
      <w:rPr>
        <w:noProof/>
      </w:rPr>
      <w:fldChar w:fldCharType="end"/>
    </w:r>
  </w:p>
  <w:p w:rsidR="00276AB9" w:rsidRDefault="00276AB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B9" w:rsidRDefault="00276AB9">
    <w:pPr>
      <w:pStyle w:val="ad"/>
      <w:jc w:val="center"/>
    </w:pPr>
    <w:r>
      <w:fldChar w:fldCharType="begin"/>
    </w:r>
    <w:r>
      <w:instrText>PAGE</w:instrText>
    </w:r>
    <w:r>
      <w:fldChar w:fldCharType="separate"/>
    </w:r>
    <w:r w:rsidR="00DB459C">
      <w:rPr>
        <w:noProof/>
      </w:rPr>
      <w:t>125</w:t>
    </w:r>
    <w:r>
      <w:rPr>
        <w:noProof/>
      </w:rPr>
      <w:fldChar w:fldCharType="end"/>
    </w:r>
  </w:p>
  <w:p w:rsidR="00276AB9" w:rsidRDefault="00276AB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638"/>
    <w:rsid w:val="0001557F"/>
    <w:rsid w:val="00075C8F"/>
    <w:rsid w:val="000A10E6"/>
    <w:rsid w:val="000F3EE0"/>
    <w:rsid w:val="00152C3C"/>
    <w:rsid w:val="00195848"/>
    <w:rsid w:val="001C590B"/>
    <w:rsid w:val="001E2A8C"/>
    <w:rsid w:val="002334B3"/>
    <w:rsid w:val="00235581"/>
    <w:rsid w:val="00251A1C"/>
    <w:rsid w:val="0025305D"/>
    <w:rsid w:val="0027499F"/>
    <w:rsid w:val="00276AB9"/>
    <w:rsid w:val="002D3B68"/>
    <w:rsid w:val="002E297F"/>
    <w:rsid w:val="00306193"/>
    <w:rsid w:val="00316547"/>
    <w:rsid w:val="00345007"/>
    <w:rsid w:val="00372396"/>
    <w:rsid w:val="00385C09"/>
    <w:rsid w:val="003C7761"/>
    <w:rsid w:val="003E3B88"/>
    <w:rsid w:val="003F05DF"/>
    <w:rsid w:val="004053CF"/>
    <w:rsid w:val="00423484"/>
    <w:rsid w:val="00431B3E"/>
    <w:rsid w:val="00451318"/>
    <w:rsid w:val="00461C2A"/>
    <w:rsid w:val="00467581"/>
    <w:rsid w:val="004A072F"/>
    <w:rsid w:val="004C5803"/>
    <w:rsid w:val="00531529"/>
    <w:rsid w:val="00552C25"/>
    <w:rsid w:val="00556CF1"/>
    <w:rsid w:val="005658FF"/>
    <w:rsid w:val="00566DD0"/>
    <w:rsid w:val="005676E4"/>
    <w:rsid w:val="005903D4"/>
    <w:rsid w:val="005B5FEF"/>
    <w:rsid w:val="005D16CA"/>
    <w:rsid w:val="00604F91"/>
    <w:rsid w:val="00605477"/>
    <w:rsid w:val="00611ACF"/>
    <w:rsid w:val="006625B2"/>
    <w:rsid w:val="00670528"/>
    <w:rsid w:val="00671C85"/>
    <w:rsid w:val="006A239B"/>
    <w:rsid w:val="006C7D04"/>
    <w:rsid w:val="006D42C5"/>
    <w:rsid w:val="006E494B"/>
    <w:rsid w:val="006E74C0"/>
    <w:rsid w:val="006F0AED"/>
    <w:rsid w:val="006F6833"/>
    <w:rsid w:val="0071039A"/>
    <w:rsid w:val="00724697"/>
    <w:rsid w:val="0075140E"/>
    <w:rsid w:val="00774072"/>
    <w:rsid w:val="00791BEB"/>
    <w:rsid w:val="007A411E"/>
    <w:rsid w:val="007B214F"/>
    <w:rsid w:val="007C7F85"/>
    <w:rsid w:val="007E553C"/>
    <w:rsid w:val="00802D55"/>
    <w:rsid w:val="008228F5"/>
    <w:rsid w:val="00866CEA"/>
    <w:rsid w:val="0087589B"/>
    <w:rsid w:val="008826AA"/>
    <w:rsid w:val="008A01D4"/>
    <w:rsid w:val="008B71CE"/>
    <w:rsid w:val="008C1638"/>
    <w:rsid w:val="008D1A87"/>
    <w:rsid w:val="0092766D"/>
    <w:rsid w:val="00940B6A"/>
    <w:rsid w:val="00950080"/>
    <w:rsid w:val="009506C4"/>
    <w:rsid w:val="00992307"/>
    <w:rsid w:val="009B5EEC"/>
    <w:rsid w:val="00A548B9"/>
    <w:rsid w:val="00A54D14"/>
    <w:rsid w:val="00A60F83"/>
    <w:rsid w:val="00A71567"/>
    <w:rsid w:val="00A875FA"/>
    <w:rsid w:val="00A92938"/>
    <w:rsid w:val="00AE3CC9"/>
    <w:rsid w:val="00B1123B"/>
    <w:rsid w:val="00B562BE"/>
    <w:rsid w:val="00B640D7"/>
    <w:rsid w:val="00B6559B"/>
    <w:rsid w:val="00B92AA5"/>
    <w:rsid w:val="00B95EDC"/>
    <w:rsid w:val="00BC4CC4"/>
    <w:rsid w:val="00C30E86"/>
    <w:rsid w:val="00C61E3F"/>
    <w:rsid w:val="00C71FFF"/>
    <w:rsid w:val="00C7254E"/>
    <w:rsid w:val="00C80D64"/>
    <w:rsid w:val="00CC57EE"/>
    <w:rsid w:val="00CC63ED"/>
    <w:rsid w:val="00CD0AD4"/>
    <w:rsid w:val="00CD6063"/>
    <w:rsid w:val="00CE496F"/>
    <w:rsid w:val="00D36D0A"/>
    <w:rsid w:val="00D6336F"/>
    <w:rsid w:val="00D84F4D"/>
    <w:rsid w:val="00D85990"/>
    <w:rsid w:val="00DA3BF5"/>
    <w:rsid w:val="00DB459C"/>
    <w:rsid w:val="00DC15B6"/>
    <w:rsid w:val="00DC2AFF"/>
    <w:rsid w:val="00DE3425"/>
    <w:rsid w:val="00DE6607"/>
    <w:rsid w:val="00E41B80"/>
    <w:rsid w:val="00E47E0E"/>
    <w:rsid w:val="00E63E8D"/>
    <w:rsid w:val="00E67CC3"/>
    <w:rsid w:val="00E83233"/>
    <w:rsid w:val="00E93FC0"/>
    <w:rsid w:val="00E94B0E"/>
    <w:rsid w:val="00EB1558"/>
    <w:rsid w:val="00EE5706"/>
    <w:rsid w:val="00F14E30"/>
    <w:rsid w:val="00F21862"/>
    <w:rsid w:val="00F36A6A"/>
    <w:rsid w:val="00F66BE9"/>
    <w:rsid w:val="00F929B7"/>
    <w:rsid w:val="00F956A7"/>
    <w:rsid w:val="00FA56EF"/>
    <w:rsid w:val="00FE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Pr>
      <w:lang w:eastAsia="en-US"/>
    </w:rPr>
  </w:style>
  <w:style w:type="paragraph" w:styleId="af">
    <w:name w:val="List Paragraph"/>
    <w:basedOn w:val="a"/>
    <w:uiPriority w:val="99"/>
    <w:qFormat/>
    <w:rsid w:val="00EB15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316CC03F0694FF9E7C2DAB7899A579FB53F99C5F9CAEC75AF62EE15E70D071DE76B64AE057B8D3F68802174Eh7m6G" TargetMode="External"/><Relationship Id="rId18" Type="http://schemas.openxmlformats.org/officeDocument/2006/relationships/hyperlink" Target="consultantplus://offline/ref=B5A3237287FEC4C590E40C3B232B21FF05012EBC0DE39466A922F4B514B08018E4AA3B189ADC74C7F5E6B26FD64E2033EC85D6BA977A6E6641DD8EKCkAH" TargetMode="External"/><Relationship Id="rId26" Type="http://schemas.openxmlformats.org/officeDocument/2006/relationships/hyperlink" Target="consultantplus://offline/ref=61245747766E91F901F041041EF917C217F236EA27CB9D811AA557990187940DD48005105E64FBBE84EDEAB481BA6D94EE11730F31895571A8F954Q4NFG" TargetMode="External"/><Relationship Id="rId39" Type="http://schemas.openxmlformats.org/officeDocument/2006/relationships/hyperlink" Target="consultantplus://offline/ref=193007B2A3E9DE7E539160033069EDD571BE0B975CAAD7F7DE0D6BF6EB8FABD78E8D932B86977738DD421535F59121A9E608549CC0802332117D37MFz9D" TargetMode="External"/><Relationship Id="rId21" Type="http://schemas.openxmlformats.org/officeDocument/2006/relationships/image" Target="media/image3.wmf"/><Relationship Id="rId34" Type="http://schemas.openxmlformats.org/officeDocument/2006/relationships/hyperlink" Target="consultantplus://offline/ref=B55652D92F3CDDA80CFBA72748890DDC0160FDC5E4CB86B30C74EDD625781D3B87ED57CA692D6143DFBE2F72594D7621120715D4EF01FA0D9FFE02b6p6G" TargetMode="External"/><Relationship Id="rId42" Type="http://schemas.openxmlformats.org/officeDocument/2006/relationships/hyperlink" Target="consultantplus://offline/ref=E22B2DD62182C051431A5E0BE6DA4B897A8E43585D9D9708B63F4AAF61B2349DDD2FB511F01008C6AE235EBE7ED4D8DF12F2D0B3329FD2315BC78FbFIDJ" TargetMode="External"/><Relationship Id="rId47" Type="http://schemas.openxmlformats.org/officeDocument/2006/relationships/hyperlink" Target="consultantplus://offline/ref=B1AFB2F8C4C87B4A416CEB28CA183DE8BD974D6718C610CEF3BC09140D23A0FA40BAE6D23260A8717E033C8B0555F201B0382A1201DEAD6ED7C604J0f5H" TargetMode="External"/><Relationship Id="rId50" Type="http://schemas.openxmlformats.org/officeDocument/2006/relationships/hyperlink" Target="consultantplus://offline/ref=B1AFB2F8C4C87B4A416CEB28CA183DE8BD974D6718C615CEF1BC09140D23A0FA40BAE6D23260A8707902398B0555F201B0382A1201DEAD6ED7C604J0f5H" TargetMode="External"/><Relationship Id="rId55" Type="http://schemas.openxmlformats.org/officeDocument/2006/relationships/hyperlink" Target="consultantplus://offline/ref=8056FE0007E2044B731C718A8B08E49828C3D5A36F041DE39A390B799F4756E394125340569800D23C3865F337B913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FC1414E6D54691CB0474BFA6F6C35113F1583DD10DAE11A27A669CEC872CB5C3376A2CFBE20FB299FE8F5EDB2895C1BE3BBF74D5C3253FB4E402830q2I" TargetMode="External"/><Relationship Id="rId29" Type="http://schemas.openxmlformats.org/officeDocument/2006/relationships/hyperlink" Target="consultantplus://offline/ref=DFE012A460E0CE82AAB091174E045CE8680CCB279F26139F3851C7A498C696ED2B1C5EF6E0E397ABB8519DDA98E1D954738A192603967A2684B0AC51f3O" TargetMode="External"/><Relationship Id="rId11" Type="http://schemas.openxmlformats.org/officeDocument/2006/relationships/hyperlink" Target="consultantplus://offline/ref=A0A6346FB8257755C892D8539FDB87326A607BF90A66E66FCCFA9B8BE268BC91CAC1BCF2B2A5AA9FA8FA9A10E0e2U5G" TargetMode="External"/><Relationship Id="rId24" Type="http://schemas.openxmlformats.org/officeDocument/2006/relationships/image" Target="media/image6.wmf"/><Relationship Id="rId32" Type="http://schemas.openxmlformats.org/officeDocument/2006/relationships/hyperlink" Target="consultantplus://offline/ref=A0A6346FB8257755C892D8539FDB87326A607BF90A66E66FCCFA9B8BE268BC91CAC1BCF2B2A5AA9FA8FA9A10E0e2U5G" TargetMode="External"/><Relationship Id="rId37" Type="http://schemas.openxmlformats.org/officeDocument/2006/relationships/hyperlink" Target="consultantplus://offline/ref=61245747766E91F901F041041EF917C217F236EA27CB9D811AA557990187940DD48005105E64FBBE84EDEAB481BA6D94EE11730F31895571A8F954Q4NFG" TargetMode="External"/><Relationship Id="rId40" Type="http://schemas.openxmlformats.org/officeDocument/2006/relationships/hyperlink" Target="consultantplus://offline/ref=193007B2A3E9DE7E539160033069EDD571BE0B975CAAD7F7DE0D6BF6EB8FABD78E8D932B8697773BD5481431F59121A9E608549CC0802332117D37MFz9D" TargetMode="External"/><Relationship Id="rId45" Type="http://schemas.openxmlformats.org/officeDocument/2006/relationships/header" Target="header2.xml"/><Relationship Id="rId53" Type="http://schemas.openxmlformats.org/officeDocument/2006/relationships/hyperlink" Target="consultantplus://offline/ref=8056FE0007E2044B731C6F879D64BE942CCA8DAD6C0610B1CE665024C84E5CB4C15D520E13961FD23B2667FA3DCEF3FFC7C5E68A59A3848053B1A5B919H" TargetMode="External"/><Relationship Id="rId58" Type="http://schemas.openxmlformats.org/officeDocument/2006/relationships/hyperlink" Target="consultantplus://offline/ref=7467C5F3D14DA98F2D326FD12B87A5892D5489515F9D242CE6B6C1B4D4D1E4259AF07B2F791E4F7C6893CF369082B7587F6168FC1E6EC7E418F022HDa6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wmf"/><Relationship Id="rId14" Type="http://schemas.openxmlformats.org/officeDocument/2006/relationships/hyperlink" Target="consultantplus://offline/ref=266488D2FC7115E7294E6EA28A81AE7D68435B6DC28C8B2E9284D192ACDA42D788A511A694F845E8C04B2D46D0D4C252173426F57BECC3A33404CCR073G" TargetMode="External"/><Relationship Id="rId22" Type="http://schemas.openxmlformats.org/officeDocument/2006/relationships/image" Target="media/image4.wmf"/><Relationship Id="rId27" Type="http://schemas.openxmlformats.org/officeDocument/2006/relationships/hyperlink" Target="consultantplus://offline/ref=193007B2A3E9DE7E539160033069EDD571BE0B975CAAD7F7DE0D6BF6EB8FABD78E8D932B86977738DD421535F59121A9E608549CC0802332117D37MFz9D" TargetMode="External"/><Relationship Id="rId30" Type="http://schemas.openxmlformats.org/officeDocument/2006/relationships/hyperlink" Target="consultantplus://offline/ref=193007B2A3E9DE7E539160033069EDD571BE0B975CAAD7F7DE0D6BF6EB8FABD78E8D932B86977738DD421535F59121A9E608549CC0802332117D37MFz9D" TargetMode="External"/><Relationship Id="rId35" Type="http://schemas.openxmlformats.org/officeDocument/2006/relationships/hyperlink" Target="consultantplus://offline/ref=06B04BC36EB625BBABFD6FD2AA7492F1AD10470354A5ADD3998E8E8B33B94F25A5236783CC543B027D5D0AA4392A722F60FD0EABA859A0F8471319J1vBG" TargetMode="External"/><Relationship Id="rId43" Type="http://schemas.openxmlformats.org/officeDocument/2006/relationships/hyperlink" Target="consultantplus://offline/ref=E22B2DD62182C051431A5E0BE6DA4B897A8E43585D9D9708B63F4AAF61B2349DDD2FB511F01008C6AE235EBE7ED4D8DF12F2D0B3329FD2315BC78FbFIDJ" TargetMode="External"/><Relationship Id="rId48" Type="http://schemas.openxmlformats.org/officeDocument/2006/relationships/hyperlink" Target="consultantplus://offline/ref=B1AFB2F8C4C87B4A416CEB28CA183DE8BD974D671BCB10CCFDBC09140D23A0FA40BAE6D23260A87079063F8A0555F201B0382A1201DEAD6ED7C604J0f5H" TargetMode="External"/><Relationship Id="rId56" Type="http://schemas.openxmlformats.org/officeDocument/2006/relationships/hyperlink" Target="consultantplus://offline/ref=8056FE0007E2044B731C718A8B08E49828C3D5A36F041DE39A390B799F4756E394125340569800D23C3865F337B913H" TargetMode="External"/><Relationship Id="rId8" Type="http://schemas.openxmlformats.org/officeDocument/2006/relationships/hyperlink" Target="consultantplus://offline/ref=DC5688143164477E734009D32056AAE4B8512C18A7A04DAC42B29515069302BED9D8186A24BAC71445F6C9DE088B9ACD0018893C870FF22EE8FCC0pFv6N" TargetMode="External"/><Relationship Id="rId51" Type="http://schemas.openxmlformats.org/officeDocument/2006/relationships/hyperlink" Target="consultantplus://offline/ref=B1AFB2F8C4C87B4A416CEB28CA183DE8BD974D6718C615CEF1BC09140D23A0FA40BAE6D23260A8707902398B0555F201B0382A1201DEAD6ED7C604J0f5H" TargetMode="External"/><Relationship Id="rId3" Type="http://schemas.microsoft.com/office/2007/relationships/stylesWithEffects" Target="stylesWithEffects.xml"/><Relationship Id="rId12" Type="http://schemas.openxmlformats.org/officeDocument/2006/relationships/hyperlink" Target="consultantplus://offline/ref=A0A6346FB8257755C892C65E89B7DD3E6E6A2DF50964E83897A5C0D6B561B6C69F8EBDAEF7F3B99EACFA9817FF2E9F77e9U6G" TargetMode="External"/><Relationship Id="rId17" Type="http://schemas.openxmlformats.org/officeDocument/2006/relationships/hyperlink" Target="consultantplus://offline/ref=B5A3237287FEC4C590E40C3B232B21FF05012EBC0DE39466A922F4B514B08018E4AA3B189ADC74C4FDECB36BD64E2033EC85D6BA977A6E6641DD8EKCkAH" TargetMode="External"/><Relationship Id="rId25" Type="http://schemas.openxmlformats.org/officeDocument/2006/relationships/hyperlink" Target="consultantplus://offline/ref=4F9EFCBF8A686AF23AC4D6B5A8BFDA612493271EC0A19F2A109A28FE8810D4E474516E19DF8302CB9356D2D050432649C43E743B24AAC6753C64836Ds9H" TargetMode="External"/><Relationship Id="rId33" Type="http://schemas.openxmlformats.org/officeDocument/2006/relationships/hyperlink" Target="consultantplus://offline/ref=B55652D92F3CDDA80CFBB92A5EE557D0076FAACCEBCA8FED502BB68B7271176CC0A20E8F267431078AB52E7E4C19207B450A15bDp9G" TargetMode="External"/><Relationship Id="rId38" Type="http://schemas.openxmlformats.org/officeDocument/2006/relationships/hyperlink" Target="consultantplus://offline/ref=AFC1414E6D54691CB0474BFA6F6C35113F1583DD10DAE11A27A669CEC872CB5C3376A2CFBE20FB299FE8F5EDB2895C1BE3BBF74D5C3253FB4E402830q2I" TargetMode="External"/><Relationship Id="rId46" Type="http://schemas.openxmlformats.org/officeDocument/2006/relationships/hyperlink" Target="consultantplus://offline/ref=B1AFB2F8C4C87B4A416CEB28CA183DE8BD974D6718C610CEF3BC09140D23A0FA40BAE6D23260A8717E033C8B0555F201B0382A1201DEAD6ED7C604J0f5H" TargetMode="External"/><Relationship Id="rId59" Type="http://schemas.openxmlformats.org/officeDocument/2006/relationships/hyperlink" Target="consultantplus://offline/ref=7467C5F3D14DA98F2D3271DC3DEBFF85295DD5595298297EB2E99AE983D8EE72CFBF7A613F1B507C6D8DCD3F9AHDaFM" TargetMode="External"/><Relationship Id="rId20" Type="http://schemas.openxmlformats.org/officeDocument/2006/relationships/image" Target="media/image2.wmf"/><Relationship Id="rId41" Type="http://schemas.openxmlformats.org/officeDocument/2006/relationships/header" Target="header1.xml"/><Relationship Id="rId54" Type="http://schemas.openxmlformats.org/officeDocument/2006/relationships/hyperlink" Target="consultantplus://offline/ref=8056FE0007E2044B731C6F879D64BE942CCA8DAD6F041FB5C5665024C84E5CB4C15D520E13961FD23B2567FB3DCEF3FFC7C5E68A59A3848053B1A5B919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ABCA8E4A036A155F67333F731EB06608BC8F67ECA4ECE68C1D92058143FFEBA60F2BD253542116728A3A41D939CC49D9AB235AD82224209AC034tFE7H" TargetMode="External"/><Relationship Id="rId23" Type="http://schemas.openxmlformats.org/officeDocument/2006/relationships/image" Target="media/image5.wmf"/><Relationship Id="rId28" Type="http://schemas.openxmlformats.org/officeDocument/2006/relationships/hyperlink" Target="consultantplus://offline/ref=193007B2A3E9DE7E539160033069EDD571BE0B975CAAD7F7DE0D6BF6EB8FABD78E8D932B8697773BD5481431F59121A9E608549CC0802332117D37MFz9D" TargetMode="External"/><Relationship Id="rId36" Type="http://schemas.openxmlformats.org/officeDocument/2006/relationships/hyperlink" Target="consultantplus://offline/ref=9000A9DCAB28F05D7650FB93C737520B197151B217E0BC7610862B02FB4957243856AC872C6F1BF39DB1F87BD4A0B1A4C3F1BBE14B4DFE31206087IFLBH" TargetMode="External"/><Relationship Id="rId49" Type="http://schemas.openxmlformats.org/officeDocument/2006/relationships/hyperlink" Target="consultantplus://offline/ref=B1AFB2F8C4C87B4A416CEB28CA183DE8BD974D6718C91FC8F6BC09140D23A0FA40BAE6D23260A87079053F8B0555F201B0382A1201DEAD6ED7C604J0f5H" TargetMode="External"/><Relationship Id="rId57" Type="http://schemas.openxmlformats.org/officeDocument/2006/relationships/hyperlink" Target="consultantplus://offline/ref=7467C5F3D14DA98F2D3271DC3DEBFF85295ED25C5C9F297EB2E99AE983D8EE72CFBF7A613F1B507C6D8DCD3F9AHDaFM" TargetMode="External"/><Relationship Id="rId10" Type="http://schemas.openxmlformats.org/officeDocument/2006/relationships/hyperlink" Target="consultantplus://offline/ref=DC5688143164477E734009D32056AAE4B8512C18A7A04DAC42B29515069302BED9D8186A24BAC71445F9CCD2088B9ACD0018893C870FF22EE8FCC0pFv6N" TargetMode="External"/><Relationship Id="rId31" Type="http://schemas.openxmlformats.org/officeDocument/2006/relationships/hyperlink" Target="consultantplus://offline/ref=193007B2A3E9DE7E539160033069EDD571BE0B975CAAD7F7DE0D6BF6EB8FABD78E8D932B8697773BD5481431F59121A9E608549CC0802332117D37MFz9D" TargetMode="External"/><Relationship Id="rId44" Type="http://schemas.openxmlformats.org/officeDocument/2006/relationships/hyperlink" Target="consultantplus://offline/ref=E22B2DD62182C051431A5E0BE6DA4B897A8E43585D9D9708B63F4AAF61B2349DDD2FB511F01008C6AE235EBE7ED4D8DF12F2D0B3329FD2315BC78FbFIDJ" TargetMode="External"/><Relationship Id="rId52" Type="http://schemas.openxmlformats.org/officeDocument/2006/relationships/hyperlink" Target="consultantplus://offline/ref=B1AFB2F8C4C87B4A416CF525DC7467E4B99E156918C91D9EA9E352495A2AAAAD15F5E79C776EB7707E183D830FJ0f8H"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C5688143164477E734009D32056AAE4B8512C18A7A04DAC42B29515069302BED9D8186A24BAC71445F9CBDB088B9ACD0018893C870FF22EE8FCC0pFv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6109-911D-4522-8B16-6784477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125</Pages>
  <Words>32450</Words>
  <Characters>184970</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Ермолова Е.В.</dc:creator>
  <cp:keywords/>
  <dc:description/>
  <cp:lastModifiedBy>Гуторов</cp:lastModifiedBy>
  <cp:revision>370</cp:revision>
  <cp:lastPrinted>2019-07-22T12:41:00Z</cp:lastPrinted>
  <dcterms:created xsi:type="dcterms:W3CDTF">2019-07-12T08:57:00Z</dcterms:created>
  <dcterms:modified xsi:type="dcterms:W3CDTF">2019-07-22T14:01:00Z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