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30143F" w:rsidTr="00AA0D0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0143F" w:rsidRPr="00B63937" w:rsidRDefault="0030143F" w:rsidP="00D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3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0143F" w:rsidRDefault="00AA0D00" w:rsidP="00DF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43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Курской области</w:t>
            </w:r>
          </w:p>
          <w:p w:rsidR="0030143F" w:rsidRPr="0030143F" w:rsidRDefault="00D035E8" w:rsidP="00B6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0712">
              <w:rPr>
                <w:rFonts w:ascii="Times New Roman" w:hAnsi="Times New Roman" w:cs="Times New Roman"/>
                <w:sz w:val="28"/>
                <w:szCs w:val="28"/>
              </w:rPr>
              <w:t>т ____________</w:t>
            </w:r>
            <w:r w:rsidR="00B6393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0143F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</w:p>
        </w:tc>
      </w:tr>
    </w:tbl>
    <w:p w:rsidR="0030143F" w:rsidRDefault="0030143F" w:rsidP="00DF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A6" w:rsidRDefault="00DF7C74" w:rsidP="00DF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74">
        <w:rPr>
          <w:rFonts w:ascii="Times New Roman" w:hAnsi="Times New Roman" w:cs="Times New Roman"/>
          <w:b/>
          <w:sz w:val="28"/>
          <w:szCs w:val="28"/>
        </w:rPr>
        <w:t>РЕГИОНАЛЬНАЯ ПРОГРАММА</w:t>
      </w:r>
    </w:p>
    <w:p w:rsidR="00DF7C74" w:rsidRPr="004C0712" w:rsidRDefault="00C940DC" w:rsidP="00DF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12">
        <w:rPr>
          <w:rFonts w:ascii="Times New Roman" w:hAnsi="Times New Roman" w:cs="Times New Roman"/>
          <w:b/>
          <w:sz w:val="28"/>
          <w:szCs w:val="28"/>
        </w:rPr>
        <w:t>г</w:t>
      </w:r>
      <w:r w:rsidR="00DF7C74" w:rsidRPr="004C0712">
        <w:rPr>
          <w:rFonts w:ascii="Times New Roman" w:hAnsi="Times New Roman" w:cs="Times New Roman"/>
          <w:b/>
          <w:sz w:val="28"/>
          <w:szCs w:val="28"/>
        </w:rPr>
        <w:t>азификации</w:t>
      </w:r>
      <w:r w:rsidR="00BC1A7C" w:rsidRPr="004C0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A7C" w:rsidRPr="004C0712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BC1A7C" w:rsidRPr="004C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37" w:rsidRPr="004C0712">
        <w:rPr>
          <w:rFonts w:ascii="Times New Roman" w:hAnsi="Times New Roman" w:cs="Times New Roman"/>
          <w:b/>
          <w:sz w:val="28"/>
          <w:szCs w:val="28"/>
        </w:rPr>
        <w:t>-</w:t>
      </w:r>
      <w:r w:rsidR="00BC1A7C" w:rsidRPr="004C0712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хозяйства, промышленных и иных организаций</w:t>
      </w:r>
      <w:r w:rsidR="00DF7C74" w:rsidRPr="004C0712">
        <w:rPr>
          <w:rFonts w:ascii="Times New Roman" w:hAnsi="Times New Roman" w:cs="Times New Roman"/>
          <w:b/>
          <w:sz w:val="28"/>
          <w:szCs w:val="28"/>
        </w:rPr>
        <w:t xml:space="preserve"> Курской области на 201</w:t>
      </w:r>
      <w:r w:rsidR="00625014">
        <w:rPr>
          <w:rFonts w:ascii="Times New Roman" w:hAnsi="Times New Roman" w:cs="Times New Roman"/>
          <w:b/>
          <w:sz w:val="28"/>
          <w:szCs w:val="28"/>
        </w:rPr>
        <w:t>9</w:t>
      </w:r>
      <w:r w:rsidR="00DF7C74" w:rsidRPr="004C0712">
        <w:rPr>
          <w:rFonts w:ascii="Times New Roman" w:hAnsi="Times New Roman" w:cs="Times New Roman"/>
          <w:b/>
          <w:sz w:val="28"/>
          <w:szCs w:val="28"/>
        </w:rPr>
        <w:t>-202</w:t>
      </w:r>
      <w:r w:rsidR="00625014">
        <w:rPr>
          <w:rFonts w:ascii="Times New Roman" w:hAnsi="Times New Roman" w:cs="Times New Roman"/>
          <w:b/>
          <w:sz w:val="28"/>
          <w:szCs w:val="28"/>
        </w:rPr>
        <w:t>3</w:t>
      </w:r>
      <w:r w:rsidR="00DF7C74" w:rsidRPr="004C071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C1A7C" w:rsidRPr="004C0712">
        <w:rPr>
          <w:rFonts w:ascii="Times New Roman" w:hAnsi="Times New Roman" w:cs="Times New Roman"/>
          <w:b/>
          <w:sz w:val="28"/>
          <w:szCs w:val="28"/>
        </w:rPr>
        <w:t xml:space="preserve"> (далее</w:t>
      </w:r>
      <w:r w:rsidR="0027750B" w:rsidRPr="004C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37" w:rsidRPr="004C0712">
        <w:rPr>
          <w:rFonts w:ascii="Times New Roman" w:hAnsi="Times New Roman" w:cs="Times New Roman"/>
          <w:b/>
          <w:sz w:val="28"/>
          <w:szCs w:val="28"/>
        </w:rPr>
        <w:t>-</w:t>
      </w:r>
      <w:r w:rsidR="0027750B" w:rsidRPr="004C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7C" w:rsidRPr="004C0712">
        <w:rPr>
          <w:rFonts w:ascii="Times New Roman" w:hAnsi="Times New Roman" w:cs="Times New Roman"/>
          <w:b/>
          <w:sz w:val="28"/>
          <w:szCs w:val="28"/>
        </w:rPr>
        <w:t>Региональная</w:t>
      </w:r>
      <w:r w:rsidR="0027750B" w:rsidRPr="004C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A7C" w:rsidRPr="004C0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37" w:rsidRPr="004C0712">
        <w:rPr>
          <w:rFonts w:ascii="Times New Roman" w:hAnsi="Times New Roman" w:cs="Times New Roman"/>
          <w:b/>
          <w:sz w:val="28"/>
          <w:szCs w:val="28"/>
        </w:rPr>
        <w:t>П</w:t>
      </w:r>
      <w:r w:rsidR="00BC1A7C" w:rsidRPr="004C0712">
        <w:rPr>
          <w:rFonts w:ascii="Times New Roman" w:hAnsi="Times New Roman" w:cs="Times New Roman"/>
          <w:b/>
          <w:sz w:val="28"/>
          <w:szCs w:val="28"/>
        </w:rPr>
        <w:t>рограмма)</w:t>
      </w:r>
    </w:p>
    <w:p w:rsidR="00DF7C74" w:rsidRDefault="00DF7C74" w:rsidP="00DF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Pr="00DF7C74" w:rsidRDefault="00DF7C74" w:rsidP="00DF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7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940DC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837EBE">
        <w:rPr>
          <w:rFonts w:ascii="Times New Roman" w:hAnsi="Times New Roman" w:cs="Times New Roman"/>
          <w:b/>
          <w:sz w:val="28"/>
          <w:szCs w:val="28"/>
        </w:rPr>
        <w:t>П</w:t>
      </w:r>
      <w:r w:rsidRPr="00DF7C7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F7C74" w:rsidRDefault="00DF7C74" w:rsidP="00DF7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F7C74" w:rsidTr="00BC1A7C">
        <w:tc>
          <w:tcPr>
            <w:tcW w:w="2660" w:type="dxa"/>
          </w:tcPr>
          <w:p w:rsidR="00DF7C74" w:rsidRPr="00BC1A7C" w:rsidRDefault="00DF7C74" w:rsidP="00DF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06256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C74" w:rsidRDefault="00BC1A7C" w:rsidP="00DF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DF7C74" w:rsidRPr="00BC1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A7368A" w:rsidRDefault="00A7368A" w:rsidP="00B639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социально – экономических условий жизни населения Курской области;</w:t>
            </w:r>
          </w:p>
          <w:p w:rsidR="00A7368A" w:rsidRDefault="00A7368A" w:rsidP="00A736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8A"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Курской области;</w:t>
            </w:r>
          </w:p>
          <w:p w:rsidR="00B85DD7" w:rsidRPr="00B63937" w:rsidRDefault="00B85DD7" w:rsidP="00A736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технической возможности для осуществления сетевого газоснабжения и развития газификации населенных пунктов Курской области путем реализации мероприятий по строительству межпоселковых и </w:t>
            </w:r>
            <w:proofErr w:type="spellStart"/>
            <w:r w:rsidRPr="00B63937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B63937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газопроводов;</w:t>
            </w:r>
          </w:p>
          <w:p w:rsidR="000B32C7" w:rsidRDefault="00B85DD7" w:rsidP="0000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перевода систем газораспределения населенных пунктов Курской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сжиженного углеводородного газа на природный газ и перевода котельных с иных видов топлива на природный газ с внедрением энергосберегающих технологий и современных материалов; </w:t>
            </w:r>
          </w:p>
          <w:p w:rsidR="00DF7C74" w:rsidRDefault="000B32C7" w:rsidP="00006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инвестиционной привлекательности Курской области и развитие инвестиционной активности субъектов </w:t>
            </w:r>
            <w:r w:rsidR="00F96A86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00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7C74" w:rsidTr="00BC1A7C">
        <w:tc>
          <w:tcPr>
            <w:tcW w:w="2660" w:type="dxa"/>
          </w:tcPr>
          <w:p w:rsidR="00BC1A7C" w:rsidRDefault="00BC1A7C" w:rsidP="00F96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C74" w:rsidRPr="00BC1A7C" w:rsidRDefault="00F96A86" w:rsidP="00F9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Прогаммы</w:t>
            </w:r>
            <w:proofErr w:type="spellEnd"/>
          </w:p>
        </w:tc>
        <w:tc>
          <w:tcPr>
            <w:tcW w:w="6911" w:type="dxa"/>
          </w:tcPr>
          <w:p w:rsidR="00BC1A7C" w:rsidRDefault="00BC1A7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74" w:rsidRPr="00B63937" w:rsidRDefault="006B1198" w:rsidP="0062501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401D" w:rsidRPr="00B63937">
              <w:rPr>
                <w:rFonts w:ascii="Times New Roman" w:hAnsi="Times New Roman" w:cs="Times New Roman"/>
                <w:sz w:val="28"/>
                <w:szCs w:val="28"/>
              </w:rPr>
              <w:t>омитет строительства Курской области</w:t>
            </w:r>
          </w:p>
        </w:tc>
      </w:tr>
      <w:tr w:rsidR="00DF7C74" w:rsidTr="00BC1A7C">
        <w:tc>
          <w:tcPr>
            <w:tcW w:w="2660" w:type="dxa"/>
          </w:tcPr>
          <w:p w:rsidR="00BC1A7C" w:rsidRDefault="00BC1A7C" w:rsidP="00F96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C74" w:rsidRPr="00BC1A7C" w:rsidRDefault="00F96A86" w:rsidP="00F9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C1A7C" w:rsidRDefault="00BC1A7C" w:rsidP="00B639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1D0C3E" w:rsidRDefault="00560F72" w:rsidP="00B63937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комитет</w:t>
            </w:r>
            <w:r w:rsidR="0079401D" w:rsidRPr="00B639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агропромышленного комплекса Курской области</w:t>
            </w:r>
            <w:r w:rsidR="0079401D" w:rsidRPr="00B639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D0C3E" w:rsidRDefault="0079401D" w:rsidP="000C440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комитет </w:t>
            </w:r>
            <w:proofErr w:type="spellStart"/>
            <w:r w:rsidRPr="001D0C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жилищно</w:t>
            </w:r>
            <w:proofErr w:type="spellEnd"/>
            <w:r w:rsidRPr="001D0C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– коммунального хозяйства и ТЭК Курской области</w:t>
            </w:r>
            <w:r w:rsidR="001D0C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C74" w:rsidRPr="001D0C3E" w:rsidRDefault="003D00D9" w:rsidP="000C4406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C3E">
              <w:rPr>
                <w:rFonts w:ascii="Times New Roman" w:hAnsi="Times New Roman" w:cs="Times New Roman"/>
                <w:sz w:val="28"/>
                <w:szCs w:val="28"/>
              </w:rPr>
              <w:t>комитет транспорта</w:t>
            </w:r>
            <w:r w:rsidR="000C4406" w:rsidRPr="001D0C3E">
              <w:rPr>
                <w:rFonts w:ascii="Times New Roman" w:hAnsi="Times New Roman" w:cs="Times New Roman"/>
                <w:sz w:val="28"/>
                <w:szCs w:val="28"/>
              </w:rPr>
              <w:t xml:space="preserve"> и автомобильных дорог</w:t>
            </w:r>
            <w:r w:rsidRPr="001D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01D" w:rsidRPr="001D0C3E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</w:p>
        </w:tc>
      </w:tr>
      <w:tr w:rsidR="00DF7C74" w:rsidTr="00BC1A7C">
        <w:tc>
          <w:tcPr>
            <w:tcW w:w="2660" w:type="dxa"/>
          </w:tcPr>
          <w:p w:rsidR="00BC1A7C" w:rsidRDefault="00BC1A7C" w:rsidP="00F96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C74" w:rsidRPr="00BC1A7C" w:rsidRDefault="00F96A86" w:rsidP="00F9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FA28F0" w:rsidRDefault="00FA28F0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DD7" w:rsidRPr="00FA28F0" w:rsidRDefault="002B2E77" w:rsidP="00B63937">
            <w:pPr>
              <w:pStyle w:val="a4"/>
              <w:numPr>
                <w:ilvl w:val="0"/>
                <w:numId w:val="1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F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FA28F0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="00DD36F5" w:rsidRPr="00FA28F0">
              <w:rPr>
                <w:rFonts w:ascii="Times New Roman" w:hAnsi="Times New Roman" w:cs="Times New Roman"/>
                <w:sz w:val="28"/>
                <w:szCs w:val="28"/>
              </w:rPr>
              <w:t xml:space="preserve"> Курск</w:t>
            </w:r>
            <w:r w:rsidRPr="00FA28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3937">
              <w:t xml:space="preserve"> </w:t>
            </w:r>
            <w:r w:rsidR="00B63937" w:rsidRPr="00FA28F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F7C74" w:rsidRPr="00FA28F0" w:rsidRDefault="00B85DD7" w:rsidP="00FA28F0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79401D" w:rsidRPr="00FA28F0"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кционерное общество «Газпром газораспределение Курск» </w:t>
            </w:r>
            <w:r w:rsidR="00B63937" w:rsidRPr="00FA28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F7C74" w:rsidTr="00BC1A7C">
        <w:tc>
          <w:tcPr>
            <w:tcW w:w="2660" w:type="dxa"/>
          </w:tcPr>
          <w:p w:rsidR="00BC1A7C" w:rsidRDefault="00BC1A7C" w:rsidP="004077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C74" w:rsidRPr="00BC1A7C" w:rsidRDefault="00407767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C1A7C" w:rsidRDefault="00BC1A7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8C" w:rsidRPr="00A7368A" w:rsidRDefault="006B1198" w:rsidP="00A7368A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1D8C" w:rsidRPr="00B63937">
              <w:rPr>
                <w:rFonts w:ascii="Times New Roman" w:hAnsi="Times New Roman" w:cs="Times New Roman"/>
                <w:sz w:val="28"/>
                <w:szCs w:val="28"/>
              </w:rPr>
              <w:t>бъем (прирост) потребления природного газа в год; протяженность (строительство) магистральн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B1D8C" w:rsidRPr="00B63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>газопроводов</w:t>
            </w:r>
            <w:r w:rsidR="003B1D8C" w:rsidRPr="00A736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B1D8C" w:rsidRDefault="003B1D8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(строительство) газопроводов-отводов; количество (строительство) газораспределительных станций; </w:t>
            </w:r>
          </w:p>
          <w:p w:rsidR="003B1D8C" w:rsidRDefault="003B1D8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объектов транспорта природного газа (газораспределительных станций); </w:t>
            </w:r>
          </w:p>
          <w:p w:rsidR="003B1D8C" w:rsidRDefault="003B1D8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населенных пунктов природным газом; протяженность (строительство) межпоселковых газопроводов; </w:t>
            </w:r>
          </w:p>
          <w:p w:rsidR="003B1D8C" w:rsidRDefault="003B1D8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квартир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(домовладений) природным газом;</w:t>
            </w:r>
          </w:p>
          <w:p w:rsidR="003B1D8C" w:rsidRDefault="003B1D8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(строительство) </w:t>
            </w:r>
            <w:proofErr w:type="spellStart"/>
            <w:r w:rsidRPr="003B1D8C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3B1D8C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газопроводов; </w:t>
            </w:r>
          </w:p>
          <w:p w:rsidR="003B1D8C" w:rsidRDefault="003B1D8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газификации природным газом;  </w:t>
            </w:r>
          </w:p>
          <w:p w:rsidR="00DF7C74" w:rsidRPr="003B1D8C" w:rsidRDefault="003B1D8C" w:rsidP="00B63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>перевод на природный газ автотранспортной техники</w:t>
            </w:r>
            <w:r w:rsidR="00DD36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B1D8C">
              <w:rPr>
                <w:rFonts w:ascii="Times New Roman" w:hAnsi="Times New Roman" w:cs="Times New Roman"/>
                <w:sz w:val="28"/>
                <w:szCs w:val="28"/>
              </w:rPr>
              <w:t>количество (строительство) автомобильных газовых наполнительных компрессорных станций</w:t>
            </w:r>
          </w:p>
        </w:tc>
      </w:tr>
      <w:tr w:rsidR="00DF7C74" w:rsidTr="00BC1A7C">
        <w:tc>
          <w:tcPr>
            <w:tcW w:w="2660" w:type="dxa"/>
          </w:tcPr>
          <w:p w:rsidR="00BC1A7C" w:rsidRPr="00BC1A7C" w:rsidRDefault="00BC1A7C" w:rsidP="00407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937" w:rsidRDefault="00407767" w:rsidP="00407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B63937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C74" w:rsidRPr="00BC1A7C" w:rsidRDefault="00407767" w:rsidP="00407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C1A7C" w:rsidRDefault="00BC1A7C" w:rsidP="00407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74" w:rsidRPr="00B63937" w:rsidRDefault="002071E5" w:rsidP="0062501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9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50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39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25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39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C6D1A">
              <w:rPr>
                <w:rFonts w:ascii="Times New Roman" w:hAnsi="Times New Roman" w:cs="Times New Roman"/>
                <w:sz w:val="28"/>
                <w:szCs w:val="28"/>
              </w:rPr>
              <w:t>, этапы реализации Региональной Программы не выделяются</w:t>
            </w:r>
          </w:p>
        </w:tc>
      </w:tr>
      <w:tr w:rsidR="00DF7C74" w:rsidTr="00BC1A7C">
        <w:tc>
          <w:tcPr>
            <w:tcW w:w="2660" w:type="dxa"/>
          </w:tcPr>
          <w:p w:rsidR="00BC1A7C" w:rsidRPr="00BC1A7C" w:rsidRDefault="00BC1A7C" w:rsidP="00407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74" w:rsidRPr="00BC1A7C" w:rsidRDefault="00407767" w:rsidP="00407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C1A7C" w:rsidRDefault="00BC1A7C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C85" w:rsidRPr="003C6D1A" w:rsidRDefault="006B1198" w:rsidP="003C6D1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6C85" w:rsidRPr="003C6D1A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="00407767" w:rsidRPr="003C6D1A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D66C85" w:rsidRPr="003C6D1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407767" w:rsidRPr="003C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C3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="00407767" w:rsidRPr="003C6D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575AC" w:rsidRPr="003C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="0028357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0C3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B14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4C2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D66C85" w:rsidRPr="003C6D1A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407767" w:rsidRPr="003C6D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C85" w:rsidRPr="003C6D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66C85" w:rsidRDefault="00D66C85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ПАО «Газпром» - 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400 000,0</w:t>
            </w:r>
            <w:r w:rsidR="0014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рублей:</w:t>
            </w:r>
          </w:p>
          <w:p w:rsidR="00D66C85" w:rsidRDefault="00D66C85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37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D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3D00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66C85" w:rsidRDefault="00D66C85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37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1E3" w:rsidRDefault="00407767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D66C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56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федерального, областного </w:t>
            </w:r>
            <w:r w:rsidR="00D66C85">
              <w:rPr>
                <w:rFonts w:ascii="Times New Roman" w:hAnsi="Times New Roman" w:cs="Times New Roman"/>
                <w:sz w:val="28"/>
                <w:szCs w:val="28"/>
              </w:rPr>
              <w:t xml:space="preserve">и местного бюджетов,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</w:t>
            </w:r>
            <w:r w:rsidR="00D66C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D66C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BBC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28357D">
              <w:rPr>
                <w:rFonts w:ascii="Times New Roman" w:hAnsi="Times New Roman" w:cs="Times New Roman"/>
                <w:sz w:val="28"/>
                <w:szCs w:val="28"/>
              </w:rPr>
              <w:t>31 </w:t>
            </w:r>
            <w:r w:rsidR="00CB14C2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="00283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4C2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D66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F277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D66C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31E3" w:rsidRDefault="009F31E3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2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357D">
              <w:rPr>
                <w:rFonts w:ascii="Times New Roman" w:hAnsi="Times New Roman" w:cs="Times New Roman"/>
                <w:sz w:val="28"/>
                <w:szCs w:val="28"/>
              </w:rPr>
              <w:t>53 </w:t>
            </w:r>
            <w:r w:rsidR="00CB14C2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="00283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14C2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40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F31E3" w:rsidRDefault="009F31E3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 xml:space="preserve">231 362,0 </w:t>
            </w:r>
            <w:r w:rsidR="002353F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F31E3" w:rsidRDefault="009F31E3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19 950,0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F31E3" w:rsidRDefault="009F31E3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22 610,0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DF7C74" w:rsidRDefault="009F31E3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603 990,0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427BC" w:rsidRDefault="00D66C85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специальной надбавки к тарифам по транспортировке газа по газораспределительным сетям</w:t>
            </w:r>
            <w:r w:rsidR="007D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52 1</w:t>
            </w:r>
            <w:r w:rsidR="001D0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7D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D2DDC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8427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7BC" w:rsidRDefault="008427BC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37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1B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1D0C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99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7373ED" w:rsidRDefault="007373ED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3ED" w:rsidRDefault="007373ED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3ED" w:rsidRDefault="007373ED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91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FDA" w:rsidRDefault="007373ED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5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91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6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A7C" w:rsidRDefault="00BC1A7C" w:rsidP="003C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C74" w:rsidTr="00BC1A7C">
        <w:tc>
          <w:tcPr>
            <w:tcW w:w="2660" w:type="dxa"/>
          </w:tcPr>
          <w:p w:rsidR="00DF7C74" w:rsidRPr="00BC1A7C" w:rsidRDefault="00C021D0" w:rsidP="00C0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от реализации </w:t>
            </w:r>
            <w:r w:rsidR="00BC1A7C" w:rsidRPr="00BC1A7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 w:rsidRPr="00BC1A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4D4E8F" w:rsidRPr="003C6D1A" w:rsidRDefault="006B1198" w:rsidP="003C6D1A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D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119A" w:rsidRPr="003C6D1A">
              <w:rPr>
                <w:rFonts w:ascii="Times New Roman" w:hAnsi="Times New Roman" w:cs="Times New Roman"/>
                <w:sz w:val="28"/>
                <w:szCs w:val="28"/>
              </w:rPr>
              <w:t xml:space="preserve">озможность подключения новых потребителей к сетям газоснабжения </w:t>
            </w:r>
            <w:r w:rsidRPr="003C6D1A">
              <w:rPr>
                <w:rFonts w:ascii="Times New Roman" w:hAnsi="Times New Roman" w:cs="Times New Roman"/>
                <w:sz w:val="28"/>
                <w:szCs w:val="28"/>
              </w:rPr>
              <w:t>и предоставление дополнительной мощности существующим потребителям Курской области;</w:t>
            </w:r>
          </w:p>
          <w:p w:rsidR="00A30BD2" w:rsidRPr="00FA28F0" w:rsidRDefault="006B1198" w:rsidP="00FA28F0">
            <w:pPr>
              <w:pStyle w:val="a4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F0">
              <w:rPr>
                <w:rFonts w:ascii="Times New Roman" w:hAnsi="Times New Roman" w:cs="Times New Roman"/>
                <w:sz w:val="28"/>
                <w:szCs w:val="28"/>
              </w:rPr>
              <w:t>надежное и бесперебойное газоснабжение потребителей Курской области, обеспечение качественного предоставления услуг</w:t>
            </w:r>
            <w:r w:rsidR="006957E8" w:rsidRPr="00FA28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FA28F0">
              <w:rPr>
                <w:rFonts w:ascii="Times New Roman" w:hAnsi="Times New Roman" w:cs="Times New Roman"/>
                <w:sz w:val="28"/>
                <w:szCs w:val="28"/>
              </w:rPr>
              <w:t xml:space="preserve"> газоснабжени</w:t>
            </w:r>
            <w:r w:rsidR="006957E8" w:rsidRPr="00FA28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A28F0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</w:t>
            </w:r>
            <w:r w:rsidR="006957E8" w:rsidRPr="00FA28F0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27750B" w:rsidRPr="00FA28F0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</w:tbl>
    <w:p w:rsidR="003B1D8C" w:rsidRDefault="003B1D8C" w:rsidP="0028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1D8C" w:rsidRPr="007076E6" w:rsidRDefault="003B1D8C" w:rsidP="007076E6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E6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анализ основных показателей газоснабжения и газификации </w:t>
      </w:r>
      <w:r w:rsidR="006B1198" w:rsidRPr="007076E6">
        <w:rPr>
          <w:rFonts w:ascii="Times New Roman" w:hAnsi="Times New Roman" w:cs="Times New Roman"/>
          <w:b/>
          <w:sz w:val="28"/>
          <w:szCs w:val="28"/>
        </w:rPr>
        <w:t>Курской</w:t>
      </w:r>
      <w:r w:rsidR="00C940D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32236" w:rsidRDefault="00A32236" w:rsidP="00F9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236" w:rsidRPr="00A32236" w:rsidRDefault="00A32236" w:rsidP="00A3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6">
        <w:rPr>
          <w:rFonts w:ascii="Times New Roman" w:hAnsi="Times New Roman" w:cs="Times New Roman"/>
          <w:sz w:val="28"/>
          <w:szCs w:val="28"/>
        </w:rPr>
        <w:t xml:space="preserve">Благодаря успешному взаимодействию Администрации Курской области с ПАО «Газпром» с 2005 года в рамках Программы </w:t>
      </w:r>
      <w:r w:rsidR="00687C1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32236">
        <w:rPr>
          <w:rFonts w:ascii="Times New Roman" w:hAnsi="Times New Roman" w:cs="Times New Roman"/>
          <w:sz w:val="28"/>
          <w:szCs w:val="28"/>
        </w:rPr>
        <w:t>газ</w:t>
      </w:r>
      <w:r w:rsidR="00687C1B">
        <w:rPr>
          <w:rFonts w:ascii="Times New Roman" w:hAnsi="Times New Roman" w:cs="Times New Roman"/>
          <w:sz w:val="28"/>
          <w:szCs w:val="28"/>
        </w:rPr>
        <w:t xml:space="preserve">оснабжения и газификации  </w:t>
      </w:r>
      <w:r w:rsidRPr="00A32236">
        <w:rPr>
          <w:rFonts w:ascii="Times New Roman" w:hAnsi="Times New Roman" w:cs="Times New Roman"/>
          <w:sz w:val="28"/>
          <w:szCs w:val="28"/>
        </w:rPr>
        <w:t>Курской области на период 2016-2020</w:t>
      </w:r>
      <w:r w:rsidR="00687C1B">
        <w:rPr>
          <w:rFonts w:ascii="Times New Roman" w:hAnsi="Times New Roman" w:cs="Times New Roman"/>
          <w:sz w:val="28"/>
          <w:szCs w:val="28"/>
        </w:rPr>
        <w:t xml:space="preserve"> </w:t>
      </w:r>
      <w:r w:rsidRPr="00A32236">
        <w:rPr>
          <w:rFonts w:ascii="Times New Roman" w:hAnsi="Times New Roman" w:cs="Times New Roman"/>
          <w:sz w:val="28"/>
          <w:szCs w:val="28"/>
        </w:rPr>
        <w:t>г</w:t>
      </w:r>
      <w:r w:rsidR="00687C1B">
        <w:rPr>
          <w:rFonts w:ascii="Times New Roman" w:hAnsi="Times New Roman" w:cs="Times New Roman"/>
          <w:sz w:val="28"/>
          <w:szCs w:val="28"/>
        </w:rPr>
        <w:t>оды (</w:t>
      </w:r>
      <w:r w:rsidR="00032FB1">
        <w:rPr>
          <w:rFonts w:ascii="Times New Roman" w:hAnsi="Times New Roman" w:cs="Times New Roman"/>
          <w:sz w:val="28"/>
          <w:szCs w:val="28"/>
        </w:rPr>
        <w:t>далее Программа ПАО «Газпром»</w:t>
      </w:r>
      <w:r w:rsidR="00687C1B">
        <w:rPr>
          <w:rFonts w:ascii="Times New Roman" w:hAnsi="Times New Roman" w:cs="Times New Roman"/>
          <w:sz w:val="28"/>
          <w:szCs w:val="28"/>
        </w:rPr>
        <w:t>)</w:t>
      </w:r>
      <w:r w:rsidRPr="00A32236">
        <w:rPr>
          <w:rFonts w:ascii="Times New Roman" w:hAnsi="Times New Roman" w:cs="Times New Roman"/>
          <w:sz w:val="28"/>
          <w:szCs w:val="28"/>
        </w:rPr>
        <w:t xml:space="preserve"> в регионе активно ведется газификация домовладений в населенных пунктах и перевод на газообразное топливо объектов социально – культурного назначения и агропромышленного комплекса.</w:t>
      </w:r>
    </w:p>
    <w:p w:rsidR="00AA04DF" w:rsidRDefault="00FA28F0" w:rsidP="00A3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0">
        <w:rPr>
          <w:rFonts w:ascii="Times New Roman" w:hAnsi="Times New Roman" w:cs="Times New Roman"/>
          <w:sz w:val="28"/>
          <w:szCs w:val="28"/>
        </w:rPr>
        <w:t>За этот период</w:t>
      </w:r>
      <w:r w:rsidR="00874D8D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FA2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2236" w:rsidRPr="00A32236">
        <w:rPr>
          <w:rFonts w:ascii="Times New Roman" w:hAnsi="Times New Roman" w:cs="Times New Roman"/>
          <w:sz w:val="28"/>
          <w:szCs w:val="28"/>
        </w:rPr>
        <w:t>нвестици</w:t>
      </w:r>
      <w:r w:rsidR="00874D8D">
        <w:rPr>
          <w:rFonts w:ascii="Times New Roman" w:hAnsi="Times New Roman" w:cs="Times New Roman"/>
          <w:sz w:val="28"/>
          <w:szCs w:val="28"/>
        </w:rPr>
        <w:t>й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ПАО «Газпром» в Программу</w:t>
      </w:r>
      <w:r w:rsidR="00032FB1">
        <w:rPr>
          <w:rFonts w:ascii="Times New Roman" w:hAnsi="Times New Roman" w:cs="Times New Roman"/>
          <w:sz w:val="28"/>
          <w:szCs w:val="28"/>
        </w:rPr>
        <w:t xml:space="preserve"> </w:t>
      </w:r>
      <w:r w:rsidR="00032FB1" w:rsidRPr="00032FB1">
        <w:rPr>
          <w:rFonts w:ascii="Times New Roman" w:hAnsi="Times New Roman" w:cs="Times New Roman"/>
          <w:sz w:val="28"/>
          <w:szCs w:val="28"/>
        </w:rPr>
        <w:t>ПАО «Газпром»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составили более </w:t>
      </w:r>
      <w:r>
        <w:rPr>
          <w:rFonts w:ascii="Times New Roman" w:hAnsi="Times New Roman" w:cs="Times New Roman"/>
          <w:sz w:val="28"/>
          <w:szCs w:val="28"/>
        </w:rPr>
        <w:t xml:space="preserve">7,9 млрд. рублей, при этом </w:t>
      </w:r>
      <w:r w:rsidR="00A32236" w:rsidRPr="00A32236">
        <w:rPr>
          <w:rFonts w:ascii="Times New Roman" w:hAnsi="Times New Roman" w:cs="Times New Roman"/>
          <w:sz w:val="28"/>
          <w:szCs w:val="28"/>
        </w:rPr>
        <w:t>построен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межпоселковы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086426">
        <w:rPr>
          <w:rFonts w:ascii="Times New Roman" w:hAnsi="Times New Roman" w:cs="Times New Roman"/>
          <w:sz w:val="28"/>
          <w:szCs w:val="28"/>
        </w:rPr>
        <w:t>ов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общей протяженностью 2,2 тыс. км, синхронно Администрацией Курской области построено и введено в эксплуатацию 2,</w:t>
      </w:r>
      <w:r w:rsidR="00086426">
        <w:rPr>
          <w:rFonts w:ascii="Times New Roman" w:hAnsi="Times New Roman" w:cs="Times New Roman"/>
          <w:sz w:val="28"/>
          <w:szCs w:val="28"/>
        </w:rPr>
        <w:t>3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тыс. км, газифицировано более 27,0 тысяч домовладений, 267 котельных объектов соцкультбыта.</w:t>
      </w:r>
    </w:p>
    <w:p w:rsidR="00086426" w:rsidRDefault="00874D8D" w:rsidP="000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средств из областного бюджета</w:t>
      </w:r>
      <w:r w:rsidR="003C6D1A">
        <w:rPr>
          <w:rFonts w:ascii="Times New Roman" w:hAnsi="Times New Roman" w:cs="Times New Roman"/>
          <w:sz w:val="28"/>
          <w:szCs w:val="28"/>
        </w:rPr>
        <w:t>,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вложенных на реализацию мероприятий</w:t>
      </w:r>
      <w:r w:rsidR="003C6D1A">
        <w:rPr>
          <w:rFonts w:ascii="Times New Roman" w:hAnsi="Times New Roman" w:cs="Times New Roman"/>
          <w:sz w:val="28"/>
          <w:szCs w:val="28"/>
        </w:rPr>
        <w:t>,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1D0C3E">
        <w:rPr>
          <w:rFonts w:ascii="Times New Roman" w:hAnsi="Times New Roman" w:cs="Times New Roman"/>
          <w:sz w:val="28"/>
          <w:szCs w:val="28"/>
        </w:rPr>
        <w:t>а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</w:t>
      </w:r>
      <w:r w:rsidR="00B06E35">
        <w:rPr>
          <w:rFonts w:ascii="Times New Roman" w:hAnsi="Times New Roman" w:cs="Times New Roman"/>
          <w:sz w:val="28"/>
          <w:szCs w:val="28"/>
        </w:rPr>
        <w:t>4,2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мл</w:t>
      </w:r>
      <w:r w:rsidR="001F4484">
        <w:rPr>
          <w:rFonts w:ascii="Times New Roman" w:hAnsi="Times New Roman" w:cs="Times New Roman"/>
          <w:sz w:val="28"/>
          <w:szCs w:val="28"/>
        </w:rPr>
        <w:t>рд</w:t>
      </w:r>
      <w:r w:rsidR="003B1D8C" w:rsidRPr="003B1D8C">
        <w:rPr>
          <w:rFonts w:ascii="Times New Roman" w:hAnsi="Times New Roman" w:cs="Times New Roman"/>
          <w:sz w:val="28"/>
          <w:szCs w:val="28"/>
        </w:rPr>
        <w:t>. рублей.</w:t>
      </w:r>
    </w:p>
    <w:p w:rsidR="0063716D" w:rsidRDefault="0063716D" w:rsidP="000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16D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716D">
        <w:rPr>
          <w:rFonts w:ascii="Times New Roman" w:hAnsi="Times New Roman" w:cs="Times New Roman"/>
          <w:sz w:val="28"/>
          <w:szCs w:val="28"/>
        </w:rPr>
        <w:t xml:space="preserve"> года уровень газификации в целом по Курской области составил 9</w:t>
      </w:r>
      <w:r>
        <w:rPr>
          <w:rFonts w:ascii="Times New Roman" w:hAnsi="Times New Roman" w:cs="Times New Roman"/>
          <w:sz w:val="28"/>
          <w:szCs w:val="28"/>
        </w:rPr>
        <w:t>7,6</w:t>
      </w:r>
      <w:r w:rsidRPr="0063716D">
        <w:rPr>
          <w:rFonts w:ascii="Times New Roman" w:hAnsi="Times New Roman" w:cs="Times New Roman"/>
          <w:sz w:val="28"/>
          <w:szCs w:val="28"/>
        </w:rPr>
        <w:t xml:space="preserve">%, </w:t>
      </w:r>
      <w:r w:rsidR="00A32236">
        <w:rPr>
          <w:rFonts w:ascii="Times New Roman" w:hAnsi="Times New Roman" w:cs="Times New Roman"/>
          <w:sz w:val="28"/>
          <w:szCs w:val="28"/>
        </w:rPr>
        <w:t xml:space="preserve">в городах и </w:t>
      </w:r>
      <w:proofErr w:type="spellStart"/>
      <w:r w:rsidR="00A3223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32236">
        <w:rPr>
          <w:rFonts w:ascii="Times New Roman" w:hAnsi="Times New Roman" w:cs="Times New Roman"/>
          <w:sz w:val="28"/>
          <w:szCs w:val="28"/>
        </w:rPr>
        <w:t xml:space="preserve"> – 99,8%, </w:t>
      </w:r>
      <w:r w:rsidRPr="0063716D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92,8</w:t>
      </w:r>
      <w:r w:rsidRPr="0063716D">
        <w:rPr>
          <w:rFonts w:ascii="Times New Roman" w:hAnsi="Times New Roman" w:cs="Times New Roman"/>
          <w:sz w:val="28"/>
          <w:szCs w:val="28"/>
        </w:rPr>
        <w:t>%.</w:t>
      </w:r>
    </w:p>
    <w:p w:rsidR="00A32236" w:rsidRPr="00A32236" w:rsidRDefault="00A32236" w:rsidP="00A3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36">
        <w:rPr>
          <w:rFonts w:ascii="Times New Roman" w:hAnsi="Times New Roman" w:cs="Times New Roman"/>
          <w:sz w:val="28"/>
          <w:szCs w:val="28"/>
        </w:rPr>
        <w:t xml:space="preserve">В </w:t>
      </w:r>
      <w:r w:rsidR="00FA28F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32236">
        <w:rPr>
          <w:rFonts w:ascii="Times New Roman" w:hAnsi="Times New Roman" w:cs="Times New Roman"/>
          <w:sz w:val="28"/>
          <w:szCs w:val="28"/>
        </w:rPr>
        <w:t>2019</w:t>
      </w:r>
      <w:r w:rsidR="00FA28F0">
        <w:rPr>
          <w:rFonts w:ascii="Times New Roman" w:hAnsi="Times New Roman" w:cs="Times New Roman"/>
          <w:sz w:val="28"/>
          <w:szCs w:val="28"/>
        </w:rPr>
        <w:t>-2020</w:t>
      </w:r>
      <w:r w:rsidRPr="00A32236">
        <w:rPr>
          <w:rFonts w:ascii="Times New Roman" w:hAnsi="Times New Roman" w:cs="Times New Roman"/>
          <w:sz w:val="28"/>
          <w:szCs w:val="28"/>
        </w:rPr>
        <w:t xml:space="preserve"> год</w:t>
      </w:r>
      <w:r w:rsidR="00FA28F0">
        <w:rPr>
          <w:rFonts w:ascii="Times New Roman" w:hAnsi="Times New Roman" w:cs="Times New Roman"/>
          <w:sz w:val="28"/>
          <w:szCs w:val="28"/>
        </w:rPr>
        <w:t>ы</w:t>
      </w:r>
      <w:r w:rsidRPr="00A32236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032FB1" w:rsidRPr="00032FB1">
        <w:t xml:space="preserve"> </w:t>
      </w:r>
      <w:r w:rsidR="00032FB1" w:rsidRPr="00032FB1">
        <w:rPr>
          <w:rFonts w:ascii="Times New Roman" w:hAnsi="Times New Roman" w:cs="Times New Roman"/>
          <w:sz w:val="28"/>
          <w:szCs w:val="28"/>
        </w:rPr>
        <w:t>ПАО «Газпром»</w:t>
      </w:r>
      <w:r w:rsidRPr="00A32236">
        <w:rPr>
          <w:rFonts w:ascii="Times New Roman" w:hAnsi="Times New Roman" w:cs="Times New Roman"/>
          <w:sz w:val="28"/>
          <w:szCs w:val="28"/>
        </w:rPr>
        <w:t xml:space="preserve"> за счет инвестиций ПАО «Газпром» планируется построить и сдать в эксплуатацию </w:t>
      </w:r>
      <w:r w:rsidR="00874D8D">
        <w:rPr>
          <w:rFonts w:ascii="Times New Roman" w:hAnsi="Times New Roman" w:cs="Times New Roman"/>
          <w:sz w:val="28"/>
          <w:szCs w:val="28"/>
        </w:rPr>
        <w:t>21</w:t>
      </w:r>
      <w:r w:rsidRPr="00A32236">
        <w:rPr>
          <w:rFonts w:ascii="Times New Roman" w:hAnsi="Times New Roman" w:cs="Times New Roman"/>
          <w:sz w:val="28"/>
          <w:szCs w:val="28"/>
        </w:rPr>
        <w:t xml:space="preserve"> межпоселковы</w:t>
      </w:r>
      <w:r w:rsidR="00874D8D">
        <w:rPr>
          <w:rFonts w:ascii="Times New Roman" w:hAnsi="Times New Roman" w:cs="Times New Roman"/>
          <w:sz w:val="28"/>
          <w:szCs w:val="28"/>
        </w:rPr>
        <w:t>й</w:t>
      </w:r>
      <w:r w:rsidRPr="00A32236">
        <w:rPr>
          <w:rFonts w:ascii="Times New Roman" w:hAnsi="Times New Roman" w:cs="Times New Roman"/>
          <w:sz w:val="28"/>
          <w:szCs w:val="28"/>
        </w:rPr>
        <w:t xml:space="preserve"> газопровод в </w:t>
      </w:r>
      <w:r w:rsidR="00BF3B83">
        <w:rPr>
          <w:rFonts w:ascii="Times New Roman" w:hAnsi="Times New Roman" w:cs="Times New Roman"/>
          <w:sz w:val="28"/>
          <w:szCs w:val="28"/>
        </w:rPr>
        <w:t xml:space="preserve">г. Курске, </w:t>
      </w:r>
      <w:proofErr w:type="spellStart"/>
      <w:r w:rsidR="00BF3B83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="001D455F">
        <w:rPr>
          <w:rFonts w:ascii="Times New Roman" w:hAnsi="Times New Roman" w:cs="Times New Roman"/>
          <w:sz w:val="28"/>
          <w:szCs w:val="28"/>
        </w:rPr>
        <w:t xml:space="preserve"> (2)</w:t>
      </w:r>
      <w:r w:rsidR="00BF3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B83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BF3B83">
        <w:rPr>
          <w:rFonts w:ascii="Times New Roman" w:hAnsi="Times New Roman" w:cs="Times New Roman"/>
          <w:sz w:val="28"/>
          <w:szCs w:val="28"/>
        </w:rPr>
        <w:t xml:space="preserve"> (2), </w:t>
      </w:r>
      <w:proofErr w:type="spellStart"/>
      <w:r w:rsidR="00BF3B83">
        <w:rPr>
          <w:rFonts w:ascii="Times New Roman" w:hAnsi="Times New Roman" w:cs="Times New Roman"/>
          <w:sz w:val="28"/>
          <w:szCs w:val="28"/>
        </w:rPr>
        <w:t>Черемисиновском</w:t>
      </w:r>
      <w:proofErr w:type="spellEnd"/>
      <w:r w:rsidR="00BF3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B83"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 w:rsidR="00BF3B83">
        <w:rPr>
          <w:rFonts w:ascii="Times New Roman" w:hAnsi="Times New Roman" w:cs="Times New Roman"/>
          <w:sz w:val="28"/>
          <w:szCs w:val="28"/>
        </w:rPr>
        <w:t xml:space="preserve">, </w:t>
      </w:r>
      <w:r w:rsidRPr="00A32236">
        <w:rPr>
          <w:rFonts w:ascii="Times New Roman" w:hAnsi="Times New Roman" w:cs="Times New Roman"/>
          <w:sz w:val="28"/>
          <w:szCs w:val="28"/>
        </w:rPr>
        <w:t>Курчатовском (</w:t>
      </w:r>
      <w:r w:rsidR="00BF3B83">
        <w:rPr>
          <w:rFonts w:ascii="Times New Roman" w:hAnsi="Times New Roman" w:cs="Times New Roman"/>
          <w:sz w:val="28"/>
          <w:szCs w:val="28"/>
        </w:rPr>
        <w:t>4</w:t>
      </w:r>
      <w:r w:rsidRPr="00A32236">
        <w:rPr>
          <w:rFonts w:ascii="Times New Roman" w:hAnsi="Times New Roman" w:cs="Times New Roman"/>
          <w:sz w:val="28"/>
          <w:szCs w:val="28"/>
        </w:rPr>
        <w:t>), Железногорском, Льговском, Октябрьском, Рыльском</w:t>
      </w:r>
      <w:r w:rsidR="00BF3B83">
        <w:rPr>
          <w:rFonts w:ascii="Times New Roman" w:hAnsi="Times New Roman" w:cs="Times New Roman"/>
          <w:sz w:val="28"/>
          <w:szCs w:val="28"/>
        </w:rPr>
        <w:t xml:space="preserve"> (5)</w:t>
      </w:r>
      <w:r w:rsidR="001D455F">
        <w:rPr>
          <w:rFonts w:ascii="Times New Roman" w:hAnsi="Times New Roman" w:cs="Times New Roman"/>
          <w:sz w:val="28"/>
          <w:szCs w:val="28"/>
        </w:rPr>
        <w:t>, Дмитриевском (2)</w:t>
      </w:r>
      <w:r w:rsidR="00BF3B83">
        <w:rPr>
          <w:rFonts w:ascii="Times New Roman" w:hAnsi="Times New Roman" w:cs="Times New Roman"/>
          <w:sz w:val="28"/>
          <w:szCs w:val="28"/>
        </w:rPr>
        <w:t xml:space="preserve"> </w:t>
      </w:r>
      <w:r w:rsidRPr="00A32236">
        <w:rPr>
          <w:rFonts w:ascii="Times New Roman" w:hAnsi="Times New Roman" w:cs="Times New Roman"/>
          <w:sz w:val="28"/>
          <w:szCs w:val="28"/>
        </w:rPr>
        <w:t xml:space="preserve">районах, протяженностью </w:t>
      </w:r>
      <w:r w:rsidR="00BC353E">
        <w:rPr>
          <w:rFonts w:ascii="Times New Roman" w:hAnsi="Times New Roman" w:cs="Times New Roman"/>
          <w:sz w:val="28"/>
          <w:szCs w:val="28"/>
        </w:rPr>
        <w:t>3</w:t>
      </w:r>
      <w:r w:rsidR="001D455F">
        <w:rPr>
          <w:rFonts w:ascii="Times New Roman" w:hAnsi="Times New Roman" w:cs="Times New Roman"/>
          <w:sz w:val="28"/>
          <w:szCs w:val="28"/>
        </w:rPr>
        <w:t>83</w:t>
      </w:r>
      <w:r w:rsidR="00BC353E">
        <w:rPr>
          <w:rFonts w:ascii="Times New Roman" w:hAnsi="Times New Roman" w:cs="Times New Roman"/>
          <w:sz w:val="28"/>
          <w:szCs w:val="28"/>
        </w:rPr>
        <w:t>,9</w:t>
      </w:r>
      <w:r w:rsidRPr="00A32236">
        <w:rPr>
          <w:rFonts w:ascii="Times New Roman" w:hAnsi="Times New Roman" w:cs="Times New Roman"/>
          <w:sz w:val="28"/>
          <w:szCs w:val="28"/>
        </w:rPr>
        <w:t xml:space="preserve"> км.</w:t>
      </w:r>
      <w:r w:rsidR="0003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36" w:rsidRDefault="009522EE" w:rsidP="00A3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</w:t>
      </w:r>
      <w:r w:rsidR="00687C1B">
        <w:rPr>
          <w:rFonts w:ascii="Times New Roman" w:hAnsi="Times New Roman" w:cs="Times New Roman"/>
          <w:sz w:val="28"/>
          <w:szCs w:val="28"/>
        </w:rPr>
        <w:t xml:space="preserve">позволят </w:t>
      </w:r>
      <w:r>
        <w:rPr>
          <w:rFonts w:ascii="Times New Roman" w:hAnsi="Times New Roman" w:cs="Times New Roman"/>
          <w:sz w:val="28"/>
          <w:szCs w:val="28"/>
        </w:rPr>
        <w:t xml:space="preserve">газифицировать </w:t>
      </w:r>
      <w:r w:rsidR="00BC353E">
        <w:rPr>
          <w:rFonts w:ascii="Times New Roman" w:hAnsi="Times New Roman" w:cs="Times New Roman"/>
          <w:sz w:val="28"/>
          <w:szCs w:val="28"/>
        </w:rPr>
        <w:t>2 121</w:t>
      </w:r>
      <w:r w:rsidR="00BC353E" w:rsidRPr="00BC353E">
        <w:t xml:space="preserve"> </w:t>
      </w:r>
      <w:r w:rsidR="00BC353E" w:rsidRPr="00BC353E">
        <w:rPr>
          <w:rFonts w:ascii="Times New Roman" w:hAnsi="Times New Roman" w:cs="Times New Roman"/>
          <w:sz w:val="28"/>
          <w:szCs w:val="28"/>
        </w:rPr>
        <w:t>квартир</w:t>
      </w:r>
      <w:r w:rsidR="00BC353E">
        <w:rPr>
          <w:rFonts w:ascii="Times New Roman" w:hAnsi="Times New Roman" w:cs="Times New Roman"/>
          <w:sz w:val="28"/>
          <w:szCs w:val="28"/>
        </w:rPr>
        <w:t>у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(</w:t>
      </w:r>
      <w:r w:rsidR="00BC353E" w:rsidRPr="00BC353E">
        <w:rPr>
          <w:rFonts w:ascii="Times New Roman" w:hAnsi="Times New Roman" w:cs="Times New Roman"/>
          <w:sz w:val="28"/>
          <w:szCs w:val="28"/>
        </w:rPr>
        <w:t>домовладени</w:t>
      </w:r>
      <w:r w:rsidR="00BC353E">
        <w:rPr>
          <w:rFonts w:ascii="Times New Roman" w:hAnsi="Times New Roman" w:cs="Times New Roman"/>
          <w:sz w:val="28"/>
          <w:szCs w:val="28"/>
        </w:rPr>
        <w:t>е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), перевести на газообразное топливо </w:t>
      </w:r>
      <w:r w:rsidR="00BC353E">
        <w:rPr>
          <w:rFonts w:ascii="Times New Roman" w:hAnsi="Times New Roman" w:cs="Times New Roman"/>
          <w:sz w:val="28"/>
          <w:szCs w:val="28"/>
        </w:rPr>
        <w:t>30</w:t>
      </w:r>
      <w:r w:rsidR="00A32236" w:rsidRPr="00A32236">
        <w:rPr>
          <w:rFonts w:ascii="Times New Roman" w:hAnsi="Times New Roman" w:cs="Times New Roman"/>
          <w:sz w:val="28"/>
          <w:szCs w:val="28"/>
        </w:rPr>
        <w:t xml:space="preserve"> котельных объектов социально-культурного назначения.</w:t>
      </w:r>
    </w:p>
    <w:p w:rsidR="00BC353E" w:rsidRPr="00BC353E" w:rsidRDefault="00BC353E" w:rsidP="00BC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>Курская область активно участвует в Государственной программе развития сельского хозяйства и регулирования рынков сельскохозяйственной продукции, сырья и продовольствия на 2013-2020 годы.</w:t>
      </w:r>
    </w:p>
    <w:p w:rsidR="00BC353E" w:rsidRPr="00BC353E" w:rsidRDefault="00BC353E" w:rsidP="00BC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на территории области построены и продолжают строиться крупные объекты агропромышленного комплекса – специализированные производства по выращиванию крупного рогатого скота, свиней, овец и птицы. </w:t>
      </w:r>
    </w:p>
    <w:p w:rsidR="00BC353E" w:rsidRPr="00BC353E" w:rsidRDefault="00BC353E" w:rsidP="00BC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 xml:space="preserve">В 2020 году в успешно развивающихся </w:t>
      </w:r>
      <w:proofErr w:type="spellStart"/>
      <w:r w:rsidRPr="00BC353E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Pr="00BC353E">
        <w:rPr>
          <w:rFonts w:ascii="Times New Roman" w:hAnsi="Times New Roman" w:cs="Times New Roman"/>
          <w:sz w:val="28"/>
          <w:szCs w:val="28"/>
        </w:rPr>
        <w:t xml:space="preserve"> и Дмитриевском районах в рамках Программы ПАО «Газпром»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3E">
        <w:rPr>
          <w:rFonts w:ascii="Times New Roman" w:hAnsi="Times New Roman" w:cs="Times New Roman"/>
          <w:sz w:val="28"/>
          <w:szCs w:val="28"/>
        </w:rPr>
        <w:t>предусмотрено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3-х межпоселковых газопроводов</w:t>
      </w:r>
      <w:r w:rsidRPr="00BC353E">
        <w:rPr>
          <w:rFonts w:ascii="Times New Roman" w:hAnsi="Times New Roman" w:cs="Times New Roman"/>
          <w:sz w:val="28"/>
          <w:szCs w:val="28"/>
        </w:rPr>
        <w:t>.</w:t>
      </w:r>
    </w:p>
    <w:p w:rsidR="00BC353E" w:rsidRDefault="00BC353E" w:rsidP="00BC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3E">
        <w:rPr>
          <w:rFonts w:ascii="Times New Roman" w:hAnsi="Times New Roman" w:cs="Times New Roman"/>
          <w:sz w:val="28"/>
          <w:szCs w:val="28"/>
        </w:rPr>
        <w:t xml:space="preserve">Для строящихся </w:t>
      </w:r>
      <w:proofErr w:type="spellStart"/>
      <w:r w:rsidRPr="00BC353E">
        <w:rPr>
          <w:rFonts w:ascii="Times New Roman" w:hAnsi="Times New Roman" w:cs="Times New Roman"/>
          <w:sz w:val="28"/>
          <w:szCs w:val="28"/>
        </w:rPr>
        <w:t>свинокомплексов</w:t>
      </w:r>
      <w:proofErr w:type="spellEnd"/>
      <w:r w:rsidRPr="00BC353E">
        <w:rPr>
          <w:rFonts w:ascii="Times New Roman" w:hAnsi="Times New Roman" w:cs="Times New Roman"/>
          <w:sz w:val="28"/>
          <w:szCs w:val="28"/>
        </w:rPr>
        <w:t xml:space="preserve"> природный газ является основным источником топлива встроенных котельных и отопления животноводческих корпусов с планируемым объемом потребления природного газа свыше 4000 м³/час.</w:t>
      </w:r>
    </w:p>
    <w:p w:rsidR="00110D6F" w:rsidRDefault="00110D6F" w:rsidP="00A32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D6F">
        <w:rPr>
          <w:rFonts w:ascii="Times New Roman" w:hAnsi="Times New Roman" w:cs="Times New Roman"/>
          <w:sz w:val="28"/>
          <w:szCs w:val="28"/>
        </w:rPr>
        <w:t>Кроме того</w:t>
      </w:r>
      <w:r w:rsidR="001A1D87">
        <w:rPr>
          <w:rFonts w:ascii="Times New Roman" w:hAnsi="Times New Roman" w:cs="Times New Roman"/>
          <w:sz w:val="28"/>
          <w:szCs w:val="28"/>
        </w:rPr>
        <w:t>,</w:t>
      </w:r>
      <w:r w:rsidRPr="00110D6F">
        <w:rPr>
          <w:rFonts w:ascii="Times New Roman" w:hAnsi="Times New Roman" w:cs="Times New Roman"/>
          <w:sz w:val="28"/>
          <w:szCs w:val="28"/>
        </w:rPr>
        <w:t xml:space="preserve"> </w:t>
      </w:r>
      <w:r w:rsidR="009522EE" w:rsidRPr="009522EE">
        <w:rPr>
          <w:rFonts w:ascii="Times New Roman" w:hAnsi="Times New Roman" w:cs="Times New Roman"/>
          <w:sz w:val="28"/>
          <w:szCs w:val="28"/>
        </w:rPr>
        <w:t xml:space="preserve">в </w:t>
      </w:r>
      <w:r w:rsidR="00322FB8">
        <w:rPr>
          <w:rFonts w:ascii="Times New Roman" w:hAnsi="Times New Roman" w:cs="Times New Roman"/>
          <w:sz w:val="28"/>
          <w:szCs w:val="28"/>
        </w:rPr>
        <w:t>2019</w:t>
      </w:r>
      <w:r w:rsidR="009522EE" w:rsidRPr="009522E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22E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8435F" w:rsidRPr="0048435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48435F">
        <w:rPr>
          <w:rFonts w:ascii="Times New Roman" w:hAnsi="Times New Roman" w:cs="Times New Roman"/>
          <w:sz w:val="28"/>
          <w:szCs w:val="28"/>
        </w:rPr>
        <w:t>ы</w:t>
      </w:r>
      <w:r w:rsidR="0048435F" w:rsidRPr="0048435F">
        <w:rPr>
          <w:rFonts w:ascii="Times New Roman" w:hAnsi="Times New Roman" w:cs="Times New Roman"/>
          <w:sz w:val="28"/>
          <w:szCs w:val="28"/>
        </w:rPr>
        <w:t xml:space="preserve"> Курской области «Обеспечение доступным и комфортным жильем и коммунальными услугами граждан в Курской области»</w:t>
      </w:r>
      <w:r w:rsidR="00F16D2A">
        <w:rPr>
          <w:rFonts w:ascii="Times New Roman" w:hAnsi="Times New Roman" w:cs="Times New Roman"/>
          <w:sz w:val="28"/>
          <w:szCs w:val="28"/>
        </w:rPr>
        <w:t xml:space="preserve"> (далее Госпрограмма Курской области) </w:t>
      </w:r>
      <w:r w:rsidRPr="00110D6F">
        <w:rPr>
          <w:rFonts w:ascii="Times New Roman" w:hAnsi="Times New Roman" w:cs="Times New Roman"/>
          <w:sz w:val="28"/>
          <w:szCs w:val="28"/>
        </w:rPr>
        <w:t xml:space="preserve">с привлечением средств областного бюджета </w:t>
      </w:r>
      <w:r w:rsidR="00636EDC">
        <w:rPr>
          <w:rFonts w:ascii="Times New Roman" w:hAnsi="Times New Roman" w:cs="Times New Roman"/>
          <w:sz w:val="28"/>
          <w:szCs w:val="28"/>
        </w:rPr>
        <w:t>осуществляется</w:t>
      </w:r>
      <w:r w:rsidRPr="00110D6F">
        <w:rPr>
          <w:rFonts w:ascii="Times New Roman" w:hAnsi="Times New Roman" w:cs="Times New Roman"/>
          <w:sz w:val="28"/>
          <w:szCs w:val="28"/>
        </w:rPr>
        <w:t xml:space="preserve"> строительство газораспреде</w:t>
      </w:r>
      <w:r w:rsidR="00636EDC">
        <w:rPr>
          <w:rFonts w:ascii="Times New Roman" w:hAnsi="Times New Roman" w:cs="Times New Roman"/>
          <w:sz w:val="28"/>
          <w:szCs w:val="28"/>
        </w:rPr>
        <w:t>лительных сетей в Дмитриевском</w:t>
      </w:r>
      <w:r w:rsidRPr="00110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0D6F"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 w:rsidRPr="00110D6F">
        <w:rPr>
          <w:rFonts w:ascii="Times New Roman" w:hAnsi="Times New Roman" w:cs="Times New Roman"/>
          <w:sz w:val="28"/>
          <w:szCs w:val="28"/>
        </w:rPr>
        <w:t>,</w:t>
      </w:r>
      <w:r w:rsidR="00636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EDC"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 w:rsidR="00636EDC">
        <w:rPr>
          <w:rFonts w:ascii="Times New Roman" w:hAnsi="Times New Roman" w:cs="Times New Roman"/>
          <w:sz w:val="28"/>
          <w:szCs w:val="28"/>
        </w:rPr>
        <w:t xml:space="preserve">, Курском, </w:t>
      </w:r>
      <w:proofErr w:type="spellStart"/>
      <w:r w:rsidR="00636EDC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="00636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6EDC">
        <w:rPr>
          <w:rFonts w:ascii="Times New Roman" w:hAnsi="Times New Roman" w:cs="Times New Roman"/>
          <w:sz w:val="28"/>
          <w:szCs w:val="28"/>
        </w:rPr>
        <w:t>Фатежском</w:t>
      </w:r>
      <w:proofErr w:type="spellEnd"/>
      <w:r w:rsidR="0048435F">
        <w:rPr>
          <w:rFonts w:ascii="Times New Roman" w:hAnsi="Times New Roman" w:cs="Times New Roman"/>
          <w:sz w:val="28"/>
          <w:szCs w:val="28"/>
        </w:rPr>
        <w:t>,</w:t>
      </w:r>
      <w:r w:rsidR="00EA5B8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A1D87">
        <w:rPr>
          <w:rFonts w:ascii="Times New Roman" w:hAnsi="Times New Roman" w:cs="Times New Roman"/>
          <w:sz w:val="28"/>
          <w:szCs w:val="28"/>
        </w:rPr>
        <w:t xml:space="preserve">намечено </w:t>
      </w:r>
      <w:r w:rsidR="00EA5B8A">
        <w:rPr>
          <w:rFonts w:ascii="Times New Roman" w:hAnsi="Times New Roman" w:cs="Times New Roman"/>
          <w:sz w:val="28"/>
          <w:szCs w:val="28"/>
        </w:rPr>
        <w:t xml:space="preserve">перевести на газообразное топливо 10 школьных котельных в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, Железногорском,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 (2), Курском,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proofErr w:type="gramEnd"/>
      <w:r w:rsidR="00EA5B8A">
        <w:rPr>
          <w:rFonts w:ascii="Times New Roman" w:hAnsi="Times New Roman" w:cs="Times New Roman"/>
          <w:sz w:val="28"/>
          <w:szCs w:val="28"/>
        </w:rPr>
        <w:t xml:space="preserve">, Советском, </w:t>
      </w:r>
      <w:proofErr w:type="spellStart"/>
      <w:r w:rsidR="00EA5B8A">
        <w:rPr>
          <w:rFonts w:ascii="Times New Roman" w:hAnsi="Times New Roman" w:cs="Times New Roman"/>
          <w:sz w:val="28"/>
          <w:szCs w:val="28"/>
        </w:rPr>
        <w:t>Щигровском</w:t>
      </w:r>
      <w:proofErr w:type="spellEnd"/>
      <w:r w:rsidR="00EA5B8A">
        <w:rPr>
          <w:rFonts w:ascii="Times New Roman" w:hAnsi="Times New Roman" w:cs="Times New Roman"/>
          <w:sz w:val="28"/>
          <w:szCs w:val="28"/>
        </w:rPr>
        <w:t xml:space="preserve"> (2) </w:t>
      </w:r>
      <w:proofErr w:type="gramStart"/>
      <w:r w:rsidR="00EA5B8A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EA5B8A">
        <w:rPr>
          <w:rFonts w:ascii="Times New Roman" w:hAnsi="Times New Roman" w:cs="Times New Roman"/>
          <w:sz w:val="28"/>
          <w:szCs w:val="28"/>
        </w:rPr>
        <w:t xml:space="preserve"> и 3 квартальные котельные в</w:t>
      </w:r>
      <w:r w:rsidR="00484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5F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636EDC">
        <w:rPr>
          <w:rFonts w:ascii="Times New Roman" w:hAnsi="Times New Roman" w:cs="Times New Roman"/>
          <w:sz w:val="28"/>
          <w:szCs w:val="28"/>
        </w:rPr>
        <w:t xml:space="preserve"> </w:t>
      </w:r>
      <w:r w:rsidRPr="00110D6F">
        <w:rPr>
          <w:rFonts w:ascii="Times New Roman" w:hAnsi="Times New Roman" w:cs="Times New Roman"/>
          <w:sz w:val="28"/>
          <w:szCs w:val="28"/>
        </w:rPr>
        <w:t>район</w:t>
      </w:r>
      <w:r w:rsidR="00EA5B8A">
        <w:rPr>
          <w:rFonts w:ascii="Times New Roman" w:hAnsi="Times New Roman" w:cs="Times New Roman"/>
          <w:sz w:val="28"/>
          <w:szCs w:val="28"/>
        </w:rPr>
        <w:t>е,</w:t>
      </w:r>
      <w:r w:rsidR="0048435F">
        <w:rPr>
          <w:rFonts w:ascii="Times New Roman" w:hAnsi="Times New Roman" w:cs="Times New Roman"/>
          <w:sz w:val="28"/>
          <w:szCs w:val="28"/>
        </w:rPr>
        <w:t xml:space="preserve"> г. Льгове</w:t>
      </w:r>
      <w:r w:rsidR="00F473BD">
        <w:rPr>
          <w:rFonts w:ascii="Times New Roman" w:hAnsi="Times New Roman" w:cs="Times New Roman"/>
          <w:sz w:val="28"/>
          <w:szCs w:val="28"/>
        </w:rPr>
        <w:t xml:space="preserve"> (2)</w:t>
      </w:r>
      <w:r w:rsidRPr="00110D6F">
        <w:rPr>
          <w:rFonts w:ascii="Times New Roman" w:hAnsi="Times New Roman" w:cs="Times New Roman"/>
          <w:sz w:val="28"/>
          <w:szCs w:val="28"/>
        </w:rPr>
        <w:t>.</w:t>
      </w:r>
    </w:p>
    <w:p w:rsidR="0003332B" w:rsidRDefault="00690B6A" w:rsidP="0085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2B">
        <w:rPr>
          <w:rFonts w:ascii="Times New Roman" w:hAnsi="Times New Roman" w:cs="Times New Roman"/>
          <w:sz w:val="28"/>
          <w:szCs w:val="28"/>
        </w:rPr>
        <w:t>С 200</w:t>
      </w:r>
      <w:r w:rsidR="00A97CAD" w:rsidRPr="0003332B">
        <w:rPr>
          <w:rFonts w:ascii="Times New Roman" w:hAnsi="Times New Roman" w:cs="Times New Roman"/>
          <w:sz w:val="28"/>
          <w:szCs w:val="28"/>
        </w:rPr>
        <w:t>8</w:t>
      </w:r>
      <w:r w:rsidRPr="000333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332B">
        <w:rPr>
          <w:rFonts w:ascii="Times New Roman" w:hAnsi="Times New Roman" w:cs="Times New Roman"/>
          <w:sz w:val="28"/>
          <w:szCs w:val="28"/>
        </w:rPr>
        <w:t>на территории региона</w:t>
      </w:r>
      <w:r w:rsidR="0003332B" w:rsidRPr="0003332B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03332B">
        <w:rPr>
          <w:rFonts w:ascii="Times New Roman" w:hAnsi="Times New Roman" w:cs="Times New Roman"/>
          <w:sz w:val="28"/>
          <w:szCs w:val="28"/>
        </w:rPr>
        <w:t>е</w:t>
      </w:r>
      <w:r w:rsidR="0003332B" w:rsidRPr="0003332B">
        <w:rPr>
          <w:rFonts w:ascii="Times New Roman" w:hAnsi="Times New Roman" w:cs="Times New Roman"/>
          <w:sz w:val="28"/>
          <w:szCs w:val="28"/>
        </w:rPr>
        <w:t>тся</w:t>
      </w:r>
      <w:r w:rsidR="0003332B">
        <w:rPr>
          <w:rFonts w:ascii="Times New Roman" w:hAnsi="Times New Roman" w:cs="Times New Roman"/>
          <w:sz w:val="28"/>
          <w:szCs w:val="28"/>
        </w:rPr>
        <w:t xml:space="preserve"> </w:t>
      </w:r>
      <w:r w:rsidR="0027750B">
        <w:rPr>
          <w:rFonts w:ascii="Times New Roman" w:hAnsi="Times New Roman" w:cs="Times New Roman"/>
          <w:sz w:val="28"/>
          <w:szCs w:val="28"/>
        </w:rPr>
        <w:t>П</w:t>
      </w:r>
      <w:r w:rsidR="0003332B">
        <w:rPr>
          <w:rFonts w:ascii="Times New Roman" w:hAnsi="Times New Roman" w:cs="Times New Roman"/>
          <w:sz w:val="28"/>
          <w:szCs w:val="28"/>
        </w:rPr>
        <w:t xml:space="preserve">рограмма газификации </w:t>
      </w:r>
      <w:r w:rsidR="0003332B" w:rsidRPr="0003332B">
        <w:rPr>
          <w:rFonts w:ascii="Times New Roman" w:hAnsi="Times New Roman" w:cs="Times New Roman"/>
          <w:sz w:val="28"/>
          <w:szCs w:val="28"/>
        </w:rPr>
        <w:t>Курской области</w:t>
      </w:r>
      <w:r w:rsidR="0003332B">
        <w:rPr>
          <w:rFonts w:ascii="Times New Roman" w:hAnsi="Times New Roman" w:cs="Times New Roman"/>
          <w:sz w:val="28"/>
          <w:szCs w:val="28"/>
        </w:rPr>
        <w:t>,</w:t>
      </w:r>
      <w:r w:rsidR="0003332B" w:rsidRPr="0003332B">
        <w:rPr>
          <w:rFonts w:ascii="Times New Roman" w:hAnsi="Times New Roman" w:cs="Times New Roman"/>
          <w:sz w:val="28"/>
          <w:szCs w:val="28"/>
        </w:rPr>
        <w:t xml:space="preserve"> финансируем</w:t>
      </w:r>
      <w:r w:rsidR="008578CA">
        <w:rPr>
          <w:rFonts w:ascii="Times New Roman" w:hAnsi="Times New Roman" w:cs="Times New Roman"/>
          <w:sz w:val="28"/>
          <w:szCs w:val="28"/>
        </w:rPr>
        <w:t>ая</w:t>
      </w:r>
      <w:r w:rsidR="0003332B" w:rsidRPr="0003332B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03332B" w:rsidRPr="0003332B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03332B" w:rsidRPr="0003332B">
        <w:rPr>
          <w:rFonts w:ascii="Times New Roman" w:hAnsi="Times New Roman" w:cs="Times New Roman"/>
          <w:sz w:val="28"/>
          <w:szCs w:val="28"/>
        </w:rPr>
        <w:t>ециальн</w:t>
      </w:r>
      <w:r w:rsidR="008578CA">
        <w:rPr>
          <w:rFonts w:ascii="Times New Roman" w:hAnsi="Times New Roman" w:cs="Times New Roman"/>
          <w:sz w:val="28"/>
          <w:szCs w:val="28"/>
        </w:rPr>
        <w:t>ой</w:t>
      </w:r>
      <w:r w:rsidR="0003332B" w:rsidRPr="0003332B">
        <w:rPr>
          <w:rFonts w:ascii="Times New Roman" w:hAnsi="Times New Roman" w:cs="Times New Roman"/>
          <w:sz w:val="28"/>
          <w:szCs w:val="28"/>
        </w:rPr>
        <w:t xml:space="preserve"> надбав</w:t>
      </w:r>
      <w:r w:rsidR="008578CA">
        <w:rPr>
          <w:rFonts w:ascii="Times New Roman" w:hAnsi="Times New Roman" w:cs="Times New Roman"/>
          <w:sz w:val="28"/>
          <w:szCs w:val="28"/>
        </w:rPr>
        <w:t>ки</w:t>
      </w:r>
      <w:r w:rsidR="0003332B" w:rsidRPr="0003332B">
        <w:rPr>
          <w:rFonts w:ascii="Times New Roman" w:hAnsi="Times New Roman" w:cs="Times New Roman"/>
          <w:sz w:val="28"/>
          <w:szCs w:val="28"/>
        </w:rPr>
        <w:t xml:space="preserve"> к тарифам на услуги по транспортировке газа</w:t>
      </w:r>
      <w:r w:rsidR="008578CA">
        <w:rPr>
          <w:rFonts w:ascii="Times New Roman" w:hAnsi="Times New Roman" w:cs="Times New Roman"/>
          <w:sz w:val="28"/>
          <w:szCs w:val="28"/>
        </w:rPr>
        <w:t xml:space="preserve"> по газораспределительным сетям</w:t>
      </w:r>
      <w:r w:rsidR="00000E63">
        <w:rPr>
          <w:rFonts w:ascii="Times New Roman" w:hAnsi="Times New Roman" w:cs="Times New Roman"/>
          <w:sz w:val="28"/>
          <w:szCs w:val="28"/>
        </w:rPr>
        <w:t xml:space="preserve"> (далее Программа </w:t>
      </w:r>
      <w:proofErr w:type="spellStart"/>
      <w:r w:rsidR="00000E63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="00000E63">
        <w:rPr>
          <w:rFonts w:ascii="Times New Roman" w:hAnsi="Times New Roman" w:cs="Times New Roman"/>
          <w:sz w:val="28"/>
          <w:szCs w:val="28"/>
        </w:rPr>
        <w:t>)</w:t>
      </w:r>
      <w:r w:rsidR="008578CA" w:rsidRPr="0003332B">
        <w:rPr>
          <w:rFonts w:ascii="Times New Roman" w:hAnsi="Times New Roman" w:cs="Times New Roman"/>
          <w:sz w:val="28"/>
          <w:szCs w:val="28"/>
        </w:rPr>
        <w:t xml:space="preserve">. </w:t>
      </w:r>
      <w:r w:rsidR="00033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6A" w:rsidRPr="0003332B" w:rsidRDefault="00690B6A" w:rsidP="0069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2B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27750B">
        <w:rPr>
          <w:rFonts w:ascii="Times New Roman" w:hAnsi="Times New Roman" w:cs="Times New Roman"/>
          <w:sz w:val="28"/>
          <w:szCs w:val="28"/>
        </w:rPr>
        <w:t>П</w:t>
      </w:r>
      <w:r w:rsidR="009B64C6" w:rsidRPr="009B64C6">
        <w:rPr>
          <w:rFonts w:ascii="Times New Roman" w:hAnsi="Times New Roman" w:cs="Times New Roman"/>
          <w:sz w:val="28"/>
          <w:szCs w:val="28"/>
        </w:rPr>
        <w:t>рограмм</w:t>
      </w:r>
      <w:r w:rsidR="009B64C6">
        <w:rPr>
          <w:rFonts w:ascii="Times New Roman" w:hAnsi="Times New Roman" w:cs="Times New Roman"/>
          <w:sz w:val="28"/>
          <w:szCs w:val="28"/>
        </w:rPr>
        <w:t>ы</w:t>
      </w:r>
      <w:r w:rsidR="009B64C6" w:rsidRPr="009B6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E63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Pr="0003332B">
        <w:rPr>
          <w:rFonts w:ascii="Times New Roman" w:hAnsi="Times New Roman" w:cs="Times New Roman"/>
          <w:sz w:val="28"/>
          <w:szCs w:val="28"/>
        </w:rPr>
        <w:t xml:space="preserve"> в период с 200</w:t>
      </w:r>
      <w:r w:rsidR="0003332B" w:rsidRPr="0003332B">
        <w:rPr>
          <w:rFonts w:ascii="Times New Roman" w:hAnsi="Times New Roman" w:cs="Times New Roman"/>
          <w:sz w:val="28"/>
          <w:szCs w:val="28"/>
        </w:rPr>
        <w:t>8</w:t>
      </w:r>
      <w:r w:rsidRPr="0003332B">
        <w:rPr>
          <w:rFonts w:ascii="Times New Roman" w:hAnsi="Times New Roman" w:cs="Times New Roman"/>
          <w:sz w:val="28"/>
          <w:szCs w:val="28"/>
        </w:rPr>
        <w:t xml:space="preserve"> по 201</w:t>
      </w:r>
      <w:r w:rsidR="00414E26">
        <w:rPr>
          <w:rFonts w:ascii="Times New Roman" w:hAnsi="Times New Roman" w:cs="Times New Roman"/>
          <w:sz w:val="28"/>
          <w:szCs w:val="28"/>
        </w:rPr>
        <w:t>8</w:t>
      </w:r>
      <w:r w:rsidRPr="0003332B">
        <w:rPr>
          <w:rFonts w:ascii="Times New Roman" w:hAnsi="Times New Roman" w:cs="Times New Roman"/>
          <w:sz w:val="28"/>
          <w:szCs w:val="28"/>
        </w:rPr>
        <w:t xml:space="preserve"> годы составил </w:t>
      </w:r>
      <w:r w:rsidR="00414E26" w:rsidRPr="00414E26">
        <w:rPr>
          <w:rFonts w:ascii="Times New Roman" w:hAnsi="Times New Roman" w:cs="Times New Roman"/>
          <w:sz w:val="28"/>
          <w:szCs w:val="28"/>
        </w:rPr>
        <w:t>468</w:t>
      </w:r>
      <w:r w:rsidR="00F16D2A">
        <w:rPr>
          <w:rFonts w:ascii="Times New Roman" w:hAnsi="Times New Roman" w:cs="Times New Roman"/>
          <w:sz w:val="28"/>
          <w:szCs w:val="28"/>
        </w:rPr>
        <w:t> </w:t>
      </w:r>
      <w:r w:rsidR="00414E26" w:rsidRPr="00414E26">
        <w:rPr>
          <w:rFonts w:ascii="Times New Roman" w:hAnsi="Times New Roman" w:cs="Times New Roman"/>
          <w:sz w:val="28"/>
          <w:szCs w:val="28"/>
        </w:rPr>
        <w:t>1</w:t>
      </w:r>
      <w:r w:rsidR="00F16D2A">
        <w:rPr>
          <w:rFonts w:ascii="Times New Roman" w:hAnsi="Times New Roman" w:cs="Times New Roman"/>
          <w:sz w:val="28"/>
          <w:szCs w:val="28"/>
        </w:rPr>
        <w:t>00,0</w:t>
      </w:r>
      <w:r w:rsidR="0003332B" w:rsidRPr="0003332B">
        <w:rPr>
          <w:rFonts w:ascii="Times New Roman" w:hAnsi="Times New Roman" w:cs="Times New Roman"/>
          <w:sz w:val="28"/>
          <w:szCs w:val="28"/>
        </w:rPr>
        <w:t xml:space="preserve"> </w:t>
      </w:r>
      <w:r w:rsidR="00F16D2A">
        <w:rPr>
          <w:rFonts w:ascii="Times New Roman" w:hAnsi="Times New Roman" w:cs="Times New Roman"/>
          <w:sz w:val="28"/>
          <w:szCs w:val="28"/>
        </w:rPr>
        <w:t>тыс</w:t>
      </w:r>
      <w:r w:rsidRPr="0003332B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690B6A" w:rsidRDefault="00690B6A" w:rsidP="001F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32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7750B">
        <w:rPr>
          <w:rFonts w:ascii="Times New Roman" w:hAnsi="Times New Roman" w:cs="Times New Roman"/>
          <w:sz w:val="28"/>
          <w:szCs w:val="28"/>
        </w:rPr>
        <w:t>П</w:t>
      </w:r>
      <w:r w:rsidR="009B64C6" w:rsidRPr="009B64C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767B54" w:rsidRPr="00767B54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="000066B9">
        <w:rPr>
          <w:rFonts w:ascii="Times New Roman" w:hAnsi="Times New Roman" w:cs="Times New Roman"/>
          <w:sz w:val="28"/>
          <w:szCs w:val="28"/>
        </w:rPr>
        <w:t>,</w:t>
      </w:r>
      <w:r w:rsidR="008578CA">
        <w:rPr>
          <w:rFonts w:ascii="Times New Roman" w:hAnsi="Times New Roman" w:cs="Times New Roman"/>
          <w:sz w:val="28"/>
          <w:szCs w:val="28"/>
        </w:rPr>
        <w:t xml:space="preserve"> за указанный период</w:t>
      </w:r>
      <w:r w:rsidRPr="0003332B">
        <w:rPr>
          <w:rFonts w:ascii="Times New Roman" w:hAnsi="Times New Roman" w:cs="Times New Roman"/>
          <w:sz w:val="28"/>
          <w:szCs w:val="28"/>
        </w:rPr>
        <w:t xml:space="preserve"> </w:t>
      </w:r>
      <w:r w:rsidR="008578CA">
        <w:rPr>
          <w:rFonts w:ascii="Times New Roman" w:hAnsi="Times New Roman" w:cs="Times New Roman"/>
          <w:sz w:val="28"/>
          <w:szCs w:val="28"/>
        </w:rPr>
        <w:t>построено</w:t>
      </w:r>
      <w:r w:rsidRPr="0003332B">
        <w:rPr>
          <w:rFonts w:ascii="Times New Roman" w:hAnsi="Times New Roman" w:cs="Times New Roman"/>
          <w:sz w:val="28"/>
          <w:szCs w:val="28"/>
        </w:rPr>
        <w:t xml:space="preserve"> </w:t>
      </w:r>
      <w:r w:rsidR="00414E26" w:rsidRPr="00414E26">
        <w:rPr>
          <w:rFonts w:ascii="Times New Roman" w:hAnsi="Times New Roman" w:cs="Times New Roman"/>
          <w:sz w:val="28"/>
          <w:szCs w:val="28"/>
        </w:rPr>
        <w:t>403,3</w:t>
      </w:r>
      <w:r w:rsidRPr="0003332B">
        <w:rPr>
          <w:rFonts w:ascii="Times New Roman" w:hAnsi="Times New Roman" w:cs="Times New Roman"/>
          <w:sz w:val="28"/>
          <w:szCs w:val="28"/>
        </w:rPr>
        <w:t xml:space="preserve"> км</w:t>
      </w:r>
      <w:r w:rsidR="008578CA">
        <w:rPr>
          <w:rFonts w:ascii="Times New Roman" w:hAnsi="Times New Roman" w:cs="Times New Roman"/>
          <w:sz w:val="28"/>
          <w:szCs w:val="28"/>
        </w:rPr>
        <w:t xml:space="preserve"> газораспределительных сетей</w:t>
      </w:r>
      <w:r w:rsidRPr="0003332B">
        <w:rPr>
          <w:rFonts w:ascii="Times New Roman" w:hAnsi="Times New Roman" w:cs="Times New Roman"/>
          <w:sz w:val="28"/>
          <w:szCs w:val="28"/>
        </w:rPr>
        <w:t xml:space="preserve"> и </w:t>
      </w:r>
      <w:r w:rsidR="006D304B">
        <w:rPr>
          <w:rFonts w:ascii="Times New Roman" w:hAnsi="Times New Roman" w:cs="Times New Roman"/>
          <w:sz w:val="28"/>
          <w:szCs w:val="28"/>
        </w:rPr>
        <w:t>заменено</w:t>
      </w:r>
      <w:r w:rsidRPr="0003332B">
        <w:rPr>
          <w:rFonts w:ascii="Times New Roman" w:hAnsi="Times New Roman" w:cs="Times New Roman"/>
          <w:sz w:val="28"/>
          <w:szCs w:val="28"/>
        </w:rPr>
        <w:t xml:space="preserve"> </w:t>
      </w:r>
      <w:r w:rsidR="00414E26" w:rsidRPr="00414E26">
        <w:rPr>
          <w:rFonts w:ascii="Times New Roman" w:hAnsi="Times New Roman" w:cs="Times New Roman"/>
          <w:sz w:val="28"/>
          <w:szCs w:val="28"/>
        </w:rPr>
        <w:t>329</w:t>
      </w:r>
      <w:r w:rsidRPr="0003332B">
        <w:rPr>
          <w:rFonts w:ascii="Times New Roman" w:hAnsi="Times New Roman" w:cs="Times New Roman"/>
          <w:sz w:val="28"/>
          <w:szCs w:val="28"/>
        </w:rPr>
        <w:t xml:space="preserve"> пунктов редуцирования газа для газоснабжения населенных пунктов.</w:t>
      </w:r>
      <w:r w:rsidR="009B64C6">
        <w:rPr>
          <w:rFonts w:ascii="Times New Roman" w:hAnsi="Times New Roman" w:cs="Times New Roman"/>
          <w:sz w:val="28"/>
          <w:szCs w:val="28"/>
        </w:rPr>
        <w:t xml:space="preserve"> </w:t>
      </w:r>
      <w:r w:rsidR="0076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56" w:rsidRPr="00DD36F5" w:rsidRDefault="008578CA" w:rsidP="00247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В </w:t>
      </w:r>
      <w:r w:rsidR="001A1D87" w:rsidRPr="001A1D87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2019</w:t>
      </w:r>
      <w:r w:rsidR="001A1D87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A1D87" w:rsidRPr="001A1D87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</w:t>
      </w:r>
      <w:r w:rsidR="001A1D87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оду</w:t>
      </w:r>
      <w:r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в рамках </w:t>
      </w:r>
      <w:r w:rsidR="0027750B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</w:t>
      </w:r>
      <w:r w:rsidR="009B64C6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рограммы </w:t>
      </w:r>
      <w:proofErr w:type="spellStart"/>
      <w:r w:rsidR="00767B54" w:rsidRPr="00767B54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спецнадбавки</w:t>
      </w:r>
      <w:proofErr w:type="spellEnd"/>
      <w:r w:rsidR="000066B9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,</w:t>
      </w:r>
      <w:r w:rsidR="00137956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предусматривается построить</w:t>
      </w:r>
      <w:r w:rsidR="00137956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и сдать в эксплуатацию</w:t>
      </w:r>
      <w:r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37956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газораспределительные сети</w:t>
      </w:r>
      <w:r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протяженностью</w:t>
      </w:r>
      <w:r w:rsidR="001C1840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1A1D87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49,9</w:t>
      </w:r>
      <w:r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км</w:t>
      </w:r>
      <w:r w:rsidR="00F324CA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и заменить </w:t>
      </w:r>
      <w:r w:rsidR="001A1D87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37</w:t>
      </w:r>
      <w:r w:rsidR="00F324CA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пунктов редуцирования газа для газоснабжения населенных пунктов</w:t>
      </w:r>
      <w:r w:rsidR="00137956" w:rsidRPr="00414E26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6C2659" w:rsidRPr="00636EDC" w:rsidRDefault="006C2659" w:rsidP="003B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EDC">
        <w:rPr>
          <w:rFonts w:ascii="Times New Roman" w:hAnsi="Times New Roman" w:cs="Times New Roman"/>
          <w:sz w:val="28"/>
          <w:szCs w:val="28"/>
        </w:rPr>
        <w:t>Начиная с 201</w:t>
      </w:r>
      <w:r w:rsidR="00D823FC" w:rsidRPr="00636EDC">
        <w:rPr>
          <w:rFonts w:ascii="Times New Roman" w:hAnsi="Times New Roman" w:cs="Times New Roman"/>
          <w:sz w:val="28"/>
          <w:szCs w:val="28"/>
        </w:rPr>
        <w:t>4</w:t>
      </w:r>
      <w:r w:rsidRPr="00636EDC">
        <w:rPr>
          <w:rFonts w:ascii="Times New Roman" w:hAnsi="Times New Roman" w:cs="Times New Roman"/>
          <w:sz w:val="28"/>
          <w:szCs w:val="28"/>
        </w:rPr>
        <w:t xml:space="preserve"> год</w:t>
      </w:r>
      <w:r w:rsidR="000066B9" w:rsidRPr="00636EDC">
        <w:rPr>
          <w:rFonts w:ascii="Times New Roman" w:hAnsi="Times New Roman" w:cs="Times New Roman"/>
          <w:sz w:val="28"/>
          <w:szCs w:val="28"/>
        </w:rPr>
        <w:t>а на территории Курской области</w:t>
      </w:r>
      <w:r w:rsidRPr="00636EDC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715CE0" w:rsidRPr="00636EDC">
        <w:rPr>
          <w:rFonts w:ascii="Times New Roman" w:hAnsi="Times New Roman" w:cs="Times New Roman"/>
          <w:sz w:val="28"/>
          <w:szCs w:val="28"/>
        </w:rPr>
        <w:t>п</w:t>
      </w:r>
      <w:r w:rsidR="00414E26" w:rsidRPr="00636EDC">
        <w:rPr>
          <w:rFonts w:ascii="Times New Roman" w:hAnsi="Times New Roman" w:cs="Times New Roman"/>
          <w:sz w:val="28"/>
          <w:szCs w:val="28"/>
        </w:rPr>
        <w:t>одп</w:t>
      </w:r>
      <w:r w:rsidRPr="00636EDC">
        <w:rPr>
          <w:rFonts w:ascii="Times New Roman" w:hAnsi="Times New Roman" w:cs="Times New Roman"/>
          <w:sz w:val="28"/>
          <w:szCs w:val="28"/>
        </w:rPr>
        <w:t>рограмма «</w:t>
      </w:r>
      <w:r w:rsidR="00414E26" w:rsidRPr="00636EDC"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 w:rsidR="00414E26" w:rsidRPr="00636EDC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</w:t>
      </w:r>
      <w:r w:rsidR="00636EDC" w:rsidRPr="00636EDC">
        <w:rPr>
          <w:rFonts w:ascii="Times New Roman" w:hAnsi="Times New Roman" w:cs="Times New Roman"/>
          <w:sz w:val="28"/>
          <w:szCs w:val="28"/>
        </w:rPr>
        <w:t xml:space="preserve"> Курской области на 2014-2017 годы и на период до 2021 года</w:t>
      </w:r>
      <w:r w:rsidR="00414E26" w:rsidRPr="00636EDC">
        <w:rPr>
          <w:rFonts w:ascii="Times New Roman" w:hAnsi="Times New Roman" w:cs="Times New Roman"/>
          <w:sz w:val="28"/>
          <w:szCs w:val="28"/>
        </w:rPr>
        <w:t xml:space="preserve">» </w:t>
      </w:r>
      <w:r w:rsidR="00636EDC" w:rsidRPr="00636EDC">
        <w:rPr>
          <w:rFonts w:ascii="Times New Roman" w:hAnsi="Times New Roman" w:cs="Times New Roman"/>
          <w:sz w:val="28"/>
          <w:szCs w:val="28"/>
        </w:rPr>
        <w:t>г</w:t>
      </w:r>
      <w:r w:rsidR="00414E26" w:rsidRPr="00636EDC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636EDC" w:rsidRPr="00636EDC">
        <w:rPr>
          <w:rFonts w:ascii="Times New Roman" w:hAnsi="Times New Roman" w:cs="Times New Roman"/>
          <w:sz w:val="28"/>
          <w:szCs w:val="28"/>
        </w:rPr>
        <w:t>«Р</w:t>
      </w:r>
      <w:r w:rsidR="00414E26" w:rsidRPr="00636EDC">
        <w:rPr>
          <w:rFonts w:ascii="Times New Roman" w:hAnsi="Times New Roman" w:cs="Times New Roman"/>
          <w:sz w:val="28"/>
          <w:szCs w:val="28"/>
        </w:rPr>
        <w:t>азвити</w:t>
      </w:r>
      <w:r w:rsidR="00636EDC" w:rsidRPr="00636EDC">
        <w:rPr>
          <w:rFonts w:ascii="Times New Roman" w:hAnsi="Times New Roman" w:cs="Times New Roman"/>
          <w:sz w:val="28"/>
          <w:szCs w:val="28"/>
        </w:rPr>
        <w:t>е</w:t>
      </w:r>
      <w:r w:rsidR="00414E26" w:rsidRPr="00636EDC">
        <w:rPr>
          <w:rFonts w:ascii="Times New Roman" w:hAnsi="Times New Roman" w:cs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</w:t>
      </w:r>
      <w:r w:rsidR="00636EDC" w:rsidRPr="00636EDC">
        <w:rPr>
          <w:rFonts w:ascii="Times New Roman" w:hAnsi="Times New Roman" w:cs="Times New Roman"/>
          <w:sz w:val="28"/>
          <w:szCs w:val="28"/>
        </w:rPr>
        <w:t>в Курской области</w:t>
      </w:r>
      <w:r w:rsidRPr="00636EDC">
        <w:rPr>
          <w:rFonts w:ascii="Times New Roman" w:hAnsi="Times New Roman" w:cs="Times New Roman"/>
          <w:sz w:val="28"/>
          <w:szCs w:val="28"/>
        </w:rPr>
        <w:t>»</w:t>
      </w:r>
      <w:r w:rsidR="00767B54" w:rsidRPr="00636EDC">
        <w:rPr>
          <w:rFonts w:ascii="Times New Roman" w:hAnsi="Times New Roman" w:cs="Times New Roman"/>
          <w:sz w:val="28"/>
          <w:szCs w:val="28"/>
        </w:rPr>
        <w:t xml:space="preserve"> (далее Программа АПК)</w:t>
      </w:r>
      <w:r w:rsidRPr="00636EDC">
        <w:rPr>
          <w:rFonts w:ascii="Times New Roman" w:hAnsi="Times New Roman" w:cs="Times New Roman"/>
          <w:sz w:val="28"/>
          <w:szCs w:val="28"/>
        </w:rPr>
        <w:t>.</w:t>
      </w:r>
      <w:r w:rsidR="00414E26" w:rsidRPr="0063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48" w:rsidRPr="00636EDC" w:rsidRDefault="006C2659" w:rsidP="003B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DC">
        <w:rPr>
          <w:rFonts w:ascii="Times New Roman" w:hAnsi="Times New Roman" w:cs="Times New Roman"/>
          <w:sz w:val="28"/>
          <w:szCs w:val="28"/>
        </w:rPr>
        <w:t>В период 201</w:t>
      </w:r>
      <w:r w:rsidR="00A82A77" w:rsidRPr="00636EDC">
        <w:rPr>
          <w:rFonts w:ascii="Times New Roman" w:hAnsi="Times New Roman" w:cs="Times New Roman"/>
          <w:sz w:val="28"/>
          <w:szCs w:val="28"/>
        </w:rPr>
        <w:t>4</w:t>
      </w:r>
      <w:r w:rsidRPr="00636EDC">
        <w:rPr>
          <w:rFonts w:ascii="Times New Roman" w:hAnsi="Times New Roman" w:cs="Times New Roman"/>
          <w:sz w:val="28"/>
          <w:szCs w:val="28"/>
        </w:rPr>
        <w:t>-201</w:t>
      </w:r>
      <w:r w:rsidR="00414E26" w:rsidRPr="00636EDC">
        <w:rPr>
          <w:rFonts w:ascii="Times New Roman" w:hAnsi="Times New Roman" w:cs="Times New Roman"/>
          <w:sz w:val="28"/>
          <w:szCs w:val="28"/>
        </w:rPr>
        <w:t>8</w:t>
      </w:r>
      <w:r w:rsidR="00F16D2A">
        <w:rPr>
          <w:rFonts w:ascii="Times New Roman" w:hAnsi="Times New Roman" w:cs="Times New Roman"/>
          <w:sz w:val="28"/>
          <w:szCs w:val="28"/>
        </w:rPr>
        <w:t xml:space="preserve"> </w:t>
      </w:r>
      <w:r w:rsidRPr="00636EDC">
        <w:rPr>
          <w:rFonts w:ascii="Times New Roman" w:hAnsi="Times New Roman" w:cs="Times New Roman"/>
          <w:sz w:val="28"/>
          <w:szCs w:val="28"/>
        </w:rPr>
        <w:t>г</w:t>
      </w:r>
      <w:r w:rsidR="001139C6">
        <w:rPr>
          <w:rFonts w:ascii="Times New Roman" w:hAnsi="Times New Roman" w:cs="Times New Roman"/>
          <w:sz w:val="28"/>
          <w:szCs w:val="28"/>
        </w:rPr>
        <w:t>оды</w:t>
      </w:r>
      <w:r w:rsidR="00962A48" w:rsidRPr="00636EDC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D825E5" w:rsidRPr="00636EDC">
        <w:rPr>
          <w:rFonts w:ascii="Times New Roman" w:hAnsi="Times New Roman" w:cs="Times New Roman"/>
          <w:sz w:val="28"/>
          <w:szCs w:val="28"/>
        </w:rPr>
        <w:t xml:space="preserve"> </w:t>
      </w:r>
      <w:r w:rsidR="00767B54" w:rsidRPr="00636EDC">
        <w:rPr>
          <w:rFonts w:ascii="Times New Roman" w:hAnsi="Times New Roman" w:cs="Times New Roman"/>
          <w:sz w:val="28"/>
          <w:szCs w:val="28"/>
        </w:rPr>
        <w:t>Программы АПК</w:t>
      </w:r>
      <w:r w:rsidR="00962A48" w:rsidRPr="00636EDC">
        <w:rPr>
          <w:rFonts w:ascii="Times New Roman" w:hAnsi="Times New Roman" w:cs="Times New Roman"/>
          <w:sz w:val="28"/>
          <w:szCs w:val="28"/>
        </w:rPr>
        <w:t xml:space="preserve"> построено и введено в эксплуатацию </w:t>
      </w:r>
      <w:r w:rsidR="00414E26" w:rsidRPr="00636EDC">
        <w:rPr>
          <w:rFonts w:ascii="Times New Roman" w:hAnsi="Times New Roman" w:cs="Times New Roman"/>
          <w:sz w:val="28"/>
          <w:szCs w:val="28"/>
        </w:rPr>
        <w:t>29</w:t>
      </w:r>
      <w:r w:rsidR="00636EDC" w:rsidRPr="00636EDC">
        <w:rPr>
          <w:rFonts w:ascii="Times New Roman" w:hAnsi="Times New Roman" w:cs="Times New Roman"/>
          <w:sz w:val="28"/>
          <w:szCs w:val="28"/>
        </w:rPr>
        <w:t>8,2</w:t>
      </w:r>
      <w:r w:rsidR="00962A48" w:rsidRPr="00636EDC">
        <w:rPr>
          <w:rFonts w:ascii="Times New Roman" w:hAnsi="Times New Roman" w:cs="Times New Roman"/>
          <w:sz w:val="28"/>
          <w:szCs w:val="28"/>
        </w:rPr>
        <w:t xml:space="preserve"> км газораспределительных сетей в сельской местности, газифицировано природным газом </w:t>
      </w:r>
      <w:r w:rsidR="00414E26" w:rsidRPr="00636EDC">
        <w:rPr>
          <w:rFonts w:ascii="Times New Roman" w:hAnsi="Times New Roman" w:cs="Times New Roman"/>
          <w:sz w:val="28"/>
          <w:szCs w:val="28"/>
        </w:rPr>
        <w:t>1 60</w:t>
      </w:r>
      <w:r w:rsidR="00636EDC" w:rsidRPr="00636EDC">
        <w:rPr>
          <w:rFonts w:ascii="Times New Roman" w:hAnsi="Times New Roman" w:cs="Times New Roman"/>
          <w:sz w:val="28"/>
          <w:szCs w:val="28"/>
        </w:rPr>
        <w:t>8</w:t>
      </w:r>
      <w:r w:rsidR="00962A48" w:rsidRPr="00636EDC">
        <w:rPr>
          <w:rFonts w:ascii="Times New Roman" w:hAnsi="Times New Roman" w:cs="Times New Roman"/>
          <w:sz w:val="28"/>
          <w:szCs w:val="28"/>
        </w:rPr>
        <w:t xml:space="preserve"> домовладений.</w:t>
      </w:r>
    </w:p>
    <w:p w:rsidR="00962A48" w:rsidRPr="00636EDC" w:rsidRDefault="00414E26" w:rsidP="003B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EDC">
        <w:rPr>
          <w:rFonts w:ascii="Times New Roman" w:hAnsi="Times New Roman" w:cs="Times New Roman"/>
          <w:sz w:val="28"/>
          <w:szCs w:val="28"/>
        </w:rPr>
        <w:t>На эти цели направлено 271</w:t>
      </w:r>
      <w:r w:rsidR="00CD1848">
        <w:rPr>
          <w:rFonts w:ascii="Times New Roman" w:hAnsi="Times New Roman" w:cs="Times New Roman"/>
          <w:sz w:val="28"/>
          <w:szCs w:val="28"/>
        </w:rPr>
        <w:t> </w:t>
      </w:r>
      <w:r w:rsidRPr="00636EDC">
        <w:rPr>
          <w:rFonts w:ascii="Times New Roman" w:hAnsi="Times New Roman" w:cs="Times New Roman"/>
          <w:sz w:val="28"/>
          <w:szCs w:val="28"/>
        </w:rPr>
        <w:t>1</w:t>
      </w:r>
      <w:r w:rsidR="00F16D2A">
        <w:rPr>
          <w:rFonts w:ascii="Times New Roman" w:hAnsi="Times New Roman" w:cs="Times New Roman"/>
          <w:sz w:val="28"/>
          <w:szCs w:val="28"/>
        </w:rPr>
        <w:t>00</w:t>
      </w:r>
      <w:r w:rsidR="00CD1848">
        <w:rPr>
          <w:rFonts w:ascii="Times New Roman" w:hAnsi="Times New Roman" w:cs="Times New Roman"/>
          <w:sz w:val="28"/>
          <w:szCs w:val="28"/>
        </w:rPr>
        <w:t>,0</w:t>
      </w:r>
      <w:r w:rsidRPr="00636EDC">
        <w:rPr>
          <w:rFonts w:ascii="Times New Roman" w:hAnsi="Times New Roman" w:cs="Times New Roman"/>
          <w:sz w:val="28"/>
          <w:szCs w:val="28"/>
        </w:rPr>
        <w:t xml:space="preserve"> </w:t>
      </w:r>
      <w:r w:rsidR="00F16D2A">
        <w:rPr>
          <w:rFonts w:ascii="Times New Roman" w:hAnsi="Times New Roman" w:cs="Times New Roman"/>
          <w:sz w:val="28"/>
          <w:szCs w:val="28"/>
        </w:rPr>
        <w:t>тыс</w:t>
      </w:r>
      <w:r w:rsidRPr="00636EDC">
        <w:rPr>
          <w:rFonts w:ascii="Times New Roman" w:hAnsi="Times New Roman" w:cs="Times New Roman"/>
          <w:sz w:val="28"/>
          <w:szCs w:val="28"/>
        </w:rPr>
        <w:t>. рублей, в том числе из федерального бюджета 100</w:t>
      </w:r>
      <w:r w:rsidR="00F16D2A">
        <w:rPr>
          <w:rFonts w:ascii="Times New Roman" w:hAnsi="Times New Roman" w:cs="Times New Roman"/>
          <w:sz w:val="28"/>
          <w:szCs w:val="28"/>
        </w:rPr>
        <w:t> </w:t>
      </w:r>
      <w:r w:rsidRPr="00636EDC">
        <w:rPr>
          <w:rFonts w:ascii="Times New Roman" w:hAnsi="Times New Roman" w:cs="Times New Roman"/>
          <w:sz w:val="28"/>
          <w:szCs w:val="28"/>
        </w:rPr>
        <w:t>1</w:t>
      </w:r>
      <w:r w:rsidR="00F16D2A">
        <w:rPr>
          <w:rFonts w:ascii="Times New Roman" w:hAnsi="Times New Roman" w:cs="Times New Roman"/>
          <w:sz w:val="28"/>
          <w:szCs w:val="28"/>
        </w:rPr>
        <w:t>00,0</w:t>
      </w:r>
      <w:r w:rsidRPr="00636EDC">
        <w:rPr>
          <w:rFonts w:ascii="Times New Roman" w:hAnsi="Times New Roman" w:cs="Times New Roman"/>
          <w:sz w:val="28"/>
          <w:szCs w:val="28"/>
        </w:rPr>
        <w:t xml:space="preserve"> </w:t>
      </w:r>
      <w:r w:rsidR="00F16D2A">
        <w:rPr>
          <w:rFonts w:ascii="Times New Roman" w:hAnsi="Times New Roman" w:cs="Times New Roman"/>
          <w:sz w:val="28"/>
          <w:szCs w:val="28"/>
        </w:rPr>
        <w:t>тыс</w:t>
      </w:r>
      <w:r w:rsidRPr="00636EDC">
        <w:rPr>
          <w:rFonts w:ascii="Times New Roman" w:hAnsi="Times New Roman" w:cs="Times New Roman"/>
          <w:sz w:val="28"/>
          <w:szCs w:val="28"/>
        </w:rPr>
        <w:t>. рублей, из областного бюджета – 119</w:t>
      </w:r>
      <w:r w:rsidR="00F16D2A">
        <w:rPr>
          <w:rFonts w:ascii="Times New Roman" w:hAnsi="Times New Roman" w:cs="Times New Roman"/>
          <w:sz w:val="28"/>
          <w:szCs w:val="28"/>
        </w:rPr>
        <w:t> </w:t>
      </w:r>
      <w:r w:rsidRPr="00636EDC">
        <w:rPr>
          <w:rFonts w:ascii="Times New Roman" w:hAnsi="Times New Roman" w:cs="Times New Roman"/>
          <w:sz w:val="28"/>
          <w:szCs w:val="28"/>
        </w:rPr>
        <w:t>3</w:t>
      </w:r>
      <w:r w:rsidR="00F16D2A">
        <w:rPr>
          <w:rFonts w:ascii="Times New Roman" w:hAnsi="Times New Roman" w:cs="Times New Roman"/>
          <w:sz w:val="28"/>
          <w:szCs w:val="28"/>
        </w:rPr>
        <w:t>00,0</w:t>
      </w:r>
      <w:r w:rsidRPr="00636EDC">
        <w:rPr>
          <w:rFonts w:ascii="Times New Roman" w:hAnsi="Times New Roman" w:cs="Times New Roman"/>
          <w:sz w:val="28"/>
          <w:szCs w:val="28"/>
        </w:rPr>
        <w:t xml:space="preserve"> </w:t>
      </w:r>
      <w:r w:rsidR="00F16D2A">
        <w:rPr>
          <w:rFonts w:ascii="Times New Roman" w:hAnsi="Times New Roman" w:cs="Times New Roman"/>
          <w:sz w:val="28"/>
          <w:szCs w:val="28"/>
        </w:rPr>
        <w:t>тыс</w:t>
      </w:r>
      <w:r w:rsidRPr="00636EDC">
        <w:rPr>
          <w:rFonts w:ascii="Times New Roman" w:hAnsi="Times New Roman" w:cs="Times New Roman"/>
          <w:sz w:val="28"/>
          <w:szCs w:val="28"/>
        </w:rPr>
        <w:t>. рублей, из местных бюджетов – 35</w:t>
      </w:r>
      <w:r w:rsidR="00F16D2A">
        <w:rPr>
          <w:rFonts w:ascii="Times New Roman" w:hAnsi="Times New Roman" w:cs="Times New Roman"/>
          <w:sz w:val="28"/>
          <w:szCs w:val="28"/>
        </w:rPr>
        <w:t> </w:t>
      </w:r>
      <w:r w:rsidRPr="00636EDC">
        <w:rPr>
          <w:rFonts w:ascii="Times New Roman" w:hAnsi="Times New Roman" w:cs="Times New Roman"/>
          <w:sz w:val="28"/>
          <w:szCs w:val="28"/>
        </w:rPr>
        <w:t>6</w:t>
      </w:r>
      <w:r w:rsidR="00F16D2A">
        <w:rPr>
          <w:rFonts w:ascii="Times New Roman" w:hAnsi="Times New Roman" w:cs="Times New Roman"/>
          <w:sz w:val="28"/>
          <w:szCs w:val="28"/>
        </w:rPr>
        <w:t>00,0</w:t>
      </w:r>
      <w:r w:rsidRPr="00636EDC">
        <w:rPr>
          <w:rFonts w:ascii="Times New Roman" w:hAnsi="Times New Roman" w:cs="Times New Roman"/>
          <w:sz w:val="28"/>
          <w:szCs w:val="28"/>
        </w:rPr>
        <w:t xml:space="preserve"> </w:t>
      </w:r>
      <w:r w:rsidR="00F16D2A">
        <w:rPr>
          <w:rFonts w:ascii="Times New Roman" w:hAnsi="Times New Roman" w:cs="Times New Roman"/>
          <w:sz w:val="28"/>
          <w:szCs w:val="28"/>
        </w:rPr>
        <w:t>тыс</w:t>
      </w:r>
      <w:r w:rsidRPr="00636EDC">
        <w:rPr>
          <w:rFonts w:ascii="Times New Roman" w:hAnsi="Times New Roman" w:cs="Times New Roman"/>
          <w:sz w:val="28"/>
          <w:szCs w:val="28"/>
        </w:rPr>
        <w:t>. рублей, из внебюджетных источников – 16</w:t>
      </w:r>
      <w:r w:rsidR="00F16D2A">
        <w:rPr>
          <w:rFonts w:ascii="Times New Roman" w:hAnsi="Times New Roman" w:cs="Times New Roman"/>
          <w:sz w:val="28"/>
          <w:szCs w:val="28"/>
        </w:rPr>
        <w:t> </w:t>
      </w:r>
      <w:r w:rsidRPr="00636EDC">
        <w:rPr>
          <w:rFonts w:ascii="Times New Roman" w:hAnsi="Times New Roman" w:cs="Times New Roman"/>
          <w:sz w:val="28"/>
          <w:szCs w:val="28"/>
        </w:rPr>
        <w:t>1</w:t>
      </w:r>
      <w:r w:rsidR="00F16D2A">
        <w:rPr>
          <w:rFonts w:ascii="Times New Roman" w:hAnsi="Times New Roman" w:cs="Times New Roman"/>
          <w:sz w:val="28"/>
          <w:szCs w:val="28"/>
        </w:rPr>
        <w:t>00,0</w:t>
      </w:r>
      <w:r w:rsidRPr="00636EDC">
        <w:rPr>
          <w:rFonts w:ascii="Times New Roman" w:hAnsi="Times New Roman" w:cs="Times New Roman"/>
          <w:sz w:val="28"/>
          <w:szCs w:val="28"/>
        </w:rPr>
        <w:t xml:space="preserve"> </w:t>
      </w:r>
      <w:r w:rsidR="00F16D2A">
        <w:rPr>
          <w:rFonts w:ascii="Times New Roman" w:hAnsi="Times New Roman" w:cs="Times New Roman"/>
          <w:sz w:val="28"/>
          <w:szCs w:val="28"/>
        </w:rPr>
        <w:t>тыс</w:t>
      </w:r>
      <w:r w:rsidRPr="00636EDC">
        <w:rPr>
          <w:rFonts w:ascii="Times New Roman" w:hAnsi="Times New Roman" w:cs="Times New Roman"/>
          <w:sz w:val="28"/>
          <w:szCs w:val="28"/>
        </w:rPr>
        <w:t>. рублей.</w:t>
      </w:r>
      <w:r w:rsidR="006C2659" w:rsidRPr="00636EDC">
        <w:rPr>
          <w:rFonts w:ascii="Times New Roman" w:hAnsi="Times New Roman" w:cs="Times New Roman"/>
          <w:sz w:val="28"/>
          <w:szCs w:val="28"/>
        </w:rPr>
        <w:t xml:space="preserve"> </w:t>
      </w:r>
      <w:r w:rsidRPr="0063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56" w:rsidRPr="00DD36F5" w:rsidRDefault="00137956" w:rsidP="00DD36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lastRenderedPageBreak/>
        <w:t>Согласно</w:t>
      </w:r>
      <w:r w:rsidR="00D825E5"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767B54"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Программ</w:t>
      </w:r>
      <w:r w:rsidR="00322FB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е</w:t>
      </w:r>
      <w:r w:rsidR="00767B54"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АПК в 2019</w:t>
      </w:r>
      <w:r w:rsidR="002470DD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году намечено</w:t>
      </w:r>
      <w:r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построить и сдать в эксплуатацию газораспределительные сети общей протяженностью </w:t>
      </w:r>
      <w:r w:rsidR="00B54E4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87,2</w:t>
      </w:r>
      <w:r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км</w:t>
      </w:r>
      <w:r w:rsidR="00414E26"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, газифицировать природным газом </w:t>
      </w:r>
      <w:r w:rsidR="002470DD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1</w:t>
      </w:r>
      <w:r w:rsidR="00B54E4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56</w:t>
      </w:r>
      <w:r w:rsidR="00414E26"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домовладени</w:t>
      </w:r>
      <w:r w:rsidR="002470DD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й</w:t>
      </w:r>
      <w:r w:rsidRPr="00636EDC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3B1D8C" w:rsidRDefault="00137956" w:rsidP="003B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указанных </w:t>
      </w:r>
      <w:r w:rsidR="00DD36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 с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200</w:t>
      </w:r>
      <w:r w:rsidR="008D4154">
        <w:rPr>
          <w:rFonts w:ascii="Times New Roman" w:hAnsi="Times New Roman" w:cs="Times New Roman"/>
          <w:sz w:val="28"/>
          <w:szCs w:val="28"/>
        </w:rPr>
        <w:t>1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по 20</w:t>
      </w:r>
      <w:r w:rsidR="00B06E35">
        <w:rPr>
          <w:rFonts w:ascii="Times New Roman" w:hAnsi="Times New Roman" w:cs="Times New Roman"/>
          <w:sz w:val="28"/>
          <w:szCs w:val="28"/>
        </w:rPr>
        <w:t>18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год уровень газификации природным газом </w:t>
      </w:r>
      <w:r w:rsidR="007D7DA3">
        <w:rPr>
          <w:rFonts w:ascii="Times New Roman" w:hAnsi="Times New Roman" w:cs="Times New Roman"/>
          <w:sz w:val="28"/>
          <w:szCs w:val="28"/>
        </w:rPr>
        <w:t xml:space="preserve">в </w:t>
      </w:r>
      <w:r w:rsidR="006E664A">
        <w:rPr>
          <w:rFonts w:ascii="Times New Roman" w:hAnsi="Times New Roman" w:cs="Times New Roman"/>
          <w:sz w:val="28"/>
          <w:szCs w:val="28"/>
        </w:rPr>
        <w:t>Курской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области вырос с </w:t>
      </w:r>
      <w:r w:rsidR="008D4154">
        <w:rPr>
          <w:rFonts w:ascii="Times New Roman" w:hAnsi="Times New Roman" w:cs="Times New Roman"/>
          <w:sz w:val="28"/>
          <w:szCs w:val="28"/>
        </w:rPr>
        <w:t>56,9</w:t>
      </w:r>
      <w:r w:rsidR="006E664A">
        <w:rPr>
          <w:rFonts w:ascii="Times New Roman" w:hAnsi="Times New Roman" w:cs="Times New Roman"/>
          <w:sz w:val="28"/>
          <w:szCs w:val="28"/>
        </w:rPr>
        <w:t>%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до </w:t>
      </w:r>
      <w:r w:rsidR="003447D2">
        <w:rPr>
          <w:rFonts w:ascii="Times New Roman" w:hAnsi="Times New Roman" w:cs="Times New Roman"/>
          <w:sz w:val="28"/>
          <w:szCs w:val="28"/>
        </w:rPr>
        <w:t>97,6</w:t>
      </w:r>
      <w:r w:rsidR="006E664A">
        <w:rPr>
          <w:rFonts w:ascii="Times New Roman" w:hAnsi="Times New Roman" w:cs="Times New Roman"/>
          <w:sz w:val="28"/>
          <w:szCs w:val="28"/>
        </w:rPr>
        <w:t>%</w:t>
      </w:r>
      <w:r w:rsidR="008D4154">
        <w:rPr>
          <w:rFonts w:ascii="Times New Roman" w:hAnsi="Times New Roman" w:cs="Times New Roman"/>
          <w:sz w:val="28"/>
          <w:szCs w:val="28"/>
        </w:rPr>
        <w:t xml:space="preserve">, в сельской местности </w:t>
      </w:r>
      <w:r w:rsidR="000066B9">
        <w:rPr>
          <w:rFonts w:ascii="Times New Roman" w:hAnsi="Times New Roman" w:cs="Times New Roman"/>
          <w:sz w:val="28"/>
          <w:szCs w:val="28"/>
        </w:rPr>
        <w:t xml:space="preserve">- </w:t>
      </w:r>
      <w:r w:rsidR="008D4154">
        <w:rPr>
          <w:rFonts w:ascii="Times New Roman" w:hAnsi="Times New Roman" w:cs="Times New Roman"/>
          <w:sz w:val="28"/>
          <w:szCs w:val="28"/>
        </w:rPr>
        <w:t>с 25</w:t>
      </w:r>
      <w:r w:rsidR="00DD0CF3">
        <w:rPr>
          <w:rFonts w:ascii="Times New Roman" w:hAnsi="Times New Roman" w:cs="Times New Roman"/>
          <w:sz w:val="28"/>
          <w:szCs w:val="28"/>
        </w:rPr>
        <w:t>,0</w:t>
      </w:r>
      <w:r w:rsidR="008D415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D41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4154">
        <w:rPr>
          <w:rFonts w:ascii="Times New Roman" w:hAnsi="Times New Roman" w:cs="Times New Roman"/>
          <w:sz w:val="28"/>
          <w:szCs w:val="28"/>
        </w:rPr>
        <w:t xml:space="preserve"> </w:t>
      </w:r>
      <w:r w:rsidR="003447D2">
        <w:rPr>
          <w:rFonts w:ascii="Times New Roman" w:hAnsi="Times New Roman" w:cs="Times New Roman"/>
          <w:sz w:val="28"/>
          <w:szCs w:val="28"/>
        </w:rPr>
        <w:t>92,8</w:t>
      </w:r>
      <w:r w:rsidR="008D4154">
        <w:rPr>
          <w:rFonts w:ascii="Times New Roman" w:hAnsi="Times New Roman" w:cs="Times New Roman"/>
          <w:sz w:val="28"/>
          <w:szCs w:val="28"/>
        </w:rPr>
        <w:t>%</w:t>
      </w:r>
      <w:r w:rsidR="007D7DA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154" w:rsidRPr="003B1D8C" w:rsidRDefault="007D7DA3" w:rsidP="003B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1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22FB8">
        <w:rPr>
          <w:rFonts w:ascii="Times New Roman" w:hAnsi="Times New Roman" w:cs="Times New Roman"/>
          <w:sz w:val="28"/>
          <w:szCs w:val="28"/>
        </w:rPr>
        <w:t xml:space="preserve">газифицировано </w:t>
      </w:r>
      <w:r w:rsidR="008D4154" w:rsidRPr="00D2471E">
        <w:rPr>
          <w:rFonts w:ascii="Times New Roman" w:hAnsi="Times New Roman" w:cs="Times New Roman"/>
          <w:sz w:val="28"/>
          <w:szCs w:val="28"/>
        </w:rPr>
        <w:t xml:space="preserve"> 29</w:t>
      </w:r>
      <w:r w:rsidR="00322FB8">
        <w:rPr>
          <w:rFonts w:ascii="Times New Roman" w:hAnsi="Times New Roman" w:cs="Times New Roman"/>
          <w:sz w:val="28"/>
          <w:szCs w:val="28"/>
        </w:rPr>
        <w:t>0</w:t>
      </w:r>
      <w:r w:rsidR="008D4154" w:rsidRPr="00D2471E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322FB8">
        <w:rPr>
          <w:rFonts w:ascii="Times New Roman" w:hAnsi="Times New Roman" w:cs="Times New Roman"/>
          <w:sz w:val="28"/>
          <w:szCs w:val="28"/>
        </w:rPr>
        <w:t>поселений</w:t>
      </w:r>
      <w:r w:rsidR="008D4154" w:rsidRPr="00D2471E">
        <w:rPr>
          <w:rFonts w:ascii="Times New Roman" w:hAnsi="Times New Roman" w:cs="Times New Roman"/>
          <w:sz w:val="28"/>
          <w:szCs w:val="28"/>
        </w:rPr>
        <w:t xml:space="preserve"> </w:t>
      </w:r>
      <w:r w:rsidR="00322FB8">
        <w:rPr>
          <w:rFonts w:ascii="Times New Roman" w:hAnsi="Times New Roman" w:cs="Times New Roman"/>
          <w:sz w:val="28"/>
          <w:szCs w:val="28"/>
        </w:rPr>
        <w:t>из</w:t>
      </w:r>
      <w:r w:rsidR="008D4154" w:rsidRPr="00D2471E">
        <w:rPr>
          <w:rFonts w:ascii="Times New Roman" w:hAnsi="Times New Roman" w:cs="Times New Roman"/>
          <w:sz w:val="28"/>
          <w:szCs w:val="28"/>
        </w:rPr>
        <w:t xml:space="preserve"> 2</w:t>
      </w:r>
      <w:r w:rsidR="00322FB8">
        <w:rPr>
          <w:rFonts w:ascii="Times New Roman" w:hAnsi="Times New Roman" w:cs="Times New Roman"/>
          <w:sz w:val="28"/>
          <w:szCs w:val="28"/>
        </w:rPr>
        <w:t>95</w:t>
      </w:r>
      <w:r w:rsidR="008D4154" w:rsidRPr="00D2471E">
        <w:rPr>
          <w:rFonts w:ascii="Times New Roman" w:hAnsi="Times New Roman" w:cs="Times New Roman"/>
          <w:sz w:val="28"/>
          <w:szCs w:val="28"/>
        </w:rPr>
        <w:t>.</w:t>
      </w:r>
    </w:p>
    <w:p w:rsidR="003B1D8C" w:rsidRPr="003B1D8C" w:rsidRDefault="00DD36F5" w:rsidP="003B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8C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3B1D8C">
        <w:rPr>
          <w:rFonts w:ascii="Times New Roman" w:hAnsi="Times New Roman" w:cs="Times New Roman"/>
          <w:sz w:val="28"/>
          <w:szCs w:val="28"/>
        </w:rPr>
        <w:t>рограмма</w:t>
      </w:r>
      <w:r w:rsidRPr="00DD36F5">
        <w:t xml:space="preserve"> </w:t>
      </w:r>
      <w:r w:rsidRPr="00DD36F5">
        <w:rPr>
          <w:rFonts w:ascii="Times New Roman" w:hAnsi="Times New Roman" w:cs="Times New Roman"/>
          <w:sz w:val="28"/>
          <w:szCs w:val="28"/>
        </w:rPr>
        <w:t>разработана</w:t>
      </w:r>
      <w:r w:rsidRPr="003B1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целью объединения в единый комплекс мероприятий, касающихся газификации </w:t>
      </w:r>
      <w:r w:rsidR="00F072EE">
        <w:rPr>
          <w:rFonts w:ascii="Times New Roman" w:hAnsi="Times New Roman" w:cs="Times New Roman"/>
          <w:sz w:val="28"/>
          <w:szCs w:val="28"/>
        </w:rPr>
        <w:t>Курской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области, которая носит комплексный характер и предполагает участие в ней органов исполнительной власти, органов местного самоуправления</w:t>
      </w:r>
      <w:r w:rsidR="00322FB8">
        <w:rPr>
          <w:rFonts w:ascii="Times New Roman" w:hAnsi="Times New Roman" w:cs="Times New Roman"/>
          <w:sz w:val="28"/>
          <w:szCs w:val="28"/>
        </w:rPr>
        <w:t>,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r w:rsidR="008D4154">
        <w:rPr>
          <w:rFonts w:ascii="Times New Roman" w:hAnsi="Times New Roman" w:cs="Times New Roman"/>
          <w:sz w:val="28"/>
          <w:szCs w:val="28"/>
        </w:rPr>
        <w:t xml:space="preserve">сельхозпредприятий, </w:t>
      </w:r>
      <w:r w:rsidR="003B1D8C" w:rsidRPr="003B1D8C">
        <w:rPr>
          <w:rFonts w:ascii="Times New Roman" w:hAnsi="Times New Roman" w:cs="Times New Roman"/>
          <w:sz w:val="28"/>
          <w:szCs w:val="28"/>
        </w:rPr>
        <w:t xml:space="preserve">организаций и населения. </w:t>
      </w:r>
    </w:p>
    <w:p w:rsidR="00560F72" w:rsidRDefault="003B1D8C" w:rsidP="0071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8C">
        <w:rPr>
          <w:rFonts w:ascii="Times New Roman" w:hAnsi="Times New Roman" w:cs="Times New Roman"/>
          <w:sz w:val="28"/>
          <w:szCs w:val="28"/>
        </w:rPr>
        <w:t xml:space="preserve">Реализация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3B1D8C">
        <w:rPr>
          <w:rFonts w:ascii="Times New Roman" w:hAnsi="Times New Roman" w:cs="Times New Roman"/>
          <w:sz w:val="28"/>
          <w:szCs w:val="28"/>
        </w:rPr>
        <w:t>рограммы поможет достичь положительных результатов в развитии газификации и надежном газоснабжении области, с применением современных методов строительства, оборудования и материалов</w:t>
      </w:r>
      <w:r w:rsidR="00C8631B">
        <w:rPr>
          <w:rFonts w:ascii="Times New Roman" w:hAnsi="Times New Roman" w:cs="Times New Roman"/>
          <w:sz w:val="28"/>
          <w:szCs w:val="28"/>
        </w:rPr>
        <w:t>.</w:t>
      </w:r>
    </w:p>
    <w:p w:rsidR="00DD36F5" w:rsidRDefault="00DD36F5" w:rsidP="0071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BF" w:rsidRPr="007076E6" w:rsidRDefault="00C8631B" w:rsidP="00457AF0">
      <w:pPr>
        <w:pStyle w:val="a4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E6">
        <w:rPr>
          <w:rFonts w:ascii="Times New Roman" w:hAnsi="Times New Roman" w:cs="Times New Roman"/>
          <w:b/>
          <w:sz w:val="28"/>
          <w:szCs w:val="28"/>
        </w:rPr>
        <w:t xml:space="preserve">Прогноз ожидаемых результатов реализации Региональной </w:t>
      </w:r>
      <w:r w:rsidR="000066B9">
        <w:rPr>
          <w:rFonts w:ascii="Times New Roman" w:hAnsi="Times New Roman" w:cs="Times New Roman"/>
          <w:b/>
          <w:sz w:val="28"/>
          <w:szCs w:val="28"/>
        </w:rPr>
        <w:t>П</w:t>
      </w:r>
      <w:r w:rsidRPr="007076E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77BBF" w:rsidRDefault="00D77BBF" w:rsidP="00D77BB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72EE" w:rsidRPr="00D77BBF" w:rsidRDefault="00C8631B" w:rsidP="00D7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F">
        <w:rPr>
          <w:rFonts w:ascii="Times New Roman" w:hAnsi="Times New Roman" w:cs="Times New Roman"/>
          <w:sz w:val="28"/>
          <w:szCs w:val="28"/>
        </w:rPr>
        <w:t xml:space="preserve">Основными целями Региональной </w:t>
      </w:r>
      <w:r w:rsidR="00837EBE">
        <w:rPr>
          <w:rFonts w:ascii="Times New Roman" w:hAnsi="Times New Roman" w:cs="Times New Roman"/>
          <w:sz w:val="28"/>
          <w:szCs w:val="28"/>
        </w:rPr>
        <w:t>П</w:t>
      </w:r>
      <w:r w:rsidRPr="00D77BBF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F072EE" w:rsidRDefault="00C8631B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улучшение социально-экономических условий жизни населения </w:t>
      </w:r>
      <w:r w:rsidR="00F072EE">
        <w:rPr>
          <w:rFonts w:ascii="Times New Roman" w:hAnsi="Times New Roman" w:cs="Times New Roman"/>
          <w:sz w:val="28"/>
          <w:szCs w:val="28"/>
        </w:rPr>
        <w:t>Курской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F072EE" w:rsidRDefault="00C8631B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повышение уровня газификации </w:t>
      </w:r>
      <w:r w:rsidR="00F072EE">
        <w:rPr>
          <w:rFonts w:ascii="Times New Roman" w:hAnsi="Times New Roman" w:cs="Times New Roman"/>
          <w:sz w:val="28"/>
          <w:szCs w:val="28"/>
        </w:rPr>
        <w:t>Курской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072EE" w:rsidRDefault="00C8631B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Для достижения целей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>рограммы и развития системы устойчивого газоснабжения потребителей области, обеспечивающею оптимальную загрузку существующих газораспределительных станций, газопроводов</w:t>
      </w:r>
      <w:r w:rsidR="000066B9">
        <w:rPr>
          <w:rFonts w:ascii="Times New Roman" w:hAnsi="Times New Roman" w:cs="Times New Roman"/>
          <w:sz w:val="28"/>
          <w:szCs w:val="28"/>
        </w:rPr>
        <w:t xml:space="preserve"> </w:t>
      </w:r>
      <w:r w:rsidRPr="007373ED">
        <w:rPr>
          <w:rFonts w:ascii="Times New Roman" w:hAnsi="Times New Roman" w:cs="Times New Roman"/>
          <w:sz w:val="28"/>
          <w:szCs w:val="28"/>
        </w:rPr>
        <w:t>-</w:t>
      </w:r>
      <w:r w:rsidR="000066B9">
        <w:rPr>
          <w:rFonts w:ascii="Times New Roman" w:hAnsi="Times New Roman" w:cs="Times New Roman"/>
          <w:sz w:val="28"/>
          <w:szCs w:val="28"/>
        </w:rPr>
        <w:t xml:space="preserve"> </w:t>
      </w:r>
      <w:r w:rsidRPr="007373ED">
        <w:rPr>
          <w:rFonts w:ascii="Times New Roman" w:hAnsi="Times New Roman" w:cs="Times New Roman"/>
          <w:sz w:val="28"/>
          <w:szCs w:val="28"/>
        </w:rPr>
        <w:t xml:space="preserve">отводов, а также рациональную загрузку действующих и предполагаемых к строительству газопроводов для реализации крупных инвестиционных проектов в сфере сельскохозяйственного производства и промышленности необходимо решение следующих задач: </w:t>
      </w:r>
    </w:p>
    <w:p w:rsidR="00F072EE" w:rsidRPr="00A7368A" w:rsidRDefault="00C8631B" w:rsidP="00A736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создание технической возможности для осуществления сетевого газоснабжения и развития газификации населенных пунктов </w:t>
      </w:r>
      <w:r w:rsidR="00F072EE">
        <w:rPr>
          <w:rFonts w:ascii="Times New Roman" w:hAnsi="Times New Roman" w:cs="Times New Roman"/>
          <w:sz w:val="28"/>
          <w:szCs w:val="28"/>
        </w:rPr>
        <w:t>Курской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области путем реализации мероприятий по строительству межпоселковых и </w:t>
      </w:r>
      <w:proofErr w:type="spellStart"/>
      <w:r w:rsidRPr="007373ED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7373ED">
        <w:rPr>
          <w:rFonts w:ascii="Times New Roman" w:hAnsi="Times New Roman" w:cs="Times New Roman"/>
          <w:sz w:val="28"/>
          <w:szCs w:val="28"/>
        </w:rPr>
        <w:t xml:space="preserve"> газопроводов; </w:t>
      </w:r>
    </w:p>
    <w:p w:rsidR="00F072EE" w:rsidRDefault="00A7368A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68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перевода систем газораспределения населенных пунктов Курской области </w:t>
      </w:r>
      <w:proofErr w:type="gramStart"/>
      <w:r w:rsidRPr="00A736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68A">
        <w:rPr>
          <w:rFonts w:ascii="Times New Roman" w:hAnsi="Times New Roman" w:cs="Times New Roman"/>
          <w:sz w:val="28"/>
          <w:szCs w:val="28"/>
        </w:rPr>
        <w:t xml:space="preserve"> сжиженного углеводородного газа на природный газ и перевода котельных с иных видов топлива на природный газ с внедрением энергосберегающих технологий и современных материалов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51" w:rsidRDefault="00322FB8" w:rsidP="00ED2C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</w:t>
      </w:r>
      <w:r w:rsidR="00C8631B" w:rsidRPr="007373ED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 мероприятий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47301">
        <w:rPr>
          <w:rFonts w:ascii="Times New Roman" w:hAnsi="Times New Roman" w:cs="Times New Roman"/>
          <w:sz w:val="28"/>
          <w:szCs w:val="28"/>
        </w:rPr>
        <w:t>планируется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347301">
        <w:rPr>
          <w:rFonts w:ascii="Times New Roman" w:hAnsi="Times New Roman" w:cs="Times New Roman"/>
          <w:sz w:val="28"/>
          <w:szCs w:val="28"/>
        </w:rPr>
        <w:t>чь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47301">
        <w:rPr>
          <w:rFonts w:ascii="Times New Roman" w:hAnsi="Times New Roman" w:cs="Times New Roman"/>
          <w:sz w:val="28"/>
          <w:szCs w:val="28"/>
        </w:rPr>
        <w:t>результатов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2EE" w:rsidRPr="008D4154" w:rsidRDefault="00C8631B" w:rsidP="00ED2C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BD">
        <w:rPr>
          <w:rFonts w:ascii="Times New Roman" w:hAnsi="Times New Roman" w:cs="Times New Roman"/>
          <w:sz w:val="28"/>
          <w:szCs w:val="28"/>
        </w:rPr>
        <w:t xml:space="preserve">повысить уровень газификации природным газом с </w:t>
      </w:r>
      <w:r w:rsidR="003447D2" w:rsidRPr="00F473BD">
        <w:rPr>
          <w:rFonts w:ascii="Times New Roman" w:hAnsi="Times New Roman" w:cs="Times New Roman"/>
          <w:sz w:val="28"/>
          <w:szCs w:val="28"/>
        </w:rPr>
        <w:t>97,6</w:t>
      </w:r>
      <w:r w:rsidR="008D4154" w:rsidRPr="00F473BD">
        <w:rPr>
          <w:rFonts w:ascii="Times New Roman" w:hAnsi="Times New Roman" w:cs="Times New Roman"/>
          <w:sz w:val="28"/>
          <w:szCs w:val="28"/>
        </w:rPr>
        <w:t>%</w:t>
      </w:r>
      <w:r w:rsidRPr="00F473BD">
        <w:rPr>
          <w:rFonts w:ascii="Times New Roman" w:hAnsi="Times New Roman" w:cs="Times New Roman"/>
          <w:sz w:val="28"/>
          <w:szCs w:val="28"/>
        </w:rPr>
        <w:t xml:space="preserve"> до </w:t>
      </w:r>
      <w:r w:rsidR="00E24D61" w:rsidRPr="00F473BD">
        <w:rPr>
          <w:rFonts w:ascii="Times New Roman" w:hAnsi="Times New Roman" w:cs="Times New Roman"/>
          <w:sz w:val="28"/>
          <w:szCs w:val="28"/>
        </w:rPr>
        <w:t>99,</w:t>
      </w:r>
      <w:r w:rsidR="00DD0CF3" w:rsidRPr="00F473BD">
        <w:rPr>
          <w:rFonts w:ascii="Times New Roman" w:hAnsi="Times New Roman" w:cs="Times New Roman"/>
          <w:sz w:val="28"/>
          <w:szCs w:val="28"/>
        </w:rPr>
        <w:t>8</w:t>
      </w:r>
      <w:r w:rsidR="008D4154" w:rsidRPr="00F473BD">
        <w:rPr>
          <w:rFonts w:ascii="Times New Roman" w:hAnsi="Times New Roman" w:cs="Times New Roman"/>
          <w:sz w:val="28"/>
          <w:szCs w:val="28"/>
        </w:rPr>
        <w:t>%</w:t>
      </w:r>
      <w:r w:rsidR="007D7DA3" w:rsidRPr="00F473BD">
        <w:rPr>
          <w:rFonts w:ascii="Times New Roman" w:hAnsi="Times New Roman" w:cs="Times New Roman"/>
          <w:sz w:val="28"/>
          <w:szCs w:val="28"/>
        </w:rPr>
        <w:t>, в сельской местности</w:t>
      </w:r>
      <w:r w:rsidR="000066B9" w:rsidRPr="00F473BD">
        <w:rPr>
          <w:rFonts w:ascii="Times New Roman" w:hAnsi="Times New Roman" w:cs="Times New Roman"/>
          <w:sz w:val="28"/>
          <w:szCs w:val="28"/>
        </w:rPr>
        <w:t xml:space="preserve"> - </w:t>
      </w:r>
      <w:r w:rsidR="007D7DA3" w:rsidRPr="00F473BD">
        <w:rPr>
          <w:rFonts w:ascii="Times New Roman" w:hAnsi="Times New Roman" w:cs="Times New Roman"/>
          <w:sz w:val="28"/>
          <w:szCs w:val="28"/>
        </w:rPr>
        <w:t xml:space="preserve">с </w:t>
      </w:r>
      <w:r w:rsidR="003447D2" w:rsidRPr="00F473BD">
        <w:rPr>
          <w:rFonts w:ascii="Times New Roman" w:hAnsi="Times New Roman" w:cs="Times New Roman"/>
          <w:sz w:val="28"/>
          <w:szCs w:val="28"/>
        </w:rPr>
        <w:t>92,8</w:t>
      </w:r>
      <w:r w:rsidR="007D7DA3" w:rsidRPr="00F473BD">
        <w:rPr>
          <w:rFonts w:ascii="Times New Roman" w:hAnsi="Times New Roman" w:cs="Times New Roman"/>
          <w:sz w:val="28"/>
          <w:szCs w:val="28"/>
        </w:rPr>
        <w:t xml:space="preserve">% до </w:t>
      </w:r>
      <w:r w:rsidR="00DD0CF3" w:rsidRPr="00F473BD">
        <w:rPr>
          <w:rFonts w:ascii="Times New Roman" w:hAnsi="Times New Roman" w:cs="Times New Roman"/>
          <w:sz w:val="28"/>
          <w:szCs w:val="28"/>
        </w:rPr>
        <w:t>95,0</w:t>
      </w:r>
      <w:r w:rsidR="007D7DA3" w:rsidRPr="00F473BD">
        <w:rPr>
          <w:rFonts w:ascii="Times New Roman" w:hAnsi="Times New Roman" w:cs="Times New Roman"/>
          <w:sz w:val="28"/>
          <w:szCs w:val="28"/>
        </w:rPr>
        <w:t>%</w:t>
      </w:r>
      <w:r w:rsidRPr="00F473BD">
        <w:rPr>
          <w:rFonts w:ascii="Times New Roman" w:hAnsi="Times New Roman" w:cs="Times New Roman"/>
          <w:sz w:val="28"/>
          <w:szCs w:val="28"/>
        </w:rPr>
        <w:t>;</w:t>
      </w:r>
    </w:p>
    <w:p w:rsidR="00F072EE" w:rsidRDefault="00C8631B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сократить технологические и эксплуатационные затраты жилищн</w:t>
      </w:r>
      <w:proofErr w:type="gramStart"/>
      <w:r w:rsidRPr="00737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73ED">
        <w:rPr>
          <w:rFonts w:ascii="Times New Roman" w:hAnsi="Times New Roman" w:cs="Times New Roman"/>
          <w:sz w:val="28"/>
          <w:szCs w:val="28"/>
        </w:rPr>
        <w:t xml:space="preserve"> коммунального хозяйства, промышленных и иных организаций </w:t>
      </w:r>
      <w:r w:rsidR="00F072EE">
        <w:rPr>
          <w:rFonts w:ascii="Times New Roman" w:hAnsi="Times New Roman" w:cs="Times New Roman"/>
          <w:sz w:val="28"/>
          <w:szCs w:val="28"/>
        </w:rPr>
        <w:t>Курской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7373ED">
        <w:rPr>
          <w:rFonts w:ascii="Times New Roman" w:hAnsi="Times New Roman" w:cs="Times New Roman"/>
          <w:sz w:val="28"/>
          <w:szCs w:val="28"/>
        </w:rPr>
        <w:lastRenderedPageBreak/>
        <w:t>при переходе на передовые технологии и отопление с использованием сетевого природного газа</w:t>
      </w:r>
      <w:r w:rsidR="00560F72">
        <w:rPr>
          <w:rFonts w:ascii="Times New Roman" w:hAnsi="Times New Roman" w:cs="Times New Roman"/>
          <w:sz w:val="28"/>
          <w:szCs w:val="28"/>
        </w:rPr>
        <w:t>;</w:t>
      </w:r>
    </w:p>
    <w:p w:rsidR="00560F72" w:rsidRDefault="00560F72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возможность технологического присоединения новых потребителей газа.</w:t>
      </w:r>
    </w:p>
    <w:p w:rsidR="00C8631B" w:rsidRDefault="00C8631B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Решение намеченных задач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целесообразно при тесном взаимодействии органов исполнительной власти, органов местного самоуправления муниципальных образований, ПАО «Газпром», ООО «Газпром </w:t>
      </w:r>
      <w:proofErr w:type="spellStart"/>
      <w:r w:rsidRPr="007373ED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373ED">
        <w:rPr>
          <w:rFonts w:ascii="Times New Roman" w:hAnsi="Times New Roman" w:cs="Times New Roman"/>
          <w:sz w:val="28"/>
          <w:szCs w:val="28"/>
        </w:rPr>
        <w:t xml:space="preserve">», АО «Газпром газораспределение </w:t>
      </w:r>
      <w:r w:rsidR="00F072EE">
        <w:rPr>
          <w:rFonts w:ascii="Times New Roman" w:hAnsi="Times New Roman" w:cs="Times New Roman"/>
          <w:sz w:val="28"/>
          <w:szCs w:val="28"/>
        </w:rPr>
        <w:t>Курск</w:t>
      </w:r>
      <w:r w:rsidRPr="007373ED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Pr="007373ED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F072EE">
        <w:rPr>
          <w:rFonts w:ascii="Times New Roman" w:hAnsi="Times New Roman" w:cs="Times New Roman"/>
          <w:sz w:val="28"/>
          <w:szCs w:val="28"/>
        </w:rPr>
        <w:t>Курск</w:t>
      </w:r>
      <w:r w:rsidRPr="007373ED">
        <w:rPr>
          <w:rFonts w:ascii="Times New Roman" w:hAnsi="Times New Roman" w:cs="Times New Roman"/>
          <w:sz w:val="28"/>
          <w:szCs w:val="28"/>
        </w:rPr>
        <w:t>»</w:t>
      </w:r>
      <w:r w:rsidR="008D4154">
        <w:rPr>
          <w:rFonts w:ascii="Times New Roman" w:hAnsi="Times New Roman" w:cs="Times New Roman"/>
          <w:sz w:val="28"/>
          <w:szCs w:val="28"/>
        </w:rPr>
        <w:t>, сельхозпредприятий, организаций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="00F072EE">
        <w:rPr>
          <w:rFonts w:ascii="Times New Roman" w:hAnsi="Times New Roman" w:cs="Times New Roman"/>
          <w:sz w:val="28"/>
          <w:szCs w:val="28"/>
        </w:rPr>
        <w:t>Курской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825E5" w:rsidRDefault="00D825E5" w:rsidP="00F072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и ожидаемые результаты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r w:rsidR="009527A3">
        <w:rPr>
          <w:rFonts w:ascii="Times New Roman" w:hAnsi="Times New Roman" w:cs="Times New Roman"/>
          <w:sz w:val="28"/>
          <w:szCs w:val="28"/>
        </w:rPr>
        <w:t xml:space="preserve">приложении к Региональной </w:t>
      </w:r>
      <w:r w:rsidR="00837EBE">
        <w:rPr>
          <w:rFonts w:ascii="Times New Roman" w:hAnsi="Times New Roman" w:cs="Times New Roman"/>
          <w:sz w:val="28"/>
          <w:szCs w:val="28"/>
        </w:rPr>
        <w:t>П</w:t>
      </w:r>
      <w:r w:rsidR="009527A3">
        <w:rPr>
          <w:rFonts w:ascii="Times New Roman" w:hAnsi="Times New Roman" w:cs="Times New Roman"/>
          <w:sz w:val="28"/>
          <w:szCs w:val="28"/>
        </w:rPr>
        <w:t>рограмме.</w:t>
      </w:r>
    </w:p>
    <w:p w:rsidR="00C8631B" w:rsidRPr="00F54ED3" w:rsidRDefault="00C8631B" w:rsidP="00F5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Pr="007076E6" w:rsidRDefault="00C8631B" w:rsidP="00D77BBF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E6">
        <w:rPr>
          <w:rFonts w:ascii="Times New Roman" w:hAnsi="Times New Roman" w:cs="Times New Roman"/>
          <w:b/>
          <w:sz w:val="28"/>
          <w:szCs w:val="28"/>
        </w:rPr>
        <w:t xml:space="preserve">Описание рисков реализации Региональной </w:t>
      </w:r>
      <w:r w:rsidR="000066B9">
        <w:rPr>
          <w:rFonts w:ascii="Times New Roman" w:hAnsi="Times New Roman" w:cs="Times New Roman"/>
          <w:b/>
          <w:sz w:val="28"/>
          <w:szCs w:val="28"/>
        </w:rPr>
        <w:t>П</w:t>
      </w:r>
      <w:r w:rsidRPr="007076E6">
        <w:rPr>
          <w:rFonts w:ascii="Times New Roman" w:hAnsi="Times New Roman" w:cs="Times New Roman"/>
          <w:b/>
          <w:sz w:val="28"/>
          <w:szCs w:val="28"/>
        </w:rPr>
        <w:t xml:space="preserve">рограммы, в том числе </w:t>
      </w:r>
      <w:proofErr w:type="spellStart"/>
      <w:r w:rsidRPr="007076E6">
        <w:rPr>
          <w:rFonts w:ascii="Times New Roman" w:hAnsi="Times New Roman" w:cs="Times New Roman"/>
          <w:b/>
          <w:sz w:val="28"/>
          <w:szCs w:val="28"/>
        </w:rPr>
        <w:t>недостижения</w:t>
      </w:r>
      <w:proofErr w:type="spellEnd"/>
      <w:r w:rsidRPr="007076E6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показателей, а также описание механизмов управления рисками и мер по их минимизации</w:t>
      </w:r>
    </w:p>
    <w:p w:rsidR="00D77BBF" w:rsidRDefault="00D77BBF" w:rsidP="00D77BB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67858" w:rsidRDefault="00C8631B" w:rsidP="0086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При реализации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существуют риски (факторы), наступление которых может повлечь за собой снижение показателей реализации Региональной программы. </w:t>
      </w:r>
    </w:p>
    <w:p w:rsidR="00C96CA4" w:rsidRDefault="00C8631B" w:rsidP="0086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К основным рискам реализации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относятся: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неполное или недостаточное финансирование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из областного бюджета, что повлечет увеличение сроков строительства объектов и невыполнение мероприятий в запланированные сроки;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отсутствие или неполное финансирование проектирования и строительства межпоселковых газопроводов за счет средств ПАО «Газпром», что повлечет нецелесообразность</w:t>
      </w:r>
      <w:r w:rsidR="00E35ABA">
        <w:rPr>
          <w:rFonts w:ascii="Times New Roman" w:hAnsi="Times New Roman" w:cs="Times New Roman"/>
          <w:sz w:val="28"/>
          <w:szCs w:val="28"/>
        </w:rPr>
        <w:t xml:space="preserve"> и неэффективность</w:t>
      </w:r>
      <w:r w:rsidRPr="007373ED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proofErr w:type="spellStart"/>
      <w:r w:rsidRPr="007373ED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7373ED">
        <w:rPr>
          <w:rFonts w:ascii="Times New Roman" w:hAnsi="Times New Roman" w:cs="Times New Roman"/>
          <w:sz w:val="28"/>
          <w:szCs w:val="28"/>
        </w:rPr>
        <w:t xml:space="preserve"> газопроводов за счет средств областного</w:t>
      </w:r>
      <w:r w:rsidR="007D7DA3">
        <w:rPr>
          <w:rFonts w:ascii="Times New Roman" w:hAnsi="Times New Roman" w:cs="Times New Roman"/>
          <w:sz w:val="28"/>
          <w:szCs w:val="28"/>
        </w:rPr>
        <w:t>, местного</w:t>
      </w:r>
      <w:r w:rsidRPr="007373E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D7DA3">
        <w:rPr>
          <w:rFonts w:ascii="Times New Roman" w:hAnsi="Times New Roman" w:cs="Times New Roman"/>
          <w:sz w:val="28"/>
          <w:szCs w:val="28"/>
        </w:rPr>
        <w:t>ов и внебюджетных источников финансирования</w:t>
      </w:r>
      <w:r w:rsidRPr="00737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увеличение диаметров газопроводов, изменение проектируемых трасс их прокладки и последующее изменение их протяженности, что влечет изменение стоимости строительства.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В целях минимизации рисков в процессе реализации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предусматривается: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осуществление эффективного управления и обеспечение эффективного взаимодействия участников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мониторинг выполнения Региональ</w:t>
      </w:r>
      <w:r w:rsidR="00C96CA4">
        <w:rPr>
          <w:rFonts w:ascii="Times New Roman" w:hAnsi="Times New Roman" w:cs="Times New Roman"/>
          <w:sz w:val="28"/>
          <w:szCs w:val="28"/>
        </w:rPr>
        <w:t xml:space="preserve">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="00C96CA4">
        <w:rPr>
          <w:rFonts w:ascii="Times New Roman" w:hAnsi="Times New Roman" w:cs="Times New Roman"/>
          <w:sz w:val="28"/>
          <w:szCs w:val="28"/>
        </w:rPr>
        <w:t>рограммы, регулярный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анализ реализации мероприятий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планирование реализации мероприятий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с применением методик оценки эффективности бюджетных расходов, для достижения целей и задач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от динамики и темпов достижения цели;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разработка дополнительных мероприятий. </w:t>
      </w:r>
    </w:p>
    <w:p w:rsidR="00C8631B" w:rsidRDefault="00C8631B" w:rsidP="00F54E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рисками реализации Региональной </w:t>
      </w:r>
      <w:r w:rsidR="000066B9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будет осуществляться путем координации деятельности всех участвующих в реализации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органов </w:t>
      </w:r>
      <w:r w:rsidR="00DD36F5">
        <w:rPr>
          <w:rFonts w:ascii="Times New Roman" w:hAnsi="Times New Roman" w:cs="Times New Roman"/>
          <w:sz w:val="28"/>
          <w:szCs w:val="28"/>
        </w:rPr>
        <w:t>исполнительной</w:t>
      </w:r>
      <w:r w:rsidRPr="007373ED">
        <w:rPr>
          <w:rFonts w:ascii="Times New Roman" w:hAnsi="Times New Roman" w:cs="Times New Roman"/>
          <w:sz w:val="28"/>
          <w:szCs w:val="28"/>
        </w:rPr>
        <w:t xml:space="preserve"> власти области, органов местного самоуправления и организаций.</w:t>
      </w:r>
    </w:p>
    <w:p w:rsidR="009E3CAE" w:rsidRPr="00F54ED3" w:rsidRDefault="009E3CAE" w:rsidP="00F54E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BF" w:rsidRPr="007076E6" w:rsidRDefault="00C8631B" w:rsidP="00D77BBF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E6">
        <w:rPr>
          <w:rFonts w:ascii="Times New Roman" w:hAnsi="Times New Roman" w:cs="Times New Roman"/>
          <w:b/>
          <w:sz w:val="28"/>
          <w:szCs w:val="28"/>
        </w:rPr>
        <w:t xml:space="preserve">Информация об объемах и источниках финансирования реализации Региональной </w:t>
      </w:r>
      <w:r w:rsidR="001F20B5">
        <w:rPr>
          <w:rFonts w:ascii="Times New Roman" w:hAnsi="Times New Roman" w:cs="Times New Roman"/>
          <w:b/>
          <w:sz w:val="28"/>
          <w:szCs w:val="28"/>
        </w:rPr>
        <w:t>П</w:t>
      </w:r>
      <w:r w:rsidRPr="007076E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77BBF" w:rsidRDefault="00D77BBF" w:rsidP="00D77BB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6CA4" w:rsidRPr="00D77BBF" w:rsidRDefault="00C8631B" w:rsidP="00D77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F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Pr="00D77BBF">
        <w:rPr>
          <w:rFonts w:ascii="Times New Roman" w:hAnsi="Times New Roman" w:cs="Times New Roman"/>
          <w:sz w:val="28"/>
          <w:szCs w:val="28"/>
        </w:rPr>
        <w:t>рограммы являются средства</w:t>
      </w:r>
      <w:r w:rsidR="007D7DA3">
        <w:rPr>
          <w:rFonts w:ascii="Times New Roman" w:hAnsi="Times New Roman" w:cs="Times New Roman"/>
          <w:sz w:val="28"/>
          <w:szCs w:val="28"/>
        </w:rPr>
        <w:t xml:space="preserve"> федерального,</w:t>
      </w:r>
      <w:r w:rsidRPr="00D77BBF">
        <w:rPr>
          <w:rFonts w:ascii="Times New Roman" w:hAnsi="Times New Roman" w:cs="Times New Roman"/>
          <w:sz w:val="28"/>
          <w:szCs w:val="28"/>
        </w:rPr>
        <w:t xml:space="preserve"> областного, местных бюджетов и внеб</w:t>
      </w:r>
      <w:r w:rsidR="007E6668">
        <w:rPr>
          <w:rFonts w:ascii="Times New Roman" w:hAnsi="Times New Roman" w:cs="Times New Roman"/>
          <w:sz w:val="28"/>
          <w:szCs w:val="28"/>
        </w:rPr>
        <w:t>юджетные источники, в том числе</w:t>
      </w:r>
      <w:r w:rsidRPr="00D77BBF">
        <w:rPr>
          <w:rFonts w:ascii="Times New Roman" w:hAnsi="Times New Roman" w:cs="Times New Roman"/>
          <w:sz w:val="28"/>
          <w:szCs w:val="28"/>
        </w:rPr>
        <w:t xml:space="preserve"> средства специальных надбавок к тарифам на услуги по транспортировке газа по газораспределительным сетям,</w:t>
      </w:r>
      <w:r w:rsidR="007D7DA3">
        <w:rPr>
          <w:rFonts w:ascii="Times New Roman" w:hAnsi="Times New Roman" w:cs="Times New Roman"/>
          <w:sz w:val="28"/>
          <w:szCs w:val="28"/>
        </w:rPr>
        <w:t xml:space="preserve"> сельхозпредприятий, организаций и</w:t>
      </w:r>
      <w:r w:rsidRPr="00D77BBF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0C495C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Общий объем финансирования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1575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BBC">
        <w:rPr>
          <w:rFonts w:ascii="Times New Roman" w:hAnsi="Times New Roman" w:cs="Times New Roman"/>
          <w:sz w:val="28"/>
          <w:szCs w:val="28"/>
        </w:rPr>
        <w:t>2</w:t>
      </w:r>
      <w:r w:rsidR="00DF13AA">
        <w:rPr>
          <w:rFonts w:ascii="Times New Roman" w:hAnsi="Times New Roman" w:cs="Times New Roman"/>
          <w:sz w:val="28"/>
          <w:szCs w:val="28"/>
        </w:rPr>
        <w:t> 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DF13AA">
        <w:rPr>
          <w:rFonts w:ascii="Times New Roman" w:hAnsi="Times New Roman" w:cs="Times New Roman"/>
          <w:sz w:val="28"/>
          <w:szCs w:val="28"/>
        </w:rPr>
        <w:t>83 </w:t>
      </w:r>
      <w:r w:rsidR="001D0C3E">
        <w:rPr>
          <w:rFonts w:ascii="Times New Roman" w:hAnsi="Times New Roman" w:cs="Times New Roman"/>
          <w:sz w:val="28"/>
          <w:szCs w:val="28"/>
        </w:rPr>
        <w:t>89</w:t>
      </w:r>
      <w:r w:rsidR="0002314A">
        <w:rPr>
          <w:rFonts w:ascii="Times New Roman" w:hAnsi="Times New Roman" w:cs="Times New Roman"/>
          <w:sz w:val="28"/>
          <w:szCs w:val="28"/>
        </w:rPr>
        <w:t>9</w:t>
      </w:r>
      <w:r w:rsidR="00DF13AA">
        <w:rPr>
          <w:rFonts w:ascii="Times New Roman" w:hAnsi="Times New Roman" w:cs="Times New Roman"/>
          <w:sz w:val="28"/>
          <w:szCs w:val="28"/>
        </w:rPr>
        <w:t>,</w:t>
      </w:r>
      <w:r w:rsidR="0002314A">
        <w:rPr>
          <w:rFonts w:ascii="Times New Roman" w:hAnsi="Times New Roman" w:cs="Times New Roman"/>
          <w:sz w:val="28"/>
          <w:szCs w:val="28"/>
        </w:rPr>
        <w:t>363</w:t>
      </w:r>
      <w:r w:rsidR="009E2BBC">
        <w:rPr>
          <w:rFonts w:ascii="Times New Roman" w:hAnsi="Times New Roman" w:cs="Times New Roman"/>
          <w:sz w:val="28"/>
          <w:szCs w:val="28"/>
        </w:rPr>
        <w:t xml:space="preserve"> тыс</w:t>
      </w:r>
      <w:r w:rsidR="00D77BBF">
        <w:rPr>
          <w:rFonts w:ascii="Times New Roman" w:hAnsi="Times New Roman" w:cs="Times New Roman"/>
          <w:sz w:val="28"/>
          <w:szCs w:val="28"/>
        </w:rPr>
        <w:t>.</w:t>
      </w:r>
      <w:r w:rsidRPr="007373ED">
        <w:rPr>
          <w:rFonts w:ascii="Times New Roman" w:hAnsi="Times New Roman" w:cs="Times New Roman"/>
          <w:sz w:val="28"/>
          <w:szCs w:val="28"/>
        </w:rPr>
        <w:t xml:space="preserve"> рублей, в том числе по годам и источникам финансирования:</w:t>
      </w:r>
    </w:p>
    <w:p w:rsidR="000C495C" w:rsidRDefault="00DD36F5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5C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D77BBF">
        <w:rPr>
          <w:rFonts w:ascii="Times New Roman" w:hAnsi="Times New Roman" w:cs="Times New Roman"/>
          <w:sz w:val="28"/>
          <w:szCs w:val="28"/>
        </w:rPr>
        <w:t>–</w:t>
      </w:r>
      <w:r w:rsidR="000C495C">
        <w:rPr>
          <w:rFonts w:ascii="Times New Roman" w:hAnsi="Times New Roman" w:cs="Times New Roman"/>
          <w:sz w:val="28"/>
          <w:szCs w:val="28"/>
        </w:rPr>
        <w:t xml:space="preserve"> </w:t>
      </w:r>
      <w:r w:rsidR="0002314A">
        <w:rPr>
          <w:rFonts w:ascii="Times New Roman" w:hAnsi="Times New Roman" w:cs="Times New Roman"/>
          <w:sz w:val="28"/>
          <w:szCs w:val="28"/>
        </w:rPr>
        <w:t>12 608,0</w:t>
      </w:r>
      <w:r w:rsidR="009E2BBC">
        <w:rPr>
          <w:rFonts w:ascii="Times New Roman" w:hAnsi="Times New Roman" w:cs="Times New Roman"/>
          <w:sz w:val="28"/>
          <w:szCs w:val="28"/>
        </w:rPr>
        <w:t xml:space="preserve"> тыс</w:t>
      </w:r>
      <w:r w:rsidR="00D77BBF">
        <w:rPr>
          <w:rFonts w:ascii="Times New Roman" w:hAnsi="Times New Roman" w:cs="Times New Roman"/>
          <w:sz w:val="28"/>
          <w:szCs w:val="28"/>
        </w:rPr>
        <w:t>.</w:t>
      </w:r>
      <w:r w:rsidR="00D77BBF" w:rsidRPr="007373E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0C495C">
        <w:rPr>
          <w:rFonts w:ascii="Times New Roman" w:hAnsi="Times New Roman" w:cs="Times New Roman"/>
          <w:sz w:val="28"/>
          <w:szCs w:val="28"/>
        </w:rPr>
        <w:t>из них:</w:t>
      </w:r>
    </w:p>
    <w:p w:rsidR="000C495C" w:rsidRPr="00D77BBF" w:rsidRDefault="000C495C" w:rsidP="000C49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F">
        <w:rPr>
          <w:rFonts w:ascii="Times New Roman" w:hAnsi="Times New Roman" w:cs="Times New Roman"/>
          <w:sz w:val="28"/>
          <w:szCs w:val="28"/>
        </w:rPr>
        <w:t>201</w:t>
      </w:r>
      <w:r w:rsidR="00D559E2">
        <w:rPr>
          <w:rFonts w:ascii="Times New Roman" w:hAnsi="Times New Roman" w:cs="Times New Roman"/>
          <w:sz w:val="28"/>
          <w:szCs w:val="28"/>
        </w:rPr>
        <w:t>9</w:t>
      </w:r>
      <w:r w:rsidRPr="00D77BBF">
        <w:rPr>
          <w:rFonts w:ascii="Times New Roman" w:hAnsi="Times New Roman" w:cs="Times New Roman"/>
          <w:sz w:val="28"/>
          <w:szCs w:val="28"/>
        </w:rPr>
        <w:t xml:space="preserve"> г. </w:t>
      </w:r>
      <w:r w:rsidR="00CD1848">
        <w:rPr>
          <w:rFonts w:ascii="Times New Roman" w:hAnsi="Times New Roman" w:cs="Times New Roman"/>
          <w:sz w:val="28"/>
          <w:szCs w:val="28"/>
        </w:rPr>
        <w:t>-</w:t>
      </w:r>
      <w:r w:rsidR="00455017">
        <w:rPr>
          <w:rFonts w:ascii="Times New Roman" w:hAnsi="Times New Roman" w:cs="Times New Roman"/>
          <w:sz w:val="28"/>
          <w:szCs w:val="28"/>
        </w:rPr>
        <w:t xml:space="preserve"> </w:t>
      </w:r>
      <w:r w:rsidR="0002314A" w:rsidRPr="0002314A">
        <w:rPr>
          <w:rFonts w:ascii="Times New Roman" w:hAnsi="Times New Roman" w:cs="Times New Roman"/>
          <w:sz w:val="28"/>
          <w:szCs w:val="28"/>
        </w:rPr>
        <w:t>12 608,0</w:t>
      </w:r>
      <w:r w:rsidR="009E2BBC">
        <w:rPr>
          <w:rFonts w:ascii="Times New Roman" w:hAnsi="Times New Roman" w:cs="Times New Roman"/>
          <w:sz w:val="28"/>
          <w:szCs w:val="28"/>
        </w:rPr>
        <w:t xml:space="preserve"> тыс</w:t>
      </w:r>
      <w:r w:rsidR="00D77BBF" w:rsidRPr="00D77BBF">
        <w:rPr>
          <w:rFonts w:ascii="Times New Roman" w:hAnsi="Times New Roman" w:cs="Times New Roman"/>
          <w:sz w:val="28"/>
          <w:szCs w:val="28"/>
        </w:rPr>
        <w:t>.</w:t>
      </w:r>
      <w:r w:rsidRPr="00D77BB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C495C" w:rsidRPr="00D77BBF" w:rsidRDefault="000C495C" w:rsidP="000C49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F">
        <w:rPr>
          <w:rFonts w:ascii="Times New Roman" w:hAnsi="Times New Roman" w:cs="Times New Roman"/>
          <w:sz w:val="28"/>
          <w:szCs w:val="28"/>
        </w:rPr>
        <w:t>20</w:t>
      </w:r>
      <w:r w:rsidR="00D559E2">
        <w:rPr>
          <w:rFonts w:ascii="Times New Roman" w:hAnsi="Times New Roman" w:cs="Times New Roman"/>
          <w:sz w:val="28"/>
          <w:szCs w:val="28"/>
        </w:rPr>
        <w:t>20</w:t>
      </w:r>
      <w:r w:rsidRPr="00D77BBF">
        <w:rPr>
          <w:rFonts w:ascii="Times New Roman" w:hAnsi="Times New Roman" w:cs="Times New Roman"/>
          <w:sz w:val="28"/>
          <w:szCs w:val="28"/>
        </w:rPr>
        <w:t xml:space="preserve"> г. </w:t>
      </w:r>
      <w:r w:rsidR="00D559E2">
        <w:rPr>
          <w:rFonts w:ascii="Times New Roman" w:hAnsi="Times New Roman" w:cs="Times New Roman"/>
          <w:sz w:val="28"/>
          <w:szCs w:val="28"/>
        </w:rPr>
        <w:t>-</w:t>
      </w:r>
      <w:r w:rsidRP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Pr="00D77BBF">
        <w:rPr>
          <w:rFonts w:ascii="Times New Roman" w:hAnsi="Times New Roman" w:cs="Times New Roman"/>
          <w:sz w:val="28"/>
          <w:szCs w:val="28"/>
        </w:rPr>
        <w:t xml:space="preserve">; </w:t>
      </w:r>
      <w:r w:rsidR="00D77BBF" w:rsidRPr="00D7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5C" w:rsidRPr="00D77BBF" w:rsidRDefault="00D77BBF" w:rsidP="000C49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59E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559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="000C495C" w:rsidRPr="00D77BBF">
        <w:rPr>
          <w:rFonts w:ascii="Times New Roman" w:hAnsi="Times New Roman" w:cs="Times New Roman"/>
          <w:sz w:val="28"/>
          <w:szCs w:val="28"/>
        </w:rPr>
        <w:t>;</w:t>
      </w:r>
    </w:p>
    <w:p w:rsidR="000C495C" w:rsidRPr="00D77BBF" w:rsidRDefault="000C495C" w:rsidP="000C49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F">
        <w:rPr>
          <w:rFonts w:ascii="Times New Roman" w:hAnsi="Times New Roman" w:cs="Times New Roman"/>
          <w:sz w:val="28"/>
          <w:szCs w:val="28"/>
        </w:rPr>
        <w:t>202</w:t>
      </w:r>
      <w:r w:rsidR="00D559E2">
        <w:rPr>
          <w:rFonts w:ascii="Times New Roman" w:hAnsi="Times New Roman" w:cs="Times New Roman"/>
          <w:sz w:val="28"/>
          <w:szCs w:val="28"/>
        </w:rPr>
        <w:t>2</w:t>
      </w:r>
      <w:r w:rsidR="00D77BBF" w:rsidRPr="00D77BBF">
        <w:rPr>
          <w:rFonts w:ascii="Times New Roman" w:hAnsi="Times New Roman" w:cs="Times New Roman"/>
          <w:sz w:val="28"/>
          <w:szCs w:val="28"/>
        </w:rPr>
        <w:t xml:space="preserve"> г.</w:t>
      </w:r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559E2">
        <w:rPr>
          <w:rFonts w:ascii="Times New Roman" w:hAnsi="Times New Roman" w:cs="Times New Roman"/>
          <w:sz w:val="28"/>
          <w:szCs w:val="28"/>
        </w:rPr>
        <w:t>-</w:t>
      </w:r>
      <w:r w:rsidR="00D77BBF" w:rsidRP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="00D77BBF" w:rsidRPr="00D77BBF">
        <w:rPr>
          <w:rFonts w:ascii="Times New Roman" w:hAnsi="Times New Roman" w:cs="Times New Roman"/>
          <w:sz w:val="28"/>
          <w:szCs w:val="28"/>
        </w:rPr>
        <w:t>;</w:t>
      </w:r>
    </w:p>
    <w:p w:rsidR="000C495C" w:rsidRDefault="000C495C" w:rsidP="000C49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BF">
        <w:rPr>
          <w:rFonts w:ascii="Times New Roman" w:hAnsi="Times New Roman" w:cs="Times New Roman"/>
          <w:sz w:val="28"/>
          <w:szCs w:val="28"/>
        </w:rPr>
        <w:t>202</w:t>
      </w:r>
      <w:r w:rsidR="00D559E2">
        <w:rPr>
          <w:rFonts w:ascii="Times New Roman" w:hAnsi="Times New Roman" w:cs="Times New Roman"/>
          <w:sz w:val="28"/>
          <w:szCs w:val="28"/>
        </w:rPr>
        <w:t>3</w:t>
      </w:r>
      <w:r w:rsidR="00D77BBF" w:rsidRPr="00D77BBF">
        <w:rPr>
          <w:rFonts w:ascii="Times New Roman" w:hAnsi="Times New Roman" w:cs="Times New Roman"/>
          <w:sz w:val="28"/>
          <w:szCs w:val="28"/>
        </w:rPr>
        <w:t xml:space="preserve"> г.</w:t>
      </w:r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559E2">
        <w:rPr>
          <w:rFonts w:ascii="Times New Roman" w:hAnsi="Times New Roman" w:cs="Times New Roman"/>
          <w:sz w:val="28"/>
          <w:szCs w:val="28"/>
        </w:rPr>
        <w:t>-</w:t>
      </w:r>
      <w:r w:rsidR="00D77BBF" w:rsidRP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="00D77BBF" w:rsidRPr="00D77BBF">
        <w:rPr>
          <w:rFonts w:ascii="Times New Roman" w:hAnsi="Times New Roman" w:cs="Times New Roman"/>
          <w:sz w:val="28"/>
          <w:szCs w:val="28"/>
        </w:rPr>
        <w:t>;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30122D">
        <w:rPr>
          <w:rFonts w:ascii="Times New Roman" w:hAnsi="Times New Roman" w:cs="Times New Roman"/>
          <w:sz w:val="28"/>
          <w:szCs w:val="28"/>
        </w:rPr>
        <w:t>–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02314A">
        <w:rPr>
          <w:rFonts w:ascii="Times New Roman" w:hAnsi="Times New Roman" w:cs="Times New Roman"/>
          <w:sz w:val="28"/>
          <w:szCs w:val="28"/>
        </w:rPr>
        <w:t>534 389,191</w:t>
      </w:r>
      <w:r w:rsidR="00CD1848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рублей, из них: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201</w:t>
      </w:r>
      <w:r w:rsidR="00D559E2">
        <w:rPr>
          <w:rFonts w:ascii="Times New Roman" w:hAnsi="Times New Roman" w:cs="Times New Roman"/>
          <w:sz w:val="28"/>
          <w:szCs w:val="28"/>
        </w:rPr>
        <w:t>9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28357D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CD1848">
        <w:rPr>
          <w:rFonts w:ascii="Times New Roman" w:hAnsi="Times New Roman" w:cs="Times New Roman"/>
          <w:sz w:val="28"/>
          <w:szCs w:val="28"/>
        </w:rPr>
        <w:t>33</w:t>
      </w:r>
      <w:r w:rsidR="0002314A">
        <w:rPr>
          <w:rFonts w:ascii="Times New Roman" w:hAnsi="Times New Roman" w:cs="Times New Roman"/>
          <w:sz w:val="28"/>
          <w:szCs w:val="28"/>
        </w:rPr>
        <w:t>2</w:t>
      </w:r>
      <w:r w:rsidR="00CD1848">
        <w:rPr>
          <w:rFonts w:ascii="Times New Roman" w:hAnsi="Times New Roman" w:cs="Times New Roman"/>
          <w:sz w:val="28"/>
          <w:szCs w:val="28"/>
        </w:rPr>
        <w:t> </w:t>
      </w:r>
      <w:r w:rsidR="0002314A">
        <w:rPr>
          <w:rFonts w:ascii="Times New Roman" w:hAnsi="Times New Roman" w:cs="Times New Roman"/>
          <w:sz w:val="28"/>
          <w:szCs w:val="28"/>
        </w:rPr>
        <w:t>009</w:t>
      </w:r>
      <w:r w:rsidR="00CD1848">
        <w:rPr>
          <w:rFonts w:ascii="Times New Roman" w:hAnsi="Times New Roman" w:cs="Times New Roman"/>
          <w:sz w:val="28"/>
          <w:szCs w:val="28"/>
        </w:rPr>
        <w:t>,</w:t>
      </w:r>
      <w:r w:rsidR="0002314A">
        <w:rPr>
          <w:rFonts w:ascii="Times New Roman" w:hAnsi="Times New Roman" w:cs="Times New Roman"/>
          <w:sz w:val="28"/>
          <w:szCs w:val="28"/>
        </w:rPr>
        <w:t>191</w:t>
      </w:r>
      <w:r w:rsidR="009E2BBC">
        <w:rPr>
          <w:rFonts w:ascii="Times New Roman" w:hAnsi="Times New Roman" w:cs="Times New Roman"/>
          <w:sz w:val="28"/>
          <w:szCs w:val="28"/>
        </w:rPr>
        <w:t xml:space="preserve">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 w:rsidR="00D559E2">
        <w:rPr>
          <w:rFonts w:ascii="Times New Roman" w:hAnsi="Times New Roman" w:cs="Times New Roman"/>
          <w:sz w:val="28"/>
          <w:szCs w:val="28"/>
        </w:rPr>
        <w:t>20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9E2BB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202 380,0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 w:rsidR="00D559E2">
        <w:rPr>
          <w:rFonts w:ascii="Times New Roman" w:hAnsi="Times New Roman" w:cs="Times New Roman"/>
          <w:sz w:val="28"/>
          <w:szCs w:val="28"/>
        </w:rPr>
        <w:t>21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B54CC2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Pr="00737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22D" w:rsidRDefault="0030122D" w:rsidP="003012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59E2">
        <w:rPr>
          <w:rFonts w:ascii="Times New Roman" w:hAnsi="Times New Roman" w:cs="Times New Roman"/>
          <w:sz w:val="28"/>
          <w:szCs w:val="28"/>
        </w:rPr>
        <w:t>2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181DF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Pr="00737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22D" w:rsidRPr="0030122D" w:rsidRDefault="0030122D" w:rsidP="003012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59E2">
        <w:rPr>
          <w:rFonts w:ascii="Times New Roman" w:hAnsi="Times New Roman" w:cs="Times New Roman"/>
          <w:sz w:val="28"/>
          <w:szCs w:val="28"/>
        </w:rPr>
        <w:t>3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B54CC2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Pr="00737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средства местных бюджетов </w:t>
      </w:r>
      <w:r w:rsidR="00181DFC">
        <w:rPr>
          <w:rFonts w:ascii="Times New Roman" w:hAnsi="Times New Roman" w:cs="Times New Roman"/>
          <w:sz w:val="28"/>
          <w:szCs w:val="28"/>
        </w:rPr>
        <w:t>–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CD1848">
        <w:rPr>
          <w:rFonts w:ascii="Times New Roman" w:hAnsi="Times New Roman" w:cs="Times New Roman"/>
          <w:sz w:val="28"/>
          <w:szCs w:val="28"/>
        </w:rPr>
        <w:t>48 </w:t>
      </w:r>
      <w:r w:rsidR="0002314A">
        <w:rPr>
          <w:rFonts w:ascii="Times New Roman" w:hAnsi="Times New Roman" w:cs="Times New Roman"/>
          <w:sz w:val="28"/>
          <w:szCs w:val="28"/>
        </w:rPr>
        <w:t>614,029</w:t>
      </w:r>
      <w:r w:rsidRPr="007373ED">
        <w:rPr>
          <w:rFonts w:ascii="Times New Roman" w:hAnsi="Times New Roman" w:cs="Times New Roman"/>
          <w:sz w:val="28"/>
          <w:szCs w:val="28"/>
        </w:rPr>
        <w:t xml:space="preserve"> рублей, из них: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201</w:t>
      </w:r>
      <w:r w:rsidR="004D1954">
        <w:rPr>
          <w:rFonts w:ascii="Times New Roman" w:hAnsi="Times New Roman" w:cs="Times New Roman"/>
          <w:sz w:val="28"/>
          <w:szCs w:val="28"/>
        </w:rPr>
        <w:t>9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02314A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CD1848">
        <w:rPr>
          <w:rFonts w:ascii="Times New Roman" w:hAnsi="Times New Roman" w:cs="Times New Roman"/>
          <w:sz w:val="28"/>
          <w:szCs w:val="28"/>
        </w:rPr>
        <w:t>3</w:t>
      </w:r>
      <w:r w:rsidR="0002314A">
        <w:rPr>
          <w:rFonts w:ascii="Times New Roman" w:hAnsi="Times New Roman" w:cs="Times New Roman"/>
          <w:sz w:val="28"/>
          <w:szCs w:val="28"/>
        </w:rPr>
        <w:t xml:space="preserve">7 139,029 </w:t>
      </w:r>
      <w:r w:rsidR="009E2BBC">
        <w:rPr>
          <w:rFonts w:ascii="Times New Roman" w:hAnsi="Times New Roman" w:cs="Times New Roman"/>
          <w:sz w:val="28"/>
          <w:szCs w:val="28"/>
        </w:rPr>
        <w:t>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 w:rsidR="004D1954">
        <w:rPr>
          <w:rFonts w:ascii="Times New Roman" w:hAnsi="Times New Roman" w:cs="Times New Roman"/>
          <w:sz w:val="28"/>
          <w:szCs w:val="28"/>
        </w:rPr>
        <w:t>20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9E2BB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11 475,0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 w:rsidR="004D1954">
        <w:rPr>
          <w:rFonts w:ascii="Times New Roman" w:hAnsi="Times New Roman" w:cs="Times New Roman"/>
          <w:sz w:val="28"/>
          <w:szCs w:val="28"/>
        </w:rPr>
        <w:t>21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1575A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Pr="00737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22D" w:rsidRDefault="0030122D" w:rsidP="003012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1954">
        <w:rPr>
          <w:rFonts w:ascii="Times New Roman" w:hAnsi="Times New Roman" w:cs="Times New Roman"/>
          <w:sz w:val="28"/>
          <w:szCs w:val="28"/>
        </w:rPr>
        <w:t>2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1575A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Pr="007373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22D" w:rsidRDefault="0030122D" w:rsidP="003012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1954">
        <w:rPr>
          <w:rFonts w:ascii="Times New Roman" w:hAnsi="Times New Roman" w:cs="Times New Roman"/>
          <w:sz w:val="28"/>
          <w:szCs w:val="28"/>
        </w:rPr>
        <w:t>3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1575A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0</w:t>
      </w:r>
      <w:r w:rsidR="00347301" w:rsidRPr="00347301">
        <w:t xml:space="preserve"> </w:t>
      </w:r>
      <w:r w:rsidR="00347301" w:rsidRPr="00347301">
        <w:rPr>
          <w:rFonts w:ascii="Times New Roman" w:hAnsi="Times New Roman" w:cs="Times New Roman"/>
          <w:sz w:val="28"/>
          <w:szCs w:val="28"/>
        </w:rPr>
        <w:t>тыс. рублей</w:t>
      </w:r>
      <w:r w:rsidRPr="007373ED">
        <w:rPr>
          <w:rFonts w:ascii="Times New Roman" w:hAnsi="Times New Roman" w:cs="Times New Roman"/>
          <w:sz w:val="28"/>
          <w:szCs w:val="28"/>
        </w:rPr>
        <w:t>;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</w:t>
      </w:r>
      <w:r w:rsidR="00181DFC">
        <w:rPr>
          <w:rFonts w:ascii="Times New Roman" w:hAnsi="Times New Roman" w:cs="Times New Roman"/>
          <w:sz w:val="28"/>
          <w:szCs w:val="28"/>
        </w:rPr>
        <w:t>–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1</w:t>
      </w:r>
      <w:r w:rsidR="00DF13AA">
        <w:rPr>
          <w:rFonts w:ascii="Times New Roman" w:hAnsi="Times New Roman" w:cs="Times New Roman"/>
          <w:sz w:val="28"/>
          <w:szCs w:val="28"/>
        </w:rPr>
        <w:t> </w:t>
      </w:r>
      <w:r w:rsidR="009E2BBC">
        <w:rPr>
          <w:rFonts w:ascii="Times New Roman" w:hAnsi="Times New Roman" w:cs="Times New Roman"/>
          <w:sz w:val="28"/>
          <w:szCs w:val="28"/>
        </w:rPr>
        <w:t>48</w:t>
      </w:r>
      <w:r w:rsidR="00DF13AA">
        <w:rPr>
          <w:rFonts w:ascii="Times New Roman" w:hAnsi="Times New Roman" w:cs="Times New Roman"/>
          <w:sz w:val="28"/>
          <w:szCs w:val="28"/>
        </w:rPr>
        <w:t>8 </w:t>
      </w:r>
      <w:r w:rsidR="0002314A">
        <w:rPr>
          <w:rFonts w:ascii="Times New Roman" w:hAnsi="Times New Roman" w:cs="Times New Roman"/>
          <w:sz w:val="28"/>
          <w:szCs w:val="28"/>
        </w:rPr>
        <w:t>2</w:t>
      </w:r>
      <w:r w:rsidR="001D0C3E">
        <w:rPr>
          <w:rFonts w:ascii="Times New Roman" w:hAnsi="Times New Roman" w:cs="Times New Roman"/>
          <w:sz w:val="28"/>
          <w:szCs w:val="28"/>
        </w:rPr>
        <w:t>8</w:t>
      </w:r>
      <w:r w:rsidR="0002314A">
        <w:rPr>
          <w:rFonts w:ascii="Times New Roman" w:hAnsi="Times New Roman" w:cs="Times New Roman"/>
          <w:sz w:val="28"/>
          <w:szCs w:val="28"/>
        </w:rPr>
        <w:t>8</w:t>
      </w:r>
      <w:r w:rsidR="00DF13AA">
        <w:rPr>
          <w:rFonts w:ascii="Times New Roman" w:hAnsi="Times New Roman" w:cs="Times New Roman"/>
          <w:sz w:val="28"/>
          <w:szCs w:val="28"/>
        </w:rPr>
        <w:t>,143</w:t>
      </w:r>
      <w:r w:rsidR="009E2BBC">
        <w:rPr>
          <w:rFonts w:ascii="Times New Roman" w:hAnsi="Times New Roman" w:cs="Times New Roman"/>
          <w:sz w:val="28"/>
          <w:szCs w:val="28"/>
        </w:rPr>
        <w:t xml:space="preserve">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рублей, из них: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201</w:t>
      </w:r>
      <w:r w:rsidR="004D1954">
        <w:rPr>
          <w:rFonts w:ascii="Times New Roman" w:hAnsi="Times New Roman" w:cs="Times New Roman"/>
          <w:sz w:val="28"/>
          <w:szCs w:val="28"/>
        </w:rPr>
        <w:t>9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CD1848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CD1848">
        <w:rPr>
          <w:rFonts w:ascii="Times New Roman" w:hAnsi="Times New Roman" w:cs="Times New Roman"/>
          <w:sz w:val="28"/>
          <w:szCs w:val="28"/>
        </w:rPr>
        <w:t>824 </w:t>
      </w:r>
      <w:r w:rsidR="0002314A">
        <w:rPr>
          <w:rFonts w:ascii="Times New Roman" w:hAnsi="Times New Roman" w:cs="Times New Roman"/>
          <w:sz w:val="28"/>
          <w:szCs w:val="28"/>
        </w:rPr>
        <w:t>2</w:t>
      </w:r>
      <w:r w:rsidR="001D0C3E">
        <w:rPr>
          <w:rFonts w:ascii="Times New Roman" w:hAnsi="Times New Roman" w:cs="Times New Roman"/>
          <w:sz w:val="28"/>
          <w:szCs w:val="28"/>
        </w:rPr>
        <w:t>3</w:t>
      </w:r>
      <w:r w:rsidR="0002314A">
        <w:rPr>
          <w:rFonts w:ascii="Times New Roman" w:hAnsi="Times New Roman" w:cs="Times New Roman"/>
          <w:sz w:val="28"/>
          <w:szCs w:val="28"/>
        </w:rPr>
        <w:t>1</w:t>
      </w:r>
      <w:r w:rsidR="00CD1848">
        <w:rPr>
          <w:rFonts w:ascii="Times New Roman" w:hAnsi="Times New Roman" w:cs="Times New Roman"/>
          <w:sz w:val="28"/>
          <w:szCs w:val="28"/>
        </w:rPr>
        <w:t>,143</w:t>
      </w:r>
      <w:r w:rsidR="009E2BBC">
        <w:rPr>
          <w:rFonts w:ascii="Times New Roman" w:hAnsi="Times New Roman" w:cs="Times New Roman"/>
          <w:sz w:val="28"/>
          <w:szCs w:val="28"/>
        </w:rPr>
        <w:t xml:space="preserve"> тыс</w:t>
      </w:r>
      <w:r w:rsidRPr="007373ED">
        <w:rPr>
          <w:rFonts w:ascii="Times New Roman" w:hAnsi="Times New Roman" w:cs="Times New Roman"/>
          <w:sz w:val="28"/>
          <w:szCs w:val="28"/>
        </w:rPr>
        <w:t>. рублей;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 w:rsidR="004D1954">
        <w:rPr>
          <w:rFonts w:ascii="Times New Roman" w:hAnsi="Times New Roman" w:cs="Times New Roman"/>
          <w:sz w:val="28"/>
          <w:szCs w:val="28"/>
        </w:rPr>
        <w:t>20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9E2BB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17 507,0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</w:t>
      </w:r>
      <w:r w:rsidR="004D1954">
        <w:rPr>
          <w:rFonts w:ascii="Times New Roman" w:hAnsi="Times New Roman" w:cs="Times New Roman"/>
          <w:sz w:val="28"/>
          <w:szCs w:val="28"/>
        </w:rPr>
        <w:t>21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9E2BB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19 950,0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202</w:t>
      </w:r>
      <w:r w:rsidR="004D1954">
        <w:rPr>
          <w:rFonts w:ascii="Times New Roman" w:hAnsi="Times New Roman" w:cs="Times New Roman"/>
          <w:sz w:val="28"/>
          <w:szCs w:val="28"/>
        </w:rPr>
        <w:t>2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9E2BB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22 610,0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0C495C" w:rsidRDefault="00C8631B" w:rsidP="00F950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>202</w:t>
      </w:r>
      <w:r w:rsidR="004D1954">
        <w:rPr>
          <w:rFonts w:ascii="Times New Roman" w:hAnsi="Times New Roman" w:cs="Times New Roman"/>
          <w:sz w:val="28"/>
          <w:szCs w:val="28"/>
        </w:rPr>
        <w:t>3</w:t>
      </w:r>
      <w:r w:rsidRPr="007373ED">
        <w:rPr>
          <w:rFonts w:ascii="Times New Roman" w:hAnsi="Times New Roman" w:cs="Times New Roman"/>
          <w:sz w:val="28"/>
          <w:szCs w:val="28"/>
        </w:rPr>
        <w:t xml:space="preserve"> г. </w:t>
      </w:r>
      <w:r w:rsidR="009E2BBC">
        <w:rPr>
          <w:rFonts w:ascii="Times New Roman" w:hAnsi="Times New Roman" w:cs="Times New Roman"/>
          <w:sz w:val="28"/>
          <w:szCs w:val="28"/>
        </w:rPr>
        <w:t>-</w:t>
      </w:r>
      <w:r w:rsidRPr="007373ED">
        <w:rPr>
          <w:rFonts w:ascii="Times New Roman" w:hAnsi="Times New Roman" w:cs="Times New Roman"/>
          <w:sz w:val="28"/>
          <w:szCs w:val="28"/>
        </w:rPr>
        <w:t xml:space="preserve"> </w:t>
      </w:r>
      <w:r w:rsidR="009E2BBC">
        <w:rPr>
          <w:rFonts w:ascii="Times New Roman" w:hAnsi="Times New Roman" w:cs="Times New Roman"/>
          <w:sz w:val="28"/>
          <w:szCs w:val="28"/>
        </w:rPr>
        <w:t>603 990,0 тыс</w:t>
      </w:r>
      <w:r w:rsidRPr="007373ED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F95026" w:rsidRPr="00F95026" w:rsidRDefault="00F95026" w:rsidP="00F950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CA4" w:rsidRDefault="007E6668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и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 объемы финансирования мероприятий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рограммы могут корректироваться в процессе их реализации.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Принцип финансирования мероприятий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бюджетов всех уровней и внебюджетных источников обеспечивает </w:t>
      </w:r>
      <w:r w:rsidRPr="007373ED">
        <w:rPr>
          <w:rFonts w:ascii="Times New Roman" w:hAnsi="Times New Roman" w:cs="Times New Roman"/>
          <w:sz w:val="28"/>
          <w:szCs w:val="28"/>
        </w:rPr>
        <w:lastRenderedPageBreak/>
        <w:t>наибольшую результативность</w:t>
      </w:r>
      <w:r w:rsidR="00A21B63">
        <w:rPr>
          <w:rFonts w:ascii="Times New Roman" w:hAnsi="Times New Roman" w:cs="Times New Roman"/>
          <w:sz w:val="28"/>
          <w:szCs w:val="28"/>
        </w:rPr>
        <w:t>, при этом з</w:t>
      </w:r>
      <w:r w:rsidRPr="007373ED">
        <w:rPr>
          <w:rFonts w:ascii="Times New Roman" w:hAnsi="Times New Roman" w:cs="Times New Roman"/>
          <w:sz w:val="28"/>
          <w:szCs w:val="28"/>
        </w:rPr>
        <w:t xml:space="preserve">начительно увеличиваются темпы работ, </w:t>
      </w:r>
      <w:r w:rsidR="00A21B63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Pr="007373ED">
        <w:rPr>
          <w:rFonts w:ascii="Times New Roman" w:hAnsi="Times New Roman" w:cs="Times New Roman"/>
          <w:sz w:val="28"/>
          <w:szCs w:val="28"/>
        </w:rPr>
        <w:t>повыш</w:t>
      </w:r>
      <w:r w:rsidR="00A21B63">
        <w:rPr>
          <w:rFonts w:ascii="Times New Roman" w:hAnsi="Times New Roman" w:cs="Times New Roman"/>
          <w:sz w:val="28"/>
          <w:szCs w:val="28"/>
        </w:rPr>
        <w:t>ению</w:t>
      </w:r>
      <w:r w:rsidR="007E6668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7373ED">
        <w:rPr>
          <w:rFonts w:ascii="Times New Roman" w:hAnsi="Times New Roman" w:cs="Times New Roman"/>
          <w:sz w:val="28"/>
          <w:szCs w:val="28"/>
        </w:rPr>
        <w:t>н</w:t>
      </w:r>
      <w:r w:rsidR="00A21B63">
        <w:rPr>
          <w:rFonts w:ascii="Times New Roman" w:hAnsi="Times New Roman" w:cs="Times New Roman"/>
          <w:sz w:val="28"/>
          <w:szCs w:val="28"/>
        </w:rPr>
        <w:t xml:space="preserve">я </w:t>
      </w:r>
      <w:r w:rsidRPr="007373ED">
        <w:rPr>
          <w:rFonts w:ascii="Times New Roman" w:hAnsi="Times New Roman" w:cs="Times New Roman"/>
          <w:sz w:val="28"/>
          <w:szCs w:val="28"/>
        </w:rPr>
        <w:t xml:space="preserve">газификации области в целом. </w:t>
      </w:r>
    </w:p>
    <w:p w:rsidR="00C96CA4" w:rsidRDefault="00C8631B" w:rsidP="00C96C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E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 предусматривается выполнение следующих мероприятий, входящих в состав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Pr="007373ED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C96CA4" w:rsidRPr="00181DFC" w:rsidRDefault="00C8631B" w:rsidP="00C96CA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FC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9527A3">
        <w:rPr>
          <w:rFonts w:ascii="Times New Roman" w:hAnsi="Times New Roman" w:cs="Times New Roman"/>
          <w:b/>
          <w:sz w:val="28"/>
          <w:szCs w:val="28"/>
        </w:rPr>
        <w:t>П</w:t>
      </w:r>
      <w:r w:rsidR="00DD36F5">
        <w:rPr>
          <w:rFonts w:ascii="Times New Roman" w:hAnsi="Times New Roman" w:cs="Times New Roman"/>
          <w:b/>
          <w:sz w:val="28"/>
          <w:szCs w:val="28"/>
        </w:rPr>
        <w:t xml:space="preserve">рограмме </w:t>
      </w:r>
      <w:proofErr w:type="spellStart"/>
      <w:r w:rsidRPr="00181DFC">
        <w:rPr>
          <w:rFonts w:ascii="Times New Roman" w:hAnsi="Times New Roman" w:cs="Times New Roman"/>
          <w:b/>
          <w:sz w:val="28"/>
          <w:szCs w:val="28"/>
        </w:rPr>
        <w:t>спецнадбав</w:t>
      </w:r>
      <w:r w:rsidR="00E24D61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181D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</w:t>
      </w:r>
      <w:r w:rsidR="009527A3">
        <w:rPr>
          <w:rFonts w:ascii="Times New Roman" w:hAnsi="Times New Roman" w:cs="Times New Roman"/>
          <w:sz w:val="28"/>
          <w:szCs w:val="28"/>
        </w:rPr>
        <w:t>П</w:t>
      </w:r>
      <w:r w:rsidRPr="00136335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E24D61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Pr="00136335">
        <w:rPr>
          <w:rFonts w:ascii="Times New Roman" w:hAnsi="Times New Roman" w:cs="Times New Roman"/>
          <w:sz w:val="28"/>
          <w:szCs w:val="28"/>
        </w:rPr>
        <w:t>, утвержден постановлением А</w:t>
      </w:r>
      <w:r w:rsidR="009527A3">
        <w:rPr>
          <w:rFonts w:ascii="Times New Roman" w:hAnsi="Times New Roman" w:cs="Times New Roman"/>
          <w:sz w:val="28"/>
          <w:szCs w:val="28"/>
        </w:rPr>
        <w:t xml:space="preserve">дминистрации Курской области от </w:t>
      </w:r>
      <w:r w:rsidRPr="00136335">
        <w:rPr>
          <w:rFonts w:ascii="Times New Roman" w:hAnsi="Times New Roman" w:cs="Times New Roman"/>
          <w:sz w:val="28"/>
          <w:szCs w:val="28"/>
        </w:rPr>
        <w:t>2</w:t>
      </w:r>
      <w:r w:rsidR="009527A3">
        <w:rPr>
          <w:rFonts w:ascii="Times New Roman" w:hAnsi="Times New Roman" w:cs="Times New Roman"/>
          <w:sz w:val="28"/>
          <w:szCs w:val="28"/>
        </w:rPr>
        <w:t>2</w:t>
      </w:r>
      <w:r w:rsidR="001F20B5">
        <w:rPr>
          <w:rFonts w:ascii="Times New Roman" w:hAnsi="Times New Roman" w:cs="Times New Roman"/>
          <w:sz w:val="28"/>
          <w:szCs w:val="28"/>
        </w:rPr>
        <w:t>.06.</w:t>
      </w:r>
      <w:r w:rsidR="009527A3">
        <w:rPr>
          <w:rFonts w:ascii="Times New Roman" w:hAnsi="Times New Roman" w:cs="Times New Roman"/>
          <w:sz w:val="28"/>
          <w:szCs w:val="28"/>
        </w:rPr>
        <w:t>2015</w:t>
      </w:r>
      <w:r w:rsidR="001F20B5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>№376-па.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Под </w:t>
      </w:r>
      <w:r w:rsidR="009527A3">
        <w:rPr>
          <w:rFonts w:ascii="Times New Roman" w:hAnsi="Times New Roman" w:cs="Times New Roman"/>
          <w:sz w:val="28"/>
          <w:szCs w:val="28"/>
        </w:rPr>
        <w:t>П</w:t>
      </w:r>
      <w:r w:rsidRPr="00136335">
        <w:rPr>
          <w:rFonts w:ascii="Times New Roman" w:hAnsi="Times New Roman" w:cs="Times New Roman"/>
          <w:sz w:val="28"/>
          <w:szCs w:val="28"/>
        </w:rPr>
        <w:t xml:space="preserve">рограммой </w:t>
      </w:r>
      <w:proofErr w:type="spellStart"/>
      <w:r w:rsidR="00E24D61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="00DD36F5">
        <w:rPr>
          <w:rFonts w:ascii="Times New Roman" w:hAnsi="Times New Roman" w:cs="Times New Roman"/>
          <w:sz w:val="28"/>
          <w:szCs w:val="28"/>
        </w:rPr>
        <w:t xml:space="preserve">, </w:t>
      </w:r>
      <w:r w:rsidRPr="00136335">
        <w:rPr>
          <w:rFonts w:ascii="Times New Roman" w:hAnsi="Times New Roman" w:cs="Times New Roman"/>
          <w:sz w:val="28"/>
          <w:szCs w:val="28"/>
        </w:rPr>
        <w:t xml:space="preserve">понимается комплекс мероприятий и деятельность, направленные на осуществление перевода потенциальных </w:t>
      </w:r>
      <w:proofErr w:type="gramStart"/>
      <w:r w:rsidRPr="00136335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End"/>
      <w:r w:rsidRPr="00136335">
        <w:rPr>
          <w:rFonts w:ascii="Times New Roman" w:hAnsi="Times New Roman" w:cs="Times New Roman"/>
          <w:sz w:val="28"/>
          <w:szCs w:val="28"/>
        </w:rPr>
        <w:t xml:space="preserve">  на использование природного газа и поддержание надежного и безопасного газоснабжения существующих потребителей.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Программа</w:t>
      </w:r>
      <w:r w:rsidR="00DD36F5" w:rsidRPr="00DD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61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Pr="00136335">
        <w:rPr>
          <w:rFonts w:ascii="Times New Roman" w:hAnsi="Times New Roman" w:cs="Times New Roman"/>
          <w:sz w:val="28"/>
          <w:szCs w:val="28"/>
        </w:rPr>
        <w:t xml:space="preserve"> формируется за счет средств, полученных от применения специальных надбавок к тарифам на транспортировку газа газораспределительной организации и имеющих целевой характер финансирования мероприятий, предусмотренных программой газификации.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E24D61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Pr="00136335">
        <w:rPr>
          <w:rFonts w:ascii="Times New Roman" w:hAnsi="Times New Roman" w:cs="Times New Roman"/>
          <w:sz w:val="28"/>
          <w:szCs w:val="28"/>
        </w:rPr>
        <w:t xml:space="preserve"> содержит перечень объектов нового строительства, реконструкции и модернизации существующих объектов газификации, объемы их финансирования и график строительства.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Критериями отбора объектов нового строительства для включения в </w:t>
      </w:r>
      <w:r w:rsidR="009527A3">
        <w:rPr>
          <w:rFonts w:ascii="Times New Roman" w:hAnsi="Times New Roman" w:cs="Times New Roman"/>
          <w:sz w:val="28"/>
          <w:szCs w:val="28"/>
        </w:rPr>
        <w:t>П</w:t>
      </w:r>
      <w:r w:rsidRPr="00136335">
        <w:rPr>
          <w:rFonts w:ascii="Times New Roman" w:hAnsi="Times New Roman" w:cs="Times New Roman"/>
          <w:sz w:val="28"/>
          <w:szCs w:val="28"/>
        </w:rPr>
        <w:t xml:space="preserve">рограмму </w:t>
      </w:r>
      <w:proofErr w:type="spellStart"/>
      <w:r w:rsidR="00E24D61">
        <w:rPr>
          <w:rFonts w:ascii="Times New Roman" w:hAnsi="Times New Roman" w:cs="Times New Roman"/>
          <w:sz w:val="28"/>
          <w:szCs w:val="28"/>
        </w:rPr>
        <w:t>спецнадбавки</w:t>
      </w:r>
      <w:proofErr w:type="spellEnd"/>
      <w:r w:rsidRPr="001363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строительство газораспределительных сетей в </w:t>
      </w:r>
      <w:r w:rsidR="001F20B5">
        <w:rPr>
          <w:rFonts w:ascii="Times New Roman" w:hAnsi="Times New Roman" w:cs="Times New Roman"/>
          <w:sz w:val="28"/>
          <w:szCs w:val="28"/>
        </w:rPr>
        <w:t>целях обеспечения ввода жилья (</w:t>
      </w:r>
      <w:r w:rsidRPr="00136335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для переселения из ветхого и аварийного жилья, малоэтажной застройки);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строительство и (или) реконструкция   газораспределительных сетей для перевода потребителей на индивидуальное поквартирное отопление;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уровень газификации территории муниципального образования;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приоритетное развитие уличных газовых сетей;</w:t>
      </w:r>
    </w:p>
    <w:p w:rsidR="00136335" w:rsidRPr="00136335" w:rsidRDefault="00136335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газификации указанной территории (количество потенциальных потребителей в газифицируемом населенном пункте не менее 20);</w:t>
      </w:r>
    </w:p>
    <w:p w:rsidR="00F95026" w:rsidRDefault="00136335" w:rsidP="00F9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эффективность вложения средств (возможность завершения строительства за один календарный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31B" w:rsidRPr="00C9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BA" w:rsidRDefault="00C8631B" w:rsidP="003477B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FC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A21B63" w:rsidRPr="00181DFC">
        <w:rPr>
          <w:rFonts w:ascii="Times New Roman" w:hAnsi="Times New Roman" w:cs="Times New Roman"/>
          <w:b/>
          <w:sz w:val="28"/>
          <w:szCs w:val="28"/>
        </w:rPr>
        <w:t>П</w:t>
      </w:r>
      <w:r w:rsidRPr="00181DFC">
        <w:rPr>
          <w:rFonts w:ascii="Times New Roman" w:hAnsi="Times New Roman" w:cs="Times New Roman"/>
          <w:b/>
          <w:sz w:val="28"/>
          <w:szCs w:val="28"/>
        </w:rPr>
        <w:t xml:space="preserve">рограмме </w:t>
      </w:r>
      <w:r w:rsidR="00E24D61" w:rsidRPr="00E24D61">
        <w:rPr>
          <w:rFonts w:ascii="Times New Roman" w:hAnsi="Times New Roman" w:cs="Times New Roman"/>
          <w:b/>
          <w:sz w:val="28"/>
          <w:szCs w:val="28"/>
        </w:rPr>
        <w:t>ПАО «Газпром»</w:t>
      </w:r>
      <w:r w:rsidR="003477BA">
        <w:rPr>
          <w:rFonts w:ascii="Times New Roman" w:hAnsi="Times New Roman" w:cs="Times New Roman"/>
          <w:b/>
          <w:sz w:val="28"/>
          <w:szCs w:val="28"/>
        </w:rPr>
        <w:t>.</w:t>
      </w:r>
    </w:p>
    <w:p w:rsidR="003477BA" w:rsidRDefault="00C8631B" w:rsidP="003477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BA">
        <w:rPr>
          <w:rFonts w:ascii="Times New Roman" w:hAnsi="Times New Roman" w:cs="Times New Roman"/>
          <w:sz w:val="28"/>
          <w:szCs w:val="28"/>
        </w:rPr>
        <w:t>Программа</w:t>
      </w:r>
      <w:r w:rsidR="001B2FF5" w:rsidRPr="001B2FF5">
        <w:t xml:space="preserve"> </w:t>
      </w:r>
      <w:r w:rsidR="00E24D61" w:rsidRPr="003477BA">
        <w:rPr>
          <w:rFonts w:ascii="Times New Roman" w:hAnsi="Times New Roman" w:cs="Times New Roman"/>
          <w:sz w:val="28"/>
          <w:szCs w:val="28"/>
        </w:rPr>
        <w:t>ПАО «Газпром»</w:t>
      </w:r>
      <w:r w:rsidRPr="003477BA">
        <w:rPr>
          <w:rFonts w:ascii="Times New Roman" w:hAnsi="Times New Roman" w:cs="Times New Roman"/>
          <w:sz w:val="28"/>
          <w:szCs w:val="28"/>
        </w:rPr>
        <w:t xml:space="preserve"> предусматривает перспективные планы по газификации населенных пунктов области, строительству и реконструкции котельных, с у</w:t>
      </w:r>
      <w:r w:rsidR="00A21B63" w:rsidRPr="003477BA">
        <w:rPr>
          <w:rFonts w:ascii="Times New Roman" w:hAnsi="Times New Roman" w:cs="Times New Roman"/>
          <w:sz w:val="28"/>
          <w:szCs w:val="28"/>
        </w:rPr>
        <w:t xml:space="preserve">четом </w:t>
      </w:r>
      <w:r w:rsidRPr="003477BA">
        <w:rPr>
          <w:rFonts w:ascii="Times New Roman" w:hAnsi="Times New Roman" w:cs="Times New Roman"/>
          <w:sz w:val="28"/>
          <w:szCs w:val="28"/>
        </w:rPr>
        <w:t xml:space="preserve">направлений, по которым предполагается развитие в отраслях сельского хозяйства, </w:t>
      </w:r>
      <w:proofErr w:type="spellStart"/>
      <w:r w:rsidR="00A21B63" w:rsidRPr="003477B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A21B63" w:rsidRPr="003477BA">
        <w:rPr>
          <w:rFonts w:ascii="Times New Roman" w:hAnsi="Times New Roman" w:cs="Times New Roman"/>
          <w:sz w:val="28"/>
          <w:szCs w:val="28"/>
        </w:rPr>
        <w:t xml:space="preserve"> </w:t>
      </w:r>
      <w:r w:rsidR="001F20B5" w:rsidRPr="003477BA">
        <w:rPr>
          <w:rFonts w:ascii="Times New Roman" w:hAnsi="Times New Roman" w:cs="Times New Roman"/>
          <w:sz w:val="28"/>
          <w:szCs w:val="28"/>
        </w:rPr>
        <w:t>-</w:t>
      </w:r>
      <w:r w:rsidR="00A21B63" w:rsidRPr="003477BA">
        <w:rPr>
          <w:rFonts w:ascii="Times New Roman" w:hAnsi="Times New Roman" w:cs="Times New Roman"/>
          <w:sz w:val="28"/>
          <w:szCs w:val="28"/>
        </w:rPr>
        <w:t xml:space="preserve"> коммунального хозяйства, индустрии и т.д</w:t>
      </w:r>
      <w:r w:rsidRPr="00347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F5" w:rsidRPr="003477BA" w:rsidRDefault="00A21B63" w:rsidP="003477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1B2FF5" w:rsidRPr="001B2FF5">
        <w:t xml:space="preserve"> </w:t>
      </w:r>
      <w:r w:rsidR="00E24D61" w:rsidRPr="00E24D61">
        <w:rPr>
          <w:rFonts w:ascii="Times New Roman" w:hAnsi="Times New Roman" w:cs="Times New Roman"/>
          <w:sz w:val="28"/>
          <w:szCs w:val="28"/>
        </w:rPr>
        <w:t>ПАО «Газпром»</w:t>
      </w:r>
      <w:r w:rsidR="00C8631B" w:rsidRPr="0013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8631B" w:rsidRPr="00136335">
        <w:rPr>
          <w:rFonts w:ascii="Times New Roman" w:hAnsi="Times New Roman" w:cs="Times New Roman"/>
          <w:sz w:val="28"/>
          <w:szCs w:val="28"/>
        </w:rPr>
        <w:t>строительство межпоселковых газопроводов, Администрация</w:t>
      </w:r>
      <w:r w:rsidR="001F20B5">
        <w:rPr>
          <w:rFonts w:ascii="Times New Roman" w:hAnsi="Times New Roman" w:cs="Times New Roman"/>
          <w:sz w:val="28"/>
          <w:szCs w:val="28"/>
        </w:rPr>
        <w:t xml:space="preserve"> Курской</w:t>
      </w:r>
      <w:r w:rsidR="00C8631B" w:rsidRPr="00136335">
        <w:rPr>
          <w:rFonts w:ascii="Times New Roman" w:hAnsi="Times New Roman" w:cs="Times New Roman"/>
          <w:sz w:val="28"/>
          <w:szCs w:val="28"/>
        </w:rPr>
        <w:t xml:space="preserve"> области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C8631B" w:rsidRPr="0013633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631B" w:rsidRPr="0013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31B" w:rsidRPr="00136335">
        <w:rPr>
          <w:rFonts w:ascii="Times New Roman" w:hAnsi="Times New Roman" w:cs="Times New Roman"/>
          <w:sz w:val="28"/>
          <w:szCs w:val="28"/>
        </w:rPr>
        <w:t>вн</w:t>
      </w:r>
      <w:r w:rsidR="00843060">
        <w:rPr>
          <w:rFonts w:ascii="Times New Roman" w:hAnsi="Times New Roman" w:cs="Times New Roman"/>
          <w:sz w:val="28"/>
          <w:szCs w:val="28"/>
        </w:rPr>
        <w:t>у</w:t>
      </w:r>
      <w:r w:rsidR="00C8631B" w:rsidRPr="00136335">
        <w:rPr>
          <w:rFonts w:ascii="Times New Roman" w:hAnsi="Times New Roman" w:cs="Times New Roman"/>
          <w:sz w:val="28"/>
          <w:szCs w:val="28"/>
        </w:rPr>
        <w:t>трипоселковых</w:t>
      </w:r>
      <w:proofErr w:type="spellEnd"/>
      <w:r w:rsidR="00C8631B" w:rsidRPr="00136335">
        <w:rPr>
          <w:rFonts w:ascii="Times New Roman" w:hAnsi="Times New Roman" w:cs="Times New Roman"/>
          <w:sz w:val="28"/>
          <w:szCs w:val="28"/>
        </w:rPr>
        <w:t xml:space="preserve"> газопроводов в населенных пунктах </w:t>
      </w:r>
      <w:r w:rsidR="00C96CA4" w:rsidRPr="00136335">
        <w:rPr>
          <w:rFonts w:ascii="Times New Roman" w:hAnsi="Times New Roman" w:cs="Times New Roman"/>
          <w:sz w:val="28"/>
          <w:szCs w:val="28"/>
        </w:rPr>
        <w:t>Курской</w:t>
      </w:r>
      <w:r w:rsidR="00C8631B" w:rsidRPr="00136335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C8631B" w:rsidRPr="00136335">
        <w:rPr>
          <w:rFonts w:ascii="Times New Roman" w:hAnsi="Times New Roman" w:cs="Times New Roman"/>
          <w:sz w:val="28"/>
          <w:szCs w:val="28"/>
        </w:rPr>
        <w:t xml:space="preserve"> подготовку потребителей к приему газа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перевод котельных объектов социально </w:t>
      </w:r>
      <w:r w:rsidR="001F20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назначения на газообразное топливо</w:t>
      </w:r>
      <w:r w:rsidR="00C8631B" w:rsidRPr="0013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7BA" w:rsidRDefault="00C8631B" w:rsidP="003477B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FC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r w:rsidR="00E24D61">
        <w:rPr>
          <w:rFonts w:ascii="Times New Roman" w:hAnsi="Times New Roman" w:cs="Times New Roman"/>
          <w:b/>
          <w:sz w:val="28"/>
          <w:szCs w:val="28"/>
        </w:rPr>
        <w:t>Программе АПК</w:t>
      </w:r>
      <w:r w:rsidRPr="00E9358D">
        <w:rPr>
          <w:rFonts w:ascii="Times New Roman" w:hAnsi="Times New Roman" w:cs="Times New Roman"/>
          <w:b/>
          <w:sz w:val="28"/>
          <w:szCs w:val="28"/>
        </w:rPr>
        <w:t>.</w:t>
      </w:r>
    </w:p>
    <w:p w:rsidR="00617200" w:rsidRDefault="00617200" w:rsidP="003477B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00">
        <w:rPr>
          <w:rFonts w:ascii="Times New Roman" w:hAnsi="Times New Roman" w:cs="Times New Roman"/>
          <w:sz w:val="28"/>
          <w:szCs w:val="28"/>
        </w:rPr>
        <w:t>В рамках Программы АПК предоставляются субсидии бюджетам муниципальных образований  на развитие газификации в сельской местности (строительство газораспределительных сетей низкого давления для газификации жилых домов)</w:t>
      </w:r>
      <w:r w:rsidR="001E6995">
        <w:rPr>
          <w:rFonts w:ascii="Times New Roman" w:hAnsi="Times New Roman" w:cs="Times New Roman"/>
          <w:sz w:val="28"/>
          <w:szCs w:val="28"/>
        </w:rPr>
        <w:t>.</w:t>
      </w:r>
    </w:p>
    <w:p w:rsidR="008E2122" w:rsidRPr="00D37A59" w:rsidRDefault="008E2122" w:rsidP="001E6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9ED" w:rsidRPr="00181DFC" w:rsidRDefault="00C8631B" w:rsidP="00FD29ED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FC">
        <w:rPr>
          <w:rFonts w:ascii="Times New Roman" w:hAnsi="Times New Roman" w:cs="Times New Roman"/>
          <w:b/>
          <w:sz w:val="28"/>
          <w:szCs w:val="28"/>
        </w:rPr>
        <w:t xml:space="preserve">Ожидаемый эффект от реализации Региональной </w:t>
      </w:r>
      <w:r w:rsidR="00837EBE">
        <w:rPr>
          <w:rFonts w:ascii="Times New Roman" w:hAnsi="Times New Roman" w:cs="Times New Roman"/>
          <w:b/>
          <w:sz w:val="28"/>
          <w:szCs w:val="28"/>
        </w:rPr>
        <w:t>П</w:t>
      </w:r>
      <w:r w:rsidRPr="00181DF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D29ED" w:rsidRDefault="00FD29ED" w:rsidP="00FD29E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D29ED" w:rsidRDefault="001B2FF5" w:rsidP="00FD2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8631B" w:rsidRPr="007373ED">
        <w:rPr>
          <w:rFonts w:ascii="Times New Roman" w:hAnsi="Times New Roman" w:cs="Times New Roman"/>
          <w:sz w:val="28"/>
          <w:szCs w:val="28"/>
        </w:rPr>
        <w:t>направлена на социально</w:t>
      </w:r>
      <w:r w:rsidR="001F20B5">
        <w:rPr>
          <w:rFonts w:ascii="Times New Roman" w:hAnsi="Times New Roman" w:cs="Times New Roman"/>
          <w:sz w:val="28"/>
          <w:szCs w:val="28"/>
        </w:rPr>
        <w:t xml:space="preserve"> </w:t>
      </w:r>
      <w:r w:rsidR="00C8631B" w:rsidRPr="007373ED">
        <w:rPr>
          <w:rFonts w:ascii="Times New Roman" w:hAnsi="Times New Roman" w:cs="Times New Roman"/>
          <w:sz w:val="28"/>
          <w:szCs w:val="28"/>
        </w:rPr>
        <w:t>-</w:t>
      </w:r>
      <w:r w:rsidR="001F20B5">
        <w:rPr>
          <w:rFonts w:ascii="Times New Roman" w:hAnsi="Times New Roman" w:cs="Times New Roman"/>
          <w:sz w:val="28"/>
          <w:szCs w:val="28"/>
        </w:rPr>
        <w:t xml:space="preserve"> 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экономическое развитие области, улучшение экологической обстановки и повышение энергообеспечения населения </w:t>
      </w:r>
      <w:r w:rsidR="00C85485">
        <w:rPr>
          <w:rFonts w:ascii="Times New Roman" w:hAnsi="Times New Roman" w:cs="Times New Roman"/>
          <w:sz w:val="28"/>
          <w:szCs w:val="28"/>
        </w:rPr>
        <w:t>Курской</w:t>
      </w:r>
      <w:r w:rsidR="00C8631B" w:rsidRPr="007373E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36335" w:rsidRPr="00D37A59" w:rsidRDefault="00C8631B" w:rsidP="003477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335">
        <w:rPr>
          <w:rFonts w:ascii="Times New Roman" w:hAnsi="Times New Roman" w:cs="Times New Roman"/>
          <w:sz w:val="28"/>
          <w:szCs w:val="28"/>
        </w:rPr>
        <w:t xml:space="preserve">Мероприятия, реализуемые в рамках Региональной </w:t>
      </w:r>
      <w:r w:rsidR="001F20B5">
        <w:rPr>
          <w:rFonts w:ascii="Times New Roman" w:hAnsi="Times New Roman" w:cs="Times New Roman"/>
          <w:sz w:val="28"/>
          <w:szCs w:val="28"/>
        </w:rPr>
        <w:t>П</w:t>
      </w:r>
      <w:r w:rsidRPr="00136335">
        <w:rPr>
          <w:rFonts w:ascii="Times New Roman" w:hAnsi="Times New Roman" w:cs="Times New Roman"/>
          <w:sz w:val="28"/>
          <w:szCs w:val="28"/>
        </w:rPr>
        <w:t xml:space="preserve">рограммы, позволят расширить газораспределительную сеть в населенных пунктах </w:t>
      </w:r>
      <w:r w:rsidR="00C85485" w:rsidRPr="00136335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области, тем самым создать техническую возможность для дальнейшего развития газификации в </w:t>
      </w:r>
      <w:r w:rsidR="00C85485" w:rsidRPr="00136335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 в целях улучшения комфортности среды </w:t>
      </w:r>
      <w:r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проживания населения, что является одним из приоритетных направлений развития </w:t>
      </w:r>
      <w:r w:rsidR="00C8548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Курской</w:t>
      </w:r>
      <w:r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области, определенных Стратегией социально</w:t>
      </w:r>
      <w:r w:rsidR="001F20B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1F20B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экономического развития </w:t>
      </w:r>
      <w:r w:rsidR="00C8548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Курской</w:t>
      </w:r>
      <w:r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области на период до 2020 года, </w:t>
      </w:r>
      <w:r w:rsidR="0013633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утвержденной постановлением Курской областной Думы</w:t>
      </w:r>
      <w:proofErr w:type="gramEnd"/>
      <w:r w:rsidR="0013633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24</w:t>
      </w:r>
      <w:r w:rsidR="00493780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.05.</w:t>
      </w:r>
      <w:r w:rsidR="0013633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2007</w:t>
      </w:r>
      <w:r w:rsidR="001B2FF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F20B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136335" w:rsidRPr="003477B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381-IV ОД.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Стратегия социально</w:t>
      </w:r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>-</w:t>
      </w:r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 представляет собой сбалансированный сценарий развития региона, направленный на улучшение качества жизни населения и повышение устойчивости экономики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В целях повышения социально</w:t>
      </w:r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>-</w:t>
      </w:r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 xml:space="preserve">экономического уровня и качества жизни населения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 проведена корректировка </w:t>
      </w:r>
      <w:r w:rsidR="001B2FF5">
        <w:rPr>
          <w:rFonts w:ascii="Times New Roman" w:hAnsi="Times New Roman" w:cs="Times New Roman"/>
          <w:sz w:val="28"/>
          <w:szCs w:val="28"/>
        </w:rPr>
        <w:t>г</w:t>
      </w:r>
      <w:r w:rsidRPr="00136335">
        <w:rPr>
          <w:rFonts w:ascii="Times New Roman" w:hAnsi="Times New Roman" w:cs="Times New Roman"/>
          <w:sz w:val="28"/>
          <w:szCs w:val="28"/>
        </w:rPr>
        <w:t xml:space="preserve">енеральной схемы газоснабжения и газификации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335">
        <w:rPr>
          <w:rFonts w:ascii="Times New Roman" w:hAnsi="Times New Roman" w:cs="Times New Roman"/>
          <w:sz w:val="28"/>
          <w:szCs w:val="28"/>
        </w:rPr>
        <w:t>Исход</w:t>
      </w:r>
      <w:r w:rsidR="00493780">
        <w:rPr>
          <w:rFonts w:ascii="Times New Roman" w:hAnsi="Times New Roman" w:cs="Times New Roman"/>
          <w:sz w:val="28"/>
          <w:szCs w:val="28"/>
        </w:rPr>
        <w:t>я из стратегических приоритетов</w:t>
      </w:r>
      <w:r w:rsidRPr="00136335">
        <w:rPr>
          <w:rFonts w:ascii="Times New Roman" w:hAnsi="Times New Roman" w:cs="Times New Roman"/>
          <w:sz w:val="28"/>
          <w:szCs w:val="28"/>
        </w:rPr>
        <w:t xml:space="preserve"> целью Региональной </w:t>
      </w:r>
      <w:r w:rsidR="00493780">
        <w:rPr>
          <w:rFonts w:ascii="Times New Roman" w:hAnsi="Times New Roman" w:cs="Times New Roman"/>
          <w:sz w:val="28"/>
          <w:szCs w:val="28"/>
        </w:rPr>
        <w:t>П</w:t>
      </w:r>
      <w:r w:rsidRPr="00136335">
        <w:rPr>
          <w:rFonts w:ascii="Times New Roman" w:hAnsi="Times New Roman" w:cs="Times New Roman"/>
          <w:sz w:val="28"/>
          <w:szCs w:val="28"/>
        </w:rPr>
        <w:t>рограммы является</w:t>
      </w:r>
      <w:proofErr w:type="gramEnd"/>
      <w:r w:rsidRPr="00136335">
        <w:rPr>
          <w:rFonts w:ascii="Times New Roman" w:hAnsi="Times New Roman" w:cs="Times New Roman"/>
          <w:sz w:val="28"/>
          <w:szCs w:val="28"/>
        </w:rPr>
        <w:t xml:space="preserve"> развитие газификации области и повышение уровня газификации природным газом населенных пунктов области, повышение уровня газификации </w:t>
      </w:r>
      <w:proofErr w:type="spellStart"/>
      <w:r w:rsidRPr="0013633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>-</w:t>
      </w:r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 xml:space="preserve">коммунального хозяйства, промышленных и иных организаций.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Уровень газификации сетевым природным газом влияет на комфортность проживания и качество жизни населения </w:t>
      </w:r>
      <w:r w:rsidR="00FD29ED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Вместе с тем</w:t>
      </w:r>
      <w:r w:rsidR="001139C6">
        <w:rPr>
          <w:rFonts w:ascii="Times New Roman" w:hAnsi="Times New Roman" w:cs="Times New Roman"/>
          <w:sz w:val="28"/>
          <w:szCs w:val="28"/>
        </w:rPr>
        <w:t>,</w:t>
      </w:r>
      <w:r w:rsidRPr="00136335">
        <w:rPr>
          <w:rFonts w:ascii="Times New Roman" w:hAnsi="Times New Roman" w:cs="Times New Roman"/>
          <w:sz w:val="28"/>
          <w:szCs w:val="28"/>
        </w:rPr>
        <w:t xml:space="preserve"> задача по достижению уровня газификации сетевым природным газом в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="00D37A59">
        <w:rPr>
          <w:rFonts w:ascii="Times New Roman" w:hAnsi="Times New Roman" w:cs="Times New Roman"/>
          <w:sz w:val="28"/>
          <w:szCs w:val="28"/>
        </w:rPr>
        <w:t xml:space="preserve"> области до 100% </w:t>
      </w:r>
      <w:r w:rsidRPr="00136335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D37A59">
        <w:rPr>
          <w:rFonts w:ascii="Times New Roman" w:hAnsi="Times New Roman" w:cs="Times New Roman"/>
          <w:sz w:val="28"/>
          <w:szCs w:val="28"/>
        </w:rPr>
        <w:t>решена</w:t>
      </w:r>
      <w:r w:rsidRPr="00136335">
        <w:rPr>
          <w:rFonts w:ascii="Times New Roman" w:hAnsi="Times New Roman" w:cs="Times New Roman"/>
          <w:sz w:val="28"/>
          <w:szCs w:val="28"/>
        </w:rPr>
        <w:t>, так как часть населенных пунктов</w:t>
      </w:r>
      <w:r w:rsidR="00D37A59">
        <w:rPr>
          <w:rFonts w:ascii="Times New Roman" w:hAnsi="Times New Roman" w:cs="Times New Roman"/>
          <w:sz w:val="28"/>
          <w:szCs w:val="28"/>
        </w:rPr>
        <w:t xml:space="preserve"> газифицировать</w:t>
      </w:r>
      <w:r w:rsidR="00AF51F6" w:rsidRPr="00AF51F6">
        <w:rPr>
          <w:rFonts w:ascii="Times New Roman" w:hAnsi="Times New Roman" w:cs="Times New Roman"/>
          <w:sz w:val="28"/>
          <w:szCs w:val="28"/>
        </w:rPr>
        <w:t xml:space="preserve"> </w:t>
      </w:r>
      <w:r w:rsidR="00AF51F6" w:rsidRPr="00136335">
        <w:rPr>
          <w:rFonts w:ascii="Times New Roman" w:hAnsi="Times New Roman" w:cs="Times New Roman"/>
          <w:sz w:val="28"/>
          <w:szCs w:val="28"/>
        </w:rPr>
        <w:t>сетевым природным газом</w:t>
      </w:r>
      <w:r w:rsidRPr="00136335">
        <w:rPr>
          <w:rFonts w:ascii="Times New Roman" w:hAnsi="Times New Roman" w:cs="Times New Roman"/>
          <w:sz w:val="28"/>
          <w:szCs w:val="28"/>
        </w:rPr>
        <w:t xml:space="preserve"> экономически нецелесообразно в связи со значительной удаленностью и малочисленностью</w:t>
      </w:r>
      <w:r w:rsidR="00D37A59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Pr="0013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Реализация мероприятий в сфере развития теплоэнергетического комплекса региона при переводе котельных на природный газ позволит сократить количество вредных выбросов в окружающую среду, облегчит обслуживание и сократит эксплуатационные затраты.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Экономическая эффективность будет достигнута от перевода объектов социальной сферы, коммунально-бытового и другого назначения на природный газ.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Срок окупаемости затрат на газификацию объектов жилищно-коммунального хозяйства и социальной сферы </w:t>
      </w:r>
      <w:r w:rsidRPr="00D37A59">
        <w:rPr>
          <w:rFonts w:ascii="Times New Roman" w:hAnsi="Times New Roman" w:cs="Times New Roman"/>
          <w:sz w:val="28"/>
          <w:szCs w:val="28"/>
        </w:rPr>
        <w:t>составляет 2 - 3 года.</w:t>
      </w:r>
      <w:r w:rsidRPr="0013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>При этом увеличится темп социально</w:t>
      </w:r>
      <w:r w:rsid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>- экономического развития области и рост промышленного и сельскохозяйственного производства. Будут оптимально загружены существующие газораспределительные станции и газопровод</w:t>
      </w:r>
      <w:proofErr w:type="gramStart"/>
      <w:r w:rsidRPr="0013633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 xml:space="preserve">отводы, действующие и предполагаемые к строительству распределительные газопроводы для обеспечения надежного газоснабжения потребителей.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335">
        <w:rPr>
          <w:rFonts w:ascii="Times New Roman" w:hAnsi="Times New Roman" w:cs="Times New Roman"/>
          <w:sz w:val="28"/>
          <w:szCs w:val="28"/>
        </w:rPr>
        <w:t xml:space="preserve">Исходя из вышеизложенного можно сделать вывод, что для решения проблемы газификации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 необходимы совместные усилия органов исполнительной власти, органов местного самоуправления, инвесторов, а также населения. </w:t>
      </w:r>
      <w:proofErr w:type="gramEnd"/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Достижение результатов будет </w:t>
      </w:r>
      <w:proofErr w:type="gramStart"/>
      <w:r w:rsidRPr="00136335">
        <w:rPr>
          <w:rFonts w:ascii="Times New Roman" w:hAnsi="Times New Roman" w:cs="Times New Roman"/>
          <w:sz w:val="28"/>
          <w:szCs w:val="28"/>
        </w:rPr>
        <w:t>иметь следующи</w:t>
      </w:r>
      <w:r w:rsidR="00347301">
        <w:rPr>
          <w:rFonts w:ascii="Times New Roman" w:hAnsi="Times New Roman" w:cs="Times New Roman"/>
          <w:sz w:val="28"/>
          <w:szCs w:val="28"/>
        </w:rPr>
        <w:t>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3477BA">
        <w:rPr>
          <w:rFonts w:ascii="Times New Roman" w:hAnsi="Times New Roman" w:cs="Times New Roman"/>
          <w:sz w:val="28"/>
          <w:szCs w:val="28"/>
        </w:rPr>
        <w:t>-</w:t>
      </w:r>
      <w:r w:rsidRPr="00136335">
        <w:rPr>
          <w:rFonts w:ascii="Times New Roman" w:hAnsi="Times New Roman" w:cs="Times New Roman"/>
          <w:sz w:val="28"/>
          <w:szCs w:val="28"/>
        </w:rPr>
        <w:t>экономически</w:t>
      </w:r>
      <w:r w:rsidR="00347301">
        <w:rPr>
          <w:rFonts w:ascii="Times New Roman" w:hAnsi="Times New Roman" w:cs="Times New Roman"/>
          <w:sz w:val="28"/>
          <w:szCs w:val="28"/>
        </w:rPr>
        <w:t>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</w:t>
      </w:r>
      <w:r w:rsidR="00347301">
        <w:rPr>
          <w:rFonts w:ascii="Times New Roman" w:hAnsi="Times New Roman" w:cs="Times New Roman"/>
          <w:sz w:val="28"/>
          <w:szCs w:val="28"/>
        </w:rPr>
        <w:t>эффект</w:t>
      </w:r>
      <w:proofErr w:type="gramEnd"/>
      <w:r w:rsidRPr="001363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снижение потерь тепловой энергии в процессе ее производства и транспортировки, снижение уровня эксплуатационных расходов организаций, осуществляющих предоставление услуг по теплоснабжению на территориях муниципальных образований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обеспечение стабильным и качественным теплоснабжением населения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FD29ED" w:rsidRDefault="00C8631B" w:rsidP="001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ситуации; </w:t>
      </w:r>
    </w:p>
    <w:p w:rsidR="00AF51F6" w:rsidRDefault="00C8631B" w:rsidP="009E3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обеспечение роста доли потребления сетевого природного газа в </w:t>
      </w:r>
      <w:proofErr w:type="spellStart"/>
      <w:r w:rsidRPr="0013633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>-</w:t>
      </w:r>
      <w:r w:rsidR="00493780">
        <w:rPr>
          <w:rFonts w:ascii="Times New Roman" w:hAnsi="Times New Roman" w:cs="Times New Roman"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sz w:val="28"/>
          <w:szCs w:val="28"/>
        </w:rPr>
        <w:t xml:space="preserve">энергетическом балансе </w:t>
      </w:r>
      <w:r w:rsidR="00FD29ED">
        <w:rPr>
          <w:rFonts w:ascii="Times New Roman" w:hAnsi="Times New Roman" w:cs="Times New Roman"/>
          <w:sz w:val="28"/>
          <w:szCs w:val="28"/>
        </w:rPr>
        <w:t>Курской</w:t>
      </w:r>
      <w:r w:rsidRPr="0013633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D3D4A" w:rsidRPr="009E3CAE" w:rsidRDefault="006D3D4A" w:rsidP="007E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9ED" w:rsidRDefault="00C8631B" w:rsidP="00F473BD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FC">
        <w:rPr>
          <w:rFonts w:ascii="Times New Roman" w:hAnsi="Times New Roman" w:cs="Times New Roman"/>
          <w:b/>
          <w:sz w:val="28"/>
          <w:szCs w:val="28"/>
        </w:rPr>
        <w:t xml:space="preserve">Сведения о порядке расчета показателей Региональной </w:t>
      </w:r>
      <w:r w:rsidR="00493780">
        <w:rPr>
          <w:rFonts w:ascii="Times New Roman" w:hAnsi="Times New Roman" w:cs="Times New Roman"/>
          <w:b/>
          <w:sz w:val="28"/>
          <w:szCs w:val="28"/>
        </w:rPr>
        <w:t>П</w:t>
      </w:r>
      <w:r w:rsidRPr="00181DF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473BD" w:rsidRPr="00F473BD" w:rsidRDefault="00F473BD" w:rsidP="00F473B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D29ED" w:rsidRPr="0076147A" w:rsidRDefault="00C8631B" w:rsidP="007614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ED">
        <w:rPr>
          <w:rFonts w:ascii="Times New Roman" w:hAnsi="Times New Roman" w:cs="Times New Roman"/>
          <w:sz w:val="28"/>
          <w:szCs w:val="28"/>
        </w:rPr>
        <w:t xml:space="preserve">Состав показателей Региональной </w:t>
      </w:r>
      <w:r w:rsidR="00493780">
        <w:rPr>
          <w:rFonts w:ascii="Times New Roman" w:hAnsi="Times New Roman" w:cs="Times New Roman"/>
          <w:sz w:val="28"/>
          <w:szCs w:val="28"/>
        </w:rPr>
        <w:t>П</w:t>
      </w:r>
      <w:r w:rsidRPr="00FD29ED">
        <w:rPr>
          <w:rFonts w:ascii="Times New Roman" w:hAnsi="Times New Roman" w:cs="Times New Roman"/>
          <w:sz w:val="28"/>
          <w:szCs w:val="28"/>
        </w:rPr>
        <w:t xml:space="preserve">рограммы определен исходя из принципа необходимости и достаточности информации для характеристики достижения целей и решения задач Региональной программы. </w:t>
      </w:r>
    </w:p>
    <w:p w:rsidR="00FD29ED" w:rsidRDefault="00C8631B" w:rsidP="00FD2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ED">
        <w:rPr>
          <w:rFonts w:ascii="Times New Roman" w:hAnsi="Times New Roman" w:cs="Times New Roman"/>
          <w:sz w:val="28"/>
          <w:szCs w:val="28"/>
        </w:rPr>
        <w:t xml:space="preserve">Расчет показателей Региональной </w:t>
      </w:r>
      <w:r w:rsidR="00493780">
        <w:rPr>
          <w:rFonts w:ascii="Times New Roman" w:hAnsi="Times New Roman" w:cs="Times New Roman"/>
          <w:sz w:val="28"/>
          <w:szCs w:val="28"/>
        </w:rPr>
        <w:t>П</w:t>
      </w:r>
      <w:r w:rsidRPr="00FD29ED">
        <w:rPr>
          <w:rFonts w:ascii="Times New Roman" w:hAnsi="Times New Roman" w:cs="Times New Roman"/>
          <w:sz w:val="28"/>
          <w:szCs w:val="28"/>
        </w:rPr>
        <w:t>рограммы осуществляется следующим образом:</w:t>
      </w:r>
    </w:p>
    <w:p w:rsidR="00181DFC" w:rsidRPr="00AF51F6" w:rsidRDefault="00C8631B" w:rsidP="00AF51F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ED">
        <w:rPr>
          <w:rFonts w:ascii="Times New Roman" w:hAnsi="Times New Roman" w:cs="Times New Roman"/>
          <w:sz w:val="28"/>
          <w:szCs w:val="28"/>
        </w:rPr>
        <w:t>Объем (прирост) потребления природного газа в год (</w:t>
      </w:r>
      <w:r w:rsidR="00AF51F6">
        <w:rPr>
          <w:rFonts w:ascii="Times New Roman" w:hAnsi="Times New Roman" w:cs="Times New Roman"/>
          <w:sz w:val="28"/>
          <w:szCs w:val="28"/>
        </w:rPr>
        <w:t>тыс</w:t>
      </w:r>
      <w:r w:rsidRPr="00FD29ED">
        <w:rPr>
          <w:rFonts w:ascii="Times New Roman" w:hAnsi="Times New Roman" w:cs="Times New Roman"/>
          <w:sz w:val="28"/>
          <w:szCs w:val="28"/>
        </w:rPr>
        <w:t xml:space="preserve">. </w:t>
      </w:r>
      <w:r w:rsidR="00AF51F6">
        <w:rPr>
          <w:rFonts w:ascii="Times New Roman" w:hAnsi="Times New Roman" w:cs="Times New Roman"/>
          <w:sz w:val="28"/>
          <w:szCs w:val="28"/>
        </w:rPr>
        <w:t>куб. м</w:t>
      </w:r>
      <w:proofErr w:type="gramStart"/>
      <w:r w:rsidRPr="00FD29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D29ED">
        <w:rPr>
          <w:rFonts w:ascii="Times New Roman" w:hAnsi="Times New Roman" w:cs="Times New Roman"/>
          <w:sz w:val="28"/>
          <w:szCs w:val="28"/>
        </w:rPr>
        <w:t xml:space="preserve"> </w:t>
      </w:r>
      <w:r w:rsidRPr="00FD29ED">
        <w:rPr>
          <w:rFonts w:ascii="Times New Roman" w:hAnsi="Times New Roman" w:cs="Times New Roman"/>
          <w:sz w:val="28"/>
          <w:szCs w:val="28"/>
        </w:rPr>
        <w:t>- при расчете показателя используются фактические данные газораспределительной организации области за отчетный период</w:t>
      </w:r>
      <w:r w:rsidR="00B54CC2">
        <w:rPr>
          <w:rFonts w:ascii="Times New Roman" w:hAnsi="Times New Roman" w:cs="Times New Roman"/>
          <w:sz w:val="28"/>
          <w:szCs w:val="28"/>
        </w:rPr>
        <w:t>.</w:t>
      </w:r>
      <w:r w:rsidRPr="00FD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>Протяженность (строительство) газопроводов-отводов (</w:t>
      </w:r>
      <w:proofErr w:type="gramStart"/>
      <w:r w:rsidRPr="00181DF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81DFC">
        <w:rPr>
          <w:rFonts w:ascii="Times New Roman" w:hAnsi="Times New Roman" w:cs="Times New Roman"/>
          <w:sz w:val="28"/>
          <w:szCs w:val="28"/>
        </w:rPr>
        <w:t xml:space="preserve">) - при расчете показателя используются данные </w:t>
      </w:r>
      <w:r w:rsidR="00493780">
        <w:rPr>
          <w:rFonts w:ascii="Times New Roman" w:hAnsi="Times New Roman" w:cs="Times New Roman"/>
          <w:sz w:val="28"/>
          <w:szCs w:val="28"/>
        </w:rPr>
        <w:t>г</w:t>
      </w:r>
      <w:r w:rsidRPr="00181DFC">
        <w:rPr>
          <w:rFonts w:ascii="Times New Roman" w:hAnsi="Times New Roman" w:cs="Times New Roman"/>
          <w:sz w:val="28"/>
          <w:szCs w:val="28"/>
        </w:rPr>
        <w:t xml:space="preserve">енеральной схемы газоснабжения и газификации </w:t>
      </w:r>
      <w:r w:rsidR="00FF65CC" w:rsidRPr="00181DFC">
        <w:rPr>
          <w:rFonts w:ascii="Times New Roman" w:hAnsi="Times New Roman" w:cs="Times New Roman"/>
          <w:sz w:val="28"/>
          <w:szCs w:val="28"/>
        </w:rPr>
        <w:t>Курской</w:t>
      </w:r>
      <w:r w:rsidRPr="00181DFC">
        <w:rPr>
          <w:rFonts w:ascii="Times New Roman" w:hAnsi="Times New Roman" w:cs="Times New Roman"/>
          <w:sz w:val="28"/>
          <w:szCs w:val="28"/>
        </w:rPr>
        <w:t xml:space="preserve"> области и Программы </w:t>
      </w:r>
      <w:r w:rsidR="00837EBE">
        <w:rPr>
          <w:rFonts w:ascii="Times New Roman" w:hAnsi="Times New Roman" w:cs="Times New Roman"/>
          <w:sz w:val="28"/>
          <w:szCs w:val="28"/>
        </w:rPr>
        <w:t>ПАО «Газпром»</w:t>
      </w:r>
      <w:r w:rsidR="00B54CC2">
        <w:rPr>
          <w:rFonts w:ascii="Times New Roman" w:hAnsi="Times New Roman" w:cs="Times New Roman"/>
          <w:sz w:val="28"/>
          <w:szCs w:val="28"/>
        </w:rPr>
        <w:t>.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 xml:space="preserve">Количество (строительство) газораспределительных станций (ед.) - при расчете показателя используются данные </w:t>
      </w:r>
      <w:r w:rsidR="00493780">
        <w:rPr>
          <w:rFonts w:ascii="Times New Roman" w:hAnsi="Times New Roman" w:cs="Times New Roman"/>
          <w:sz w:val="28"/>
          <w:szCs w:val="28"/>
        </w:rPr>
        <w:t>г</w:t>
      </w:r>
      <w:r w:rsidRPr="00181DFC">
        <w:rPr>
          <w:rFonts w:ascii="Times New Roman" w:hAnsi="Times New Roman" w:cs="Times New Roman"/>
          <w:sz w:val="28"/>
          <w:szCs w:val="28"/>
        </w:rPr>
        <w:t xml:space="preserve">енеральной схемы газоснабжения и газификации </w:t>
      </w:r>
      <w:r w:rsidR="00FF65CC" w:rsidRPr="00181DFC">
        <w:rPr>
          <w:rFonts w:ascii="Times New Roman" w:hAnsi="Times New Roman" w:cs="Times New Roman"/>
          <w:sz w:val="28"/>
          <w:szCs w:val="28"/>
        </w:rPr>
        <w:t>Курской</w:t>
      </w:r>
      <w:r w:rsidRPr="00181DFC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837EBE" w:rsidRPr="00181D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7EBE">
        <w:rPr>
          <w:rFonts w:ascii="Times New Roman" w:hAnsi="Times New Roman" w:cs="Times New Roman"/>
          <w:sz w:val="28"/>
          <w:szCs w:val="28"/>
        </w:rPr>
        <w:t>ПАО «Газпром»</w:t>
      </w:r>
      <w:r w:rsidR="00B54CC2">
        <w:rPr>
          <w:rFonts w:ascii="Times New Roman" w:hAnsi="Times New Roman" w:cs="Times New Roman"/>
          <w:sz w:val="28"/>
          <w:szCs w:val="28"/>
        </w:rPr>
        <w:t>.</w:t>
      </w:r>
      <w:r w:rsidRPr="0018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lastRenderedPageBreak/>
        <w:t>Реконструкция объектов транспорта природного газа (</w:t>
      </w:r>
      <w:proofErr w:type="spellStart"/>
      <w:proofErr w:type="gramStart"/>
      <w:r w:rsidRPr="00181DFC">
        <w:rPr>
          <w:rFonts w:ascii="Times New Roman" w:hAnsi="Times New Roman" w:cs="Times New Roman"/>
          <w:sz w:val="28"/>
          <w:szCs w:val="28"/>
        </w:rPr>
        <w:t>газораспре</w:t>
      </w:r>
      <w:proofErr w:type="spellEnd"/>
      <w:r w:rsidR="00493780">
        <w:rPr>
          <w:rFonts w:ascii="Times New Roman" w:hAnsi="Times New Roman" w:cs="Times New Roman"/>
          <w:sz w:val="28"/>
          <w:szCs w:val="28"/>
        </w:rPr>
        <w:t>-</w:t>
      </w:r>
      <w:r w:rsidRPr="00181DFC">
        <w:rPr>
          <w:rFonts w:ascii="Times New Roman" w:hAnsi="Times New Roman" w:cs="Times New Roman"/>
          <w:sz w:val="28"/>
          <w:szCs w:val="28"/>
        </w:rPr>
        <w:t>делительных</w:t>
      </w:r>
      <w:proofErr w:type="gramEnd"/>
      <w:r w:rsidRPr="00181DFC">
        <w:rPr>
          <w:rFonts w:ascii="Times New Roman" w:hAnsi="Times New Roman" w:cs="Times New Roman"/>
          <w:sz w:val="28"/>
          <w:szCs w:val="28"/>
        </w:rPr>
        <w:t xml:space="preserve"> станций) (ед.) - при расчете показателя используются данные по </w:t>
      </w:r>
      <w:r w:rsidR="00837EBE" w:rsidRPr="00181DFC">
        <w:rPr>
          <w:rFonts w:ascii="Times New Roman" w:hAnsi="Times New Roman" w:cs="Times New Roman"/>
          <w:sz w:val="28"/>
          <w:szCs w:val="28"/>
        </w:rPr>
        <w:t>Программ</w:t>
      </w:r>
      <w:r w:rsidR="00837EBE">
        <w:rPr>
          <w:rFonts w:ascii="Times New Roman" w:hAnsi="Times New Roman" w:cs="Times New Roman"/>
          <w:sz w:val="28"/>
          <w:szCs w:val="28"/>
        </w:rPr>
        <w:t>е</w:t>
      </w:r>
      <w:r w:rsidR="00837EBE" w:rsidRPr="00181DFC">
        <w:rPr>
          <w:rFonts w:ascii="Times New Roman" w:hAnsi="Times New Roman" w:cs="Times New Roman"/>
          <w:sz w:val="28"/>
          <w:szCs w:val="28"/>
        </w:rPr>
        <w:t xml:space="preserve"> </w:t>
      </w:r>
      <w:r w:rsidR="00837EBE">
        <w:rPr>
          <w:rFonts w:ascii="Times New Roman" w:hAnsi="Times New Roman" w:cs="Times New Roman"/>
          <w:sz w:val="28"/>
          <w:szCs w:val="28"/>
        </w:rPr>
        <w:t>ПАО «Газпром»</w:t>
      </w:r>
      <w:r w:rsidR="00B54CC2">
        <w:rPr>
          <w:rFonts w:ascii="Times New Roman" w:hAnsi="Times New Roman" w:cs="Times New Roman"/>
          <w:sz w:val="28"/>
          <w:szCs w:val="28"/>
        </w:rPr>
        <w:t>.</w:t>
      </w:r>
      <w:r w:rsidRPr="0018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>Газоснабжение населенных пунктов природным газом (ед.) - при расчете показателя используются фактические данные газораспределительной организации области за отчетный период</w:t>
      </w:r>
      <w:r w:rsidR="00B54CC2">
        <w:rPr>
          <w:rFonts w:ascii="Times New Roman" w:hAnsi="Times New Roman" w:cs="Times New Roman"/>
          <w:sz w:val="28"/>
          <w:szCs w:val="28"/>
        </w:rPr>
        <w:t>.</w:t>
      </w:r>
      <w:r w:rsidRPr="0018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>Протяженность (строительство) межпоселковых газопроводов (</w:t>
      </w:r>
      <w:proofErr w:type="gramStart"/>
      <w:r w:rsidRPr="00181DF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81DFC">
        <w:rPr>
          <w:rFonts w:ascii="Times New Roman" w:hAnsi="Times New Roman" w:cs="Times New Roman"/>
          <w:sz w:val="28"/>
          <w:szCs w:val="28"/>
        </w:rPr>
        <w:t>) - при расчете показателя используются фактические данные газораспределительной организации</w:t>
      </w:r>
      <w:r w:rsidR="00B54CC2">
        <w:rPr>
          <w:rFonts w:ascii="Times New Roman" w:hAnsi="Times New Roman" w:cs="Times New Roman"/>
          <w:sz w:val="28"/>
          <w:szCs w:val="28"/>
        </w:rPr>
        <w:t xml:space="preserve"> области за отчетный период.</w:t>
      </w:r>
      <w:r w:rsidRPr="0018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>Газификация квартир (домовладений) природным газом (ед.) - при расчете показателя используются фактические данные газораспределительной организ</w:t>
      </w:r>
      <w:r w:rsidR="00B54CC2">
        <w:rPr>
          <w:rFonts w:ascii="Times New Roman" w:hAnsi="Times New Roman" w:cs="Times New Roman"/>
          <w:sz w:val="28"/>
          <w:szCs w:val="28"/>
        </w:rPr>
        <w:t>ации области за отчетный период.</w:t>
      </w:r>
      <w:r w:rsidRPr="0018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 xml:space="preserve">Протяженность (строительство) </w:t>
      </w:r>
      <w:proofErr w:type="spellStart"/>
      <w:r w:rsidRPr="00181DF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181DFC">
        <w:rPr>
          <w:rFonts w:ascii="Times New Roman" w:hAnsi="Times New Roman" w:cs="Times New Roman"/>
          <w:sz w:val="28"/>
          <w:szCs w:val="28"/>
        </w:rPr>
        <w:t xml:space="preserve"> газ</w:t>
      </w:r>
      <w:r w:rsidR="004E2148">
        <w:rPr>
          <w:rFonts w:ascii="Times New Roman" w:hAnsi="Times New Roman" w:cs="Times New Roman"/>
          <w:sz w:val="28"/>
          <w:szCs w:val="28"/>
        </w:rPr>
        <w:t>опроводов (</w:t>
      </w:r>
      <w:proofErr w:type="gramStart"/>
      <w:r w:rsidR="004E214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E2148">
        <w:rPr>
          <w:rFonts w:ascii="Times New Roman" w:hAnsi="Times New Roman" w:cs="Times New Roman"/>
          <w:sz w:val="28"/>
          <w:szCs w:val="28"/>
        </w:rPr>
        <w:t xml:space="preserve">) </w:t>
      </w:r>
      <w:r w:rsidR="00493780">
        <w:rPr>
          <w:rFonts w:ascii="Times New Roman" w:hAnsi="Times New Roman" w:cs="Times New Roman"/>
          <w:sz w:val="28"/>
          <w:szCs w:val="28"/>
        </w:rPr>
        <w:t>-</w:t>
      </w:r>
      <w:r w:rsidR="004E214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81DFC">
        <w:rPr>
          <w:rFonts w:ascii="Times New Roman" w:hAnsi="Times New Roman" w:cs="Times New Roman"/>
          <w:sz w:val="28"/>
          <w:szCs w:val="28"/>
        </w:rPr>
        <w:t xml:space="preserve">расчете показателя используются фактические данные газораспределительной организации области и муниципальных образований области за отчетный период; </w:t>
      </w:r>
    </w:p>
    <w:p w:rsidR="00181DFC" w:rsidRDefault="00C8631B" w:rsidP="004E2148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>Уровень газификации природным газом</w:t>
      </w:r>
      <w:proofErr w:type="gramStart"/>
      <w:r w:rsidRPr="00181DFC">
        <w:rPr>
          <w:rFonts w:ascii="Times New Roman" w:hAnsi="Times New Roman" w:cs="Times New Roman"/>
          <w:sz w:val="28"/>
          <w:szCs w:val="28"/>
        </w:rPr>
        <w:t xml:space="preserve"> (%) = </w:t>
      </w:r>
      <w:proofErr w:type="gramEnd"/>
      <w:r w:rsidRPr="00181DFC">
        <w:rPr>
          <w:rFonts w:ascii="Times New Roman" w:hAnsi="Times New Roman" w:cs="Times New Roman"/>
          <w:sz w:val="28"/>
          <w:szCs w:val="28"/>
        </w:rPr>
        <w:t>Количество квартир</w:t>
      </w:r>
      <w:r w:rsidR="004E2148" w:rsidRPr="004E2148">
        <w:t xml:space="preserve"> </w:t>
      </w:r>
      <w:r w:rsidR="004E2148">
        <w:t>(</w:t>
      </w:r>
      <w:r w:rsidR="004E2148" w:rsidRPr="004E2148">
        <w:rPr>
          <w:rFonts w:ascii="Times New Roman" w:hAnsi="Times New Roman" w:cs="Times New Roman"/>
          <w:sz w:val="28"/>
          <w:szCs w:val="28"/>
        </w:rPr>
        <w:t>домовладений</w:t>
      </w:r>
      <w:r w:rsidR="004E2148">
        <w:rPr>
          <w:rFonts w:ascii="Times New Roman" w:hAnsi="Times New Roman" w:cs="Times New Roman"/>
          <w:sz w:val="28"/>
          <w:szCs w:val="28"/>
        </w:rPr>
        <w:t>)</w:t>
      </w:r>
      <w:r w:rsidRPr="00181DFC">
        <w:rPr>
          <w:rFonts w:ascii="Times New Roman" w:hAnsi="Times New Roman" w:cs="Times New Roman"/>
          <w:sz w:val="28"/>
          <w:szCs w:val="28"/>
        </w:rPr>
        <w:t xml:space="preserve">, газифицированных природным газом / (Общее количество </w:t>
      </w:r>
      <w:r w:rsidR="004E2148" w:rsidRPr="004E2148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="009527A3">
        <w:rPr>
          <w:rFonts w:ascii="Times New Roman" w:hAnsi="Times New Roman" w:cs="Times New Roman"/>
          <w:sz w:val="28"/>
          <w:szCs w:val="28"/>
        </w:rPr>
        <w:t>(</w:t>
      </w:r>
      <w:r w:rsidR="004E2148" w:rsidRPr="004E2148">
        <w:rPr>
          <w:rFonts w:ascii="Times New Roman" w:hAnsi="Times New Roman" w:cs="Times New Roman"/>
          <w:sz w:val="28"/>
          <w:szCs w:val="28"/>
        </w:rPr>
        <w:t>домовладений</w:t>
      </w:r>
      <w:r w:rsidR="009527A3">
        <w:rPr>
          <w:rFonts w:ascii="Times New Roman" w:hAnsi="Times New Roman" w:cs="Times New Roman"/>
          <w:sz w:val="28"/>
          <w:szCs w:val="28"/>
        </w:rPr>
        <w:t>)</w:t>
      </w:r>
      <w:r w:rsidRPr="00181DFC">
        <w:rPr>
          <w:rFonts w:ascii="Times New Roman" w:hAnsi="Times New Roman" w:cs="Times New Roman"/>
          <w:sz w:val="28"/>
          <w:szCs w:val="28"/>
        </w:rPr>
        <w:t xml:space="preserve"> - Общее количество </w:t>
      </w:r>
      <w:r w:rsidR="004E2148" w:rsidRPr="004E2148">
        <w:rPr>
          <w:rFonts w:ascii="Times New Roman" w:hAnsi="Times New Roman" w:cs="Times New Roman"/>
          <w:sz w:val="28"/>
          <w:szCs w:val="28"/>
        </w:rPr>
        <w:t>квартир</w:t>
      </w:r>
      <w:r w:rsidR="009527A3" w:rsidRPr="009527A3">
        <w:rPr>
          <w:rFonts w:ascii="Times New Roman" w:hAnsi="Times New Roman" w:cs="Times New Roman"/>
          <w:sz w:val="28"/>
          <w:szCs w:val="28"/>
        </w:rPr>
        <w:t xml:space="preserve"> (</w:t>
      </w:r>
      <w:r w:rsidR="004E2148" w:rsidRPr="004E2148">
        <w:rPr>
          <w:rFonts w:ascii="Times New Roman" w:hAnsi="Times New Roman" w:cs="Times New Roman"/>
          <w:sz w:val="28"/>
          <w:szCs w:val="28"/>
        </w:rPr>
        <w:t>домовладений</w:t>
      </w:r>
      <w:r w:rsidR="009527A3" w:rsidRPr="009527A3">
        <w:rPr>
          <w:rFonts w:ascii="Times New Roman" w:hAnsi="Times New Roman" w:cs="Times New Roman"/>
          <w:sz w:val="28"/>
          <w:szCs w:val="28"/>
        </w:rPr>
        <w:t>)</w:t>
      </w:r>
      <w:r w:rsidRPr="00181DFC">
        <w:rPr>
          <w:rFonts w:ascii="Times New Roman" w:hAnsi="Times New Roman" w:cs="Times New Roman"/>
          <w:sz w:val="28"/>
          <w:szCs w:val="28"/>
        </w:rPr>
        <w:t xml:space="preserve"> н</w:t>
      </w:r>
      <w:r w:rsidR="00B54CC2">
        <w:rPr>
          <w:rFonts w:ascii="Times New Roman" w:hAnsi="Times New Roman" w:cs="Times New Roman"/>
          <w:sz w:val="28"/>
          <w:szCs w:val="28"/>
        </w:rPr>
        <w:t>е подлежащих газификации) * 100.</w:t>
      </w:r>
    </w:p>
    <w:p w:rsidR="00181DFC" w:rsidRDefault="00C8631B" w:rsidP="00181D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>Перевод на природный газ автотранспортной техники (ед.) - при расчете показателя используются данные Федеральной сл</w:t>
      </w:r>
      <w:r w:rsidR="00B54CC2">
        <w:rPr>
          <w:rFonts w:ascii="Times New Roman" w:hAnsi="Times New Roman" w:cs="Times New Roman"/>
          <w:sz w:val="28"/>
          <w:szCs w:val="28"/>
        </w:rPr>
        <w:t>ужбы государственной статистики.</w:t>
      </w:r>
      <w:r w:rsidRPr="00181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CC" w:rsidRPr="00D81D80" w:rsidRDefault="00C8631B" w:rsidP="00D81D80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FC">
        <w:rPr>
          <w:rFonts w:ascii="Times New Roman" w:hAnsi="Times New Roman" w:cs="Times New Roman"/>
          <w:sz w:val="28"/>
          <w:szCs w:val="28"/>
        </w:rPr>
        <w:t>Количество (строительство) автомобильных газовых наполнительных компрессорных станций (ед.) - при расчете показателя используются данные Федеральной слу</w:t>
      </w:r>
      <w:r w:rsidR="00FF65CC" w:rsidRPr="00181DFC">
        <w:rPr>
          <w:rFonts w:ascii="Times New Roman" w:hAnsi="Times New Roman" w:cs="Times New Roman"/>
          <w:sz w:val="28"/>
          <w:szCs w:val="28"/>
        </w:rPr>
        <w:t>жбы государственной статистики.</w:t>
      </w:r>
    </w:p>
    <w:p w:rsidR="00F473BD" w:rsidRDefault="00C8631B" w:rsidP="00F950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ED">
        <w:rPr>
          <w:rFonts w:ascii="Times New Roman" w:hAnsi="Times New Roman" w:cs="Times New Roman"/>
          <w:sz w:val="28"/>
          <w:szCs w:val="28"/>
        </w:rPr>
        <w:t xml:space="preserve">Расчет показателей производится один раз в год при разработке </w:t>
      </w:r>
      <w:r w:rsidR="0076147A">
        <w:rPr>
          <w:rFonts w:ascii="Times New Roman" w:hAnsi="Times New Roman" w:cs="Times New Roman"/>
          <w:sz w:val="28"/>
          <w:szCs w:val="28"/>
        </w:rPr>
        <w:t>т</w:t>
      </w:r>
      <w:r w:rsidRPr="00FD29ED">
        <w:rPr>
          <w:rFonts w:ascii="Times New Roman" w:hAnsi="Times New Roman" w:cs="Times New Roman"/>
          <w:sz w:val="28"/>
          <w:szCs w:val="28"/>
        </w:rPr>
        <w:t>ехническ</w:t>
      </w:r>
      <w:r w:rsidR="00B54CC2">
        <w:rPr>
          <w:rFonts w:ascii="Times New Roman" w:hAnsi="Times New Roman" w:cs="Times New Roman"/>
          <w:sz w:val="28"/>
          <w:szCs w:val="28"/>
        </w:rPr>
        <w:t>ого</w:t>
      </w:r>
      <w:r w:rsidRPr="00FD29ED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54CC2">
        <w:rPr>
          <w:rFonts w:ascii="Times New Roman" w:hAnsi="Times New Roman" w:cs="Times New Roman"/>
          <w:sz w:val="28"/>
          <w:szCs w:val="28"/>
        </w:rPr>
        <w:t>а</w:t>
      </w:r>
      <w:r w:rsidRPr="00FD29ED">
        <w:rPr>
          <w:rFonts w:ascii="Times New Roman" w:hAnsi="Times New Roman" w:cs="Times New Roman"/>
          <w:sz w:val="28"/>
          <w:szCs w:val="28"/>
        </w:rPr>
        <w:t xml:space="preserve"> газового хозяйства области.</w:t>
      </w:r>
    </w:p>
    <w:p w:rsidR="00F95026" w:rsidRPr="00F95026" w:rsidRDefault="00F95026" w:rsidP="00F950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CC" w:rsidRPr="00D81D80" w:rsidRDefault="00C8631B" w:rsidP="00FF65CC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80">
        <w:rPr>
          <w:rFonts w:ascii="Times New Roman" w:hAnsi="Times New Roman" w:cs="Times New Roman"/>
          <w:b/>
          <w:sz w:val="28"/>
          <w:szCs w:val="28"/>
        </w:rPr>
        <w:t xml:space="preserve">Сведения о потребителях, на которых направлено действие Региональной </w:t>
      </w:r>
      <w:r w:rsidR="00493780">
        <w:rPr>
          <w:rFonts w:ascii="Times New Roman" w:hAnsi="Times New Roman" w:cs="Times New Roman"/>
          <w:b/>
          <w:sz w:val="28"/>
          <w:szCs w:val="28"/>
        </w:rPr>
        <w:t>П</w:t>
      </w:r>
      <w:r w:rsidRPr="00D81D80">
        <w:rPr>
          <w:rFonts w:ascii="Times New Roman" w:hAnsi="Times New Roman" w:cs="Times New Roman"/>
          <w:b/>
          <w:sz w:val="28"/>
          <w:szCs w:val="28"/>
        </w:rPr>
        <w:t>рограммы, и обоснование их выделения</w:t>
      </w:r>
    </w:p>
    <w:p w:rsidR="00FF65CC" w:rsidRDefault="00FF65CC" w:rsidP="00FF65C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489F" w:rsidRPr="00D81D80" w:rsidRDefault="00C8631B" w:rsidP="00FF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80">
        <w:rPr>
          <w:rFonts w:ascii="Times New Roman" w:hAnsi="Times New Roman" w:cs="Times New Roman"/>
          <w:sz w:val="28"/>
          <w:szCs w:val="28"/>
        </w:rPr>
        <w:t xml:space="preserve">В рамках мероприятий по </w:t>
      </w:r>
      <w:r w:rsidR="00DD7C14" w:rsidRPr="00D81D80">
        <w:rPr>
          <w:rFonts w:ascii="Times New Roman" w:hAnsi="Times New Roman" w:cs="Times New Roman"/>
          <w:sz w:val="28"/>
          <w:szCs w:val="28"/>
        </w:rPr>
        <w:t>П</w:t>
      </w:r>
      <w:r w:rsidRPr="00D81D80">
        <w:rPr>
          <w:rFonts w:ascii="Times New Roman" w:hAnsi="Times New Roman" w:cs="Times New Roman"/>
          <w:sz w:val="28"/>
          <w:szCs w:val="28"/>
        </w:rPr>
        <w:t xml:space="preserve">рограмме ПАО «Газпром» предусмотрено строительство </w:t>
      </w:r>
      <w:r w:rsidR="004C5C25">
        <w:rPr>
          <w:rFonts w:ascii="Times New Roman" w:hAnsi="Times New Roman" w:cs="Times New Roman"/>
          <w:sz w:val="28"/>
          <w:szCs w:val="28"/>
        </w:rPr>
        <w:t>33</w:t>
      </w:r>
      <w:r w:rsidRPr="00D81D80">
        <w:rPr>
          <w:rFonts w:ascii="Times New Roman" w:hAnsi="Times New Roman" w:cs="Times New Roman"/>
          <w:sz w:val="28"/>
          <w:szCs w:val="28"/>
        </w:rPr>
        <w:t xml:space="preserve"> межпоселков</w:t>
      </w:r>
      <w:r w:rsidR="00DD7C14" w:rsidRPr="00D81D80">
        <w:rPr>
          <w:rFonts w:ascii="Times New Roman" w:hAnsi="Times New Roman" w:cs="Times New Roman"/>
          <w:sz w:val="28"/>
          <w:szCs w:val="28"/>
        </w:rPr>
        <w:t>ых</w:t>
      </w:r>
      <w:r w:rsidRPr="00D81D80">
        <w:rPr>
          <w:rFonts w:ascii="Times New Roman" w:hAnsi="Times New Roman" w:cs="Times New Roman"/>
          <w:sz w:val="28"/>
          <w:szCs w:val="28"/>
        </w:rPr>
        <w:t xml:space="preserve"> газопроводов для газификации населенных пунктов</w:t>
      </w:r>
      <w:r w:rsidR="003E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CC" w:rsidRPr="00D81D8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FF65CC" w:rsidRPr="00D8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CC" w:rsidRPr="00D81D80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FF65CC" w:rsidRPr="00D8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CC" w:rsidRPr="00D81D80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F65CC" w:rsidRPr="00D8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CC" w:rsidRPr="00D81D80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FF65CC" w:rsidRPr="00D81D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5CC" w:rsidRPr="00D81D80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FF65CC" w:rsidRPr="00D81D80">
        <w:rPr>
          <w:rFonts w:ascii="Times New Roman" w:hAnsi="Times New Roman" w:cs="Times New Roman"/>
          <w:sz w:val="28"/>
          <w:szCs w:val="28"/>
        </w:rPr>
        <w:t xml:space="preserve">, Курчатовского, Льговского, </w:t>
      </w:r>
      <w:r w:rsidR="00B54CC2">
        <w:rPr>
          <w:rFonts w:ascii="Times New Roman" w:hAnsi="Times New Roman" w:cs="Times New Roman"/>
          <w:sz w:val="28"/>
          <w:szCs w:val="28"/>
        </w:rPr>
        <w:t xml:space="preserve">Октябрьского, </w:t>
      </w:r>
      <w:proofErr w:type="spellStart"/>
      <w:r w:rsidR="00B54CC2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FF65CC" w:rsidRPr="00D81D80">
        <w:rPr>
          <w:rFonts w:ascii="Times New Roman" w:hAnsi="Times New Roman" w:cs="Times New Roman"/>
          <w:sz w:val="28"/>
          <w:szCs w:val="28"/>
        </w:rPr>
        <w:t xml:space="preserve">, Рыльского, </w:t>
      </w:r>
      <w:proofErr w:type="spellStart"/>
      <w:r w:rsidR="00FF65CC" w:rsidRPr="00D81D8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D81D80">
        <w:rPr>
          <w:rFonts w:ascii="Times New Roman" w:hAnsi="Times New Roman" w:cs="Times New Roman"/>
          <w:sz w:val="28"/>
          <w:szCs w:val="28"/>
        </w:rPr>
        <w:t xml:space="preserve"> районов, газопровод</w:t>
      </w:r>
      <w:r w:rsidR="00DD7C14" w:rsidRPr="00D81D80">
        <w:rPr>
          <w:rFonts w:ascii="Times New Roman" w:hAnsi="Times New Roman" w:cs="Times New Roman"/>
          <w:sz w:val="28"/>
          <w:szCs w:val="28"/>
        </w:rPr>
        <w:t>ов</w:t>
      </w:r>
      <w:r w:rsidRPr="00D81D80">
        <w:rPr>
          <w:rFonts w:ascii="Times New Roman" w:hAnsi="Times New Roman" w:cs="Times New Roman"/>
          <w:sz w:val="28"/>
          <w:szCs w:val="28"/>
        </w:rPr>
        <w:t>-отвод</w:t>
      </w:r>
      <w:r w:rsidR="00DD7C14" w:rsidRPr="00D81D80">
        <w:rPr>
          <w:rFonts w:ascii="Times New Roman" w:hAnsi="Times New Roman" w:cs="Times New Roman"/>
          <w:sz w:val="28"/>
          <w:szCs w:val="28"/>
        </w:rPr>
        <w:t>ов</w:t>
      </w:r>
      <w:r w:rsidR="0016489F" w:rsidRPr="00D81D80">
        <w:rPr>
          <w:rFonts w:ascii="Times New Roman" w:hAnsi="Times New Roman" w:cs="Times New Roman"/>
          <w:sz w:val="28"/>
          <w:szCs w:val="28"/>
        </w:rPr>
        <w:t xml:space="preserve"> Никольский </w:t>
      </w:r>
      <w:proofErr w:type="spellStart"/>
      <w:r w:rsidR="0016489F" w:rsidRPr="00D81D80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4937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27A3">
        <w:rPr>
          <w:rFonts w:ascii="Times New Roman" w:hAnsi="Times New Roman" w:cs="Times New Roman"/>
          <w:sz w:val="28"/>
          <w:szCs w:val="28"/>
        </w:rPr>
        <w:t xml:space="preserve">, </w:t>
      </w:r>
      <w:r w:rsidRPr="00D81D80">
        <w:rPr>
          <w:rFonts w:ascii="Times New Roman" w:hAnsi="Times New Roman" w:cs="Times New Roman"/>
          <w:sz w:val="28"/>
          <w:szCs w:val="28"/>
        </w:rPr>
        <w:t>газораспределительн</w:t>
      </w:r>
      <w:r w:rsidR="0084129F">
        <w:rPr>
          <w:rFonts w:ascii="Times New Roman" w:hAnsi="Times New Roman" w:cs="Times New Roman"/>
          <w:sz w:val="28"/>
          <w:szCs w:val="28"/>
        </w:rPr>
        <w:t>ой</w:t>
      </w:r>
      <w:r w:rsidRPr="00D81D80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84129F">
        <w:rPr>
          <w:rFonts w:ascii="Times New Roman" w:hAnsi="Times New Roman" w:cs="Times New Roman"/>
          <w:sz w:val="28"/>
          <w:szCs w:val="28"/>
        </w:rPr>
        <w:t>и</w:t>
      </w:r>
      <w:r w:rsidR="00DD7C14" w:rsidRPr="00D81D80">
        <w:rPr>
          <w:rFonts w:ascii="Times New Roman" w:hAnsi="Times New Roman" w:cs="Times New Roman"/>
          <w:sz w:val="28"/>
          <w:szCs w:val="28"/>
        </w:rPr>
        <w:t xml:space="preserve"> в</w:t>
      </w:r>
      <w:r w:rsidRPr="00D81D80">
        <w:rPr>
          <w:rFonts w:ascii="Times New Roman" w:hAnsi="Times New Roman" w:cs="Times New Roman"/>
          <w:sz w:val="28"/>
          <w:szCs w:val="28"/>
        </w:rPr>
        <w:t xml:space="preserve"> г. </w:t>
      </w:r>
      <w:r w:rsidR="00BF6DFF" w:rsidRPr="00D81D80">
        <w:rPr>
          <w:rFonts w:ascii="Times New Roman" w:hAnsi="Times New Roman" w:cs="Times New Roman"/>
          <w:sz w:val="28"/>
          <w:szCs w:val="28"/>
        </w:rPr>
        <w:t>Рыльск</w:t>
      </w:r>
      <w:r w:rsidRPr="00D81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89F" w:rsidRPr="00874D8D" w:rsidRDefault="00C8631B" w:rsidP="00874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80">
        <w:rPr>
          <w:rFonts w:ascii="Times New Roman" w:hAnsi="Times New Roman" w:cs="Times New Roman"/>
          <w:sz w:val="28"/>
          <w:szCs w:val="28"/>
        </w:rPr>
        <w:t xml:space="preserve">Планируемый объем инвестиций ПАО «Газпром» в газификацию </w:t>
      </w:r>
      <w:r w:rsidR="0016489F" w:rsidRPr="00D81D80">
        <w:rPr>
          <w:rFonts w:ascii="Times New Roman" w:hAnsi="Times New Roman" w:cs="Times New Roman"/>
          <w:sz w:val="28"/>
          <w:szCs w:val="28"/>
        </w:rPr>
        <w:t>Курской</w:t>
      </w:r>
      <w:r w:rsidRPr="00D81D80">
        <w:rPr>
          <w:rFonts w:ascii="Times New Roman" w:hAnsi="Times New Roman" w:cs="Times New Roman"/>
          <w:sz w:val="28"/>
          <w:szCs w:val="28"/>
        </w:rPr>
        <w:t xml:space="preserve"> области до 2020 года составляет </w:t>
      </w:r>
      <w:r w:rsidR="004C5C25" w:rsidRPr="000A253A">
        <w:rPr>
          <w:rFonts w:ascii="Times New Roman" w:hAnsi="Times New Roman" w:cs="Times New Roman"/>
          <w:sz w:val="28"/>
          <w:szCs w:val="28"/>
        </w:rPr>
        <w:t>2 223,0</w:t>
      </w:r>
      <w:r w:rsidRPr="000A253A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B357DF" w:rsidRPr="00AB569F">
        <w:rPr>
          <w:rFonts w:ascii="Times New Roman" w:hAnsi="Times New Roman"/>
          <w:sz w:val="28"/>
          <w:szCs w:val="28"/>
        </w:rPr>
        <w:t xml:space="preserve"> </w:t>
      </w:r>
      <w:r w:rsidR="00B357DF">
        <w:rPr>
          <w:rFonts w:ascii="Times New Roman" w:hAnsi="Times New Roman"/>
          <w:sz w:val="28"/>
          <w:szCs w:val="28"/>
        </w:rPr>
        <w:t xml:space="preserve"> </w:t>
      </w:r>
      <w:r w:rsidRPr="009E40D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74D8D" w:rsidRDefault="006B3BC3" w:rsidP="00874D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D8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473BD">
        <w:rPr>
          <w:rFonts w:ascii="Times New Roman" w:eastAsia="Calibri" w:hAnsi="Times New Roman" w:cs="Times New Roman"/>
          <w:sz w:val="28"/>
          <w:szCs w:val="28"/>
        </w:rPr>
        <w:t xml:space="preserve">период </w:t>
      </w:r>
      <w:r w:rsidRPr="00D81D80">
        <w:rPr>
          <w:rFonts w:ascii="Times New Roman" w:eastAsia="Calibri" w:hAnsi="Times New Roman" w:cs="Times New Roman"/>
          <w:sz w:val="28"/>
          <w:szCs w:val="28"/>
        </w:rPr>
        <w:t>201</w:t>
      </w:r>
      <w:r w:rsidR="00D82A84">
        <w:rPr>
          <w:rFonts w:ascii="Times New Roman" w:eastAsia="Calibri" w:hAnsi="Times New Roman" w:cs="Times New Roman"/>
          <w:sz w:val="28"/>
          <w:szCs w:val="28"/>
        </w:rPr>
        <w:t>8</w:t>
      </w:r>
      <w:r w:rsidR="00F473BD">
        <w:rPr>
          <w:rFonts w:ascii="Times New Roman" w:eastAsia="Calibri" w:hAnsi="Times New Roman" w:cs="Times New Roman"/>
          <w:sz w:val="28"/>
          <w:szCs w:val="28"/>
        </w:rPr>
        <w:t>-2019</w:t>
      </w:r>
      <w:r w:rsidRPr="00D81D8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473BD">
        <w:rPr>
          <w:rFonts w:ascii="Times New Roman" w:eastAsia="Calibri" w:hAnsi="Times New Roman" w:cs="Times New Roman"/>
          <w:sz w:val="28"/>
          <w:szCs w:val="28"/>
        </w:rPr>
        <w:t>г.</w:t>
      </w:r>
      <w:r w:rsidRPr="00D81D80">
        <w:rPr>
          <w:rFonts w:ascii="Times New Roman" w:eastAsia="Calibri" w:hAnsi="Times New Roman" w:cs="Times New Roman"/>
          <w:sz w:val="28"/>
          <w:szCs w:val="28"/>
        </w:rPr>
        <w:t xml:space="preserve"> в рамках Программы</w:t>
      </w:r>
      <w:r w:rsidR="00493780" w:rsidRPr="00493780">
        <w:t xml:space="preserve"> </w:t>
      </w:r>
      <w:r w:rsidR="00D82A84">
        <w:rPr>
          <w:rFonts w:ascii="Times New Roman" w:eastAsia="Calibri" w:hAnsi="Times New Roman" w:cs="Times New Roman"/>
          <w:sz w:val="28"/>
          <w:szCs w:val="28"/>
        </w:rPr>
        <w:t>ПАО «Газпром»</w:t>
      </w:r>
      <w:r w:rsidRPr="00D81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53A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F473BD">
        <w:rPr>
          <w:rFonts w:ascii="Times New Roman" w:eastAsia="Calibri" w:hAnsi="Times New Roman" w:cs="Times New Roman"/>
          <w:sz w:val="28"/>
          <w:szCs w:val="28"/>
        </w:rPr>
        <w:t>ется</w:t>
      </w:r>
      <w:r w:rsidR="000A253A">
        <w:rPr>
          <w:rFonts w:ascii="Times New Roman" w:eastAsia="Calibri" w:hAnsi="Times New Roman" w:cs="Times New Roman"/>
          <w:sz w:val="28"/>
          <w:szCs w:val="28"/>
        </w:rPr>
        <w:t xml:space="preserve"> строительство </w:t>
      </w:r>
      <w:r w:rsidR="00F473BD">
        <w:rPr>
          <w:rFonts w:ascii="Times New Roman" w:eastAsia="Calibri" w:hAnsi="Times New Roman" w:cs="Times New Roman"/>
          <w:sz w:val="28"/>
          <w:szCs w:val="28"/>
        </w:rPr>
        <w:t>12</w:t>
      </w:r>
      <w:r w:rsidRPr="00D81D80">
        <w:rPr>
          <w:rFonts w:ascii="Times New Roman" w:eastAsia="Calibri" w:hAnsi="Times New Roman" w:cs="Times New Roman"/>
          <w:sz w:val="28"/>
          <w:szCs w:val="28"/>
        </w:rPr>
        <w:t xml:space="preserve"> межпоселковых газопроводов в </w:t>
      </w:r>
      <w:proofErr w:type="spellStart"/>
      <w:r w:rsidR="000A253A" w:rsidRPr="000A253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0A253A" w:rsidRPr="000A253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0A253A" w:rsidRPr="000A253A">
        <w:rPr>
          <w:rFonts w:ascii="Times New Roman" w:eastAsia="Calibri" w:hAnsi="Times New Roman" w:cs="Times New Roman"/>
          <w:sz w:val="28"/>
          <w:szCs w:val="28"/>
        </w:rPr>
        <w:t>урске</w:t>
      </w:r>
      <w:proofErr w:type="spellEnd"/>
      <w:r w:rsidR="000A253A" w:rsidRPr="000A25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A253A" w:rsidRPr="000A253A">
        <w:rPr>
          <w:rFonts w:ascii="Times New Roman" w:eastAsia="Calibri" w:hAnsi="Times New Roman" w:cs="Times New Roman"/>
          <w:sz w:val="28"/>
          <w:szCs w:val="28"/>
        </w:rPr>
        <w:t>Конышевском</w:t>
      </w:r>
      <w:proofErr w:type="spellEnd"/>
      <w:r w:rsidR="000A253A" w:rsidRPr="000A253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0A253A" w:rsidRPr="000A253A">
        <w:rPr>
          <w:rFonts w:ascii="Times New Roman" w:eastAsia="Calibri" w:hAnsi="Times New Roman" w:cs="Times New Roman"/>
          <w:sz w:val="28"/>
          <w:szCs w:val="28"/>
        </w:rPr>
        <w:t>Черемисиновском</w:t>
      </w:r>
      <w:proofErr w:type="spellEnd"/>
      <w:r w:rsidR="000A253A" w:rsidRPr="000A25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A253A" w:rsidRPr="000A253A">
        <w:rPr>
          <w:rFonts w:ascii="Times New Roman" w:eastAsia="Calibri" w:hAnsi="Times New Roman" w:cs="Times New Roman"/>
          <w:sz w:val="28"/>
          <w:szCs w:val="28"/>
        </w:rPr>
        <w:t>Хомутовском</w:t>
      </w:r>
      <w:proofErr w:type="spellEnd"/>
      <w:r w:rsidR="000A253A" w:rsidRPr="000A253A">
        <w:rPr>
          <w:rFonts w:ascii="Times New Roman" w:eastAsia="Calibri" w:hAnsi="Times New Roman" w:cs="Times New Roman"/>
          <w:sz w:val="28"/>
          <w:szCs w:val="28"/>
        </w:rPr>
        <w:t xml:space="preserve"> (2)</w:t>
      </w:r>
      <w:r w:rsidR="00F473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73BD" w:rsidRPr="00F473BD">
        <w:rPr>
          <w:rFonts w:ascii="Times New Roman" w:eastAsia="Calibri" w:hAnsi="Times New Roman" w:cs="Times New Roman"/>
          <w:sz w:val="28"/>
          <w:szCs w:val="28"/>
        </w:rPr>
        <w:t>Железногорском, Курчатовском (3), Льговском, Октябрьском, Рыльском</w:t>
      </w:r>
      <w:r w:rsidR="000A253A" w:rsidRPr="000A253A">
        <w:rPr>
          <w:rFonts w:ascii="Times New Roman" w:eastAsia="Calibri" w:hAnsi="Times New Roman" w:cs="Times New Roman"/>
          <w:sz w:val="28"/>
          <w:szCs w:val="28"/>
        </w:rPr>
        <w:t xml:space="preserve"> районах</w:t>
      </w:r>
      <w:r w:rsidRPr="00D81D80">
        <w:rPr>
          <w:rFonts w:ascii="Times New Roman" w:eastAsia="Calibri" w:hAnsi="Times New Roman" w:cs="Times New Roman"/>
          <w:sz w:val="28"/>
          <w:szCs w:val="28"/>
        </w:rPr>
        <w:t>, общ</w:t>
      </w:r>
      <w:r w:rsidR="000A253A">
        <w:rPr>
          <w:rFonts w:ascii="Times New Roman" w:eastAsia="Calibri" w:hAnsi="Times New Roman" w:cs="Times New Roman"/>
          <w:sz w:val="28"/>
          <w:szCs w:val="28"/>
        </w:rPr>
        <w:t>ей</w:t>
      </w:r>
      <w:r w:rsidRPr="00D81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D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протяженность </w:t>
      </w:r>
      <w:r w:rsidR="002E13A9">
        <w:rPr>
          <w:rFonts w:ascii="Times New Roman" w:eastAsia="Calibri" w:hAnsi="Times New Roman" w:cs="Times New Roman"/>
          <w:sz w:val="28"/>
          <w:szCs w:val="28"/>
        </w:rPr>
        <w:t>225,76</w:t>
      </w:r>
      <w:r w:rsidR="00952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D8D">
        <w:rPr>
          <w:rFonts w:ascii="Times New Roman" w:eastAsia="Calibri" w:hAnsi="Times New Roman" w:cs="Times New Roman"/>
          <w:sz w:val="28"/>
          <w:szCs w:val="28"/>
        </w:rPr>
        <w:t xml:space="preserve">км, из них 5 были сданы в эксплуатацию во </w:t>
      </w:r>
      <w:r w:rsidR="00874D8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74D8D">
        <w:rPr>
          <w:rFonts w:ascii="Times New Roman" w:eastAsia="Calibri" w:hAnsi="Times New Roman" w:cs="Times New Roman"/>
          <w:sz w:val="28"/>
          <w:szCs w:val="28"/>
        </w:rPr>
        <w:t xml:space="preserve"> квартале текущего года (</w:t>
      </w:r>
      <w:proofErr w:type="spellStart"/>
      <w:r w:rsidR="00874D8D" w:rsidRPr="00874D8D">
        <w:rPr>
          <w:rFonts w:ascii="Times New Roman" w:eastAsia="Calibri" w:hAnsi="Times New Roman" w:cs="Times New Roman"/>
          <w:sz w:val="28"/>
          <w:szCs w:val="28"/>
        </w:rPr>
        <w:t>г.Курске</w:t>
      </w:r>
      <w:proofErr w:type="spellEnd"/>
      <w:r w:rsidR="00874D8D" w:rsidRPr="00874D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74D8D" w:rsidRPr="00874D8D">
        <w:rPr>
          <w:rFonts w:ascii="Times New Roman" w:eastAsia="Calibri" w:hAnsi="Times New Roman" w:cs="Times New Roman"/>
          <w:sz w:val="28"/>
          <w:szCs w:val="28"/>
        </w:rPr>
        <w:t>Конышевском</w:t>
      </w:r>
      <w:proofErr w:type="spellEnd"/>
      <w:r w:rsidR="00874D8D" w:rsidRPr="00874D8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874D8D">
        <w:rPr>
          <w:rFonts w:ascii="Times New Roman" w:eastAsia="Calibri" w:hAnsi="Times New Roman" w:cs="Times New Roman"/>
          <w:sz w:val="28"/>
          <w:szCs w:val="28"/>
        </w:rPr>
        <w:t>Черемисиновском</w:t>
      </w:r>
      <w:proofErr w:type="spellEnd"/>
      <w:r w:rsidR="00874D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74D8D">
        <w:rPr>
          <w:rFonts w:ascii="Times New Roman" w:eastAsia="Calibri" w:hAnsi="Times New Roman" w:cs="Times New Roman"/>
          <w:sz w:val="28"/>
          <w:szCs w:val="28"/>
        </w:rPr>
        <w:t>Хомутовском</w:t>
      </w:r>
      <w:proofErr w:type="spellEnd"/>
      <w:r w:rsidR="00874D8D">
        <w:rPr>
          <w:rFonts w:ascii="Times New Roman" w:eastAsia="Calibri" w:hAnsi="Times New Roman" w:cs="Times New Roman"/>
          <w:sz w:val="28"/>
          <w:szCs w:val="28"/>
        </w:rPr>
        <w:t xml:space="preserve"> (2).</w:t>
      </w:r>
      <w:r w:rsidRPr="00D81D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D8D" w:rsidRDefault="00874D8D" w:rsidP="00F95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Синхронно в указанных районах будут построены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газораспределительные сети протяженностью 138,35 км, газифицировано</w:t>
      </w:r>
      <w:r w:rsidR="00FF3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D8D">
        <w:rPr>
          <w:rFonts w:ascii="Times New Roman" w:eastAsia="Calibri" w:hAnsi="Times New Roman" w:cs="Times New Roman"/>
          <w:sz w:val="28"/>
          <w:szCs w:val="28"/>
        </w:rPr>
        <w:t>1 088 квартир (домовладений), перевести на газообразное топливо 16 котельных объектов социально - культурного назначения.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267F" w:rsidRDefault="00EA5B8A" w:rsidP="00874D8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404091">
        <w:rPr>
          <w:rFonts w:ascii="Times New Roman" w:eastAsia="Calibri" w:hAnsi="Times New Roman" w:cs="Times New Roman"/>
          <w:sz w:val="28"/>
          <w:szCs w:val="28"/>
        </w:rPr>
        <w:t xml:space="preserve"> в рамках Госпрограммы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ввод в эксплуатацию </w:t>
      </w:r>
      <w:r w:rsidR="0005267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-х межпоселковых газопроводов в Дмитриевском (2),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Касторенском</w:t>
      </w:r>
      <w:proofErr w:type="spellEnd"/>
      <w:r w:rsidR="000526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5267F">
        <w:rPr>
          <w:rFonts w:ascii="Times New Roman" w:eastAsia="Calibri" w:hAnsi="Times New Roman" w:cs="Times New Roman"/>
          <w:sz w:val="28"/>
          <w:szCs w:val="28"/>
        </w:rPr>
        <w:t>Фатежском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районах протяженностью </w:t>
      </w:r>
      <w:r w:rsidR="0005267F">
        <w:rPr>
          <w:rFonts w:ascii="Times New Roman" w:eastAsia="Calibri" w:hAnsi="Times New Roman" w:cs="Times New Roman"/>
          <w:sz w:val="28"/>
          <w:szCs w:val="28"/>
        </w:rPr>
        <w:t>50,4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км, </w:t>
      </w:r>
      <w:r w:rsidR="00874D8D">
        <w:rPr>
          <w:rFonts w:ascii="Times New Roman" w:eastAsia="Calibri" w:hAnsi="Times New Roman" w:cs="Times New Roman"/>
          <w:sz w:val="28"/>
          <w:szCs w:val="28"/>
        </w:rPr>
        <w:t xml:space="preserve">из них 1 сдан в эксплуатацию в Дмитриевском районе, а также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внутрипоселковы</w:t>
      </w:r>
      <w:r w:rsidR="00874D8D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газораспределительны</w:t>
      </w:r>
      <w:r w:rsidR="00BC792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BC792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05267F">
        <w:rPr>
          <w:rFonts w:ascii="Times New Roman" w:eastAsia="Calibri" w:hAnsi="Times New Roman" w:cs="Times New Roman"/>
          <w:sz w:val="28"/>
          <w:szCs w:val="28"/>
        </w:rPr>
        <w:t>Кореневском</w:t>
      </w:r>
      <w:proofErr w:type="spellEnd"/>
      <w:r w:rsidR="0005267F">
        <w:rPr>
          <w:rFonts w:ascii="Times New Roman" w:eastAsia="Calibri" w:hAnsi="Times New Roman" w:cs="Times New Roman"/>
          <w:sz w:val="28"/>
          <w:szCs w:val="28"/>
        </w:rPr>
        <w:t xml:space="preserve">, Курском, </w:t>
      </w:r>
      <w:proofErr w:type="spellStart"/>
      <w:r w:rsidR="0005267F">
        <w:rPr>
          <w:rFonts w:ascii="Times New Roman" w:eastAsia="Calibri" w:hAnsi="Times New Roman" w:cs="Times New Roman"/>
          <w:sz w:val="28"/>
          <w:szCs w:val="28"/>
        </w:rPr>
        <w:t>Медвенском</w:t>
      </w:r>
      <w:proofErr w:type="spellEnd"/>
      <w:r w:rsidR="000526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5267F">
        <w:rPr>
          <w:rFonts w:ascii="Times New Roman" w:eastAsia="Calibri" w:hAnsi="Times New Roman" w:cs="Times New Roman"/>
          <w:sz w:val="28"/>
          <w:szCs w:val="28"/>
        </w:rPr>
        <w:t>Фатежском</w:t>
      </w:r>
      <w:proofErr w:type="spellEnd"/>
      <w:r w:rsidR="0005267F">
        <w:rPr>
          <w:rFonts w:ascii="Times New Roman" w:eastAsia="Calibri" w:hAnsi="Times New Roman" w:cs="Times New Roman"/>
          <w:sz w:val="28"/>
          <w:szCs w:val="28"/>
        </w:rPr>
        <w:t xml:space="preserve"> районах протяженностью 64,5 км, что позволит газифицировать 216</w:t>
      </w:r>
      <w:r w:rsidR="0005267F" w:rsidRPr="0005267F">
        <w:t xml:space="preserve"> </w:t>
      </w:r>
      <w:r w:rsidR="0005267F" w:rsidRPr="0005267F">
        <w:rPr>
          <w:rFonts w:ascii="Times New Roman" w:eastAsia="Calibri" w:hAnsi="Times New Roman" w:cs="Times New Roman"/>
          <w:sz w:val="28"/>
          <w:szCs w:val="28"/>
        </w:rPr>
        <w:t>квартир (домовладений)</w:t>
      </w:r>
      <w:r w:rsidR="000526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04091" w:rsidRDefault="00874D8D" w:rsidP="009E3C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5267F">
        <w:rPr>
          <w:rFonts w:ascii="Times New Roman" w:eastAsia="Calibri" w:hAnsi="Times New Roman" w:cs="Times New Roman"/>
          <w:sz w:val="28"/>
          <w:szCs w:val="28"/>
        </w:rPr>
        <w:t xml:space="preserve"> текущем году </w:t>
      </w:r>
      <w:proofErr w:type="gramStart"/>
      <w:r w:rsidR="0005267F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05267F" w:rsidRPr="0005267F">
        <w:t xml:space="preserve"> </w:t>
      </w:r>
      <w:r w:rsidR="0005267F" w:rsidRPr="0005267F">
        <w:rPr>
          <w:rFonts w:ascii="Times New Roman" w:eastAsia="Calibri" w:hAnsi="Times New Roman" w:cs="Times New Roman"/>
          <w:sz w:val="28"/>
          <w:szCs w:val="28"/>
        </w:rPr>
        <w:t>Госпрограммы</w:t>
      </w:r>
      <w:proofErr w:type="gramEnd"/>
      <w:r w:rsidR="0005267F" w:rsidRPr="0005267F">
        <w:rPr>
          <w:rFonts w:ascii="Times New Roman" w:eastAsia="Calibri" w:hAnsi="Times New Roman" w:cs="Times New Roman"/>
          <w:sz w:val="28"/>
          <w:szCs w:val="28"/>
        </w:rPr>
        <w:t xml:space="preserve"> Курской области</w:t>
      </w:r>
      <w:r w:rsidR="0005267F">
        <w:rPr>
          <w:rFonts w:ascii="Times New Roman" w:eastAsia="Calibri" w:hAnsi="Times New Roman" w:cs="Times New Roman"/>
          <w:sz w:val="28"/>
          <w:szCs w:val="28"/>
        </w:rPr>
        <w:t xml:space="preserve"> намечается </w:t>
      </w:r>
      <w:r w:rsidR="0005267F" w:rsidRPr="0005267F">
        <w:rPr>
          <w:rFonts w:ascii="Times New Roman" w:eastAsia="Calibri" w:hAnsi="Times New Roman" w:cs="Times New Roman"/>
          <w:sz w:val="28"/>
          <w:szCs w:val="28"/>
        </w:rPr>
        <w:t xml:space="preserve">перевести на газообразное топливо 10 школьных котельных в </w:t>
      </w:r>
      <w:proofErr w:type="spellStart"/>
      <w:r w:rsidR="0005267F" w:rsidRPr="0005267F">
        <w:rPr>
          <w:rFonts w:ascii="Times New Roman" w:eastAsia="Calibri" w:hAnsi="Times New Roman" w:cs="Times New Roman"/>
          <w:sz w:val="28"/>
          <w:szCs w:val="28"/>
        </w:rPr>
        <w:t>Глушковском</w:t>
      </w:r>
      <w:proofErr w:type="spellEnd"/>
      <w:r w:rsidR="0005267F" w:rsidRPr="0005267F">
        <w:rPr>
          <w:rFonts w:ascii="Times New Roman" w:eastAsia="Calibri" w:hAnsi="Times New Roman" w:cs="Times New Roman"/>
          <w:sz w:val="28"/>
          <w:szCs w:val="28"/>
        </w:rPr>
        <w:t xml:space="preserve">, Железногорском, </w:t>
      </w:r>
      <w:proofErr w:type="spellStart"/>
      <w:r w:rsidR="0005267F" w:rsidRPr="0005267F">
        <w:rPr>
          <w:rFonts w:ascii="Times New Roman" w:eastAsia="Calibri" w:hAnsi="Times New Roman" w:cs="Times New Roman"/>
          <w:sz w:val="28"/>
          <w:szCs w:val="28"/>
        </w:rPr>
        <w:t>Кореневском</w:t>
      </w:r>
      <w:proofErr w:type="spellEnd"/>
      <w:r w:rsidR="0005267F" w:rsidRPr="0005267F">
        <w:rPr>
          <w:rFonts w:ascii="Times New Roman" w:eastAsia="Calibri" w:hAnsi="Times New Roman" w:cs="Times New Roman"/>
          <w:sz w:val="28"/>
          <w:szCs w:val="28"/>
        </w:rPr>
        <w:t xml:space="preserve"> (2), Курском, </w:t>
      </w:r>
      <w:proofErr w:type="spellStart"/>
      <w:r w:rsidR="0005267F" w:rsidRPr="0005267F">
        <w:rPr>
          <w:rFonts w:ascii="Times New Roman" w:eastAsia="Calibri" w:hAnsi="Times New Roman" w:cs="Times New Roman"/>
          <w:sz w:val="28"/>
          <w:szCs w:val="28"/>
        </w:rPr>
        <w:t>Пристенском</w:t>
      </w:r>
      <w:proofErr w:type="spellEnd"/>
      <w:r w:rsidR="0005267F" w:rsidRPr="0005267F">
        <w:rPr>
          <w:rFonts w:ascii="Times New Roman" w:eastAsia="Calibri" w:hAnsi="Times New Roman" w:cs="Times New Roman"/>
          <w:sz w:val="28"/>
          <w:szCs w:val="28"/>
        </w:rPr>
        <w:t xml:space="preserve">, Советском, </w:t>
      </w:r>
      <w:proofErr w:type="spellStart"/>
      <w:r w:rsidR="0005267F" w:rsidRPr="0005267F">
        <w:rPr>
          <w:rFonts w:ascii="Times New Roman" w:eastAsia="Calibri" w:hAnsi="Times New Roman" w:cs="Times New Roman"/>
          <w:sz w:val="28"/>
          <w:szCs w:val="28"/>
        </w:rPr>
        <w:t>Щигровском</w:t>
      </w:r>
      <w:proofErr w:type="spellEnd"/>
      <w:r w:rsidR="0005267F" w:rsidRPr="0005267F">
        <w:rPr>
          <w:rFonts w:ascii="Times New Roman" w:eastAsia="Calibri" w:hAnsi="Times New Roman" w:cs="Times New Roman"/>
          <w:sz w:val="28"/>
          <w:szCs w:val="28"/>
        </w:rPr>
        <w:t xml:space="preserve"> (2) районах и 3 квартальные котельные в </w:t>
      </w:r>
      <w:proofErr w:type="spellStart"/>
      <w:r w:rsidR="0005267F" w:rsidRPr="0005267F">
        <w:rPr>
          <w:rFonts w:ascii="Times New Roman" w:eastAsia="Calibri" w:hAnsi="Times New Roman" w:cs="Times New Roman"/>
          <w:sz w:val="28"/>
          <w:szCs w:val="28"/>
        </w:rPr>
        <w:t>Хомутовском</w:t>
      </w:r>
      <w:proofErr w:type="spellEnd"/>
      <w:r w:rsidR="0005267F" w:rsidRPr="0005267F">
        <w:rPr>
          <w:rFonts w:ascii="Times New Roman" w:eastAsia="Calibri" w:hAnsi="Times New Roman" w:cs="Times New Roman"/>
          <w:sz w:val="28"/>
          <w:szCs w:val="28"/>
        </w:rPr>
        <w:t xml:space="preserve"> районе, </w:t>
      </w:r>
      <w:r w:rsidR="00F9502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5267F" w:rsidRPr="0005267F">
        <w:rPr>
          <w:rFonts w:ascii="Times New Roman" w:eastAsia="Calibri" w:hAnsi="Times New Roman" w:cs="Times New Roman"/>
          <w:sz w:val="28"/>
          <w:szCs w:val="28"/>
        </w:rPr>
        <w:t>г. Льгове</w:t>
      </w:r>
      <w:r w:rsidR="00F95026">
        <w:rPr>
          <w:rFonts w:ascii="Times New Roman" w:eastAsia="Calibri" w:hAnsi="Times New Roman" w:cs="Times New Roman"/>
          <w:sz w:val="28"/>
          <w:szCs w:val="28"/>
        </w:rPr>
        <w:t xml:space="preserve"> (2)</w:t>
      </w:r>
      <w:r w:rsidR="0005267F" w:rsidRPr="0005267F">
        <w:rPr>
          <w:rFonts w:ascii="Times New Roman" w:eastAsia="Calibri" w:hAnsi="Times New Roman" w:cs="Times New Roman"/>
          <w:sz w:val="28"/>
          <w:szCs w:val="28"/>
        </w:rPr>
        <w:t>.</w:t>
      </w:r>
      <w:r w:rsidR="00052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B8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04091" w:rsidRPr="009E3CAE" w:rsidRDefault="00404091" w:rsidP="00BF45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713" w:rsidRDefault="00F50713" w:rsidP="00F50713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13">
        <w:rPr>
          <w:rFonts w:ascii="Times New Roman" w:hAnsi="Times New Roman" w:cs="Times New Roman"/>
          <w:b/>
          <w:sz w:val="28"/>
          <w:szCs w:val="28"/>
        </w:rPr>
        <w:t>Критерии эффективной газификации при формировании</w:t>
      </w:r>
      <w:r w:rsidR="0076147A">
        <w:rPr>
          <w:rFonts w:ascii="Times New Roman" w:hAnsi="Times New Roman" w:cs="Times New Roman"/>
          <w:b/>
          <w:sz w:val="28"/>
          <w:szCs w:val="28"/>
        </w:rPr>
        <w:t xml:space="preserve"> Региональной</w:t>
      </w:r>
      <w:r w:rsidRPr="00F50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AC3">
        <w:rPr>
          <w:rFonts w:ascii="Times New Roman" w:hAnsi="Times New Roman" w:cs="Times New Roman"/>
          <w:b/>
          <w:sz w:val="28"/>
          <w:szCs w:val="28"/>
        </w:rPr>
        <w:t>П</w:t>
      </w:r>
      <w:r w:rsidRPr="00F5071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0713" w:rsidRDefault="00F50713" w:rsidP="00F5071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0713" w:rsidRPr="00F50713" w:rsidRDefault="00F50713" w:rsidP="008412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объектов нового строительства для включения в </w:t>
      </w:r>
      <w:r w:rsidR="00D4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proofErr w:type="spellStart"/>
      <w:r w:rsidR="0076147A" w:rsidRPr="0076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спецнадбавки</w:t>
      </w:r>
      <w:proofErr w:type="spellEnd"/>
      <w:r w:rsidR="00D42A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поручений Президента Российской Федерации, Губернатора Курской области, предложений органов местного самоуправления, исполнителей и заявителей являются:</w:t>
      </w:r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источников финансирования мероприятий по строительству объектов газоснабжения,  подключению (технологическому присоединению) объектов капитального строительства к газораспределительным сетям, осуществляемы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9527A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47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proofErr w:type="spellStart"/>
      <w:r w:rsidR="001A7A5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спецнадбавки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End"/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 организации бесперебойного снабжения населения газом, отсутстви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ограничений для подключения новых объектов </w:t>
      </w:r>
      <w:proofErr w:type="spellStart"/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газопотребления;</w:t>
      </w:r>
      <w:proofErr w:type="spellEnd"/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кономическая целесообразность выполнения мероприятий по строительству объектов газоснабжения, подключению (технологическому присоединению) объектов капитального строительства, включаемых в </w:t>
      </w:r>
      <w:r w:rsidR="009527A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47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proofErr w:type="spellStart"/>
      <w:r w:rsidR="001A7A5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спецнадбавки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End"/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значимость мероприятий по строительству объектов газоснабжения, подключению (технологическому присоединению) объектов капитального строительства, осуществляемы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рамках </w:t>
      </w:r>
      <w:r w:rsidR="009527A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47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proofErr w:type="spellStart"/>
      <w:r w:rsidR="001A7A5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спецнадбавки</w:t>
      </w:r>
      <w:proofErr w:type="spellEnd"/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учетом приоритетных направлений:</w:t>
      </w:r>
      <w:proofErr w:type="gramEnd"/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 жилья (для детей-сирот и детей, оставшихся без попечения родителей, для переселения из ветхого и аварийного жилья, малоэтажной застройки);</w:t>
      </w:r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на индивидуальное поквартирное отопление;</w:t>
      </w:r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уличных газовых сетей;</w:t>
      </w:r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потенциальных 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в газифицируемом населенном пункте</w:t>
      </w:r>
      <w:r w:rsidR="00D42AC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20;</w:t>
      </w:r>
    </w:p>
    <w:p w:rsidR="00347301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тепень готовности потребителей газа к реализации мероприятий, осуществляемых в рамках </w:t>
      </w:r>
      <w:r w:rsidR="009527A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47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proofErr w:type="spellStart"/>
      <w:r w:rsidR="001A7A5A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спецнадбавки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spellEnd"/>
    </w:p>
    <w:p w:rsidR="00F50713" w:rsidRPr="00347301" w:rsidRDefault="00347301" w:rsidP="00347301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0713" w:rsidRPr="003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незавершенных строительством объектов газоснабжения.</w:t>
      </w:r>
    </w:p>
    <w:p w:rsidR="00F50713" w:rsidRDefault="00F50713" w:rsidP="00F5071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64B2" w:rsidRPr="00D81D80" w:rsidRDefault="00C8631B" w:rsidP="00BB64B2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8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D81D80">
        <w:rPr>
          <w:rFonts w:ascii="Times New Roman" w:hAnsi="Times New Roman" w:cs="Times New Roman"/>
          <w:b/>
          <w:sz w:val="28"/>
          <w:szCs w:val="28"/>
        </w:rPr>
        <w:t xml:space="preserve">мер координации деятельности органов исполнительной власти </w:t>
      </w:r>
      <w:r w:rsidR="00DD7C14" w:rsidRPr="00D81D80">
        <w:rPr>
          <w:rFonts w:ascii="Times New Roman" w:hAnsi="Times New Roman" w:cs="Times New Roman"/>
          <w:b/>
          <w:sz w:val="28"/>
          <w:szCs w:val="28"/>
        </w:rPr>
        <w:t>Курской</w:t>
      </w:r>
      <w:r w:rsidRPr="00D81D8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proofErr w:type="gramEnd"/>
      <w:r w:rsidRPr="00D81D80">
        <w:rPr>
          <w:rFonts w:ascii="Times New Roman" w:hAnsi="Times New Roman" w:cs="Times New Roman"/>
          <w:b/>
          <w:sz w:val="28"/>
          <w:szCs w:val="28"/>
        </w:rPr>
        <w:t xml:space="preserve"> и организаций для достижения целей и ожидаемых результатов Региональной </w:t>
      </w:r>
      <w:r w:rsidR="00D42AC3">
        <w:rPr>
          <w:rFonts w:ascii="Times New Roman" w:hAnsi="Times New Roman" w:cs="Times New Roman"/>
          <w:b/>
          <w:sz w:val="28"/>
          <w:szCs w:val="28"/>
        </w:rPr>
        <w:t>П</w:t>
      </w:r>
      <w:r w:rsidRPr="00D81D8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B64B2" w:rsidRDefault="00BB64B2" w:rsidP="00BB64B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64B2" w:rsidRDefault="00C8631B" w:rsidP="00BB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B2">
        <w:rPr>
          <w:rFonts w:ascii="Times New Roman" w:hAnsi="Times New Roman" w:cs="Times New Roman"/>
          <w:sz w:val="28"/>
          <w:szCs w:val="28"/>
        </w:rPr>
        <w:t xml:space="preserve">В целях обеспечения достижения целей и ожидаемых результатов Региональной </w:t>
      </w:r>
      <w:r w:rsidR="0084129F">
        <w:rPr>
          <w:rFonts w:ascii="Times New Roman" w:hAnsi="Times New Roman" w:cs="Times New Roman"/>
          <w:sz w:val="28"/>
          <w:szCs w:val="28"/>
        </w:rPr>
        <w:t>П</w:t>
      </w:r>
      <w:r w:rsidRPr="00BB64B2">
        <w:rPr>
          <w:rFonts w:ascii="Times New Roman" w:hAnsi="Times New Roman" w:cs="Times New Roman"/>
          <w:sz w:val="28"/>
          <w:szCs w:val="28"/>
        </w:rPr>
        <w:t xml:space="preserve">рограммы, а также решения вопросов, касающихся развития газораспределительной сети, определены меры координации деятельности со стороны органов исполнительной власти </w:t>
      </w:r>
      <w:r w:rsidR="00E9565A">
        <w:rPr>
          <w:rFonts w:ascii="Times New Roman" w:hAnsi="Times New Roman" w:cs="Times New Roman"/>
          <w:sz w:val="28"/>
          <w:szCs w:val="28"/>
        </w:rPr>
        <w:t>Курской</w:t>
      </w:r>
      <w:r w:rsidRPr="00BB64B2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самоуправления, а также организации, осуществляющей газоснабжение потребителей </w:t>
      </w:r>
      <w:r w:rsidR="00E9565A">
        <w:rPr>
          <w:rFonts w:ascii="Times New Roman" w:hAnsi="Times New Roman" w:cs="Times New Roman"/>
          <w:sz w:val="28"/>
          <w:szCs w:val="28"/>
        </w:rPr>
        <w:t>Курской</w:t>
      </w:r>
      <w:r w:rsidRPr="00BB64B2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23F43" w:rsidRDefault="00264855" w:rsidP="00BB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унитарное предприятие Курской области «Управление капитального строительства» и Государственное унитарное предприятие Курской области «</w:t>
      </w:r>
      <w:r w:rsidRPr="00264855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42A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гропромышленного комплекса» на основании заключенных договоров с муниципальными заказчиками осуществляют строительный контроль по объектам, строительство которых ведется в рамках мероприятий </w:t>
      </w:r>
      <w:r w:rsidR="00F019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F0197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9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F0197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01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975">
        <w:rPr>
          <w:rFonts w:ascii="Times New Roman" w:hAnsi="Times New Roman"/>
          <w:sz w:val="28"/>
          <w:szCs w:val="28"/>
        </w:rPr>
        <w:t>Программы АПК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975">
        <w:rPr>
          <w:rFonts w:ascii="Times New Roman" w:eastAsia="Calibri" w:hAnsi="Times New Roman" w:cs="Times New Roman"/>
          <w:sz w:val="28"/>
          <w:szCs w:val="28"/>
        </w:rPr>
        <w:t>Программы ПАО «Газпром»</w:t>
      </w:r>
      <w:r>
        <w:rPr>
          <w:rFonts w:ascii="Times New Roman" w:hAnsi="Times New Roman" w:cs="Times New Roman"/>
          <w:sz w:val="28"/>
          <w:szCs w:val="28"/>
        </w:rPr>
        <w:t>, финансирование которых осуществляется за счет средств субсидий из областного и местн</w:t>
      </w:r>
      <w:r w:rsidR="00D411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  <w:proofErr w:type="gramEnd"/>
    </w:p>
    <w:p w:rsidR="00323F43" w:rsidRDefault="00323F43" w:rsidP="00BB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43">
        <w:rPr>
          <w:rFonts w:ascii="Times New Roman" w:hAnsi="Times New Roman" w:cs="Times New Roman"/>
          <w:sz w:val="28"/>
          <w:szCs w:val="28"/>
        </w:rPr>
        <w:t xml:space="preserve">Ежеквартально в срок до 5 числа месяца, следующего за </w:t>
      </w:r>
      <w:proofErr w:type="gramStart"/>
      <w:r w:rsidRPr="00323F4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42AC3">
        <w:rPr>
          <w:rFonts w:ascii="Times New Roman" w:hAnsi="Times New Roman" w:cs="Times New Roman"/>
          <w:sz w:val="28"/>
          <w:szCs w:val="28"/>
        </w:rPr>
        <w:t>,</w:t>
      </w:r>
      <w:r w:rsidRPr="00323F43">
        <w:rPr>
          <w:rFonts w:ascii="Times New Roman" w:hAnsi="Times New Roman" w:cs="Times New Roman"/>
          <w:sz w:val="28"/>
          <w:szCs w:val="28"/>
        </w:rPr>
        <w:t xml:space="preserve"> </w:t>
      </w:r>
      <w:r w:rsidR="00D411EC">
        <w:rPr>
          <w:rFonts w:ascii="Times New Roman" w:hAnsi="Times New Roman" w:cs="Times New Roman"/>
          <w:sz w:val="28"/>
          <w:szCs w:val="28"/>
        </w:rPr>
        <w:t>а</w:t>
      </w:r>
      <w:r w:rsidRPr="00323F43">
        <w:rPr>
          <w:rFonts w:ascii="Times New Roman" w:hAnsi="Times New Roman" w:cs="Times New Roman"/>
          <w:sz w:val="28"/>
          <w:szCs w:val="28"/>
        </w:rPr>
        <w:t xml:space="preserve">дминистрации муниципальных образований направляют отчет об использовании средств субсидий ответственному исполнителю Региональной </w:t>
      </w:r>
      <w:r w:rsidR="00D42AC3">
        <w:rPr>
          <w:rFonts w:ascii="Times New Roman" w:hAnsi="Times New Roman" w:cs="Times New Roman"/>
          <w:sz w:val="28"/>
          <w:szCs w:val="28"/>
        </w:rPr>
        <w:t>П</w:t>
      </w:r>
      <w:r w:rsidRPr="00323F43">
        <w:rPr>
          <w:rFonts w:ascii="Times New Roman" w:hAnsi="Times New Roman" w:cs="Times New Roman"/>
          <w:sz w:val="28"/>
          <w:szCs w:val="28"/>
        </w:rPr>
        <w:t>рограммы.</w:t>
      </w:r>
    </w:p>
    <w:p w:rsidR="00323F43" w:rsidRDefault="00323F43" w:rsidP="0032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F43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Курской области «Управление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унитарное предприятие Курской области «</w:t>
      </w:r>
      <w:r w:rsidRPr="00264855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42A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гропромышленного комплекса» </w:t>
      </w:r>
      <w:r w:rsidRPr="00323F43">
        <w:rPr>
          <w:rFonts w:ascii="Times New Roman" w:hAnsi="Times New Roman" w:cs="Times New Roman"/>
          <w:sz w:val="28"/>
          <w:szCs w:val="28"/>
        </w:rPr>
        <w:t xml:space="preserve">и муниципальные заказчики несут ответственность за соблюдение сроков и качественное выполнение намеченных мероприятий Региональной </w:t>
      </w:r>
      <w:r w:rsidR="00D42AC3">
        <w:rPr>
          <w:rFonts w:ascii="Times New Roman" w:hAnsi="Times New Roman" w:cs="Times New Roman"/>
          <w:sz w:val="28"/>
          <w:szCs w:val="28"/>
        </w:rPr>
        <w:t>П</w:t>
      </w:r>
      <w:r w:rsidRPr="00323F43">
        <w:rPr>
          <w:rFonts w:ascii="Times New Roman" w:hAnsi="Times New Roman" w:cs="Times New Roman"/>
          <w:sz w:val="28"/>
          <w:szCs w:val="28"/>
        </w:rPr>
        <w:t xml:space="preserve">рограммы.  </w:t>
      </w:r>
      <w:r w:rsidRPr="00BB6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855" w:rsidRDefault="00323F43" w:rsidP="0032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B2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соис</w:t>
      </w:r>
      <w:r w:rsidR="00D411EC">
        <w:rPr>
          <w:rFonts w:ascii="Times New Roman" w:hAnsi="Times New Roman" w:cs="Times New Roman"/>
          <w:sz w:val="28"/>
          <w:szCs w:val="28"/>
        </w:rPr>
        <w:t>полнителями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F4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D42AC3">
        <w:rPr>
          <w:rFonts w:ascii="Times New Roman" w:hAnsi="Times New Roman" w:cs="Times New Roman"/>
          <w:sz w:val="28"/>
          <w:szCs w:val="28"/>
        </w:rPr>
        <w:t>П</w:t>
      </w:r>
      <w:r w:rsidRPr="00323F43">
        <w:rPr>
          <w:rFonts w:ascii="Times New Roman" w:hAnsi="Times New Roman" w:cs="Times New Roman"/>
          <w:sz w:val="28"/>
          <w:szCs w:val="28"/>
        </w:rPr>
        <w:t>рограммы нес</w:t>
      </w:r>
      <w:r w:rsidR="00D42AC3">
        <w:rPr>
          <w:rFonts w:ascii="Times New Roman" w:hAnsi="Times New Roman" w:cs="Times New Roman"/>
          <w:sz w:val="28"/>
          <w:szCs w:val="28"/>
        </w:rPr>
        <w:t>е</w:t>
      </w:r>
      <w:r w:rsidRPr="00323F43">
        <w:rPr>
          <w:rFonts w:ascii="Times New Roman" w:hAnsi="Times New Roman" w:cs="Times New Roman"/>
          <w:sz w:val="28"/>
          <w:szCs w:val="28"/>
        </w:rPr>
        <w:t>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ее реализацию, достижени</w:t>
      </w:r>
      <w:r w:rsidR="00D411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конечного результата Региональной </w:t>
      </w:r>
      <w:r w:rsidR="00D42A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C8631B" w:rsidRPr="00BB64B2" w:rsidRDefault="00C8631B" w:rsidP="00BB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B2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Региональной </w:t>
      </w:r>
      <w:r w:rsidR="0084129F">
        <w:rPr>
          <w:rFonts w:ascii="Times New Roman" w:hAnsi="Times New Roman" w:cs="Times New Roman"/>
          <w:sz w:val="28"/>
          <w:szCs w:val="28"/>
        </w:rPr>
        <w:t>П</w:t>
      </w:r>
      <w:r w:rsidRPr="00BB64B2">
        <w:rPr>
          <w:rFonts w:ascii="Times New Roman" w:hAnsi="Times New Roman" w:cs="Times New Roman"/>
          <w:sz w:val="28"/>
          <w:szCs w:val="28"/>
        </w:rPr>
        <w:t xml:space="preserve">рограммы ежегодно, до </w:t>
      </w:r>
      <w:r w:rsidR="002B39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4B2">
        <w:rPr>
          <w:rFonts w:ascii="Times New Roman" w:hAnsi="Times New Roman" w:cs="Times New Roman"/>
          <w:sz w:val="28"/>
          <w:szCs w:val="28"/>
        </w:rPr>
        <w:t xml:space="preserve">1 марта, направляет в Министерство энергетики Российской Федерации отчеты о реализации Региональной </w:t>
      </w:r>
      <w:r w:rsidR="0084129F">
        <w:rPr>
          <w:rFonts w:ascii="Times New Roman" w:hAnsi="Times New Roman" w:cs="Times New Roman"/>
          <w:sz w:val="28"/>
          <w:szCs w:val="28"/>
        </w:rPr>
        <w:t>П</w:t>
      </w:r>
      <w:r w:rsidRPr="00BB64B2">
        <w:rPr>
          <w:rFonts w:ascii="Times New Roman" w:hAnsi="Times New Roman" w:cs="Times New Roman"/>
          <w:sz w:val="28"/>
          <w:szCs w:val="28"/>
        </w:rPr>
        <w:t>рограммы, по форме, утвержденной Министерством энергетики Российской Федерации.</w:t>
      </w:r>
    </w:p>
    <w:p w:rsidR="00C8631B" w:rsidRDefault="00C8631B" w:rsidP="0073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995" w:rsidRPr="007373ED" w:rsidRDefault="001E6995" w:rsidP="00737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B2" w:rsidRPr="00D42AC3" w:rsidRDefault="00C8631B" w:rsidP="00D42AC3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AC3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размер расходов</w:t>
      </w:r>
      <w:r w:rsidR="00981CE7" w:rsidRPr="00D4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913" w:rsidRPr="00D42AC3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D4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AAD" w:rsidRPr="00D42AC3">
        <w:rPr>
          <w:rFonts w:ascii="Times New Roman" w:hAnsi="Times New Roman" w:cs="Times New Roman"/>
          <w:b/>
          <w:sz w:val="28"/>
          <w:szCs w:val="28"/>
        </w:rPr>
        <w:t>Курской</w:t>
      </w:r>
      <w:r w:rsidRPr="00D42AC3">
        <w:rPr>
          <w:rFonts w:ascii="Times New Roman" w:hAnsi="Times New Roman" w:cs="Times New Roman"/>
          <w:b/>
          <w:sz w:val="28"/>
          <w:szCs w:val="28"/>
        </w:rPr>
        <w:t xml:space="preserve"> области на реализацию </w:t>
      </w:r>
      <w:r w:rsidR="00D42AC3" w:rsidRPr="00D42AC3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3809CE" w:rsidRPr="00D42AC3">
        <w:rPr>
          <w:rFonts w:ascii="Times New Roman" w:hAnsi="Times New Roman" w:cs="Times New Roman"/>
          <w:b/>
          <w:sz w:val="28"/>
          <w:szCs w:val="28"/>
        </w:rPr>
        <w:t>П</w:t>
      </w:r>
      <w:r w:rsidRPr="00D42AC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2AC3" w:rsidRPr="00D42AC3" w:rsidRDefault="00D42AC3" w:rsidP="00D42AC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64B2" w:rsidRDefault="002B3913" w:rsidP="00BB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</w:t>
      </w:r>
      <w:r w:rsidR="00C8631B" w:rsidRPr="00BB64B2">
        <w:rPr>
          <w:rFonts w:ascii="Times New Roman" w:hAnsi="Times New Roman" w:cs="Times New Roman"/>
          <w:sz w:val="28"/>
          <w:szCs w:val="28"/>
        </w:rPr>
        <w:t xml:space="preserve">бъем финансирования Региональной программы из средств областного бюджета составит </w:t>
      </w:r>
      <w:r w:rsidR="00F01975">
        <w:rPr>
          <w:rFonts w:ascii="Times New Roman" w:hAnsi="Times New Roman" w:cs="Times New Roman"/>
          <w:sz w:val="28"/>
          <w:szCs w:val="28"/>
        </w:rPr>
        <w:t>510 389,191 тыс.</w:t>
      </w:r>
      <w:r w:rsidR="00C8631B" w:rsidRPr="00BB64B2">
        <w:rPr>
          <w:rFonts w:ascii="Times New Roman" w:hAnsi="Times New Roman" w:cs="Times New Roman"/>
          <w:sz w:val="28"/>
          <w:szCs w:val="28"/>
        </w:rPr>
        <w:t xml:space="preserve"> руб</w:t>
      </w:r>
      <w:r w:rsidR="00F01975">
        <w:rPr>
          <w:rFonts w:ascii="Times New Roman" w:hAnsi="Times New Roman" w:cs="Times New Roman"/>
          <w:sz w:val="28"/>
          <w:szCs w:val="28"/>
        </w:rPr>
        <w:t>лей</w:t>
      </w:r>
      <w:r w:rsidR="00C8631B" w:rsidRPr="00BB64B2">
        <w:rPr>
          <w:rFonts w:ascii="Times New Roman" w:hAnsi="Times New Roman" w:cs="Times New Roman"/>
          <w:sz w:val="28"/>
          <w:szCs w:val="28"/>
        </w:rPr>
        <w:t xml:space="preserve">. </w:t>
      </w:r>
      <w:r w:rsidR="00D84D05">
        <w:rPr>
          <w:rFonts w:ascii="Times New Roman" w:hAnsi="Times New Roman" w:cs="Times New Roman"/>
          <w:sz w:val="28"/>
          <w:szCs w:val="28"/>
        </w:rPr>
        <w:t>Средства предоставляются в виде субсидий на расходные обязательства муниципальных образований в рамках государственных программ Курской области.</w:t>
      </w:r>
    </w:p>
    <w:p w:rsidR="00BB64B2" w:rsidRDefault="00177A33" w:rsidP="00D84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 распределение субсидий из областного бюджета бюджетам муниципальных образований Курской области</w:t>
      </w:r>
      <w:r w:rsidR="007D2DD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B39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</w:t>
      </w:r>
      <w:r w:rsidR="002B3913">
        <w:rPr>
          <w:rFonts w:ascii="Times New Roman" w:hAnsi="Times New Roman" w:cs="Times New Roman"/>
          <w:sz w:val="28"/>
          <w:szCs w:val="28"/>
        </w:rPr>
        <w:t xml:space="preserve">дминистрации Курской области от 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42AC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2015 №141-па</w:t>
      </w:r>
      <w:r w:rsidR="00D84D05">
        <w:rPr>
          <w:rFonts w:ascii="Times New Roman" w:hAnsi="Times New Roman" w:cs="Times New Roman"/>
          <w:sz w:val="28"/>
          <w:szCs w:val="28"/>
        </w:rPr>
        <w:t xml:space="preserve"> и правилами предоставления субсидий муниципальным образованиям Курской области, утвержденны</w:t>
      </w:r>
      <w:r w:rsidR="004C0712">
        <w:rPr>
          <w:rFonts w:ascii="Times New Roman" w:hAnsi="Times New Roman" w:cs="Times New Roman"/>
          <w:sz w:val="28"/>
          <w:szCs w:val="28"/>
        </w:rPr>
        <w:t>ми</w:t>
      </w:r>
      <w:r w:rsidR="00D84D05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D84D05" w:rsidRPr="00D84D05">
        <w:rPr>
          <w:rFonts w:ascii="Times New Roman" w:hAnsi="Times New Roman" w:cs="Times New Roman"/>
          <w:sz w:val="28"/>
          <w:szCs w:val="28"/>
        </w:rPr>
        <w:t xml:space="preserve"> </w:t>
      </w:r>
      <w:r w:rsidR="00D84D05">
        <w:rPr>
          <w:rFonts w:ascii="Times New Roman" w:hAnsi="Times New Roman" w:cs="Times New Roman"/>
          <w:sz w:val="28"/>
          <w:szCs w:val="28"/>
        </w:rPr>
        <w:t>государственных программ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31B" w:rsidRPr="00BB64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64B2" w:rsidSect="00F95026">
      <w:headerReference w:type="default" r:id="rId8"/>
      <w:headerReference w:type="first" r:id="rId9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72" w:rsidRDefault="00B24D72" w:rsidP="00F54ED3">
      <w:pPr>
        <w:spacing w:after="0" w:line="240" w:lineRule="auto"/>
      </w:pPr>
      <w:r>
        <w:separator/>
      </w:r>
    </w:p>
  </w:endnote>
  <w:endnote w:type="continuationSeparator" w:id="0">
    <w:p w:rsidR="00B24D72" w:rsidRDefault="00B24D72" w:rsidP="00F5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72" w:rsidRDefault="00B24D72" w:rsidP="00F54ED3">
      <w:pPr>
        <w:spacing w:after="0" w:line="240" w:lineRule="auto"/>
      </w:pPr>
      <w:r>
        <w:separator/>
      </w:r>
    </w:p>
  </w:footnote>
  <w:footnote w:type="continuationSeparator" w:id="0">
    <w:p w:rsidR="00B24D72" w:rsidRDefault="00B24D72" w:rsidP="00F5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82740"/>
      <w:docPartObj>
        <w:docPartGallery w:val="Page Numbers (Top of Page)"/>
        <w:docPartUnique/>
      </w:docPartObj>
    </w:sdtPr>
    <w:sdtEndPr/>
    <w:sdtContent>
      <w:p w:rsidR="00D42AC3" w:rsidRDefault="00D42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EC">
          <w:rPr>
            <w:noProof/>
          </w:rPr>
          <w:t>2</w:t>
        </w:r>
        <w:r>
          <w:fldChar w:fldCharType="end"/>
        </w:r>
      </w:p>
    </w:sdtContent>
  </w:sdt>
  <w:p w:rsidR="00D42AC3" w:rsidRDefault="00D42A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C3" w:rsidRDefault="00D42AC3">
    <w:pPr>
      <w:pStyle w:val="a7"/>
      <w:jc w:val="center"/>
    </w:pPr>
  </w:p>
  <w:p w:rsidR="00D42AC3" w:rsidRDefault="00D42AC3" w:rsidP="00D035E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D10"/>
    <w:multiLevelType w:val="hybridMultilevel"/>
    <w:tmpl w:val="480E9078"/>
    <w:lvl w:ilvl="0" w:tplc="5C06E8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70FF"/>
    <w:multiLevelType w:val="hybridMultilevel"/>
    <w:tmpl w:val="7B56188C"/>
    <w:lvl w:ilvl="0" w:tplc="A66E32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5D4D"/>
    <w:multiLevelType w:val="hybridMultilevel"/>
    <w:tmpl w:val="2C3EAF62"/>
    <w:lvl w:ilvl="0" w:tplc="6AA4AA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5E20"/>
    <w:multiLevelType w:val="hybridMultilevel"/>
    <w:tmpl w:val="AFFCFB2C"/>
    <w:lvl w:ilvl="0" w:tplc="A93A97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47C4"/>
    <w:multiLevelType w:val="hybridMultilevel"/>
    <w:tmpl w:val="D7661390"/>
    <w:lvl w:ilvl="0" w:tplc="BCB64BD6">
      <w:start w:val="20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CE49F7"/>
    <w:multiLevelType w:val="hybridMultilevel"/>
    <w:tmpl w:val="6F601AE4"/>
    <w:lvl w:ilvl="0" w:tplc="07C21254">
      <w:start w:val="1"/>
      <w:numFmt w:val="decimal"/>
      <w:suff w:val="space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C8778D"/>
    <w:multiLevelType w:val="hybridMultilevel"/>
    <w:tmpl w:val="AF9C9F54"/>
    <w:lvl w:ilvl="0" w:tplc="5450D5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07E8B"/>
    <w:multiLevelType w:val="hybridMultilevel"/>
    <w:tmpl w:val="2D26988A"/>
    <w:lvl w:ilvl="0" w:tplc="E2F67F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3741C"/>
    <w:multiLevelType w:val="hybridMultilevel"/>
    <w:tmpl w:val="95266064"/>
    <w:lvl w:ilvl="0" w:tplc="4D10DE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2A28"/>
    <w:multiLevelType w:val="hybridMultilevel"/>
    <w:tmpl w:val="BC000382"/>
    <w:lvl w:ilvl="0" w:tplc="B89CAEC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C67242"/>
    <w:multiLevelType w:val="hybridMultilevel"/>
    <w:tmpl w:val="7EB442AC"/>
    <w:lvl w:ilvl="0" w:tplc="424E1DC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75584A"/>
    <w:multiLevelType w:val="hybridMultilevel"/>
    <w:tmpl w:val="7D3ABE16"/>
    <w:lvl w:ilvl="0" w:tplc="9E1ABE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7555C"/>
    <w:multiLevelType w:val="hybridMultilevel"/>
    <w:tmpl w:val="7248C822"/>
    <w:lvl w:ilvl="0" w:tplc="0C509D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A58F5"/>
    <w:multiLevelType w:val="hybridMultilevel"/>
    <w:tmpl w:val="856CE5FA"/>
    <w:lvl w:ilvl="0" w:tplc="0EDEDC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D6518"/>
    <w:multiLevelType w:val="hybridMultilevel"/>
    <w:tmpl w:val="7478BE8A"/>
    <w:lvl w:ilvl="0" w:tplc="D5F8465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76E55"/>
    <w:multiLevelType w:val="hybridMultilevel"/>
    <w:tmpl w:val="295C334C"/>
    <w:lvl w:ilvl="0" w:tplc="C2A01A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74B07"/>
    <w:multiLevelType w:val="hybridMultilevel"/>
    <w:tmpl w:val="9CF6F540"/>
    <w:lvl w:ilvl="0" w:tplc="C1569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674EE5"/>
    <w:multiLevelType w:val="hybridMultilevel"/>
    <w:tmpl w:val="EFD8DAA4"/>
    <w:lvl w:ilvl="0" w:tplc="D1D8E9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4F01DB"/>
    <w:multiLevelType w:val="hybridMultilevel"/>
    <w:tmpl w:val="2B64050A"/>
    <w:lvl w:ilvl="0" w:tplc="F82C37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7"/>
  </w:num>
  <w:num w:numId="16">
    <w:abstractNumId w:val="11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74"/>
    <w:rsid w:val="00000E63"/>
    <w:rsid w:val="00006256"/>
    <w:rsid w:val="000066B9"/>
    <w:rsid w:val="0002314A"/>
    <w:rsid w:val="00032FB1"/>
    <w:rsid w:val="0003332B"/>
    <w:rsid w:val="0005267F"/>
    <w:rsid w:val="00055067"/>
    <w:rsid w:val="00086426"/>
    <w:rsid w:val="00093617"/>
    <w:rsid w:val="000A253A"/>
    <w:rsid w:val="000B32C7"/>
    <w:rsid w:val="000C4406"/>
    <w:rsid w:val="000C495C"/>
    <w:rsid w:val="000E1D48"/>
    <w:rsid w:val="000F0967"/>
    <w:rsid w:val="000F58D9"/>
    <w:rsid w:val="00110D6F"/>
    <w:rsid w:val="00111C38"/>
    <w:rsid w:val="001139C6"/>
    <w:rsid w:val="00136335"/>
    <w:rsid w:val="0013752A"/>
    <w:rsid w:val="00137956"/>
    <w:rsid w:val="00137983"/>
    <w:rsid w:val="001479EE"/>
    <w:rsid w:val="001575AC"/>
    <w:rsid w:val="0016489F"/>
    <w:rsid w:val="00177A33"/>
    <w:rsid w:val="00181DFC"/>
    <w:rsid w:val="001A1D87"/>
    <w:rsid w:val="001A1F72"/>
    <w:rsid w:val="001A2559"/>
    <w:rsid w:val="001A2A95"/>
    <w:rsid w:val="001A7A5A"/>
    <w:rsid w:val="001B2FF5"/>
    <w:rsid w:val="001B6C53"/>
    <w:rsid w:val="001C1840"/>
    <w:rsid w:val="001C1E90"/>
    <w:rsid w:val="001C233D"/>
    <w:rsid w:val="001D0C3E"/>
    <w:rsid w:val="001D2E5F"/>
    <w:rsid w:val="001D455F"/>
    <w:rsid w:val="001D61E6"/>
    <w:rsid w:val="001D67D0"/>
    <w:rsid w:val="001E6995"/>
    <w:rsid w:val="001F20B5"/>
    <w:rsid w:val="001F2208"/>
    <w:rsid w:val="001F4484"/>
    <w:rsid w:val="002071E5"/>
    <w:rsid w:val="002353F2"/>
    <w:rsid w:val="002459D3"/>
    <w:rsid w:val="002470DD"/>
    <w:rsid w:val="002574A4"/>
    <w:rsid w:val="00261C40"/>
    <w:rsid w:val="00264855"/>
    <w:rsid w:val="0027750B"/>
    <w:rsid w:val="00282B60"/>
    <w:rsid w:val="0028357D"/>
    <w:rsid w:val="00284562"/>
    <w:rsid w:val="00286BD8"/>
    <w:rsid w:val="002926A6"/>
    <w:rsid w:val="002B2E77"/>
    <w:rsid w:val="002B3913"/>
    <w:rsid w:val="002C4858"/>
    <w:rsid w:val="002C5361"/>
    <w:rsid w:val="002E13A9"/>
    <w:rsid w:val="0030122D"/>
    <w:rsid w:val="0030143F"/>
    <w:rsid w:val="003055E3"/>
    <w:rsid w:val="003115BF"/>
    <w:rsid w:val="0031190F"/>
    <w:rsid w:val="00322FB8"/>
    <w:rsid w:val="00323F43"/>
    <w:rsid w:val="00332BAE"/>
    <w:rsid w:val="00332BF9"/>
    <w:rsid w:val="003447D2"/>
    <w:rsid w:val="0034526C"/>
    <w:rsid w:val="00347301"/>
    <w:rsid w:val="003477BA"/>
    <w:rsid w:val="00347B55"/>
    <w:rsid w:val="00376A86"/>
    <w:rsid w:val="003809CE"/>
    <w:rsid w:val="00382E25"/>
    <w:rsid w:val="00394EA5"/>
    <w:rsid w:val="003B1D8C"/>
    <w:rsid w:val="003C5FE5"/>
    <w:rsid w:val="003C6D1A"/>
    <w:rsid w:val="003D00D9"/>
    <w:rsid w:val="003D5EA4"/>
    <w:rsid w:val="003E5650"/>
    <w:rsid w:val="00404091"/>
    <w:rsid w:val="00405E9E"/>
    <w:rsid w:val="00407767"/>
    <w:rsid w:val="00414E26"/>
    <w:rsid w:val="00416F88"/>
    <w:rsid w:val="00421FF5"/>
    <w:rsid w:val="00443CE1"/>
    <w:rsid w:val="00455017"/>
    <w:rsid w:val="00457AF0"/>
    <w:rsid w:val="00471AAD"/>
    <w:rsid w:val="0047634C"/>
    <w:rsid w:val="0048435F"/>
    <w:rsid w:val="00493780"/>
    <w:rsid w:val="004A25C5"/>
    <w:rsid w:val="004A3315"/>
    <w:rsid w:val="004A49E1"/>
    <w:rsid w:val="004C0712"/>
    <w:rsid w:val="004C5C25"/>
    <w:rsid w:val="004D1954"/>
    <w:rsid w:val="004D4E8F"/>
    <w:rsid w:val="004E2148"/>
    <w:rsid w:val="004E2A7C"/>
    <w:rsid w:val="004E3F2B"/>
    <w:rsid w:val="00504D33"/>
    <w:rsid w:val="0051026A"/>
    <w:rsid w:val="0051721A"/>
    <w:rsid w:val="00521268"/>
    <w:rsid w:val="00521D00"/>
    <w:rsid w:val="00527A29"/>
    <w:rsid w:val="00532273"/>
    <w:rsid w:val="00560F72"/>
    <w:rsid w:val="00617200"/>
    <w:rsid w:val="00625014"/>
    <w:rsid w:val="00627A09"/>
    <w:rsid w:val="00631C7B"/>
    <w:rsid w:val="0063333D"/>
    <w:rsid w:val="00636EDC"/>
    <w:rsid w:val="0063716D"/>
    <w:rsid w:val="0064119A"/>
    <w:rsid w:val="006565A1"/>
    <w:rsid w:val="006603AA"/>
    <w:rsid w:val="006761B1"/>
    <w:rsid w:val="00687C1B"/>
    <w:rsid w:val="00690B6A"/>
    <w:rsid w:val="00691F5E"/>
    <w:rsid w:val="006957E8"/>
    <w:rsid w:val="006A7409"/>
    <w:rsid w:val="006B1198"/>
    <w:rsid w:val="006B3BC3"/>
    <w:rsid w:val="006C2659"/>
    <w:rsid w:val="006D304B"/>
    <w:rsid w:val="006D3D4A"/>
    <w:rsid w:val="006E3F8B"/>
    <w:rsid w:val="006E664A"/>
    <w:rsid w:val="006F7432"/>
    <w:rsid w:val="007010D4"/>
    <w:rsid w:val="007076E6"/>
    <w:rsid w:val="00715CE0"/>
    <w:rsid w:val="007216BB"/>
    <w:rsid w:val="00721CD5"/>
    <w:rsid w:val="00732C56"/>
    <w:rsid w:val="007373ED"/>
    <w:rsid w:val="0076147A"/>
    <w:rsid w:val="00767B54"/>
    <w:rsid w:val="00786D69"/>
    <w:rsid w:val="0079401D"/>
    <w:rsid w:val="00794BD7"/>
    <w:rsid w:val="007A01C0"/>
    <w:rsid w:val="007A3AB4"/>
    <w:rsid w:val="007B6CCF"/>
    <w:rsid w:val="007C5614"/>
    <w:rsid w:val="007D2DDC"/>
    <w:rsid w:val="007D6F20"/>
    <w:rsid w:val="007D7DA3"/>
    <w:rsid w:val="007E6668"/>
    <w:rsid w:val="00837EBE"/>
    <w:rsid w:val="0084129F"/>
    <w:rsid w:val="008427BC"/>
    <w:rsid w:val="00843060"/>
    <w:rsid w:val="00843160"/>
    <w:rsid w:val="00843DFD"/>
    <w:rsid w:val="0085039F"/>
    <w:rsid w:val="00853065"/>
    <w:rsid w:val="008578CA"/>
    <w:rsid w:val="00864B92"/>
    <w:rsid w:val="00867858"/>
    <w:rsid w:val="00874D8D"/>
    <w:rsid w:val="0089731C"/>
    <w:rsid w:val="008C016C"/>
    <w:rsid w:val="008D4154"/>
    <w:rsid w:val="008E2122"/>
    <w:rsid w:val="008E79F0"/>
    <w:rsid w:val="00901717"/>
    <w:rsid w:val="00910AEE"/>
    <w:rsid w:val="00916935"/>
    <w:rsid w:val="00920425"/>
    <w:rsid w:val="009522EE"/>
    <w:rsid w:val="009527A3"/>
    <w:rsid w:val="00962A48"/>
    <w:rsid w:val="00981C4B"/>
    <w:rsid w:val="00981CE7"/>
    <w:rsid w:val="0099576C"/>
    <w:rsid w:val="009961B3"/>
    <w:rsid w:val="00996B6A"/>
    <w:rsid w:val="00996E10"/>
    <w:rsid w:val="009B64C6"/>
    <w:rsid w:val="009B6DDA"/>
    <w:rsid w:val="009E2BBC"/>
    <w:rsid w:val="009E3CAE"/>
    <w:rsid w:val="009E40D8"/>
    <w:rsid w:val="009F31E3"/>
    <w:rsid w:val="009F3687"/>
    <w:rsid w:val="00A064C5"/>
    <w:rsid w:val="00A06D6F"/>
    <w:rsid w:val="00A21B63"/>
    <w:rsid w:val="00A21DCA"/>
    <w:rsid w:val="00A2302C"/>
    <w:rsid w:val="00A30BD2"/>
    <w:rsid w:val="00A32236"/>
    <w:rsid w:val="00A47688"/>
    <w:rsid w:val="00A51DC1"/>
    <w:rsid w:val="00A7368A"/>
    <w:rsid w:val="00A82A77"/>
    <w:rsid w:val="00A86544"/>
    <w:rsid w:val="00A97CAD"/>
    <w:rsid w:val="00AA04DF"/>
    <w:rsid w:val="00AA0D00"/>
    <w:rsid w:val="00AC18F2"/>
    <w:rsid w:val="00AC55B3"/>
    <w:rsid w:val="00AF2774"/>
    <w:rsid w:val="00AF51F6"/>
    <w:rsid w:val="00AF6B5A"/>
    <w:rsid w:val="00B045A0"/>
    <w:rsid w:val="00B06E35"/>
    <w:rsid w:val="00B108EC"/>
    <w:rsid w:val="00B1122F"/>
    <w:rsid w:val="00B14357"/>
    <w:rsid w:val="00B16DA3"/>
    <w:rsid w:val="00B24D72"/>
    <w:rsid w:val="00B357DF"/>
    <w:rsid w:val="00B375DB"/>
    <w:rsid w:val="00B54C0B"/>
    <w:rsid w:val="00B54CC2"/>
    <w:rsid w:val="00B54E4C"/>
    <w:rsid w:val="00B63937"/>
    <w:rsid w:val="00B805A9"/>
    <w:rsid w:val="00B85C9A"/>
    <w:rsid w:val="00B85DD7"/>
    <w:rsid w:val="00BB64B2"/>
    <w:rsid w:val="00BC1A7C"/>
    <w:rsid w:val="00BC353E"/>
    <w:rsid w:val="00BC7924"/>
    <w:rsid w:val="00BC7FC8"/>
    <w:rsid w:val="00BE4D4A"/>
    <w:rsid w:val="00BF3B83"/>
    <w:rsid w:val="00BF452E"/>
    <w:rsid w:val="00BF6DFF"/>
    <w:rsid w:val="00BF7437"/>
    <w:rsid w:val="00C01FEB"/>
    <w:rsid w:val="00C021D0"/>
    <w:rsid w:val="00C144A9"/>
    <w:rsid w:val="00C277C4"/>
    <w:rsid w:val="00C558E4"/>
    <w:rsid w:val="00C61463"/>
    <w:rsid w:val="00C77B90"/>
    <w:rsid w:val="00C85485"/>
    <w:rsid w:val="00C8631B"/>
    <w:rsid w:val="00C940DC"/>
    <w:rsid w:val="00C96CA4"/>
    <w:rsid w:val="00CB14C2"/>
    <w:rsid w:val="00CB3428"/>
    <w:rsid w:val="00CD1848"/>
    <w:rsid w:val="00CD207F"/>
    <w:rsid w:val="00CE0C3D"/>
    <w:rsid w:val="00CF7DA9"/>
    <w:rsid w:val="00D035E8"/>
    <w:rsid w:val="00D064B5"/>
    <w:rsid w:val="00D13789"/>
    <w:rsid w:val="00D2471E"/>
    <w:rsid w:val="00D34D95"/>
    <w:rsid w:val="00D3712E"/>
    <w:rsid w:val="00D37A59"/>
    <w:rsid w:val="00D411EC"/>
    <w:rsid w:val="00D42AC3"/>
    <w:rsid w:val="00D559E2"/>
    <w:rsid w:val="00D66C85"/>
    <w:rsid w:val="00D77B98"/>
    <w:rsid w:val="00D77BBF"/>
    <w:rsid w:val="00D81D80"/>
    <w:rsid w:val="00D823FC"/>
    <w:rsid w:val="00D825E5"/>
    <w:rsid w:val="00D82A84"/>
    <w:rsid w:val="00D82CC4"/>
    <w:rsid w:val="00D84D05"/>
    <w:rsid w:val="00DA2D62"/>
    <w:rsid w:val="00DC7E5F"/>
    <w:rsid w:val="00DD0CF3"/>
    <w:rsid w:val="00DD36F5"/>
    <w:rsid w:val="00DD7C14"/>
    <w:rsid w:val="00DE14D1"/>
    <w:rsid w:val="00DE40C9"/>
    <w:rsid w:val="00DF13AA"/>
    <w:rsid w:val="00DF7C74"/>
    <w:rsid w:val="00E07FDA"/>
    <w:rsid w:val="00E24D61"/>
    <w:rsid w:val="00E32E22"/>
    <w:rsid w:val="00E35ABA"/>
    <w:rsid w:val="00E37958"/>
    <w:rsid w:val="00E830A1"/>
    <w:rsid w:val="00E9358D"/>
    <w:rsid w:val="00E9565A"/>
    <w:rsid w:val="00EA5B8A"/>
    <w:rsid w:val="00EC1F8F"/>
    <w:rsid w:val="00EC1FC1"/>
    <w:rsid w:val="00EC4200"/>
    <w:rsid w:val="00ED2C51"/>
    <w:rsid w:val="00ED5A07"/>
    <w:rsid w:val="00EE78D5"/>
    <w:rsid w:val="00F01975"/>
    <w:rsid w:val="00F04519"/>
    <w:rsid w:val="00F072EE"/>
    <w:rsid w:val="00F14744"/>
    <w:rsid w:val="00F16D2A"/>
    <w:rsid w:val="00F324CA"/>
    <w:rsid w:val="00F45BC5"/>
    <w:rsid w:val="00F4613B"/>
    <w:rsid w:val="00F473BD"/>
    <w:rsid w:val="00F50713"/>
    <w:rsid w:val="00F54ED3"/>
    <w:rsid w:val="00F8257A"/>
    <w:rsid w:val="00F856AE"/>
    <w:rsid w:val="00F8771B"/>
    <w:rsid w:val="00F95026"/>
    <w:rsid w:val="00F96A86"/>
    <w:rsid w:val="00FA28F0"/>
    <w:rsid w:val="00FA3B0F"/>
    <w:rsid w:val="00FA513F"/>
    <w:rsid w:val="00FA57CC"/>
    <w:rsid w:val="00FD29ED"/>
    <w:rsid w:val="00FD62D7"/>
    <w:rsid w:val="00FE48E7"/>
    <w:rsid w:val="00FE5D6A"/>
    <w:rsid w:val="00FF308C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0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ED3"/>
  </w:style>
  <w:style w:type="paragraph" w:styleId="a9">
    <w:name w:val="footer"/>
    <w:basedOn w:val="a"/>
    <w:link w:val="aa"/>
    <w:uiPriority w:val="99"/>
    <w:unhideWhenUsed/>
    <w:rsid w:val="00F5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ED3"/>
  </w:style>
  <w:style w:type="paragraph" w:customStyle="1" w:styleId="ab">
    <w:name w:val="Знак Знак Знак"/>
    <w:basedOn w:val="a"/>
    <w:rsid w:val="00532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0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ED3"/>
  </w:style>
  <w:style w:type="paragraph" w:styleId="a9">
    <w:name w:val="footer"/>
    <w:basedOn w:val="a"/>
    <w:link w:val="aa"/>
    <w:uiPriority w:val="99"/>
    <w:unhideWhenUsed/>
    <w:rsid w:val="00F5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ED3"/>
  </w:style>
  <w:style w:type="paragraph" w:customStyle="1" w:styleId="ab">
    <w:name w:val="Знак Знак Знак"/>
    <w:basedOn w:val="a"/>
    <w:rsid w:val="005322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cp:lastPrinted>2019-09-04T05:56:00Z</cp:lastPrinted>
  <dcterms:created xsi:type="dcterms:W3CDTF">2019-09-02T12:54:00Z</dcterms:created>
  <dcterms:modified xsi:type="dcterms:W3CDTF">2019-09-09T14:55:00Z</dcterms:modified>
</cp:coreProperties>
</file>