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C9632A" w:rsidRDefault="0068182F" w:rsidP="0068182F">
      <w:pPr>
        <w:rPr>
          <w:sz w:val="28"/>
          <w:szCs w:val="28"/>
        </w:rPr>
      </w:pPr>
    </w:p>
    <w:p w:rsidR="008A0111" w:rsidRDefault="008A0111" w:rsidP="008A0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934" w:rsidRPr="008C2561" w:rsidRDefault="008A0111" w:rsidP="008A0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3934" w:rsidRPr="008C2561">
        <w:rPr>
          <w:rFonts w:ascii="Times New Roman" w:hAnsi="Times New Roman" w:cs="Times New Roman"/>
          <w:sz w:val="28"/>
          <w:szCs w:val="28"/>
        </w:rPr>
        <w:t xml:space="preserve"> </w:t>
      </w:r>
      <w:r w:rsidR="002531A7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923934" w:rsidRPr="008C2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1A7">
        <w:rPr>
          <w:rFonts w:ascii="Times New Roman" w:hAnsi="Times New Roman" w:cs="Times New Roman"/>
          <w:sz w:val="28"/>
          <w:szCs w:val="28"/>
        </w:rPr>
        <w:t>которые предусматривают</w:t>
      </w:r>
      <w:r w:rsidR="00923934" w:rsidRPr="008C2561">
        <w:rPr>
          <w:rFonts w:ascii="Times New Roman" w:hAnsi="Times New Roman" w:cs="Times New Roman"/>
          <w:sz w:val="28"/>
          <w:szCs w:val="28"/>
        </w:rPr>
        <w:t xml:space="preserve"> </w:t>
      </w:r>
      <w:r w:rsidR="002531A7">
        <w:rPr>
          <w:rFonts w:ascii="Times New Roman" w:hAnsi="Times New Roman" w:cs="Times New Roman"/>
          <w:sz w:val="28"/>
          <w:szCs w:val="28"/>
        </w:rPr>
        <w:t>меры</w:t>
      </w:r>
      <w:r w:rsidR="00923934" w:rsidRPr="008C2561">
        <w:rPr>
          <w:rFonts w:ascii="Times New Roman" w:hAnsi="Times New Roman" w:cs="Times New Roman"/>
          <w:sz w:val="28"/>
          <w:szCs w:val="28"/>
        </w:rPr>
        <w:t xml:space="preserve"> </w:t>
      </w:r>
      <w:r w:rsidR="002531A7">
        <w:rPr>
          <w:rFonts w:ascii="Times New Roman" w:hAnsi="Times New Roman" w:cs="Times New Roman"/>
          <w:sz w:val="28"/>
          <w:szCs w:val="28"/>
        </w:rPr>
        <w:t>по</w:t>
      </w:r>
      <w:r w:rsidR="00923934" w:rsidRPr="008C2561">
        <w:rPr>
          <w:rFonts w:ascii="Times New Roman" w:hAnsi="Times New Roman" w:cs="Times New Roman"/>
          <w:sz w:val="28"/>
          <w:szCs w:val="28"/>
        </w:rPr>
        <w:t xml:space="preserve"> </w:t>
      </w:r>
      <w:r w:rsidR="002531A7">
        <w:rPr>
          <w:rFonts w:ascii="Times New Roman" w:hAnsi="Times New Roman" w:cs="Times New Roman"/>
          <w:sz w:val="28"/>
          <w:szCs w:val="28"/>
        </w:rPr>
        <w:t>социально</w:t>
      </w:r>
      <w:r w:rsidR="004F323A">
        <w:rPr>
          <w:rFonts w:ascii="Times New Roman" w:hAnsi="Times New Roman" w:cs="Times New Roman"/>
          <w:sz w:val="28"/>
          <w:szCs w:val="28"/>
        </w:rPr>
        <w:t>-</w:t>
      </w:r>
      <w:r w:rsidR="002531A7">
        <w:rPr>
          <w:rFonts w:ascii="Times New Roman" w:hAnsi="Times New Roman" w:cs="Times New Roman"/>
          <w:sz w:val="28"/>
          <w:szCs w:val="28"/>
        </w:rPr>
        <w:t>экономическому</w:t>
      </w:r>
      <w:r w:rsidR="00923934" w:rsidRPr="008C2561">
        <w:rPr>
          <w:rFonts w:ascii="Times New Roman" w:hAnsi="Times New Roman" w:cs="Times New Roman"/>
          <w:sz w:val="28"/>
          <w:szCs w:val="28"/>
        </w:rPr>
        <w:t xml:space="preserve"> </w:t>
      </w:r>
      <w:r w:rsidR="002531A7">
        <w:rPr>
          <w:rFonts w:ascii="Times New Roman" w:hAnsi="Times New Roman" w:cs="Times New Roman"/>
          <w:sz w:val="28"/>
          <w:szCs w:val="28"/>
        </w:rPr>
        <w:t>развитию</w:t>
      </w:r>
      <w:r w:rsidR="00923934" w:rsidRPr="008C2561">
        <w:rPr>
          <w:rFonts w:ascii="Times New Roman" w:hAnsi="Times New Roman" w:cs="Times New Roman"/>
          <w:sz w:val="28"/>
          <w:szCs w:val="28"/>
        </w:rPr>
        <w:t xml:space="preserve"> </w:t>
      </w:r>
      <w:r w:rsidR="002531A7">
        <w:rPr>
          <w:rFonts w:ascii="Times New Roman" w:hAnsi="Times New Roman" w:cs="Times New Roman"/>
          <w:sz w:val="28"/>
          <w:szCs w:val="28"/>
        </w:rPr>
        <w:t>и</w:t>
      </w:r>
      <w:r w:rsidR="00923934" w:rsidRPr="008C2561">
        <w:rPr>
          <w:rFonts w:ascii="Times New Roman" w:hAnsi="Times New Roman" w:cs="Times New Roman"/>
          <w:sz w:val="28"/>
          <w:szCs w:val="28"/>
        </w:rPr>
        <w:t xml:space="preserve"> </w:t>
      </w:r>
      <w:r w:rsidR="002531A7">
        <w:rPr>
          <w:rFonts w:ascii="Times New Roman" w:hAnsi="Times New Roman" w:cs="Times New Roman"/>
          <w:sz w:val="28"/>
          <w:szCs w:val="28"/>
        </w:rPr>
        <w:t>оздоровлению</w:t>
      </w:r>
      <w:r w:rsidR="00923934" w:rsidRPr="008C2561">
        <w:rPr>
          <w:rFonts w:ascii="Times New Roman" w:hAnsi="Times New Roman" w:cs="Times New Roman"/>
          <w:sz w:val="28"/>
          <w:szCs w:val="28"/>
        </w:rPr>
        <w:t xml:space="preserve"> </w:t>
      </w:r>
      <w:r w:rsidR="002531A7">
        <w:rPr>
          <w:rFonts w:ascii="Times New Roman" w:hAnsi="Times New Roman" w:cs="Times New Roman"/>
          <w:sz w:val="28"/>
          <w:szCs w:val="28"/>
        </w:rPr>
        <w:t>муниципальных</w:t>
      </w:r>
      <w:r w:rsidR="00923934" w:rsidRPr="008C2561">
        <w:rPr>
          <w:rFonts w:ascii="Times New Roman" w:hAnsi="Times New Roman" w:cs="Times New Roman"/>
          <w:sz w:val="28"/>
          <w:szCs w:val="28"/>
        </w:rPr>
        <w:t xml:space="preserve"> </w:t>
      </w:r>
      <w:r w:rsidR="002531A7">
        <w:rPr>
          <w:rFonts w:ascii="Times New Roman" w:hAnsi="Times New Roman" w:cs="Times New Roman"/>
          <w:sz w:val="28"/>
          <w:szCs w:val="28"/>
        </w:rPr>
        <w:t>финансов</w:t>
      </w:r>
    </w:p>
    <w:p w:rsidR="00B17546" w:rsidRDefault="002531A7" w:rsidP="00B17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0D10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0D10B8">
        <w:rPr>
          <w:rFonts w:ascii="Times New Roman" w:hAnsi="Times New Roman" w:cs="Times New Roman"/>
          <w:sz w:val="28"/>
          <w:szCs w:val="28"/>
        </w:rPr>
        <w:t>),</w:t>
      </w:r>
    </w:p>
    <w:p w:rsidR="000D10B8" w:rsidRPr="008C2561" w:rsidRDefault="002531A7" w:rsidP="00B17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городских</w:t>
      </w:r>
      <w:r w:rsidR="007D1480">
        <w:rPr>
          <w:rFonts w:ascii="Times New Roman" w:hAnsi="Times New Roman" w:cs="Times New Roman"/>
          <w:sz w:val="28"/>
          <w:szCs w:val="28"/>
        </w:rPr>
        <w:t>,</w:t>
      </w:r>
      <w:r w:rsidR="000D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="000D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поселений</w:t>
      </w:r>
    </w:p>
    <w:p w:rsidR="00923934" w:rsidRPr="008C2561" w:rsidRDefault="002531A7" w:rsidP="00B17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C61CCC" w:rsidRPr="008C2561" w:rsidRDefault="00C61CCC" w:rsidP="00C61C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323A" w:rsidRDefault="004F323A" w:rsidP="00C136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FBA" w:rsidRPr="008C2561" w:rsidRDefault="00D1436E" w:rsidP="00C136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40D">
        <w:rPr>
          <w:sz w:val="28"/>
          <w:szCs w:val="28"/>
        </w:rPr>
        <w:t xml:space="preserve">В соответствии с </w:t>
      </w:r>
      <w:r w:rsidR="00DC38A0" w:rsidRPr="0029240D">
        <w:rPr>
          <w:sz w:val="28"/>
          <w:szCs w:val="28"/>
        </w:rPr>
        <w:t>пунктом</w:t>
      </w:r>
      <w:r w:rsidRPr="0029240D">
        <w:rPr>
          <w:sz w:val="28"/>
          <w:szCs w:val="28"/>
        </w:rPr>
        <w:t xml:space="preserve"> 8 </w:t>
      </w:r>
      <w:r w:rsidR="00DC38A0" w:rsidRPr="0029240D">
        <w:rPr>
          <w:sz w:val="28"/>
          <w:szCs w:val="28"/>
        </w:rPr>
        <w:t xml:space="preserve">статьи 137 и пунктом 8 </w:t>
      </w:r>
      <w:r w:rsidRPr="0029240D">
        <w:rPr>
          <w:sz w:val="28"/>
          <w:szCs w:val="28"/>
        </w:rPr>
        <w:t xml:space="preserve">статьи 138 Бюджетного кодекса Российской Федерации, </w:t>
      </w:r>
      <w:r w:rsidR="00CB6A79" w:rsidRPr="0029240D">
        <w:rPr>
          <w:sz w:val="28"/>
          <w:szCs w:val="28"/>
        </w:rPr>
        <w:t xml:space="preserve">пунктом 7 стати 6 и </w:t>
      </w:r>
      <w:r w:rsidRPr="0029240D">
        <w:rPr>
          <w:sz w:val="28"/>
          <w:szCs w:val="28"/>
        </w:rPr>
        <w:t>пунктом 7 статьи 7 Закона Курской области от 29 декабря 2005 года № 117-ЗКО «О порядке и условиях предоставления межбюджетных трансфертов из областного бюджета и местных бюджетов» (с последующими изменениями), в</w:t>
      </w:r>
      <w:r w:rsidR="00C61CCC" w:rsidRPr="0029240D">
        <w:rPr>
          <w:sz w:val="28"/>
          <w:szCs w:val="28"/>
        </w:rPr>
        <w:t xml:space="preserve"> целях стимулирования социально-экономического развития и оздоровления муниципальных финансов</w:t>
      </w:r>
      <w:r w:rsidR="00C61CCC" w:rsidRPr="008C2561">
        <w:rPr>
          <w:sz w:val="28"/>
          <w:szCs w:val="28"/>
        </w:rPr>
        <w:t xml:space="preserve"> </w:t>
      </w:r>
      <w:r w:rsidR="007F432B" w:rsidRPr="008C2561">
        <w:rPr>
          <w:sz w:val="28"/>
          <w:szCs w:val="28"/>
        </w:rPr>
        <w:t>муниципальных</w:t>
      </w:r>
      <w:proofErr w:type="gramEnd"/>
      <w:r w:rsidR="007F432B" w:rsidRPr="008C2561">
        <w:rPr>
          <w:sz w:val="28"/>
          <w:szCs w:val="28"/>
        </w:rPr>
        <w:t xml:space="preserve"> образований </w:t>
      </w:r>
      <w:r w:rsidR="008C6AE3" w:rsidRPr="008C2561">
        <w:rPr>
          <w:sz w:val="28"/>
          <w:szCs w:val="28"/>
        </w:rPr>
        <w:t>Курской области</w:t>
      </w:r>
      <w:r w:rsidR="00C61CCC" w:rsidRPr="008C2561">
        <w:rPr>
          <w:sz w:val="28"/>
          <w:szCs w:val="28"/>
        </w:rPr>
        <w:t xml:space="preserve">, </w:t>
      </w:r>
      <w:r w:rsidR="00923934" w:rsidRPr="008C2561">
        <w:rPr>
          <w:sz w:val="28"/>
          <w:szCs w:val="28"/>
        </w:rPr>
        <w:t>Администрация Курской области</w:t>
      </w:r>
      <w:r w:rsidR="00C61CCC" w:rsidRPr="008C2561">
        <w:rPr>
          <w:sz w:val="28"/>
          <w:szCs w:val="28"/>
        </w:rPr>
        <w:t xml:space="preserve"> </w:t>
      </w:r>
      <w:r w:rsidR="00923934" w:rsidRPr="008C2561">
        <w:rPr>
          <w:sz w:val="28"/>
          <w:szCs w:val="28"/>
        </w:rPr>
        <w:t>ПОСТАНОВЛЯЕТ:</w:t>
      </w:r>
    </w:p>
    <w:p w:rsidR="00B17546" w:rsidRPr="00B17546" w:rsidRDefault="00923934" w:rsidP="00C136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561">
        <w:rPr>
          <w:sz w:val="28"/>
          <w:szCs w:val="28"/>
        </w:rPr>
        <w:t>1. Утвердить прилагаемый</w:t>
      </w:r>
      <w:r w:rsidRPr="00A1479D">
        <w:rPr>
          <w:sz w:val="28"/>
          <w:szCs w:val="28"/>
        </w:rPr>
        <w:t xml:space="preserve"> Порядок заключения соглашений</w:t>
      </w:r>
      <w:r w:rsidR="00B17546">
        <w:rPr>
          <w:sz w:val="28"/>
          <w:szCs w:val="28"/>
        </w:rPr>
        <w:t xml:space="preserve">, </w:t>
      </w:r>
      <w:r w:rsidRPr="00A1479D">
        <w:rPr>
          <w:sz w:val="28"/>
          <w:szCs w:val="28"/>
        </w:rPr>
        <w:t xml:space="preserve"> </w:t>
      </w:r>
      <w:r w:rsidR="00B17546">
        <w:rPr>
          <w:sz w:val="28"/>
          <w:szCs w:val="28"/>
        </w:rPr>
        <w:t xml:space="preserve">которые предусматривают меры по </w:t>
      </w:r>
      <w:r w:rsidR="00B17546" w:rsidRPr="00B17546">
        <w:rPr>
          <w:sz w:val="28"/>
          <w:szCs w:val="28"/>
        </w:rPr>
        <w:t xml:space="preserve">социально-экономическому развитию и оздоровлению муниципальных финансов муниципальных </w:t>
      </w:r>
      <w:r w:rsidR="00163EE3">
        <w:rPr>
          <w:sz w:val="28"/>
          <w:szCs w:val="28"/>
        </w:rPr>
        <w:t>районов (городских округов), городских, сельских поселений</w:t>
      </w:r>
      <w:r w:rsidR="00B17546" w:rsidRPr="00B17546">
        <w:rPr>
          <w:sz w:val="28"/>
          <w:szCs w:val="28"/>
        </w:rPr>
        <w:t>, согласно приложению.</w:t>
      </w:r>
    </w:p>
    <w:p w:rsidR="00CB6A79" w:rsidRDefault="00A36F31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6A79" w:rsidRPr="008C2561">
        <w:rPr>
          <w:sz w:val="28"/>
          <w:szCs w:val="28"/>
        </w:rPr>
        <w:t>. </w:t>
      </w:r>
      <w:proofErr w:type="gramStart"/>
      <w:r w:rsidR="00CB6A79" w:rsidRPr="008C2561">
        <w:rPr>
          <w:sz w:val="28"/>
          <w:szCs w:val="28"/>
        </w:rPr>
        <w:t>Контроль за</w:t>
      </w:r>
      <w:proofErr w:type="gramEnd"/>
      <w:r w:rsidR="00CB6A79" w:rsidRPr="008C256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CB6A79" w:rsidRPr="008C2561">
        <w:rPr>
          <w:sz w:val="28"/>
          <w:szCs w:val="28"/>
        </w:rPr>
        <w:t xml:space="preserve">заместителя Губернатора Курской области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Набоко</w:t>
      </w:r>
      <w:proofErr w:type="spellEnd"/>
      <w:r w:rsidR="00CB6A79" w:rsidRPr="008C2561">
        <w:rPr>
          <w:sz w:val="28"/>
          <w:szCs w:val="28"/>
        </w:rPr>
        <w:t>.</w:t>
      </w:r>
    </w:p>
    <w:p w:rsidR="00651262" w:rsidRDefault="00A36F31" w:rsidP="0065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A79" w:rsidRPr="00305B58">
        <w:rPr>
          <w:sz w:val="28"/>
          <w:szCs w:val="28"/>
        </w:rPr>
        <w:t>.</w:t>
      </w:r>
      <w:r w:rsidR="00CB6A79" w:rsidRPr="00305B58">
        <w:rPr>
          <w:sz w:val="28"/>
          <w:szCs w:val="28"/>
          <w:lang w:val="en-US"/>
        </w:rPr>
        <w:t> </w:t>
      </w:r>
      <w:r w:rsidR="00651262" w:rsidRPr="00A764D5">
        <w:rPr>
          <w:sz w:val="28"/>
          <w:szCs w:val="28"/>
        </w:rPr>
        <w:t xml:space="preserve">Настоящее постановление </w:t>
      </w:r>
      <w:r w:rsidR="00651262">
        <w:rPr>
          <w:sz w:val="28"/>
          <w:szCs w:val="28"/>
        </w:rPr>
        <w:t>применяется к правоотношениям, возникающим при составлении и исполнении областного бюджета и местных бюджетов, начиная с бюджетов на 2020 год (на 2020 год и на плановый период 2021 и 2022 годов).</w:t>
      </w:r>
    </w:p>
    <w:p w:rsidR="00923934" w:rsidRPr="00104144" w:rsidRDefault="00923934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923934" w:rsidRPr="00104144" w:rsidRDefault="00923934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923934" w:rsidRPr="0082203B" w:rsidRDefault="00923934" w:rsidP="008A0111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>Губернатор</w:t>
      </w:r>
    </w:p>
    <w:p w:rsidR="0092393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 xml:space="preserve">Курской области                                               </w:t>
      </w:r>
      <w:r w:rsidR="00D1436E" w:rsidRPr="0082203B">
        <w:rPr>
          <w:sz w:val="28"/>
          <w:szCs w:val="28"/>
        </w:rPr>
        <w:t xml:space="preserve">         </w:t>
      </w:r>
      <w:r w:rsidRPr="0082203B">
        <w:rPr>
          <w:sz w:val="28"/>
          <w:szCs w:val="28"/>
        </w:rPr>
        <w:t xml:space="preserve">  </w:t>
      </w:r>
      <w:r w:rsidR="008A0111">
        <w:rPr>
          <w:sz w:val="28"/>
          <w:szCs w:val="28"/>
        </w:rPr>
        <w:t xml:space="preserve">   </w:t>
      </w:r>
      <w:r w:rsidRPr="0082203B">
        <w:rPr>
          <w:sz w:val="28"/>
          <w:szCs w:val="28"/>
        </w:rPr>
        <w:t xml:space="preserve">                         Р.В. </w:t>
      </w:r>
      <w:proofErr w:type="spellStart"/>
      <w:r w:rsidRPr="0082203B">
        <w:rPr>
          <w:sz w:val="28"/>
          <w:szCs w:val="28"/>
        </w:rPr>
        <w:t>Старовойт</w:t>
      </w:r>
      <w:proofErr w:type="spellEnd"/>
      <w:r>
        <w:rPr>
          <w:sz w:val="28"/>
          <w:szCs w:val="28"/>
        </w:rPr>
        <w:br w:type="page"/>
      </w:r>
    </w:p>
    <w:p w:rsidR="00923934" w:rsidRDefault="00923934" w:rsidP="008A0111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  <w:sectPr w:rsidR="00923934" w:rsidSect="00C61CCC">
          <w:headerReference w:type="default" r:id="rId8"/>
          <w:headerReference w:type="first" r:id="rId9"/>
          <w:pgSz w:w="11906" w:h="16838"/>
          <w:pgMar w:top="1134" w:right="851" w:bottom="1134" w:left="1134" w:header="567" w:footer="567" w:gutter="0"/>
          <w:cols w:space="708"/>
          <w:titlePg/>
          <w:docGrid w:linePitch="360"/>
        </w:sectPr>
      </w:pPr>
    </w:p>
    <w:p w:rsidR="00923934" w:rsidRDefault="00923934" w:rsidP="00C136F6">
      <w:pPr>
        <w:tabs>
          <w:tab w:val="left" w:pos="709"/>
        </w:tabs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23934" w:rsidRDefault="00923934" w:rsidP="00C136F6">
      <w:pPr>
        <w:tabs>
          <w:tab w:val="left" w:pos="709"/>
        </w:tabs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23934" w:rsidRDefault="00923934" w:rsidP="00C136F6">
      <w:pPr>
        <w:tabs>
          <w:tab w:val="left" w:pos="709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923934" w:rsidRDefault="00923934" w:rsidP="00C136F6">
      <w:pPr>
        <w:tabs>
          <w:tab w:val="left" w:pos="709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</w:t>
      </w:r>
    </w:p>
    <w:p w:rsidR="00923934" w:rsidRPr="00F84405" w:rsidRDefault="00923934" w:rsidP="00C136F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934" w:rsidRPr="00F84405" w:rsidRDefault="00923934" w:rsidP="00C136F6">
      <w:pPr>
        <w:tabs>
          <w:tab w:val="left" w:pos="709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23934" w:rsidRDefault="00923934" w:rsidP="00C136F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169">
        <w:rPr>
          <w:b/>
          <w:sz w:val="28"/>
          <w:szCs w:val="28"/>
        </w:rPr>
        <w:t>ПОРЯДОК</w:t>
      </w:r>
    </w:p>
    <w:p w:rsidR="007D1480" w:rsidRDefault="00923934" w:rsidP="00C136F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1169">
        <w:rPr>
          <w:b/>
          <w:sz w:val="28"/>
          <w:szCs w:val="28"/>
        </w:rPr>
        <w:t xml:space="preserve">заключения </w:t>
      </w:r>
      <w:r w:rsidR="009405AD">
        <w:rPr>
          <w:b/>
          <w:sz w:val="28"/>
          <w:szCs w:val="28"/>
        </w:rPr>
        <w:t>соглашений</w:t>
      </w:r>
      <w:r w:rsidRPr="002F1169">
        <w:rPr>
          <w:b/>
          <w:sz w:val="28"/>
          <w:szCs w:val="28"/>
        </w:rPr>
        <w:t xml:space="preserve">, </w:t>
      </w:r>
      <w:r w:rsidR="009405AD">
        <w:rPr>
          <w:b/>
          <w:sz w:val="28"/>
          <w:szCs w:val="28"/>
        </w:rPr>
        <w:t xml:space="preserve">которые </w:t>
      </w:r>
      <w:r w:rsidR="009405AD" w:rsidRPr="009405AD">
        <w:rPr>
          <w:b/>
          <w:sz w:val="28"/>
          <w:szCs w:val="28"/>
        </w:rPr>
        <w:t xml:space="preserve">предусматривают меры по социально-экономическому развитию и оздоровлению муниципальных финансов муниципальных </w:t>
      </w:r>
      <w:r w:rsidR="00163EE3">
        <w:rPr>
          <w:b/>
          <w:sz w:val="28"/>
          <w:szCs w:val="28"/>
        </w:rPr>
        <w:t xml:space="preserve"> районов (городских округов), </w:t>
      </w:r>
    </w:p>
    <w:p w:rsidR="00923934" w:rsidRDefault="00163EE3" w:rsidP="00C136F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городских, сельских поселений</w:t>
      </w:r>
    </w:p>
    <w:p w:rsidR="00B74406" w:rsidRDefault="00B74406" w:rsidP="00C136F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185B" w:rsidRPr="00A764D5" w:rsidRDefault="0018185B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74BEC">
        <w:rPr>
          <w:sz w:val="28"/>
          <w:szCs w:val="28"/>
        </w:rPr>
        <w:t xml:space="preserve">1. </w:t>
      </w:r>
      <w:proofErr w:type="gramStart"/>
      <w:r w:rsidR="00F7783D">
        <w:rPr>
          <w:sz w:val="28"/>
          <w:szCs w:val="28"/>
        </w:rPr>
        <w:t>С</w:t>
      </w:r>
      <w:r w:rsidRPr="00074BEC">
        <w:rPr>
          <w:sz w:val="28"/>
          <w:szCs w:val="28"/>
        </w:rPr>
        <w:t>оглашение, которое предусматривает меры по социально-экономическому развитию и оздоровлению муниципальных финансов муниципального района (городского округа)  Курской области (далее – муниципальное образование),</w:t>
      </w:r>
      <w:r>
        <w:rPr>
          <w:sz w:val="28"/>
          <w:szCs w:val="28"/>
        </w:rPr>
        <w:t xml:space="preserve">  </w:t>
      </w:r>
      <w:r w:rsidRPr="00A764D5">
        <w:rPr>
          <w:sz w:val="28"/>
          <w:szCs w:val="28"/>
        </w:rPr>
        <w:t xml:space="preserve"> заключаемое </w:t>
      </w:r>
      <w:r>
        <w:rPr>
          <w:sz w:val="28"/>
          <w:szCs w:val="28"/>
        </w:rPr>
        <w:t xml:space="preserve"> комитетом финансов Курской области и главой местной администрации (руководителем исполнительно-распорядительного органа) муниципального образования</w:t>
      </w:r>
      <w:r w:rsidRPr="00A764D5">
        <w:rPr>
          <w:sz w:val="28"/>
          <w:szCs w:val="28"/>
        </w:rPr>
        <w:t xml:space="preserve">, получающего дотацию на выравнивание бюджетной обеспеченности </w:t>
      </w:r>
      <w:r>
        <w:rPr>
          <w:sz w:val="28"/>
          <w:szCs w:val="28"/>
        </w:rPr>
        <w:t xml:space="preserve">муниципального образования и (или) доходы по заменяющим указанные дотации дополнительным нормативам отчислений от налога на доходы физических лиц </w:t>
      </w:r>
      <w:r w:rsidRPr="00A764D5">
        <w:rPr>
          <w:sz w:val="28"/>
          <w:szCs w:val="28"/>
        </w:rPr>
        <w:t xml:space="preserve"> (далее - соглашение</w:t>
      </w:r>
      <w:proofErr w:type="gramEnd"/>
      <w:r w:rsidRPr="00A764D5">
        <w:rPr>
          <w:sz w:val="28"/>
          <w:szCs w:val="28"/>
        </w:rPr>
        <w:t>), подписывается в следующем порядке:</w:t>
      </w:r>
    </w:p>
    <w:p w:rsidR="0018185B" w:rsidRPr="00A764D5" w:rsidRDefault="0018185B" w:rsidP="00C136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64D5">
        <w:rPr>
          <w:sz w:val="28"/>
          <w:szCs w:val="28"/>
        </w:rPr>
        <w:t xml:space="preserve">соглашение подписывается </w:t>
      </w:r>
      <w:r>
        <w:rPr>
          <w:sz w:val="28"/>
          <w:szCs w:val="28"/>
        </w:rPr>
        <w:t>главой местной администрации (руководителем исполнительно-распорядительного органа) муниципального образования</w:t>
      </w:r>
      <w:r w:rsidRPr="00A764D5">
        <w:rPr>
          <w:sz w:val="28"/>
          <w:szCs w:val="28"/>
        </w:rPr>
        <w:t xml:space="preserve">, получающего дотацию на выравнивание бюджетной обеспеченности </w:t>
      </w:r>
      <w:r>
        <w:rPr>
          <w:sz w:val="28"/>
          <w:szCs w:val="28"/>
        </w:rPr>
        <w:t xml:space="preserve">муниципального образования и (или) доходы по заменяющим указанные дотации дополнительным нормативам отчислений от налога на доходы физических лиц </w:t>
      </w:r>
      <w:r w:rsidRPr="00A764D5">
        <w:rPr>
          <w:sz w:val="28"/>
          <w:szCs w:val="28"/>
        </w:rPr>
        <w:t xml:space="preserve">(далее </w:t>
      </w:r>
      <w:r w:rsidR="00D860A5">
        <w:rPr>
          <w:sz w:val="28"/>
          <w:szCs w:val="28"/>
        </w:rPr>
        <w:t>–</w:t>
      </w:r>
      <w:r w:rsidRPr="00A764D5">
        <w:rPr>
          <w:sz w:val="28"/>
          <w:szCs w:val="28"/>
        </w:rPr>
        <w:t xml:space="preserve"> дотация</w:t>
      </w:r>
      <w:r w:rsidR="00D860A5">
        <w:rPr>
          <w:sz w:val="28"/>
          <w:szCs w:val="28"/>
        </w:rPr>
        <w:t xml:space="preserve"> (доходы)</w:t>
      </w:r>
      <w:r w:rsidRPr="00A764D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764D5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 финансовом году</w:t>
      </w:r>
      <w:r w:rsidRPr="00A764D5">
        <w:rPr>
          <w:sz w:val="28"/>
          <w:szCs w:val="28"/>
        </w:rPr>
        <w:t xml:space="preserve">, и представляется в </w:t>
      </w:r>
      <w:r>
        <w:rPr>
          <w:sz w:val="28"/>
          <w:szCs w:val="28"/>
        </w:rPr>
        <w:t xml:space="preserve">комитет финансов Курской </w:t>
      </w:r>
      <w:r w:rsidRPr="00627CF0">
        <w:rPr>
          <w:sz w:val="28"/>
          <w:szCs w:val="28"/>
        </w:rPr>
        <w:t xml:space="preserve">области до </w:t>
      </w:r>
      <w:r w:rsidR="00627CF0" w:rsidRPr="00627CF0">
        <w:rPr>
          <w:sz w:val="28"/>
          <w:szCs w:val="28"/>
        </w:rPr>
        <w:t>20</w:t>
      </w:r>
      <w:r w:rsidR="00A36F31" w:rsidRPr="00627CF0">
        <w:rPr>
          <w:sz w:val="28"/>
          <w:szCs w:val="28"/>
        </w:rPr>
        <w:t xml:space="preserve"> января</w:t>
      </w:r>
      <w:r w:rsidRPr="00A764D5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финансового года</w:t>
      </w:r>
      <w:r w:rsidRPr="00A764D5">
        <w:rPr>
          <w:sz w:val="28"/>
          <w:szCs w:val="28"/>
        </w:rPr>
        <w:t>;</w:t>
      </w:r>
      <w:proofErr w:type="gramEnd"/>
    </w:p>
    <w:p w:rsidR="0018185B" w:rsidRPr="00A764D5" w:rsidRDefault="0018185B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764D5">
        <w:rPr>
          <w:sz w:val="28"/>
          <w:szCs w:val="28"/>
        </w:rPr>
        <w:t xml:space="preserve">соглашение подписывается </w:t>
      </w:r>
      <w:r>
        <w:rPr>
          <w:sz w:val="28"/>
          <w:szCs w:val="28"/>
        </w:rPr>
        <w:t xml:space="preserve">комитетом финансов Курской области </w:t>
      </w:r>
      <w:r w:rsidRPr="00A764D5">
        <w:rPr>
          <w:sz w:val="28"/>
          <w:szCs w:val="28"/>
        </w:rPr>
        <w:t xml:space="preserve">не позднее </w:t>
      </w:r>
      <w:r w:rsidR="00A36F31">
        <w:rPr>
          <w:sz w:val="28"/>
          <w:szCs w:val="28"/>
        </w:rPr>
        <w:t>1</w:t>
      </w:r>
      <w:r w:rsidRPr="00A764D5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текущего финансового года;</w:t>
      </w:r>
    </w:p>
    <w:p w:rsidR="0018185B" w:rsidRDefault="0018185B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764D5">
        <w:rPr>
          <w:sz w:val="28"/>
          <w:szCs w:val="28"/>
        </w:rPr>
        <w:t xml:space="preserve">оглашение не заключается в случае направления </w:t>
      </w:r>
      <w:r>
        <w:rPr>
          <w:sz w:val="28"/>
          <w:szCs w:val="28"/>
        </w:rPr>
        <w:t xml:space="preserve">главой местной администрации (руководителем исполнительно-распорядительного органа) муниципального образования </w:t>
      </w:r>
      <w:r w:rsidRPr="00A764D5">
        <w:rPr>
          <w:sz w:val="28"/>
          <w:szCs w:val="28"/>
        </w:rPr>
        <w:t xml:space="preserve"> до </w:t>
      </w:r>
      <w:r w:rsidR="00627CF0">
        <w:rPr>
          <w:sz w:val="28"/>
          <w:szCs w:val="28"/>
        </w:rPr>
        <w:t xml:space="preserve">15 </w:t>
      </w:r>
      <w:r w:rsidRPr="00A764D5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текущего финансового года </w:t>
      </w:r>
      <w:r w:rsidRPr="00A764D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комитет финансов Курской области </w:t>
      </w:r>
      <w:r w:rsidRPr="00A764D5">
        <w:rPr>
          <w:sz w:val="28"/>
          <w:szCs w:val="28"/>
        </w:rPr>
        <w:t xml:space="preserve">официального отказа от получения в </w:t>
      </w:r>
      <w:r>
        <w:rPr>
          <w:sz w:val="28"/>
          <w:szCs w:val="28"/>
        </w:rPr>
        <w:t>текущем финансовом году дотации</w:t>
      </w:r>
      <w:r w:rsidR="00AC22C9">
        <w:rPr>
          <w:sz w:val="28"/>
          <w:szCs w:val="28"/>
        </w:rPr>
        <w:t>.</w:t>
      </w:r>
    </w:p>
    <w:p w:rsidR="0018185B" w:rsidRPr="00A764D5" w:rsidRDefault="00077706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2C9">
        <w:rPr>
          <w:sz w:val="28"/>
          <w:szCs w:val="28"/>
        </w:rPr>
        <w:t xml:space="preserve">. </w:t>
      </w:r>
      <w:r w:rsidR="00181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AC22C9">
        <w:rPr>
          <w:sz w:val="28"/>
          <w:szCs w:val="28"/>
        </w:rPr>
        <w:t>В</w:t>
      </w:r>
      <w:r w:rsidR="00C53DFB">
        <w:rPr>
          <w:sz w:val="28"/>
          <w:szCs w:val="28"/>
        </w:rPr>
        <w:t xml:space="preserve"> связи  с  наделением  Законом  Курской области  от  04.09.2008 № 57-ЗКО </w:t>
      </w:r>
      <w:r w:rsidR="0018185B">
        <w:rPr>
          <w:sz w:val="28"/>
          <w:szCs w:val="28"/>
        </w:rPr>
        <w:t xml:space="preserve">органов местного самоуправления муниципальных районов </w:t>
      </w:r>
      <w:r w:rsidR="004C7AB7">
        <w:rPr>
          <w:sz w:val="28"/>
          <w:szCs w:val="28"/>
        </w:rPr>
        <w:t xml:space="preserve">Курской области </w:t>
      </w:r>
      <w:r w:rsidR="0018185B">
        <w:rPr>
          <w:sz w:val="28"/>
          <w:szCs w:val="28"/>
        </w:rPr>
        <w:t xml:space="preserve">полномочиями </w:t>
      </w:r>
      <w:r>
        <w:rPr>
          <w:sz w:val="28"/>
          <w:szCs w:val="28"/>
        </w:rPr>
        <w:t xml:space="preserve">органов государственной власти </w:t>
      </w:r>
      <w:r w:rsidR="0018185B">
        <w:rPr>
          <w:sz w:val="28"/>
          <w:szCs w:val="28"/>
        </w:rPr>
        <w:t xml:space="preserve">Курской области по расчету и предоставлению дотаций </w:t>
      </w:r>
      <w:r w:rsidR="007D1480">
        <w:rPr>
          <w:sz w:val="28"/>
          <w:szCs w:val="28"/>
        </w:rPr>
        <w:t>на выравнивание бюджетной обеспеченности</w:t>
      </w:r>
      <w:r w:rsidR="00B81500">
        <w:rPr>
          <w:sz w:val="28"/>
          <w:szCs w:val="28"/>
        </w:rPr>
        <w:t xml:space="preserve"> </w:t>
      </w:r>
      <w:r w:rsidR="0018185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городских</w:t>
      </w:r>
      <w:r w:rsidR="007D148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сельских </w:t>
      </w:r>
      <w:r w:rsidR="0018185B">
        <w:rPr>
          <w:sz w:val="28"/>
          <w:szCs w:val="28"/>
        </w:rPr>
        <w:t>поселений (далее – поселение)</w:t>
      </w:r>
      <w:r w:rsidR="00416F16">
        <w:rPr>
          <w:sz w:val="28"/>
          <w:szCs w:val="28"/>
        </w:rPr>
        <w:t>,</w:t>
      </w:r>
      <w:r w:rsidR="0018185B">
        <w:rPr>
          <w:sz w:val="28"/>
          <w:szCs w:val="28"/>
        </w:rPr>
        <w:t xml:space="preserve"> с</w:t>
      </w:r>
      <w:r w:rsidR="0018185B" w:rsidRPr="00A764D5">
        <w:rPr>
          <w:sz w:val="28"/>
          <w:szCs w:val="28"/>
        </w:rPr>
        <w:t xml:space="preserve">оглашение, которое предусматривает меры по социально-экономическому развитию и оздоровлению </w:t>
      </w:r>
      <w:r w:rsidR="0018185B">
        <w:rPr>
          <w:sz w:val="28"/>
          <w:szCs w:val="28"/>
        </w:rPr>
        <w:t xml:space="preserve">муниципальных финансов поселений,  </w:t>
      </w:r>
      <w:r w:rsidR="0018185B" w:rsidRPr="00A764D5">
        <w:rPr>
          <w:sz w:val="28"/>
          <w:szCs w:val="28"/>
        </w:rPr>
        <w:t xml:space="preserve"> </w:t>
      </w:r>
      <w:r w:rsidR="004B6BF3">
        <w:rPr>
          <w:sz w:val="28"/>
          <w:szCs w:val="28"/>
        </w:rPr>
        <w:t>заключаемое</w:t>
      </w:r>
      <w:r w:rsidR="0018185B" w:rsidRPr="00A764D5">
        <w:rPr>
          <w:sz w:val="28"/>
          <w:szCs w:val="28"/>
        </w:rPr>
        <w:t xml:space="preserve"> </w:t>
      </w:r>
      <w:r w:rsidR="0018185B">
        <w:rPr>
          <w:sz w:val="28"/>
          <w:szCs w:val="28"/>
        </w:rPr>
        <w:t xml:space="preserve"> финансовым органом муниципального района и главой местной администрации (руководителем</w:t>
      </w:r>
      <w:proofErr w:type="gramEnd"/>
      <w:r w:rsidR="0018185B">
        <w:rPr>
          <w:sz w:val="28"/>
          <w:szCs w:val="28"/>
        </w:rPr>
        <w:t xml:space="preserve"> исполнительно-распорядительного органа) поселения</w:t>
      </w:r>
      <w:r w:rsidR="0018185B" w:rsidRPr="00A764D5">
        <w:rPr>
          <w:sz w:val="28"/>
          <w:szCs w:val="28"/>
        </w:rPr>
        <w:t xml:space="preserve">, получающего дотацию на выравнивание </w:t>
      </w:r>
      <w:r w:rsidR="0018185B" w:rsidRPr="00A764D5">
        <w:rPr>
          <w:sz w:val="28"/>
          <w:szCs w:val="28"/>
        </w:rPr>
        <w:lastRenderedPageBreak/>
        <w:t xml:space="preserve">бюджетной обеспеченности </w:t>
      </w:r>
      <w:r w:rsidR="00074BEC">
        <w:rPr>
          <w:sz w:val="28"/>
          <w:szCs w:val="28"/>
        </w:rPr>
        <w:t xml:space="preserve">поселений из областного бюджета и (или) доходы по заменяющим указанные </w:t>
      </w:r>
      <w:r>
        <w:rPr>
          <w:sz w:val="28"/>
          <w:szCs w:val="28"/>
        </w:rPr>
        <w:t xml:space="preserve">дотации </w:t>
      </w:r>
      <w:r w:rsidR="00074BEC">
        <w:rPr>
          <w:sz w:val="28"/>
          <w:szCs w:val="28"/>
        </w:rPr>
        <w:t>дополнительным нормативам отчислений от налога на доходы физических лиц</w:t>
      </w:r>
      <w:r w:rsidR="0018185B">
        <w:rPr>
          <w:sz w:val="28"/>
          <w:szCs w:val="28"/>
        </w:rPr>
        <w:t xml:space="preserve"> </w:t>
      </w:r>
      <w:r w:rsidR="0018185B" w:rsidRPr="00A764D5">
        <w:rPr>
          <w:sz w:val="28"/>
          <w:szCs w:val="28"/>
        </w:rPr>
        <w:t xml:space="preserve">(далее </w:t>
      </w:r>
      <w:r w:rsidR="0018185B">
        <w:rPr>
          <w:sz w:val="28"/>
          <w:szCs w:val="28"/>
        </w:rPr>
        <w:t>–</w:t>
      </w:r>
      <w:r w:rsidR="0018185B" w:rsidRPr="00A764D5">
        <w:rPr>
          <w:sz w:val="28"/>
          <w:szCs w:val="28"/>
        </w:rPr>
        <w:t xml:space="preserve"> соглашение</w:t>
      </w:r>
      <w:r w:rsidR="0018185B">
        <w:rPr>
          <w:sz w:val="28"/>
          <w:szCs w:val="28"/>
        </w:rPr>
        <w:t xml:space="preserve"> с поселением</w:t>
      </w:r>
      <w:r w:rsidR="0018185B" w:rsidRPr="00A764D5">
        <w:rPr>
          <w:sz w:val="28"/>
          <w:szCs w:val="28"/>
        </w:rPr>
        <w:t xml:space="preserve">), </w:t>
      </w:r>
      <w:r w:rsidR="004B6BF3">
        <w:rPr>
          <w:sz w:val="28"/>
          <w:szCs w:val="28"/>
        </w:rPr>
        <w:t xml:space="preserve">подписывается </w:t>
      </w:r>
      <w:r w:rsidR="0018185B" w:rsidRPr="00A764D5">
        <w:rPr>
          <w:sz w:val="28"/>
          <w:szCs w:val="28"/>
        </w:rPr>
        <w:t>в следующем порядке:</w:t>
      </w:r>
    </w:p>
    <w:p w:rsidR="0018185B" w:rsidRPr="00A764D5" w:rsidRDefault="0018185B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764D5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с поселением</w:t>
      </w:r>
      <w:r w:rsidRPr="00A764D5">
        <w:rPr>
          <w:sz w:val="28"/>
          <w:szCs w:val="28"/>
        </w:rPr>
        <w:t xml:space="preserve"> подписывается </w:t>
      </w:r>
      <w:r>
        <w:rPr>
          <w:sz w:val="28"/>
          <w:szCs w:val="28"/>
        </w:rPr>
        <w:t>главой местной администрации (руководителем исполнительно-распорядительного органа) поселения</w:t>
      </w:r>
      <w:r w:rsidRPr="00A764D5">
        <w:rPr>
          <w:sz w:val="28"/>
          <w:szCs w:val="28"/>
        </w:rPr>
        <w:t xml:space="preserve">, получающего дотацию на выравнивание бюджетной обеспеченности </w:t>
      </w:r>
      <w:r>
        <w:rPr>
          <w:sz w:val="28"/>
          <w:szCs w:val="28"/>
        </w:rPr>
        <w:t xml:space="preserve">поселения </w:t>
      </w:r>
      <w:r w:rsidR="00D860A5">
        <w:rPr>
          <w:sz w:val="28"/>
          <w:szCs w:val="28"/>
        </w:rPr>
        <w:t xml:space="preserve">и (или) доходы по заменяющим указанные дотации дополнительным нормативам отчислений от налога на доходы физических лиц </w:t>
      </w:r>
      <w:r w:rsidRPr="00A764D5">
        <w:rPr>
          <w:sz w:val="28"/>
          <w:szCs w:val="28"/>
        </w:rPr>
        <w:t xml:space="preserve">(далее </w:t>
      </w:r>
      <w:r w:rsidR="00D860A5">
        <w:rPr>
          <w:sz w:val="28"/>
          <w:szCs w:val="28"/>
        </w:rPr>
        <w:t>–</w:t>
      </w:r>
      <w:r w:rsidRPr="00A764D5">
        <w:rPr>
          <w:sz w:val="28"/>
          <w:szCs w:val="28"/>
        </w:rPr>
        <w:t xml:space="preserve"> дотация</w:t>
      </w:r>
      <w:r w:rsidR="00D860A5">
        <w:rPr>
          <w:sz w:val="28"/>
          <w:szCs w:val="28"/>
        </w:rPr>
        <w:t xml:space="preserve"> (доходы)</w:t>
      </w:r>
      <w:r w:rsidRPr="00A764D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764D5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 финансовом году</w:t>
      </w:r>
      <w:r w:rsidRPr="00A764D5">
        <w:rPr>
          <w:sz w:val="28"/>
          <w:szCs w:val="28"/>
        </w:rPr>
        <w:t xml:space="preserve">, и представляется в </w:t>
      </w:r>
      <w:r>
        <w:rPr>
          <w:sz w:val="28"/>
          <w:szCs w:val="28"/>
        </w:rPr>
        <w:t xml:space="preserve"> финансовый орган муниципального района </w:t>
      </w:r>
      <w:r w:rsidRPr="00A764D5">
        <w:rPr>
          <w:sz w:val="28"/>
          <w:szCs w:val="28"/>
        </w:rPr>
        <w:t xml:space="preserve">до </w:t>
      </w:r>
      <w:r w:rsidR="007D1480">
        <w:rPr>
          <w:sz w:val="28"/>
          <w:szCs w:val="28"/>
        </w:rPr>
        <w:t>20 января</w:t>
      </w:r>
      <w:r w:rsidRPr="00A764D5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финансового года</w:t>
      </w:r>
      <w:r w:rsidRPr="00A764D5">
        <w:rPr>
          <w:sz w:val="28"/>
          <w:szCs w:val="28"/>
        </w:rPr>
        <w:t>;</w:t>
      </w:r>
      <w:proofErr w:type="gramEnd"/>
    </w:p>
    <w:p w:rsidR="0018185B" w:rsidRPr="00A764D5" w:rsidRDefault="0018185B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764D5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с поселением </w:t>
      </w:r>
      <w:r w:rsidRPr="00A764D5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 xml:space="preserve"> финансовым органом муниципального </w:t>
      </w:r>
      <w:r w:rsidR="004B6BF3">
        <w:rPr>
          <w:sz w:val="28"/>
          <w:szCs w:val="28"/>
        </w:rPr>
        <w:t xml:space="preserve">района </w:t>
      </w:r>
      <w:r w:rsidRPr="00A764D5">
        <w:rPr>
          <w:sz w:val="28"/>
          <w:szCs w:val="28"/>
        </w:rPr>
        <w:t xml:space="preserve">не позднее </w:t>
      </w:r>
      <w:r w:rsidR="007D1480">
        <w:rPr>
          <w:sz w:val="28"/>
          <w:szCs w:val="28"/>
        </w:rPr>
        <w:t>1</w:t>
      </w:r>
      <w:r w:rsidRPr="00A764D5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текущего финансового года;</w:t>
      </w:r>
    </w:p>
    <w:p w:rsidR="0018185B" w:rsidRDefault="0018185B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764D5">
        <w:rPr>
          <w:sz w:val="28"/>
          <w:szCs w:val="28"/>
        </w:rPr>
        <w:t xml:space="preserve">оглашение </w:t>
      </w:r>
      <w:r>
        <w:rPr>
          <w:sz w:val="28"/>
          <w:szCs w:val="28"/>
        </w:rPr>
        <w:t xml:space="preserve">с поселением </w:t>
      </w:r>
      <w:r w:rsidRPr="00A764D5">
        <w:rPr>
          <w:sz w:val="28"/>
          <w:szCs w:val="28"/>
        </w:rPr>
        <w:t xml:space="preserve">не заключается в случае направления </w:t>
      </w:r>
      <w:r>
        <w:rPr>
          <w:sz w:val="28"/>
          <w:szCs w:val="28"/>
        </w:rPr>
        <w:t xml:space="preserve">главой местной администрации (руководителем исполнительно-распорядительного органа)  поселения  </w:t>
      </w:r>
      <w:r w:rsidRPr="00A764D5">
        <w:rPr>
          <w:sz w:val="28"/>
          <w:szCs w:val="28"/>
        </w:rPr>
        <w:t xml:space="preserve"> до </w:t>
      </w:r>
      <w:r w:rsidR="007D1480">
        <w:rPr>
          <w:sz w:val="28"/>
          <w:szCs w:val="28"/>
        </w:rPr>
        <w:t>15</w:t>
      </w:r>
      <w:r w:rsidRPr="00A764D5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текущего финансового года </w:t>
      </w:r>
      <w:r w:rsidRPr="00A764D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финансовый орган муниципального района </w:t>
      </w:r>
      <w:r w:rsidRPr="00A764D5">
        <w:rPr>
          <w:sz w:val="28"/>
          <w:szCs w:val="28"/>
        </w:rPr>
        <w:t xml:space="preserve">официального отказа от получения в </w:t>
      </w:r>
      <w:r>
        <w:rPr>
          <w:sz w:val="28"/>
          <w:szCs w:val="28"/>
        </w:rPr>
        <w:t>текущем финансовом году дотации</w:t>
      </w:r>
      <w:r w:rsidR="004B6BF3">
        <w:rPr>
          <w:sz w:val="28"/>
          <w:szCs w:val="28"/>
        </w:rPr>
        <w:t>.</w:t>
      </w:r>
    </w:p>
    <w:p w:rsidR="00F7783D" w:rsidRDefault="00C136F6" w:rsidP="00C136F6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5358">
        <w:rPr>
          <w:sz w:val="28"/>
          <w:szCs w:val="28"/>
        </w:rPr>
        <w:t>3</w:t>
      </w:r>
      <w:r w:rsidR="00F7783D" w:rsidRPr="00F7783D">
        <w:rPr>
          <w:sz w:val="28"/>
          <w:szCs w:val="28"/>
        </w:rPr>
        <w:t xml:space="preserve">.   Соглашение заключается на один финансовый год между комитетом финансов Курской области (финансовым органом муниципального района) и главами местных администраций (руководителями исполнительно-распорядительных органов) муниципальных образований </w:t>
      </w:r>
      <w:r w:rsidR="0029240D">
        <w:rPr>
          <w:sz w:val="28"/>
          <w:szCs w:val="28"/>
        </w:rPr>
        <w:t>(поселений)</w:t>
      </w:r>
      <w:r w:rsidR="00F7783D" w:rsidRPr="00F7783D">
        <w:rPr>
          <w:sz w:val="28"/>
          <w:szCs w:val="28"/>
        </w:rPr>
        <w:t>, получающими дотацию (доходы),  по типовой форме, утверждаемой приказом комитета финансов Курской области.</w:t>
      </w:r>
    </w:p>
    <w:p w:rsidR="0018185B" w:rsidRPr="0029240D" w:rsidRDefault="00C136F6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5358">
        <w:rPr>
          <w:sz w:val="28"/>
          <w:szCs w:val="28"/>
        </w:rPr>
        <w:t>4</w:t>
      </w:r>
      <w:r w:rsidR="0018185B" w:rsidRPr="0029240D">
        <w:rPr>
          <w:sz w:val="28"/>
          <w:szCs w:val="28"/>
        </w:rPr>
        <w:t xml:space="preserve">. </w:t>
      </w:r>
      <w:r w:rsidR="00077706" w:rsidRPr="0029240D">
        <w:rPr>
          <w:sz w:val="28"/>
          <w:szCs w:val="28"/>
        </w:rPr>
        <w:t xml:space="preserve"> </w:t>
      </w:r>
      <w:r w:rsidR="004B6BF3" w:rsidRPr="0029240D">
        <w:rPr>
          <w:sz w:val="28"/>
          <w:szCs w:val="28"/>
        </w:rPr>
        <w:t>В</w:t>
      </w:r>
      <w:r w:rsidR="0018185B" w:rsidRPr="0029240D">
        <w:rPr>
          <w:sz w:val="28"/>
          <w:szCs w:val="28"/>
        </w:rPr>
        <w:t xml:space="preserve"> настоящем </w:t>
      </w:r>
      <w:r w:rsidR="00EB3A74" w:rsidRPr="0029240D">
        <w:rPr>
          <w:sz w:val="28"/>
          <w:szCs w:val="28"/>
        </w:rPr>
        <w:t>П</w:t>
      </w:r>
      <w:r w:rsidR="004B6BF3" w:rsidRPr="0029240D">
        <w:rPr>
          <w:sz w:val="28"/>
          <w:szCs w:val="28"/>
        </w:rPr>
        <w:t>орядке</w:t>
      </w:r>
      <w:r w:rsidR="0018185B" w:rsidRPr="0029240D">
        <w:rPr>
          <w:sz w:val="28"/>
          <w:szCs w:val="28"/>
        </w:rPr>
        <w:t>:</w:t>
      </w:r>
    </w:p>
    <w:p w:rsidR="00EB3A74" w:rsidRPr="0029240D" w:rsidRDefault="00C136F6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3A74" w:rsidRPr="0029240D">
        <w:rPr>
          <w:sz w:val="28"/>
          <w:szCs w:val="28"/>
        </w:rPr>
        <w:t>под отчетным финансовым годом понимается год, предшествующий году предоставления дотации (доходов);</w:t>
      </w:r>
    </w:p>
    <w:p w:rsidR="0018185B" w:rsidRPr="0029240D" w:rsidRDefault="00C136F6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185B" w:rsidRPr="0029240D">
        <w:rPr>
          <w:sz w:val="28"/>
          <w:szCs w:val="28"/>
        </w:rPr>
        <w:t xml:space="preserve">под </w:t>
      </w:r>
      <w:r w:rsidR="00EB3A74" w:rsidRPr="0029240D">
        <w:rPr>
          <w:sz w:val="28"/>
          <w:szCs w:val="28"/>
        </w:rPr>
        <w:t>текущим</w:t>
      </w:r>
      <w:r w:rsidR="0018185B" w:rsidRPr="0029240D">
        <w:rPr>
          <w:sz w:val="28"/>
          <w:szCs w:val="28"/>
        </w:rPr>
        <w:t xml:space="preserve"> финансовым годом понимается год предоставления дотации (доходов);</w:t>
      </w:r>
    </w:p>
    <w:p w:rsidR="0018185B" w:rsidRDefault="00C136F6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185B" w:rsidRPr="0029240D">
        <w:rPr>
          <w:sz w:val="28"/>
          <w:szCs w:val="28"/>
        </w:rPr>
        <w:t xml:space="preserve">под </w:t>
      </w:r>
      <w:r w:rsidR="00EB3A74" w:rsidRPr="0029240D">
        <w:rPr>
          <w:sz w:val="28"/>
          <w:szCs w:val="28"/>
        </w:rPr>
        <w:t>очередным</w:t>
      </w:r>
      <w:r w:rsidR="0018185B" w:rsidRPr="0029240D">
        <w:rPr>
          <w:sz w:val="28"/>
          <w:szCs w:val="28"/>
        </w:rPr>
        <w:t xml:space="preserve"> финансовым годом понимается год, следующий за годом предоставления дотации (доходов).</w:t>
      </w:r>
    </w:p>
    <w:p w:rsidR="0018185B" w:rsidRPr="00A764D5" w:rsidRDefault="004B5358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185B" w:rsidRPr="00A764D5">
        <w:rPr>
          <w:sz w:val="28"/>
          <w:szCs w:val="28"/>
        </w:rPr>
        <w:t xml:space="preserve">. </w:t>
      </w:r>
      <w:r w:rsidR="000D4EA8">
        <w:rPr>
          <w:sz w:val="28"/>
          <w:szCs w:val="28"/>
        </w:rPr>
        <w:t xml:space="preserve"> С</w:t>
      </w:r>
      <w:r w:rsidR="0018185B" w:rsidRPr="00A764D5">
        <w:rPr>
          <w:sz w:val="28"/>
          <w:szCs w:val="28"/>
        </w:rPr>
        <w:t>оглашение</w:t>
      </w:r>
      <w:r w:rsidR="0018185B">
        <w:rPr>
          <w:sz w:val="28"/>
          <w:szCs w:val="28"/>
        </w:rPr>
        <w:t xml:space="preserve"> (соглашение с поселением) </w:t>
      </w:r>
      <w:r w:rsidR="0018185B" w:rsidRPr="00A764D5">
        <w:rPr>
          <w:sz w:val="28"/>
          <w:szCs w:val="28"/>
        </w:rPr>
        <w:t xml:space="preserve"> должно предусматривать:</w:t>
      </w:r>
    </w:p>
    <w:p w:rsidR="0018185B" w:rsidRPr="00A764D5" w:rsidRDefault="0018185B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764D5">
        <w:rPr>
          <w:sz w:val="28"/>
          <w:szCs w:val="28"/>
        </w:rPr>
        <w:t>бязательства</w:t>
      </w:r>
      <w:r>
        <w:rPr>
          <w:sz w:val="28"/>
          <w:szCs w:val="28"/>
        </w:rPr>
        <w:t xml:space="preserve"> муниципального образования (поселения)</w:t>
      </w:r>
      <w:r w:rsidRPr="00A764D5">
        <w:rPr>
          <w:sz w:val="28"/>
          <w:szCs w:val="28"/>
        </w:rPr>
        <w:t>, получающего дотацию</w:t>
      </w:r>
      <w:r>
        <w:rPr>
          <w:sz w:val="28"/>
          <w:szCs w:val="28"/>
        </w:rPr>
        <w:t xml:space="preserve"> (доходы)</w:t>
      </w:r>
      <w:r w:rsidRPr="00A764D5">
        <w:rPr>
          <w:sz w:val="28"/>
          <w:szCs w:val="28"/>
        </w:rPr>
        <w:t>, по</w:t>
      </w:r>
      <w:r>
        <w:rPr>
          <w:sz w:val="28"/>
          <w:szCs w:val="28"/>
        </w:rPr>
        <w:t xml:space="preserve"> перечню </w:t>
      </w:r>
      <w:r w:rsidRPr="00A764D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</w:t>
      </w:r>
      <w:r w:rsidR="00FC6717">
        <w:rPr>
          <w:sz w:val="28"/>
          <w:szCs w:val="28"/>
        </w:rPr>
        <w:t>Порядку</w:t>
      </w:r>
      <w:r w:rsidRPr="00A764D5">
        <w:rPr>
          <w:sz w:val="28"/>
          <w:szCs w:val="28"/>
        </w:rPr>
        <w:t>;</w:t>
      </w:r>
    </w:p>
    <w:p w:rsidR="0018185B" w:rsidRPr="00A764D5" w:rsidRDefault="0018185B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764D5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 xml:space="preserve">комитета финансов Курской области (финансового органа муниципального района) </w:t>
      </w:r>
      <w:r w:rsidRPr="00A764D5">
        <w:rPr>
          <w:sz w:val="28"/>
          <w:szCs w:val="28"/>
        </w:rPr>
        <w:t xml:space="preserve">рассматривать документы, представляемые </w:t>
      </w:r>
      <w:r>
        <w:rPr>
          <w:sz w:val="28"/>
          <w:szCs w:val="28"/>
        </w:rPr>
        <w:t>главой местной администрации (руководителем исполнительно-распорядительного органа) муниципального образования</w:t>
      </w:r>
      <w:r w:rsidRPr="00A764D5">
        <w:rPr>
          <w:sz w:val="28"/>
          <w:szCs w:val="28"/>
        </w:rPr>
        <w:t xml:space="preserve"> </w:t>
      </w:r>
      <w:r>
        <w:rPr>
          <w:sz w:val="28"/>
          <w:szCs w:val="28"/>
        </w:rPr>
        <w:t>(поселения)</w:t>
      </w:r>
      <w:r w:rsidRPr="00A764D5">
        <w:rPr>
          <w:sz w:val="28"/>
          <w:szCs w:val="28"/>
        </w:rPr>
        <w:t>, получающего дотацию</w:t>
      </w:r>
      <w:r>
        <w:rPr>
          <w:sz w:val="28"/>
          <w:szCs w:val="28"/>
        </w:rPr>
        <w:t xml:space="preserve"> (доходы)</w:t>
      </w:r>
      <w:r w:rsidRPr="00A764D5">
        <w:rPr>
          <w:sz w:val="28"/>
          <w:szCs w:val="28"/>
        </w:rPr>
        <w:t xml:space="preserve">, касающиеся обязательств </w:t>
      </w:r>
      <w:r>
        <w:rPr>
          <w:sz w:val="28"/>
          <w:szCs w:val="28"/>
        </w:rPr>
        <w:t>муниципального образования (поселения)</w:t>
      </w:r>
      <w:r w:rsidRPr="00A764D5">
        <w:rPr>
          <w:sz w:val="28"/>
          <w:szCs w:val="28"/>
        </w:rPr>
        <w:t>, возникших из соглашения</w:t>
      </w:r>
      <w:r>
        <w:rPr>
          <w:sz w:val="28"/>
          <w:szCs w:val="28"/>
        </w:rPr>
        <w:t xml:space="preserve"> (соглашения с поселением)</w:t>
      </w:r>
      <w:r w:rsidRPr="00A764D5">
        <w:rPr>
          <w:sz w:val="28"/>
          <w:szCs w:val="28"/>
        </w:rPr>
        <w:t>, и готовить заключения на эти документы.</w:t>
      </w:r>
    </w:p>
    <w:p w:rsidR="0018185B" w:rsidRDefault="004B5358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185B" w:rsidRPr="00A764D5">
        <w:rPr>
          <w:sz w:val="28"/>
          <w:szCs w:val="28"/>
        </w:rPr>
        <w:t xml:space="preserve">. </w:t>
      </w:r>
      <w:r w:rsidR="0018185B">
        <w:rPr>
          <w:sz w:val="28"/>
          <w:szCs w:val="28"/>
        </w:rPr>
        <w:t>Глав</w:t>
      </w:r>
      <w:r w:rsidR="000D4EA8">
        <w:rPr>
          <w:sz w:val="28"/>
          <w:szCs w:val="28"/>
        </w:rPr>
        <w:t>а</w:t>
      </w:r>
      <w:r w:rsidR="0018185B">
        <w:rPr>
          <w:sz w:val="28"/>
          <w:szCs w:val="28"/>
        </w:rPr>
        <w:t xml:space="preserve"> местной администрации (руководител</w:t>
      </w:r>
      <w:r w:rsidR="000D4EA8">
        <w:rPr>
          <w:sz w:val="28"/>
          <w:szCs w:val="28"/>
        </w:rPr>
        <w:t>ь</w:t>
      </w:r>
      <w:r w:rsidR="0018185B">
        <w:rPr>
          <w:sz w:val="28"/>
          <w:szCs w:val="28"/>
        </w:rPr>
        <w:t xml:space="preserve"> исполнительно-распорядительного органа) муниципального образования (поселения)</w:t>
      </w:r>
      <w:r w:rsidR="0018185B" w:rsidRPr="00A764D5">
        <w:rPr>
          <w:sz w:val="28"/>
          <w:szCs w:val="28"/>
        </w:rPr>
        <w:t>, получающего дотацию</w:t>
      </w:r>
      <w:r w:rsidR="0018185B">
        <w:rPr>
          <w:sz w:val="28"/>
          <w:szCs w:val="28"/>
        </w:rPr>
        <w:t xml:space="preserve"> (доходы), </w:t>
      </w:r>
      <w:r w:rsidR="0018185B" w:rsidRPr="00A764D5">
        <w:rPr>
          <w:sz w:val="28"/>
          <w:szCs w:val="28"/>
        </w:rPr>
        <w:t xml:space="preserve"> направля</w:t>
      </w:r>
      <w:r w:rsidR="000D4EA8">
        <w:rPr>
          <w:sz w:val="28"/>
          <w:szCs w:val="28"/>
        </w:rPr>
        <w:t>ет</w:t>
      </w:r>
      <w:r w:rsidR="0018185B" w:rsidRPr="00A764D5">
        <w:rPr>
          <w:sz w:val="28"/>
          <w:szCs w:val="28"/>
        </w:rPr>
        <w:t xml:space="preserve"> в </w:t>
      </w:r>
      <w:r w:rsidR="0018185B">
        <w:rPr>
          <w:sz w:val="28"/>
          <w:szCs w:val="28"/>
        </w:rPr>
        <w:t xml:space="preserve">комитет финансов Курской области (финансовый орган муниципального района) </w:t>
      </w:r>
      <w:r w:rsidR="0018185B" w:rsidRPr="00A764D5">
        <w:rPr>
          <w:sz w:val="28"/>
          <w:szCs w:val="28"/>
        </w:rPr>
        <w:t xml:space="preserve">ежеквартально, до </w:t>
      </w:r>
      <w:r w:rsidR="00FD0132">
        <w:rPr>
          <w:sz w:val="28"/>
          <w:szCs w:val="28"/>
        </w:rPr>
        <w:t xml:space="preserve">10 </w:t>
      </w:r>
      <w:r w:rsidR="0018185B" w:rsidRPr="00A764D5">
        <w:rPr>
          <w:sz w:val="28"/>
          <w:szCs w:val="28"/>
        </w:rPr>
        <w:t xml:space="preserve">числа </w:t>
      </w:r>
      <w:r w:rsidR="0018185B" w:rsidRPr="00A764D5">
        <w:rPr>
          <w:sz w:val="28"/>
          <w:szCs w:val="28"/>
        </w:rPr>
        <w:lastRenderedPageBreak/>
        <w:t>месяца, следующего за отчетным кварталом,</w:t>
      </w:r>
      <w:r w:rsidR="0018185B">
        <w:rPr>
          <w:sz w:val="28"/>
          <w:szCs w:val="28"/>
        </w:rPr>
        <w:t xml:space="preserve"> </w:t>
      </w:r>
      <w:r w:rsidR="0018185B" w:rsidRPr="00A764D5">
        <w:rPr>
          <w:sz w:val="28"/>
          <w:szCs w:val="28"/>
        </w:rPr>
        <w:t xml:space="preserve">отчет об исполнении обязательств </w:t>
      </w:r>
      <w:r w:rsidR="0018185B">
        <w:rPr>
          <w:sz w:val="28"/>
          <w:szCs w:val="28"/>
        </w:rPr>
        <w:t>муниципального образования (поселения)</w:t>
      </w:r>
      <w:r w:rsidR="0018185B" w:rsidRPr="00A764D5">
        <w:rPr>
          <w:sz w:val="28"/>
          <w:szCs w:val="28"/>
        </w:rPr>
        <w:t xml:space="preserve">, предусмотренных </w:t>
      </w:r>
      <w:r w:rsidR="0018185B">
        <w:rPr>
          <w:sz w:val="28"/>
          <w:szCs w:val="28"/>
        </w:rPr>
        <w:t xml:space="preserve">приложением к настоящему </w:t>
      </w:r>
      <w:r w:rsidR="00BE619D">
        <w:rPr>
          <w:sz w:val="28"/>
          <w:szCs w:val="28"/>
        </w:rPr>
        <w:t>П</w:t>
      </w:r>
      <w:r w:rsidR="004B6BF3">
        <w:rPr>
          <w:sz w:val="28"/>
          <w:szCs w:val="28"/>
        </w:rPr>
        <w:t>орядку.</w:t>
      </w:r>
    </w:p>
    <w:p w:rsidR="00111AAB" w:rsidRDefault="00AB395E" w:rsidP="00111A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1AAB">
        <w:rPr>
          <w:sz w:val="28"/>
          <w:szCs w:val="28"/>
        </w:rPr>
        <w:t xml:space="preserve">. </w:t>
      </w:r>
      <w:r w:rsidR="000D4EA8">
        <w:rPr>
          <w:sz w:val="28"/>
          <w:szCs w:val="28"/>
        </w:rPr>
        <w:t>З</w:t>
      </w:r>
      <w:r w:rsidR="00111AAB" w:rsidRPr="00A764D5">
        <w:rPr>
          <w:sz w:val="28"/>
          <w:szCs w:val="28"/>
        </w:rPr>
        <w:t xml:space="preserve">а невыполнение </w:t>
      </w:r>
      <w:r w:rsidR="00111AAB">
        <w:rPr>
          <w:sz w:val="28"/>
          <w:szCs w:val="28"/>
        </w:rPr>
        <w:t xml:space="preserve">муниципальным образованием (поселением) </w:t>
      </w:r>
      <w:r w:rsidR="00111AAB" w:rsidRPr="00A764D5">
        <w:rPr>
          <w:sz w:val="28"/>
          <w:szCs w:val="28"/>
        </w:rPr>
        <w:t>- получателем дотации</w:t>
      </w:r>
      <w:r w:rsidR="00111AAB">
        <w:rPr>
          <w:sz w:val="28"/>
          <w:szCs w:val="28"/>
        </w:rPr>
        <w:t xml:space="preserve"> (доходов)</w:t>
      </w:r>
      <w:r w:rsidR="000D4EA8">
        <w:rPr>
          <w:sz w:val="28"/>
          <w:szCs w:val="28"/>
        </w:rPr>
        <w:t xml:space="preserve"> обязательств</w:t>
      </w:r>
      <w:r w:rsidR="00757745">
        <w:rPr>
          <w:sz w:val="28"/>
          <w:szCs w:val="28"/>
        </w:rPr>
        <w:t>, предусмотренных приложением к настоящему Порядку,</w:t>
      </w:r>
      <w:r w:rsidR="000D4EA8">
        <w:rPr>
          <w:sz w:val="28"/>
          <w:szCs w:val="28"/>
        </w:rPr>
        <w:t xml:space="preserve"> применяются меры ответственности</w:t>
      </w:r>
      <w:r w:rsidR="00111AAB">
        <w:rPr>
          <w:sz w:val="28"/>
          <w:szCs w:val="28"/>
        </w:rPr>
        <w:t>:</w:t>
      </w:r>
      <w:r w:rsidR="00111AAB" w:rsidRPr="00A764D5">
        <w:rPr>
          <w:sz w:val="28"/>
          <w:szCs w:val="28"/>
        </w:rPr>
        <w:t xml:space="preserve"> </w:t>
      </w:r>
      <w:bookmarkStart w:id="0" w:name="P22"/>
      <w:bookmarkEnd w:id="0"/>
    </w:p>
    <w:p w:rsidR="00111AAB" w:rsidRDefault="00111AAB" w:rsidP="00111AA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909B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757745">
        <w:rPr>
          <w:sz w:val="28"/>
          <w:szCs w:val="28"/>
        </w:rPr>
        <w:t xml:space="preserve"> </w:t>
      </w:r>
      <w:r w:rsidR="000D4EA8">
        <w:rPr>
          <w:sz w:val="28"/>
          <w:szCs w:val="28"/>
        </w:rPr>
        <w:t xml:space="preserve">в случае невыполнения </w:t>
      </w:r>
      <w:r w:rsidR="00714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обязательств, предусмотренных подпунктом «в» пункта 1 </w:t>
      </w:r>
      <w:r w:rsidRPr="007909BD">
        <w:rPr>
          <w:sz w:val="28"/>
          <w:szCs w:val="28"/>
        </w:rPr>
        <w:t xml:space="preserve">приложения к настоящему </w:t>
      </w:r>
      <w:r w:rsidR="00714695">
        <w:rPr>
          <w:sz w:val="28"/>
          <w:szCs w:val="28"/>
        </w:rPr>
        <w:t>Порядку</w:t>
      </w:r>
      <w:r w:rsidR="0061341E">
        <w:rPr>
          <w:sz w:val="28"/>
          <w:szCs w:val="28"/>
        </w:rPr>
        <w:t xml:space="preserve"> </w:t>
      </w:r>
      <w:r w:rsidR="00D60C4A">
        <w:rPr>
          <w:sz w:val="28"/>
          <w:szCs w:val="28"/>
        </w:rPr>
        <w:t>–</w:t>
      </w:r>
      <w:r w:rsidRPr="007909BD">
        <w:rPr>
          <w:sz w:val="28"/>
          <w:szCs w:val="28"/>
        </w:rPr>
        <w:t xml:space="preserve"> </w:t>
      </w:r>
      <w:r w:rsidR="00D60C4A">
        <w:rPr>
          <w:sz w:val="28"/>
          <w:szCs w:val="28"/>
        </w:rPr>
        <w:t xml:space="preserve">в виде </w:t>
      </w:r>
      <w:r w:rsidRPr="007909BD">
        <w:rPr>
          <w:sz w:val="28"/>
          <w:szCs w:val="28"/>
        </w:rPr>
        <w:t>сокращени</w:t>
      </w:r>
      <w:r w:rsidR="00D60C4A">
        <w:rPr>
          <w:sz w:val="28"/>
          <w:szCs w:val="28"/>
        </w:rPr>
        <w:t>я</w:t>
      </w:r>
      <w:r w:rsidRPr="007909BD">
        <w:rPr>
          <w:sz w:val="28"/>
          <w:szCs w:val="28"/>
        </w:rPr>
        <w:t xml:space="preserve"> объема дотации на </w:t>
      </w:r>
      <w:r w:rsidR="00753ADF">
        <w:rPr>
          <w:sz w:val="28"/>
          <w:szCs w:val="28"/>
        </w:rPr>
        <w:t xml:space="preserve">очередной </w:t>
      </w:r>
      <w:r w:rsidRPr="007909BD">
        <w:rPr>
          <w:sz w:val="28"/>
          <w:szCs w:val="28"/>
        </w:rPr>
        <w:t xml:space="preserve">финансовый год, осуществляемое путем внесения изменений в распределение дотаций, утвержденное законом Курской области об областном бюджете </w:t>
      </w:r>
      <w:r w:rsidR="00925DFF">
        <w:rPr>
          <w:sz w:val="28"/>
          <w:szCs w:val="28"/>
        </w:rPr>
        <w:t>(решением о бюджете м</w:t>
      </w:r>
      <w:r w:rsidR="00753ADF">
        <w:rPr>
          <w:sz w:val="28"/>
          <w:szCs w:val="28"/>
        </w:rPr>
        <w:t xml:space="preserve">униципального района) </w:t>
      </w:r>
      <w:r w:rsidRPr="007909BD">
        <w:rPr>
          <w:sz w:val="28"/>
          <w:szCs w:val="28"/>
        </w:rPr>
        <w:t xml:space="preserve">на </w:t>
      </w:r>
      <w:r w:rsidR="00753ADF">
        <w:rPr>
          <w:sz w:val="28"/>
          <w:szCs w:val="28"/>
        </w:rPr>
        <w:t xml:space="preserve">очередной </w:t>
      </w:r>
      <w:r w:rsidRPr="007909BD">
        <w:rPr>
          <w:sz w:val="28"/>
          <w:szCs w:val="28"/>
        </w:rPr>
        <w:t xml:space="preserve"> финансовый </w:t>
      </w:r>
      <w:r w:rsidR="00BE619D">
        <w:rPr>
          <w:sz w:val="28"/>
          <w:szCs w:val="28"/>
        </w:rPr>
        <w:t xml:space="preserve">год </w:t>
      </w:r>
      <w:r w:rsidRPr="007909BD">
        <w:rPr>
          <w:sz w:val="28"/>
          <w:szCs w:val="28"/>
        </w:rPr>
        <w:t xml:space="preserve">и плановый период, в размере </w:t>
      </w:r>
      <w:r w:rsidR="00714695">
        <w:rPr>
          <w:sz w:val="28"/>
          <w:szCs w:val="28"/>
        </w:rPr>
        <w:t xml:space="preserve">1,25 </w:t>
      </w:r>
      <w:r w:rsidRPr="007909BD">
        <w:rPr>
          <w:sz w:val="28"/>
          <w:szCs w:val="28"/>
        </w:rPr>
        <w:t xml:space="preserve">процента объема дотации, предусмотренной на </w:t>
      </w:r>
      <w:r w:rsidR="00753ADF">
        <w:rPr>
          <w:sz w:val="28"/>
          <w:szCs w:val="28"/>
        </w:rPr>
        <w:t>очередной</w:t>
      </w:r>
      <w:r w:rsidRPr="007909BD">
        <w:rPr>
          <w:sz w:val="28"/>
          <w:szCs w:val="28"/>
        </w:rPr>
        <w:t xml:space="preserve"> финансовый год</w:t>
      </w:r>
      <w:proofErr w:type="gramEnd"/>
      <w:r w:rsidRPr="007909BD">
        <w:rPr>
          <w:sz w:val="28"/>
          <w:szCs w:val="28"/>
        </w:rPr>
        <w:t xml:space="preserve">, но не более  </w:t>
      </w:r>
      <w:r w:rsidR="00753ADF">
        <w:rPr>
          <w:sz w:val="28"/>
          <w:szCs w:val="28"/>
        </w:rPr>
        <w:t xml:space="preserve">1,25 </w:t>
      </w:r>
      <w:r w:rsidRPr="007909BD">
        <w:rPr>
          <w:sz w:val="28"/>
          <w:szCs w:val="28"/>
        </w:rPr>
        <w:t xml:space="preserve">процента налоговых и неналоговых доходов бюджета </w:t>
      </w:r>
      <w:r w:rsidR="002F04B4">
        <w:rPr>
          <w:sz w:val="28"/>
          <w:szCs w:val="28"/>
        </w:rPr>
        <w:t xml:space="preserve">муниципального образования (поселения) </w:t>
      </w:r>
      <w:r w:rsidRPr="007909BD">
        <w:rPr>
          <w:sz w:val="28"/>
          <w:szCs w:val="28"/>
        </w:rPr>
        <w:t xml:space="preserve">по данным годового отчета об исполнении бюджета </w:t>
      </w:r>
      <w:r w:rsidR="00DF4DE6">
        <w:rPr>
          <w:sz w:val="28"/>
          <w:szCs w:val="28"/>
        </w:rPr>
        <w:t>муниципального образования</w:t>
      </w:r>
      <w:r w:rsidR="002F04B4">
        <w:rPr>
          <w:sz w:val="28"/>
          <w:szCs w:val="28"/>
        </w:rPr>
        <w:t xml:space="preserve"> (поселения)</w:t>
      </w:r>
      <w:r w:rsidR="00DF4DE6">
        <w:rPr>
          <w:sz w:val="28"/>
          <w:szCs w:val="28"/>
        </w:rPr>
        <w:t xml:space="preserve"> </w:t>
      </w:r>
      <w:r w:rsidRPr="007909BD">
        <w:rPr>
          <w:sz w:val="28"/>
          <w:szCs w:val="28"/>
        </w:rPr>
        <w:t xml:space="preserve">за </w:t>
      </w:r>
      <w:r w:rsidR="00DF4DE6">
        <w:rPr>
          <w:sz w:val="28"/>
          <w:szCs w:val="28"/>
        </w:rPr>
        <w:t>текущий</w:t>
      </w:r>
      <w:r w:rsidRPr="007909BD">
        <w:rPr>
          <w:sz w:val="28"/>
          <w:szCs w:val="28"/>
        </w:rPr>
        <w:t xml:space="preserve"> финансовый  год;</w:t>
      </w:r>
    </w:p>
    <w:p w:rsidR="00111AAB" w:rsidRPr="007909BD" w:rsidRDefault="00111AAB" w:rsidP="0011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24"/>
      <w:bookmarkEnd w:id="1"/>
      <w:proofErr w:type="gramStart"/>
      <w:r w:rsidRPr="007909BD">
        <w:rPr>
          <w:sz w:val="28"/>
          <w:szCs w:val="28"/>
        </w:rPr>
        <w:t>б)</w:t>
      </w:r>
      <w:r w:rsidR="00757745">
        <w:rPr>
          <w:sz w:val="28"/>
          <w:szCs w:val="28"/>
        </w:rPr>
        <w:t xml:space="preserve">  в случае невыполнения </w:t>
      </w:r>
      <w:r>
        <w:rPr>
          <w:sz w:val="28"/>
          <w:szCs w:val="28"/>
        </w:rPr>
        <w:t xml:space="preserve">обязательств, предусмотренных подпунктом «а» пункта 2 </w:t>
      </w:r>
      <w:r w:rsidRPr="007909BD">
        <w:rPr>
          <w:sz w:val="28"/>
          <w:szCs w:val="28"/>
        </w:rPr>
        <w:t>прилож</w:t>
      </w:r>
      <w:r>
        <w:rPr>
          <w:sz w:val="28"/>
          <w:szCs w:val="28"/>
        </w:rPr>
        <w:t xml:space="preserve">ения к настоящему </w:t>
      </w:r>
      <w:r w:rsidR="00DF4DE6">
        <w:rPr>
          <w:sz w:val="28"/>
          <w:szCs w:val="28"/>
        </w:rPr>
        <w:t xml:space="preserve">Порядку </w:t>
      </w:r>
      <w:r w:rsidR="00D60C4A">
        <w:rPr>
          <w:sz w:val="28"/>
          <w:szCs w:val="28"/>
        </w:rPr>
        <w:t>–</w:t>
      </w:r>
      <w:r w:rsidRPr="007909BD">
        <w:rPr>
          <w:sz w:val="28"/>
          <w:szCs w:val="28"/>
        </w:rPr>
        <w:t xml:space="preserve"> </w:t>
      </w:r>
      <w:r w:rsidR="00D60C4A">
        <w:rPr>
          <w:sz w:val="28"/>
          <w:szCs w:val="28"/>
        </w:rPr>
        <w:t xml:space="preserve">в виде </w:t>
      </w:r>
      <w:r w:rsidRPr="007909BD">
        <w:rPr>
          <w:sz w:val="28"/>
          <w:szCs w:val="28"/>
        </w:rPr>
        <w:t>сокращени</w:t>
      </w:r>
      <w:r w:rsidR="00D60C4A">
        <w:rPr>
          <w:sz w:val="28"/>
          <w:szCs w:val="28"/>
        </w:rPr>
        <w:t>я</w:t>
      </w:r>
      <w:r w:rsidRPr="007909BD">
        <w:rPr>
          <w:sz w:val="28"/>
          <w:szCs w:val="28"/>
        </w:rPr>
        <w:t xml:space="preserve"> объема дотации на </w:t>
      </w:r>
      <w:r w:rsidR="00DF4DE6">
        <w:rPr>
          <w:sz w:val="28"/>
          <w:szCs w:val="28"/>
        </w:rPr>
        <w:t>очередной</w:t>
      </w:r>
      <w:r w:rsidRPr="007909BD">
        <w:rPr>
          <w:sz w:val="28"/>
          <w:szCs w:val="28"/>
        </w:rPr>
        <w:t xml:space="preserve"> финансовый год, осуществляемое путем внесения изменений в распределение дотаций, утвержденное законом Курской области об областном бюджете </w:t>
      </w:r>
      <w:r w:rsidR="00DF4DE6">
        <w:rPr>
          <w:sz w:val="28"/>
          <w:szCs w:val="28"/>
        </w:rPr>
        <w:t xml:space="preserve">(решением о бюджете муниципального района) </w:t>
      </w:r>
      <w:r w:rsidRPr="007909BD">
        <w:rPr>
          <w:sz w:val="28"/>
          <w:szCs w:val="28"/>
        </w:rPr>
        <w:t xml:space="preserve">на </w:t>
      </w:r>
      <w:r w:rsidR="006F78C2">
        <w:rPr>
          <w:sz w:val="28"/>
          <w:szCs w:val="28"/>
        </w:rPr>
        <w:t>очередной</w:t>
      </w:r>
      <w:r w:rsidRPr="007909BD">
        <w:rPr>
          <w:sz w:val="28"/>
          <w:szCs w:val="28"/>
        </w:rPr>
        <w:t xml:space="preserve"> финансовый год и плановый период, в размере превышения объема бюджетных ассигнований, направляемых указанным </w:t>
      </w:r>
      <w:r w:rsidR="006F78C2">
        <w:rPr>
          <w:sz w:val="28"/>
          <w:szCs w:val="28"/>
        </w:rPr>
        <w:t>муниципальным образованием</w:t>
      </w:r>
      <w:r w:rsidR="002F04B4">
        <w:rPr>
          <w:sz w:val="28"/>
          <w:szCs w:val="28"/>
        </w:rPr>
        <w:t xml:space="preserve"> (поселением</w:t>
      </w:r>
      <w:proofErr w:type="gramEnd"/>
      <w:r w:rsidR="002F04B4">
        <w:rPr>
          <w:sz w:val="28"/>
          <w:szCs w:val="28"/>
        </w:rPr>
        <w:t>)</w:t>
      </w:r>
      <w:r w:rsidRPr="007909BD">
        <w:rPr>
          <w:sz w:val="28"/>
          <w:szCs w:val="28"/>
        </w:rPr>
        <w:t xml:space="preserve"> </w:t>
      </w:r>
      <w:proofErr w:type="gramStart"/>
      <w:r w:rsidRPr="007909BD">
        <w:rPr>
          <w:sz w:val="28"/>
          <w:szCs w:val="28"/>
        </w:rPr>
        <w:t xml:space="preserve">на содержание органов местного самоуправления, над объемом бюджетных ассигнований, рассчитанных в соответствии с нормативами формирования расходов на указанную цель, установленными Администрацией Курской области, но не более чем на </w:t>
      </w:r>
      <w:r w:rsidR="002F04B4">
        <w:rPr>
          <w:sz w:val="28"/>
          <w:szCs w:val="28"/>
        </w:rPr>
        <w:t>1</w:t>
      </w:r>
      <w:r w:rsidRPr="007909BD">
        <w:rPr>
          <w:sz w:val="28"/>
          <w:szCs w:val="28"/>
        </w:rPr>
        <w:t xml:space="preserve"> процент объема дотации, предусмотренной на </w:t>
      </w:r>
      <w:r w:rsidR="002F04B4">
        <w:rPr>
          <w:sz w:val="28"/>
          <w:szCs w:val="28"/>
        </w:rPr>
        <w:t>очередной</w:t>
      </w:r>
      <w:r w:rsidRPr="007909BD">
        <w:rPr>
          <w:sz w:val="28"/>
          <w:szCs w:val="28"/>
        </w:rPr>
        <w:t xml:space="preserve"> финансовый год, </w:t>
      </w:r>
      <w:r w:rsidR="002F04B4">
        <w:rPr>
          <w:sz w:val="28"/>
          <w:szCs w:val="28"/>
        </w:rPr>
        <w:t>и</w:t>
      </w:r>
      <w:r w:rsidRPr="007909BD">
        <w:rPr>
          <w:sz w:val="28"/>
          <w:szCs w:val="28"/>
        </w:rPr>
        <w:t xml:space="preserve"> не более чем на </w:t>
      </w:r>
      <w:r w:rsidR="002F04B4">
        <w:rPr>
          <w:sz w:val="28"/>
          <w:szCs w:val="28"/>
        </w:rPr>
        <w:t>1</w:t>
      </w:r>
      <w:r w:rsidRPr="007909BD">
        <w:rPr>
          <w:sz w:val="28"/>
          <w:szCs w:val="28"/>
        </w:rPr>
        <w:t xml:space="preserve"> процент налоговых и неналоговых доходов бюджета </w:t>
      </w:r>
      <w:r w:rsidR="002F04B4">
        <w:rPr>
          <w:sz w:val="28"/>
          <w:szCs w:val="28"/>
        </w:rPr>
        <w:t xml:space="preserve">муниципального образования (поселения) </w:t>
      </w:r>
      <w:r w:rsidRPr="007909BD">
        <w:rPr>
          <w:sz w:val="28"/>
          <w:szCs w:val="28"/>
        </w:rPr>
        <w:t>по данным годового отчета об исполнении местного бюджета</w:t>
      </w:r>
      <w:proofErr w:type="gramEnd"/>
      <w:r w:rsidRPr="007909BD">
        <w:rPr>
          <w:sz w:val="28"/>
          <w:szCs w:val="28"/>
        </w:rPr>
        <w:t xml:space="preserve"> за </w:t>
      </w:r>
      <w:r w:rsidR="002F04B4">
        <w:rPr>
          <w:sz w:val="28"/>
          <w:szCs w:val="28"/>
        </w:rPr>
        <w:t>текущий</w:t>
      </w:r>
      <w:r w:rsidRPr="007909BD">
        <w:rPr>
          <w:sz w:val="28"/>
          <w:szCs w:val="28"/>
        </w:rPr>
        <w:t xml:space="preserve"> финансовый год;</w:t>
      </w:r>
    </w:p>
    <w:p w:rsidR="00111AAB" w:rsidRDefault="00111AAB" w:rsidP="00111AA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909BD">
        <w:rPr>
          <w:sz w:val="28"/>
          <w:szCs w:val="28"/>
        </w:rPr>
        <w:t xml:space="preserve">в) </w:t>
      </w:r>
      <w:r w:rsidR="00757745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 xml:space="preserve">иных обязательств, предусмотренных приложением к настоящему </w:t>
      </w:r>
      <w:r w:rsidR="00753ADF">
        <w:rPr>
          <w:sz w:val="28"/>
          <w:szCs w:val="28"/>
        </w:rPr>
        <w:t>Порядку</w:t>
      </w:r>
      <w:r>
        <w:rPr>
          <w:sz w:val="28"/>
          <w:szCs w:val="28"/>
        </w:rPr>
        <w:t>, за исключением указанных в подпункта</w:t>
      </w:r>
      <w:r w:rsidR="00D60C4A">
        <w:rPr>
          <w:sz w:val="28"/>
          <w:szCs w:val="28"/>
        </w:rPr>
        <w:t>х</w:t>
      </w:r>
      <w:r>
        <w:rPr>
          <w:sz w:val="28"/>
          <w:szCs w:val="28"/>
        </w:rPr>
        <w:t xml:space="preserve"> «а» и «б» настоящего пункта, </w:t>
      </w:r>
      <w:r w:rsidRPr="007909BD">
        <w:rPr>
          <w:sz w:val="28"/>
          <w:szCs w:val="28"/>
        </w:rPr>
        <w:t xml:space="preserve">главой местной администрации (руководителем исполнительно-распорядительного органа) муниципального образования (поселения) </w:t>
      </w:r>
      <w:r w:rsidR="00D60C4A">
        <w:rPr>
          <w:sz w:val="28"/>
          <w:szCs w:val="28"/>
        </w:rPr>
        <w:t xml:space="preserve">применяются </w:t>
      </w:r>
      <w:r w:rsidRPr="007909BD">
        <w:rPr>
          <w:sz w:val="28"/>
          <w:szCs w:val="28"/>
        </w:rPr>
        <w:t>меры дисциплинарной ответственности в соответствии с законодательством Российской Федерации к должностным лицам органов местного самоуправления, чьи действия (бездействие) привели к нарушению указанного обязательства</w:t>
      </w:r>
      <w:r>
        <w:rPr>
          <w:sz w:val="28"/>
          <w:szCs w:val="28"/>
        </w:rPr>
        <w:t>.</w:t>
      </w:r>
      <w:proofErr w:type="gramEnd"/>
    </w:p>
    <w:p w:rsidR="0018185B" w:rsidRPr="00D74C4C" w:rsidRDefault="00AB395E" w:rsidP="00FD0132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185B" w:rsidRPr="00A764D5">
        <w:rPr>
          <w:sz w:val="28"/>
          <w:szCs w:val="28"/>
        </w:rPr>
        <w:t xml:space="preserve">. </w:t>
      </w:r>
      <w:r w:rsidR="00044F59">
        <w:rPr>
          <w:sz w:val="28"/>
          <w:szCs w:val="28"/>
        </w:rPr>
        <w:t>М</w:t>
      </w:r>
      <w:r w:rsidR="0018185B">
        <w:rPr>
          <w:sz w:val="28"/>
          <w:szCs w:val="28"/>
        </w:rPr>
        <w:t>униципальное образование (поселение)</w:t>
      </w:r>
      <w:r w:rsidR="0018185B" w:rsidRPr="00A764D5">
        <w:rPr>
          <w:sz w:val="28"/>
          <w:szCs w:val="28"/>
        </w:rPr>
        <w:t>, получающ</w:t>
      </w:r>
      <w:r w:rsidR="0018185B">
        <w:rPr>
          <w:sz w:val="28"/>
          <w:szCs w:val="28"/>
        </w:rPr>
        <w:t>ее</w:t>
      </w:r>
      <w:r w:rsidR="0018185B" w:rsidRPr="00A764D5">
        <w:rPr>
          <w:sz w:val="28"/>
          <w:szCs w:val="28"/>
        </w:rPr>
        <w:t xml:space="preserve"> дотацию</w:t>
      </w:r>
      <w:r w:rsidR="0018185B">
        <w:rPr>
          <w:sz w:val="28"/>
          <w:szCs w:val="28"/>
        </w:rPr>
        <w:t xml:space="preserve"> (доходы)</w:t>
      </w:r>
      <w:r w:rsidR="00FD0132">
        <w:rPr>
          <w:sz w:val="28"/>
          <w:szCs w:val="28"/>
        </w:rPr>
        <w:t xml:space="preserve"> </w:t>
      </w:r>
      <w:r w:rsidR="0018185B" w:rsidRPr="00A764D5">
        <w:rPr>
          <w:sz w:val="28"/>
          <w:szCs w:val="28"/>
        </w:rPr>
        <w:t xml:space="preserve">освобождается от ответственности за неисполнение или ненадлежащее исполнение обязательств, предусмотренных </w:t>
      </w:r>
      <w:r w:rsidR="0018185B">
        <w:rPr>
          <w:sz w:val="28"/>
          <w:szCs w:val="28"/>
        </w:rPr>
        <w:t xml:space="preserve"> </w:t>
      </w:r>
      <w:r w:rsidR="0018185B" w:rsidRPr="00A764D5">
        <w:rPr>
          <w:sz w:val="28"/>
          <w:szCs w:val="28"/>
        </w:rPr>
        <w:t>приложени</w:t>
      </w:r>
      <w:r w:rsidR="00FD0132">
        <w:rPr>
          <w:sz w:val="28"/>
          <w:szCs w:val="28"/>
        </w:rPr>
        <w:t>ем</w:t>
      </w:r>
      <w:r w:rsidR="0018185B" w:rsidRPr="00A764D5">
        <w:rPr>
          <w:sz w:val="28"/>
          <w:szCs w:val="28"/>
        </w:rPr>
        <w:t xml:space="preserve"> к настоящему </w:t>
      </w:r>
      <w:r w:rsidR="004B5358">
        <w:rPr>
          <w:sz w:val="28"/>
          <w:szCs w:val="28"/>
        </w:rPr>
        <w:t>Порядку</w:t>
      </w:r>
      <w:r w:rsidR="0018185B" w:rsidRPr="00A764D5">
        <w:rPr>
          <w:sz w:val="28"/>
          <w:szCs w:val="28"/>
        </w:rPr>
        <w:t xml:space="preserve">, в случае возникновения в </w:t>
      </w:r>
      <w:r w:rsidR="006A1279">
        <w:rPr>
          <w:sz w:val="28"/>
          <w:szCs w:val="28"/>
        </w:rPr>
        <w:t>текущем</w:t>
      </w:r>
      <w:r w:rsidR="0018185B" w:rsidRPr="00A764D5">
        <w:rPr>
          <w:sz w:val="28"/>
          <w:szCs w:val="28"/>
        </w:rPr>
        <w:t xml:space="preserve"> </w:t>
      </w:r>
      <w:r w:rsidR="0018185B">
        <w:rPr>
          <w:sz w:val="28"/>
          <w:szCs w:val="28"/>
        </w:rPr>
        <w:t xml:space="preserve">финансовом </w:t>
      </w:r>
      <w:r w:rsidR="0018185B" w:rsidRPr="00A764D5">
        <w:rPr>
          <w:sz w:val="28"/>
          <w:szCs w:val="28"/>
        </w:rPr>
        <w:t xml:space="preserve">году обстоятельств непреодолимой силы (чрезвычайных ситуаций </w:t>
      </w:r>
      <w:r w:rsidR="0018185B">
        <w:rPr>
          <w:sz w:val="28"/>
          <w:szCs w:val="28"/>
        </w:rPr>
        <w:t xml:space="preserve"> регионального или межмуниципального </w:t>
      </w:r>
      <w:r w:rsidR="0018185B" w:rsidRPr="00A764D5">
        <w:rPr>
          <w:sz w:val="28"/>
          <w:szCs w:val="28"/>
        </w:rPr>
        <w:t xml:space="preserve">характера), препятствующих выполнению </w:t>
      </w:r>
      <w:r w:rsidR="0018185B">
        <w:rPr>
          <w:sz w:val="28"/>
          <w:szCs w:val="28"/>
        </w:rPr>
        <w:t xml:space="preserve">муниципальным </w:t>
      </w:r>
      <w:r w:rsidR="0018185B">
        <w:rPr>
          <w:sz w:val="28"/>
          <w:szCs w:val="28"/>
        </w:rPr>
        <w:lastRenderedPageBreak/>
        <w:t xml:space="preserve">образованием (поселением) </w:t>
      </w:r>
      <w:r w:rsidR="0018185B" w:rsidRPr="00A764D5">
        <w:rPr>
          <w:sz w:val="28"/>
          <w:szCs w:val="28"/>
        </w:rPr>
        <w:t xml:space="preserve">таких </w:t>
      </w:r>
      <w:r w:rsidR="0018185B" w:rsidRPr="00D74C4C">
        <w:rPr>
          <w:sz w:val="28"/>
          <w:szCs w:val="28"/>
        </w:rPr>
        <w:t>обязательств.</w:t>
      </w:r>
    </w:p>
    <w:p w:rsidR="00111AAB" w:rsidRPr="00A764D5" w:rsidRDefault="00AB395E" w:rsidP="00111AAB">
      <w:pPr>
        <w:pStyle w:val="ConsPlusNormal"/>
        <w:ind w:firstLine="709"/>
        <w:jc w:val="both"/>
        <w:rPr>
          <w:sz w:val="28"/>
          <w:szCs w:val="28"/>
        </w:rPr>
      </w:pPr>
      <w:r w:rsidRPr="002F04B4">
        <w:rPr>
          <w:sz w:val="28"/>
          <w:szCs w:val="28"/>
        </w:rPr>
        <w:t>9</w:t>
      </w:r>
      <w:r w:rsidR="00111AAB" w:rsidRPr="002F04B4">
        <w:rPr>
          <w:sz w:val="28"/>
          <w:szCs w:val="28"/>
        </w:rPr>
        <w:t xml:space="preserve">. </w:t>
      </w:r>
      <w:proofErr w:type="gramStart"/>
      <w:r w:rsidR="00111AAB" w:rsidRPr="002F04B4">
        <w:rPr>
          <w:sz w:val="28"/>
          <w:szCs w:val="28"/>
        </w:rPr>
        <w:t xml:space="preserve">В случае непредставления в комитет финансов Курской области (финансовый орган муниципального района) до </w:t>
      </w:r>
      <w:r w:rsidR="00627CF0" w:rsidRPr="002F04B4">
        <w:rPr>
          <w:sz w:val="28"/>
          <w:szCs w:val="28"/>
        </w:rPr>
        <w:t>20</w:t>
      </w:r>
      <w:r w:rsidR="00111AAB" w:rsidRPr="002F04B4">
        <w:rPr>
          <w:sz w:val="28"/>
          <w:szCs w:val="28"/>
        </w:rPr>
        <w:t xml:space="preserve"> </w:t>
      </w:r>
      <w:r w:rsidR="00627CF0" w:rsidRPr="002F04B4">
        <w:rPr>
          <w:sz w:val="28"/>
          <w:szCs w:val="28"/>
        </w:rPr>
        <w:t>января</w:t>
      </w:r>
      <w:r w:rsidR="00111AAB" w:rsidRPr="002F04B4">
        <w:rPr>
          <w:sz w:val="28"/>
          <w:szCs w:val="28"/>
        </w:rPr>
        <w:t xml:space="preserve">  </w:t>
      </w:r>
      <w:r w:rsidR="00627CF0" w:rsidRPr="002F04B4">
        <w:rPr>
          <w:sz w:val="28"/>
          <w:szCs w:val="28"/>
        </w:rPr>
        <w:t>текущего</w:t>
      </w:r>
      <w:r w:rsidR="00111AAB" w:rsidRPr="002F04B4">
        <w:rPr>
          <w:sz w:val="28"/>
          <w:szCs w:val="28"/>
        </w:rPr>
        <w:t xml:space="preserve"> финансового года главой местной администрации (руководителем исполнительно-распорядительного органа) муниципального образования (поселения), получающего дотацию,  соглашения (соглашения с поселением), подписанного указанным должностным лицом, при формировании областного бюджета</w:t>
      </w:r>
      <w:r w:rsidR="006A1279">
        <w:rPr>
          <w:sz w:val="28"/>
          <w:szCs w:val="28"/>
        </w:rPr>
        <w:t xml:space="preserve"> (бюджета муниципального района)</w:t>
      </w:r>
      <w:r w:rsidR="00111AAB" w:rsidRPr="002F04B4">
        <w:rPr>
          <w:sz w:val="28"/>
          <w:szCs w:val="28"/>
        </w:rPr>
        <w:t xml:space="preserve"> на </w:t>
      </w:r>
      <w:r w:rsidR="00627CF0" w:rsidRPr="002F04B4">
        <w:rPr>
          <w:sz w:val="28"/>
          <w:szCs w:val="28"/>
        </w:rPr>
        <w:t>очередной</w:t>
      </w:r>
      <w:r w:rsidR="00111AAB" w:rsidRPr="002F04B4">
        <w:rPr>
          <w:sz w:val="28"/>
          <w:szCs w:val="28"/>
        </w:rPr>
        <w:t xml:space="preserve"> финансовый год и на плановый период размер дотации на </w:t>
      </w:r>
      <w:r w:rsidRPr="002F04B4">
        <w:rPr>
          <w:sz w:val="28"/>
          <w:szCs w:val="28"/>
        </w:rPr>
        <w:t xml:space="preserve">очередной </w:t>
      </w:r>
      <w:r w:rsidR="00111AAB" w:rsidRPr="002F04B4">
        <w:rPr>
          <w:sz w:val="28"/>
          <w:szCs w:val="28"/>
        </w:rPr>
        <w:t>финансовый год сокращается на</w:t>
      </w:r>
      <w:proofErr w:type="gramEnd"/>
      <w:r w:rsidR="00111AAB" w:rsidRPr="002F04B4">
        <w:rPr>
          <w:sz w:val="28"/>
          <w:szCs w:val="28"/>
        </w:rPr>
        <w:t xml:space="preserve"> </w:t>
      </w:r>
      <w:r w:rsidR="00545B63" w:rsidRPr="002F04B4">
        <w:rPr>
          <w:sz w:val="28"/>
          <w:szCs w:val="28"/>
        </w:rPr>
        <w:t>10</w:t>
      </w:r>
      <w:r w:rsidR="00111AAB" w:rsidRPr="002F04B4">
        <w:rPr>
          <w:sz w:val="28"/>
          <w:szCs w:val="28"/>
        </w:rPr>
        <w:t xml:space="preserve"> процентов объема дотации, предусмотренной на </w:t>
      </w:r>
      <w:r w:rsidRPr="002F04B4">
        <w:rPr>
          <w:sz w:val="28"/>
          <w:szCs w:val="28"/>
        </w:rPr>
        <w:t>текущий</w:t>
      </w:r>
      <w:r w:rsidR="00111AAB" w:rsidRPr="002F04B4">
        <w:rPr>
          <w:sz w:val="28"/>
          <w:szCs w:val="28"/>
        </w:rPr>
        <w:t xml:space="preserve"> финансовый год.</w:t>
      </w:r>
    </w:p>
    <w:p w:rsidR="00D74C4C" w:rsidRDefault="00D74C4C" w:rsidP="00C136F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4EBF" w:rsidRDefault="003C4EBF" w:rsidP="00C136F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4C4C" w:rsidRDefault="00D74C4C" w:rsidP="00C136F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07CD" w:rsidRDefault="002C07CD" w:rsidP="00C136F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4DFD" w:rsidRPr="00651262" w:rsidRDefault="003A4DFD" w:rsidP="00651262">
      <w:pPr>
        <w:pStyle w:val="ConsPlusNormal"/>
        <w:tabs>
          <w:tab w:val="left" w:pos="709"/>
        </w:tabs>
        <w:ind w:left="5387"/>
        <w:jc w:val="center"/>
        <w:outlineLvl w:val="0"/>
        <w:rPr>
          <w:sz w:val="28"/>
          <w:szCs w:val="28"/>
        </w:rPr>
      </w:pPr>
      <w:r w:rsidRPr="00651262">
        <w:rPr>
          <w:sz w:val="28"/>
          <w:szCs w:val="28"/>
        </w:rPr>
        <w:t>Приложение</w:t>
      </w:r>
    </w:p>
    <w:p w:rsidR="003A4DFD" w:rsidRPr="00651262" w:rsidRDefault="003A4DFD" w:rsidP="00651262">
      <w:pPr>
        <w:pStyle w:val="ConsPlusNormal"/>
        <w:tabs>
          <w:tab w:val="left" w:pos="709"/>
        </w:tabs>
        <w:ind w:left="5387"/>
        <w:jc w:val="center"/>
        <w:rPr>
          <w:sz w:val="28"/>
          <w:szCs w:val="28"/>
        </w:rPr>
      </w:pPr>
      <w:r w:rsidRPr="00651262">
        <w:rPr>
          <w:sz w:val="28"/>
          <w:szCs w:val="28"/>
        </w:rPr>
        <w:t>к Порядку</w:t>
      </w:r>
    </w:p>
    <w:p w:rsidR="00651262" w:rsidRPr="00651262" w:rsidRDefault="00651262" w:rsidP="00651262">
      <w:pPr>
        <w:tabs>
          <w:tab w:val="left" w:pos="709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651262">
        <w:rPr>
          <w:sz w:val="28"/>
          <w:szCs w:val="28"/>
        </w:rPr>
        <w:t>заключения соглашений,</w:t>
      </w:r>
    </w:p>
    <w:p w:rsidR="00651262" w:rsidRPr="00651262" w:rsidRDefault="00651262" w:rsidP="00651262">
      <w:pPr>
        <w:tabs>
          <w:tab w:val="left" w:pos="709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651262">
        <w:rPr>
          <w:sz w:val="28"/>
          <w:szCs w:val="28"/>
        </w:rPr>
        <w:t>которые предусматривают</w:t>
      </w:r>
    </w:p>
    <w:p w:rsidR="00651262" w:rsidRPr="00651262" w:rsidRDefault="00651262" w:rsidP="00651262">
      <w:pPr>
        <w:tabs>
          <w:tab w:val="left" w:pos="709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651262">
        <w:rPr>
          <w:sz w:val="28"/>
          <w:szCs w:val="28"/>
        </w:rPr>
        <w:t xml:space="preserve">меры по </w:t>
      </w:r>
      <w:proofErr w:type="gramStart"/>
      <w:r w:rsidRPr="00651262">
        <w:rPr>
          <w:sz w:val="28"/>
          <w:szCs w:val="28"/>
        </w:rPr>
        <w:t>социально-экономическому</w:t>
      </w:r>
      <w:proofErr w:type="gramEnd"/>
    </w:p>
    <w:p w:rsidR="00651262" w:rsidRPr="00651262" w:rsidRDefault="00651262" w:rsidP="00651262">
      <w:pPr>
        <w:tabs>
          <w:tab w:val="left" w:pos="709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651262">
        <w:rPr>
          <w:sz w:val="28"/>
          <w:szCs w:val="28"/>
        </w:rPr>
        <w:t>развитию и оздоровлению</w:t>
      </w:r>
    </w:p>
    <w:p w:rsidR="00651262" w:rsidRPr="00651262" w:rsidRDefault="00651262" w:rsidP="00651262">
      <w:pPr>
        <w:tabs>
          <w:tab w:val="left" w:pos="709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651262">
        <w:rPr>
          <w:sz w:val="28"/>
          <w:szCs w:val="28"/>
        </w:rPr>
        <w:t>муниципальных финансов</w:t>
      </w:r>
    </w:p>
    <w:p w:rsidR="003C4EBF" w:rsidRDefault="00651262" w:rsidP="00651262">
      <w:pPr>
        <w:tabs>
          <w:tab w:val="left" w:pos="709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651262">
        <w:rPr>
          <w:sz w:val="28"/>
          <w:szCs w:val="28"/>
        </w:rPr>
        <w:t>му</w:t>
      </w:r>
      <w:r w:rsidR="000D10B8">
        <w:rPr>
          <w:sz w:val="28"/>
          <w:szCs w:val="28"/>
        </w:rPr>
        <w:t xml:space="preserve">ниципальных  районов </w:t>
      </w:r>
    </w:p>
    <w:p w:rsidR="00651262" w:rsidRPr="00651262" w:rsidRDefault="000D10B8" w:rsidP="00651262">
      <w:pPr>
        <w:tabs>
          <w:tab w:val="left" w:pos="709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(городских </w:t>
      </w:r>
      <w:r w:rsidR="00651262" w:rsidRPr="00651262">
        <w:rPr>
          <w:sz w:val="28"/>
          <w:szCs w:val="28"/>
        </w:rPr>
        <w:t>округов),</w:t>
      </w:r>
    </w:p>
    <w:p w:rsidR="00651262" w:rsidRPr="00651262" w:rsidRDefault="00651262" w:rsidP="00651262">
      <w:pPr>
        <w:tabs>
          <w:tab w:val="left" w:pos="709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651262">
        <w:rPr>
          <w:sz w:val="28"/>
          <w:szCs w:val="28"/>
        </w:rPr>
        <w:t>городских, сельских поселений</w:t>
      </w:r>
    </w:p>
    <w:p w:rsidR="003A4DFD" w:rsidRDefault="003A4DFD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3C4EBF" w:rsidRPr="00A764D5" w:rsidRDefault="003C4EBF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3A4DFD" w:rsidRPr="00A764D5" w:rsidRDefault="003A4DFD" w:rsidP="00C136F6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44F59" w:rsidRDefault="003A4DFD" w:rsidP="00C136F6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64D5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F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F53CE7">
        <w:rPr>
          <w:rFonts w:ascii="Times New Roman" w:hAnsi="Times New Roman" w:cs="Times New Roman"/>
          <w:sz w:val="28"/>
          <w:szCs w:val="28"/>
        </w:rPr>
        <w:t>муниципальных районов (городских округов), городских, сельских поселений</w:t>
      </w:r>
      <w:r w:rsidRPr="00A764D5">
        <w:rPr>
          <w:rFonts w:ascii="Times New Roman" w:hAnsi="Times New Roman" w:cs="Times New Roman"/>
          <w:sz w:val="28"/>
          <w:szCs w:val="28"/>
        </w:rPr>
        <w:t>,</w:t>
      </w:r>
      <w:r w:rsidR="00AF71FF">
        <w:rPr>
          <w:rFonts w:ascii="Times New Roman" w:hAnsi="Times New Roman" w:cs="Times New Roman"/>
          <w:sz w:val="28"/>
          <w:szCs w:val="28"/>
        </w:rPr>
        <w:t xml:space="preserve"> </w:t>
      </w:r>
      <w:r w:rsidRPr="00A764D5">
        <w:rPr>
          <w:rFonts w:ascii="Times New Roman" w:hAnsi="Times New Roman" w:cs="Times New Roman"/>
          <w:sz w:val="28"/>
          <w:szCs w:val="28"/>
        </w:rPr>
        <w:t>подлежащих включению в соглашение,</w:t>
      </w:r>
      <w:r w:rsidR="00AF71FF">
        <w:rPr>
          <w:rFonts w:ascii="Times New Roman" w:hAnsi="Times New Roman" w:cs="Times New Roman"/>
          <w:sz w:val="28"/>
          <w:szCs w:val="28"/>
        </w:rPr>
        <w:t xml:space="preserve"> </w:t>
      </w:r>
      <w:r w:rsidRPr="00A764D5">
        <w:rPr>
          <w:rFonts w:ascii="Times New Roman" w:hAnsi="Times New Roman" w:cs="Times New Roman"/>
          <w:sz w:val="28"/>
          <w:szCs w:val="28"/>
        </w:rPr>
        <w:t xml:space="preserve">которым предусматриваются меры </w:t>
      </w:r>
    </w:p>
    <w:p w:rsidR="00044F59" w:rsidRDefault="003A4DFD" w:rsidP="00C136F6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64D5">
        <w:rPr>
          <w:rFonts w:ascii="Times New Roman" w:hAnsi="Times New Roman" w:cs="Times New Roman"/>
          <w:sz w:val="28"/>
          <w:szCs w:val="28"/>
        </w:rPr>
        <w:t>по социально-экономическому</w:t>
      </w:r>
      <w:r w:rsidR="00AF71FF">
        <w:rPr>
          <w:rFonts w:ascii="Times New Roman" w:hAnsi="Times New Roman" w:cs="Times New Roman"/>
          <w:sz w:val="28"/>
          <w:szCs w:val="28"/>
        </w:rPr>
        <w:t xml:space="preserve"> </w:t>
      </w:r>
      <w:r w:rsidRPr="00A764D5">
        <w:rPr>
          <w:rFonts w:ascii="Times New Roman" w:hAnsi="Times New Roman" w:cs="Times New Roman"/>
          <w:sz w:val="28"/>
          <w:szCs w:val="28"/>
        </w:rPr>
        <w:t xml:space="preserve">развитию и оздоровлению </w:t>
      </w:r>
    </w:p>
    <w:p w:rsidR="003A4DFD" w:rsidRPr="00A764D5" w:rsidRDefault="003A4DFD" w:rsidP="00C136F6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764D5">
        <w:rPr>
          <w:rFonts w:ascii="Times New Roman" w:hAnsi="Times New Roman" w:cs="Times New Roman"/>
          <w:sz w:val="28"/>
          <w:szCs w:val="28"/>
        </w:rPr>
        <w:t>финансов</w:t>
      </w:r>
    </w:p>
    <w:p w:rsidR="003A4DFD" w:rsidRPr="00A764D5" w:rsidRDefault="003A4DFD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F53CE7" w:rsidRPr="00A764D5" w:rsidRDefault="00F53CE7" w:rsidP="00C136F6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bookmarkStart w:id="3" w:name="P56"/>
      <w:bookmarkEnd w:id="3"/>
      <w:r>
        <w:rPr>
          <w:sz w:val="28"/>
          <w:szCs w:val="28"/>
        </w:rPr>
        <w:t xml:space="preserve">  </w:t>
      </w:r>
      <w:r w:rsidRPr="00A764D5">
        <w:rPr>
          <w:sz w:val="28"/>
          <w:szCs w:val="28"/>
        </w:rPr>
        <w:t xml:space="preserve">1. </w:t>
      </w:r>
      <w:proofErr w:type="gramStart"/>
      <w:r w:rsidRPr="00A764D5">
        <w:rPr>
          <w:sz w:val="28"/>
          <w:szCs w:val="28"/>
        </w:rPr>
        <w:t xml:space="preserve">Обязательства по осуществлению мер, направленных на снижение уровня </w:t>
      </w:r>
      <w:proofErr w:type="spellStart"/>
      <w:r w:rsidRPr="00A764D5">
        <w:rPr>
          <w:sz w:val="28"/>
          <w:szCs w:val="28"/>
        </w:rPr>
        <w:t>дотационности</w:t>
      </w:r>
      <w:proofErr w:type="spellEnd"/>
      <w:r w:rsidRPr="00A76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(городского округа), городского, сельского поселения Курской области (далее – муниципальное образование (поселение) </w:t>
      </w:r>
      <w:r w:rsidRPr="00A764D5">
        <w:rPr>
          <w:sz w:val="28"/>
          <w:szCs w:val="28"/>
        </w:rPr>
        <w:t xml:space="preserve">и увеличение налоговых и неналоговых доходов </w:t>
      </w:r>
      <w:r>
        <w:rPr>
          <w:sz w:val="28"/>
          <w:szCs w:val="28"/>
        </w:rPr>
        <w:t xml:space="preserve">местного </w:t>
      </w:r>
      <w:r w:rsidRPr="00A764D5">
        <w:rPr>
          <w:sz w:val="28"/>
          <w:szCs w:val="28"/>
        </w:rPr>
        <w:t>бюджета, предусматривающие:</w:t>
      </w:r>
      <w:proofErr w:type="gramEnd"/>
    </w:p>
    <w:p w:rsidR="001715D2" w:rsidRPr="003416F4" w:rsidRDefault="00CB6B07" w:rsidP="00C136F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95E">
        <w:rPr>
          <w:rFonts w:ascii="Times New Roman" w:hAnsi="Times New Roman" w:cs="Times New Roman"/>
          <w:sz w:val="28"/>
          <w:szCs w:val="28"/>
        </w:rPr>
        <w:t xml:space="preserve">а) </w:t>
      </w:r>
      <w:r w:rsidR="004241CD">
        <w:rPr>
          <w:rFonts w:ascii="Times New Roman" w:hAnsi="Times New Roman" w:cs="Times New Roman"/>
          <w:sz w:val="28"/>
          <w:szCs w:val="28"/>
        </w:rPr>
        <w:t>п</w:t>
      </w:r>
      <w:r w:rsidR="001715D2" w:rsidRPr="003416F4">
        <w:rPr>
          <w:rFonts w:ascii="Times New Roman" w:hAnsi="Times New Roman" w:cs="Times New Roman"/>
          <w:sz w:val="28"/>
          <w:szCs w:val="28"/>
        </w:rPr>
        <w:t xml:space="preserve">роведение до 15 июля </w:t>
      </w:r>
      <w:r w:rsidR="004241CD">
        <w:rPr>
          <w:rFonts w:ascii="Times New Roman" w:hAnsi="Times New Roman" w:cs="Times New Roman"/>
          <w:sz w:val="28"/>
          <w:szCs w:val="28"/>
        </w:rPr>
        <w:t>текущего</w:t>
      </w:r>
      <w:r w:rsidR="001715D2" w:rsidRPr="003416F4">
        <w:rPr>
          <w:rFonts w:ascii="Times New Roman" w:hAnsi="Times New Roman" w:cs="Times New Roman"/>
          <w:sz w:val="28"/>
          <w:szCs w:val="28"/>
        </w:rPr>
        <w:t xml:space="preserve"> года оценки эффективности налоговых льгот (пониженных ставок по налогам), предоставляемых органами местного самоуправления, в соответствии с </w:t>
      </w:r>
      <w:r w:rsidR="001715D2">
        <w:rPr>
          <w:rFonts w:ascii="Times New Roman" w:hAnsi="Times New Roman" w:cs="Times New Roman"/>
          <w:sz w:val="28"/>
          <w:szCs w:val="28"/>
        </w:rPr>
        <w:t>рекомендациями</w:t>
      </w:r>
      <w:r w:rsidR="001715D2" w:rsidRPr="003416F4">
        <w:rPr>
          <w:rFonts w:ascii="Times New Roman" w:hAnsi="Times New Roman" w:cs="Times New Roman"/>
          <w:sz w:val="28"/>
          <w:szCs w:val="28"/>
        </w:rPr>
        <w:t>, разработанными Министерством финансов Российской Федерации;</w:t>
      </w:r>
    </w:p>
    <w:p w:rsidR="001715D2" w:rsidRPr="003416F4" w:rsidRDefault="004241CD" w:rsidP="00C136F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3EE3">
        <w:rPr>
          <w:rFonts w:ascii="Times New Roman" w:hAnsi="Times New Roman" w:cs="Times New Roman"/>
          <w:sz w:val="28"/>
          <w:szCs w:val="28"/>
        </w:rPr>
        <w:t xml:space="preserve"> </w:t>
      </w:r>
      <w:r w:rsidR="00AB395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5D2" w:rsidRPr="003416F4">
        <w:rPr>
          <w:rFonts w:ascii="Times New Roman" w:hAnsi="Times New Roman" w:cs="Times New Roman"/>
          <w:sz w:val="28"/>
          <w:szCs w:val="28"/>
        </w:rPr>
        <w:t xml:space="preserve">представление до 1 августа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="001715D2" w:rsidRPr="003416F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15D2" w:rsidRPr="00CB6B07">
        <w:rPr>
          <w:rFonts w:ascii="Times New Roman" w:hAnsi="Times New Roman" w:cs="Times New Roman"/>
          <w:sz w:val="28"/>
          <w:szCs w:val="28"/>
        </w:rPr>
        <w:t xml:space="preserve">в </w:t>
      </w:r>
      <w:r w:rsidR="00CB6B07" w:rsidRPr="00CB6B07">
        <w:rPr>
          <w:rFonts w:ascii="Times New Roman" w:hAnsi="Times New Roman" w:cs="Times New Roman"/>
          <w:sz w:val="28"/>
          <w:szCs w:val="28"/>
        </w:rPr>
        <w:t>комитет финансов Курской области (финансов</w:t>
      </w:r>
      <w:r w:rsidR="00CB6B07">
        <w:rPr>
          <w:rFonts w:ascii="Times New Roman" w:hAnsi="Times New Roman" w:cs="Times New Roman"/>
          <w:sz w:val="28"/>
          <w:szCs w:val="28"/>
        </w:rPr>
        <w:t>ый</w:t>
      </w:r>
      <w:r w:rsidR="00CB6B07" w:rsidRPr="00CB6B07">
        <w:rPr>
          <w:rFonts w:ascii="Times New Roman" w:hAnsi="Times New Roman" w:cs="Times New Roman"/>
          <w:sz w:val="28"/>
          <w:szCs w:val="28"/>
        </w:rPr>
        <w:t xml:space="preserve"> орган муниципального района)</w:t>
      </w:r>
      <w:r w:rsidR="001715D2" w:rsidRPr="003416F4">
        <w:rPr>
          <w:rFonts w:ascii="Times New Roman" w:hAnsi="Times New Roman" w:cs="Times New Roman"/>
          <w:sz w:val="28"/>
          <w:szCs w:val="28"/>
        </w:rPr>
        <w:t xml:space="preserve"> результатов оценки эффективности налоговых льгот (пониженных ставок по налогам), </w:t>
      </w:r>
      <w:r w:rsidR="001715D2" w:rsidRPr="003416F4">
        <w:rPr>
          <w:rFonts w:ascii="Times New Roman" w:hAnsi="Times New Roman" w:cs="Times New Roman"/>
          <w:sz w:val="28"/>
          <w:szCs w:val="28"/>
        </w:rPr>
        <w:lastRenderedPageBreak/>
        <w:t>предоставленных органами местного самоуправления</w:t>
      </w:r>
      <w:r w:rsidR="00CB6B07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F53CE7">
        <w:rPr>
          <w:rFonts w:ascii="Times New Roman" w:hAnsi="Times New Roman" w:cs="Times New Roman"/>
          <w:sz w:val="28"/>
          <w:szCs w:val="28"/>
        </w:rPr>
        <w:t xml:space="preserve"> (поселений)</w:t>
      </w:r>
      <w:r w:rsidR="001715D2" w:rsidRPr="003416F4">
        <w:rPr>
          <w:rFonts w:ascii="Times New Roman" w:hAnsi="Times New Roman" w:cs="Times New Roman"/>
          <w:sz w:val="28"/>
          <w:szCs w:val="28"/>
        </w:rPr>
        <w:t>;</w:t>
      </w:r>
    </w:p>
    <w:p w:rsidR="001715D2" w:rsidRPr="006A1279" w:rsidRDefault="00CB6B07" w:rsidP="00C136F6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95E" w:rsidRPr="006A1279">
        <w:rPr>
          <w:rFonts w:ascii="Times New Roman" w:hAnsi="Times New Roman" w:cs="Times New Roman"/>
          <w:sz w:val="28"/>
          <w:szCs w:val="28"/>
        </w:rPr>
        <w:t>в)</w:t>
      </w:r>
      <w:r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="001715D2" w:rsidRPr="006A1279">
        <w:rPr>
          <w:rFonts w:ascii="Times New Roman" w:hAnsi="Times New Roman" w:cs="Times New Roman"/>
          <w:sz w:val="28"/>
          <w:szCs w:val="28"/>
        </w:rPr>
        <w:t xml:space="preserve">обеспечение роста налоговых и неналоговых доходов бюджета муниципального образования </w:t>
      </w:r>
      <w:r w:rsidR="00F53CE7" w:rsidRPr="006A1279">
        <w:rPr>
          <w:rFonts w:ascii="Times New Roman" w:hAnsi="Times New Roman" w:cs="Times New Roman"/>
          <w:sz w:val="28"/>
          <w:szCs w:val="28"/>
        </w:rPr>
        <w:t>(поселения)</w:t>
      </w:r>
      <w:r w:rsidR="001715D2" w:rsidRPr="006A1279">
        <w:rPr>
          <w:rFonts w:ascii="Times New Roman" w:hAnsi="Times New Roman" w:cs="Times New Roman"/>
          <w:sz w:val="28"/>
          <w:szCs w:val="28"/>
        </w:rPr>
        <w:t xml:space="preserve"> по итогам исполнения</w:t>
      </w:r>
      <w:r w:rsidR="00502E9C" w:rsidRPr="006A1279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1715D2" w:rsidRPr="006A1279">
        <w:rPr>
          <w:rFonts w:ascii="Times New Roman" w:hAnsi="Times New Roman" w:cs="Times New Roman"/>
          <w:sz w:val="28"/>
          <w:szCs w:val="28"/>
        </w:rPr>
        <w:t xml:space="preserve"> за </w:t>
      </w:r>
      <w:r w:rsidRPr="006A1279">
        <w:rPr>
          <w:rFonts w:ascii="Times New Roman" w:hAnsi="Times New Roman" w:cs="Times New Roman"/>
          <w:sz w:val="28"/>
          <w:szCs w:val="28"/>
        </w:rPr>
        <w:t>текущий</w:t>
      </w:r>
      <w:r w:rsidR="001715D2" w:rsidRPr="006A1279">
        <w:rPr>
          <w:rFonts w:ascii="Times New Roman" w:hAnsi="Times New Roman" w:cs="Times New Roman"/>
          <w:sz w:val="28"/>
          <w:szCs w:val="28"/>
        </w:rPr>
        <w:t xml:space="preserve"> год по сравнению с уровнем исполнения </w:t>
      </w:r>
      <w:r w:rsidRPr="006A1279">
        <w:rPr>
          <w:rFonts w:ascii="Times New Roman" w:hAnsi="Times New Roman" w:cs="Times New Roman"/>
          <w:sz w:val="28"/>
          <w:szCs w:val="28"/>
        </w:rPr>
        <w:t xml:space="preserve">за </w:t>
      </w:r>
      <w:r w:rsidR="001715D2"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отчетный</w:t>
      </w:r>
      <w:r w:rsidR="00FC6717" w:rsidRPr="006A1279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6A1279">
        <w:rPr>
          <w:rFonts w:ascii="Times New Roman" w:hAnsi="Times New Roman" w:cs="Times New Roman"/>
          <w:sz w:val="28"/>
          <w:szCs w:val="28"/>
        </w:rPr>
        <w:t xml:space="preserve"> год </w:t>
      </w:r>
      <w:r w:rsidR="001715D2" w:rsidRPr="006A1279">
        <w:rPr>
          <w:rFonts w:ascii="Times New Roman" w:hAnsi="Times New Roman" w:cs="Times New Roman"/>
          <w:sz w:val="28"/>
          <w:szCs w:val="28"/>
        </w:rPr>
        <w:t xml:space="preserve">в сопоставимых условиях </w:t>
      </w:r>
      <w:r w:rsidR="004C0461" w:rsidRPr="006A1279">
        <w:rPr>
          <w:rFonts w:ascii="Times New Roman" w:hAnsi="Times New Roman" w:cs="Times New Roman"/>
          <w:sz w:val="28"/>
          <w:szCs w:val="28"/>
        </w:rPr>
        <w:t>(в процентах)</w:t>
      </w:r>
      <w:r w:rsidR="001715D2" w:rsidRPr="006A1279">
        <w:rPr>
          <w:rFonts w:ascii="Times New Roman" w:hAnsi="Times New Roman" w:cs="Times New Roman"/>
          <w:sz w:val="28"/>
          <w:szCs w:val="28"/>
        </w:rPr>
        <w:t>;</w:t>
      </w:r>
    </w:p>
    <w:p w:rsidR="00502E9C" w:rsidRPr="003416F4" w:rsidRDefault="00452052" w:rsidP="00C136F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B395E" w:rsidRPr="006A1279">
        <w:rPr>
          <w:rFonts w:ascii="Times New Roman" w:hAnsi="Times New Roman" w:cs="Times New Roman"/>
          <w:sz w:val="28"/>
          <w:szCs w:val="28"/>
        </w:rPr>
        <w:t>г)</w:t>
      </w:r>
      <w:r w:rsidR="00F80C27"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="00502E9C" w:rsidRPr="006A1279">
        <w:rPr>
          <w:rFonts w:ascii="Times New Roman" w:hAnsi="Times New Roman" w:cs="Times New Roman"/>
          <w:sz w:val="28"/>
          <w:szCs w:val="28"/>
        </w:rPr>
        <w:t>направление главой местной администрации (руководителем исполнительно-распорядительного органа) муниципального образования (поселения) в комитет финансов Курской области</w:t>
      </w:r>
      <w:r w:rsidR="00F80C27" w:rsidRPr="006A1279">
        <w:rPr>
          <w:rFonts w:ascii="Times New Roman" w:hAnsi="Times New Roman" w:cs="Times New Roman"/>
          <w:sz w:val="28"/>
          <w:szCs w:val="28"/>
        </w:rPr>
        <w:t xml:space="preserve"> (финансовый</w:t>
      </w:r>
      <w:r w:rsidR="00F80C27" w:rsidRPr="00CB6B07">
        <w:rPr>
          <w:rFonts w:ascii="Times New Roman" w:hAnsi="Times New Roman" w:cs="Times New Roman"/>
          <w:sz w:val="28"/>
          <w:szCs w:val="28"/>
        </w:rPr>
        <w:t xml:space="preserve"> орган муниципального района)</w:t>
      </w:r>
      <w:r w:rsidR="00F80C27" w:rsidRPr="003416F4">
        <w:rPr>
          <w:rFonts w:ascii="Times New Roman" w:hAnsi="Times New Roman" w:cs="Times New Roman"/>
          <w:sz w:val="28"/>
          <w:szCs w:val="28"/>
        </w:rPr>
        <w:t xml:space="preserve"> </w:t>
      </w:r>
      <w:r w:rsidR="00502E9C">
        <w:rPr>
          <w:rFonts w:ascii="Times New Roman" w:hAnsi="Times New Roman" w:cs="Times New Roman"/>
          <w:sz w:val="28"/>
          <w:szCs w:val="28"/>
        </w:rPr>
        <w:t xml:space="preserve">   </w:t>
      </w:r>
      <w:r w:rsidR="00502E9C" w:rsidRPr="00A764D5">
        <w:rPr>
          <w:rFonts w:ascii="Times New Roman" w:hAnsi="Times New Roman" w:cs="Times New Roman"/>
          <w:sz w:val="28"/>
          <w:szCs w:val="28"/>
        </w:rPr>
        <w:t>на заключение</w:t>
      </w:r>
      <w:r w:rsidR="00F80C27">
        <w:rPr>
          <w:rFonts w:ascii="Times New Roman" w:hAnsi="Times New Roman" w:cs="Times New Roman"/>
          <w:sz w:val="28"/>
          <w:szCs w:val="28"/>
        </w:rPr>
        <w:t>:</w:t>
      </w:r>
    </w:p>
    <w:p w:rsidR="00F53CE7" w:rsidRPr="003416F4" w:rsidRDefault="003C4EBF" w:rsidP="003C4EB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CE7" w:rsidRPr="003416F4">
        <w:rPr>
          <w:rFonts w:ascii="Times New Roman" w:hAnsi="Times New Roman" w:cs="Times New Roman"/>
          <w:sz w:val="28"/>
          <w:szCs w:val="28"/>
        </w:rPr>
        <w:t xml:space="preserve">основных параметров проекта бюджета муниципального образования </w:t>
      </w:r>
      <w:r w:rsidR="00F53CE7">
        <w:rPr>
          <w:rFonts w:ascii="Times New Roman" w:hAnsi="Times New Roman" w:cs="Times New Roman"/>
          <w:sz w:val="28"/>
          <w:szCs w:val="28"/>
        </w:rPr>
        <w:t xml:space="preserve">(поселения) на очередной финансовый год </w:t>
      </w:r>
      <w:r w:rsidR="00F53CE7" w:rsidRPr="003416F4">
        <w:rPr>
          <w:rFonts w:ascii="Times New Roman" w:hAnsi="Times New Roman" w:cs="Times New Roman"/>
          <w:sz w:val="28"/>
          <w:szCs w:val="28"/>
        </w:rPr>
        <w:t xml:space="preserve"> и плановый период (доходы по видам доходов; расходы </w:t>
      </w:r>
      <w:r w:rsidR="00F53CE7">
        <w:rPr>
          <w:rFonts w:ascii="Times New Roman" w:hAnsi="Times New Roman" w:cs="Times New Roman"/>
          <w:sz w:val="28"/>
          <w:szCs w:val="28"/>
        </w:rPr>
        <w:t xml:space="preserve">по </w:t>
      </w:r>
      <w:r w:rsidR="00F53CE7" w:rsidRPr="003416F4">
        <w:rPr>
          <w:rFonts w:ascii="Times New Roman" w:hAnsi="Times New Roman" w:cs="Times New Roman"/>
          <w:sz w:val="28"/>
          <w:szCs w:val="28"/>
        </w:rPr>
        <w:t xml:space="preserve">видам расходов; дефицит или </w:t>
      </w:r>
      <w:proofErr w:type="spellStart"/>
      <w:r w:rsidR="00F53CE7" w:rsidRPr="003416F4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F53CE7" w:rsidRPr="003416F4">
        <w:rPr>
          <w:rFonts w:ascii="Times New Roman" w:hAnsi="Times New Roman" w:cs="Times New Roman"/>
          <w:sz w:val="28"/>
          <w:szCs w:val="28"/>
        </w:rPr>
        <w:t xml:space="preserve">, источники финансирования дефицита бюджета муниципального образования </w:t>
      </w:r>
      <w:r w:rsidR="00F53CE7">
        <w:rPr>
          <w:rFonts w:ascii="Times New Roman" w:hAnsi="Times New Roman" w:cs="Times New Roman"/>
          <w:sz w:val="28"/>
          <w:szCs w:val="28"/>
        </w:rPr>
        <w:t>(поселения)</w:t>
      </w:r>
      <w:r w:rsidR="00F53CE7" w:rsidRPr="003416F4">
        <w:rPr>
          <w:rFonts w:ascii="Times New Roman" w:hAnsi="Times New Roman" w:cs="Times New Roman"/>
          <w:sz w:val="28"/>
          <w:szCs w:val="28"/>
        </w:rPr>
        <w:t xml:space="preserve">), учитывающих бюджетный эффект от реализации планов (программ), принятых в рамках оздоровления муниципальных финансов, в сроки и  по формам, установленным </w:t>
      </w:r>
      <w:r w:rsidR="00DC62AA">
        <w:rPr>
          <w:rFonts w:ascii="Times New Roman" w:hAnsi="Times New Roman" w:cs="Times New Roman"/>
          <w:sz w:val="28"/>
          <w:szCs w:val="28"/>
        </w:rPr>
        <w:t>комитет</w:t>
      </w:r>
      <w:r w:rsidR="002D15D2">
        <w:rPr>
          <w:rFonts w:ascii="Times New Roman" w:hAnsi="Times New Roman" w:cs="Times New Roman"/>
          <w:sz w:val="28"/>
          <w:szCs w:val="28"/>
        </w:rPr>
        <w:t>ом</w:t>
      </w:r>
      <w:r w:rsidR="00DC62AA">
        <w:rPr>
          <w:rFonts w:ascii="Times New Roman" w:hAnsi="Times New Roman" w:cs="Times New Roman"/>
          <w:sz w:val="28"/>
          <w:szCs w:val="28"/>
        </w:rPr>
        <w:t xml:space="preserve"> финансов Курской области</w:t>
      </w:r>
      <w:r w:rsidR="001E7A7D">
        <w:rPr>
          <w:rFonts w:ascii="Times New Roman" w:hAnsi="Times New Roman" w:cs="Times New Roman"/>
          <w:sz w:val="28"/>
          <w:szCs w:val="28"/>
        </w:rPr>
        <w:t xml:space="preserve"> (</w:t>
      </w:r>
      <w:r w:rsidR="001E7A7D" w:rsidRPr="00CB6B07">
        <w:rPr>
          <w:rFonts w:ascii="Times New Roman" w:hAnsi="Times New Roman" w:cs="Times New Roman"/>
          <w:sz w:val="28"/>
          <w:szCs w:val="28"/>
        </w:rPr>
        <w:t>финансов</w:t>
      </w:r>
      <w:r w:rsidR="001E7A7D">
        <w:rPr>
          <w:rFonts w:ascii="Times New Roman" w:hAnsi="Times New Roman" w:cs="Times New Roman"/>
          <w:sz w:val="28"/>
          <w:szCs w:val="28"/>
        </w:rPr>
        <w:t>ым</w:t>
      </w:r>
      <w:r w:rsidR="001E7A7D" w:rsidRPr="00CB6B0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E7A7D">
        <w:rPr>
          <w:rFonts w:ascii="Times New Roman" w:hAnsi="Times New Roman" w:cs="Times New Roman"/>
          <w:sz w:val="28"/>
          <w:szCs w:val="28"/>
        </w:rPr>
        <w:t>ом</w:t>
      </w:r>
      <w:r w:rsidR="001E7A7D" w:rsidRPr="00CB6B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7A7D">
        <w:rPr>
          <w:rFonts w:ascii="Times New Roman" w:hAnsi="Times New Roman" w:cs="Times New Roman"/>
          <w:sz w:val="28"/>
          <w:szCs w:val="28"/>
        </w:rPr>
        <w:t>)</w:t>
      </w:r>
      <w:r w:rsidR="00F53CE7" w:rsidRPr="003416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3CE7" w:rsidRPr="003416F4" w:rsidRDefault="003C4EBF" w:rsidP="003C4EB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53CE7" w:rsidRPr="003416F4">
        <w:rPr>
          <w:rFonts w:ascii="Times New Roman" w:hAnsi="Times New Roman" w:cs="Times New Roman"/>
          <w:sz w:val="28"/>
          <w:szCs w:val="28"/>
        </w:rPr>
        <w:t xml:space="preserve">проектов решений муниципальных образований </w:t>
      </w:r>
      <w:r w:rsidR="00DC62AA">
        <w:rPr>
          <w:rFonts w:ascii="Times New Roman" w:hAnsi="Times New Roman" w:cs="Times New Roman"/>
          <w:sz w:val="28"/>
          <w:szCs w:val="28"/>
        </w:rPr>
        <w:t xml:space="preserve">(поселений) </w:t>
      </w:r>
      <w:r w:rsidR="00F53CE7" w:rsidRPr="003416F4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муниципального образования </w:t>
      </w:r>
      <w:r w:rsidR="00DC62AA">
        <w:rPr>
          <w:rFonts w:ascii="Times New Roman" w:hAnsi="Times New Roman" w:cs="Times New Roman"/>
          <w:sz w:val="28"/>
          <w:szCs w:val="28"/>
        </w:rPr>
        <w:t xml:space="preserve">(поселения) </w:t>
      </w:r>
      <w:r w:rsidR="00F53CE7" w:rsidRPr="003416F4">
        <w:rPr>
          <w:rFonts w:ascii="Times New Roman" w:hAnsi="Times New Roman" w:cs="Times New Roman"/>
          <w:sz w:val="28"/>
          <w:szCs w:val="28"/>
        </w:rPr>
        <w:t xml:space="preserve"> </w:t>
      </w:r>
      <w:r w:rsidR="00DC62AA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F53CE7" w:rsidRPr="003416F4">
        <w:rPr>
          <w:rFonts w:ascii="Times New Roman" w:hAnsi="Times New Roman" w:cs="Times New Roman"/>
          <w:sz w:val="28"/>
          <w:szCs w:val="28"/>
        </w:rPr>
        <w:t xml:space="preserve"> и плановый период  до внесения указанных проектов в представительный орган муниципального образования </w:t>
      </w:r>
      <w:r w:rsidR="00DC62AA">
        <w:rPr>
          <w:rFonts w:ascii="Times New Roman" w:hAnsi="Times New Roman" w:cs="Times New Roman"/>
          <w:sz w:val="28"/>
          <w:szCs w:val="28"/>
        </w:rPr>
        <w:t>(поселения)</w:t>
      </w:r>
      <w:r w:rsidR="00F53CE7" w:rsidRPr="003416F4">
        <w:rPr>
          <w:rFonts w:ascii="Times New Roman" w:hAnsi="Times New Roman" w:cs="Times New Roman"/>
          <w:sz w:val="28"/>
          <w:szCs w:val="28"/>
        </w:rPr>
        <w:t xml:space="preserve"> по </w:t>
      </w:r>
      <w:r w:rsidR="00F53CE7">
        <w:rPr>
          <w:rFonts w:ascii="Times New Roman" w:hAnsi="Times New Roman" w:cs="Times New Roman"/>
          <w:sz w:val="28"/>
          <w:szCs w:val="28"/>
        </w:rPr>
        <w:t xml:space="preserve">формам, установленным </w:t>
      </w:r>
      <w:r w:rsidR="00DC62AA">
        <w:rPr>
          <w:rFonts w:ascii="Times New Roman" w:hAnsi="Times New Roman" w:cs="Times New Roman"/>
          <w:sz w:val="28"/>
          <w:szCs w:val="28"/>
        </w:rPr>
        <w:t>комитет</w:t>
      </w:r>
      <w:r w:rsidR="002D15D2">
        <w:rPr>
          <w:rFonts w:ascii="Times New Roman" w:hAnsi="Times New Roman" w:cs="Times New Roman"/>
          <w:sz w:val="28"/>
          <w:szCs w:val="28"/>
        </w:rPr>
        <w:t>ом</w:t>
      </w:r>
      <w:r w:rsidR="00DC62AA">
        <w:rPr>
          <w:rFonts w:ascii="Times New Roman" w:hAnsi="Times New Roman" w:cs="Times New Roman"/>
          <w:sz w:val="28"/>
          <w:szCs w:val="28"/>
        </w:rPr>
        <w:t xml:space="preserve"> финансов Курской области</w:t>
      </w:r>
      <w:r w:rsidR="001E7A7D">
        <w:rPr>
          <w:rFonts w:ascii="Times New Roman" w:hAnsi="Times New Roman" w:cs="Times New Roman"/>
          <w:sz w:val="28"/>
          <w:szCs w:val="28"/>
        </w:rPr>
        <w:t xml:space="preserve"> (</w:t>
      </w:r>
      <w:r w:rsidR="001E7A7D" w:rsidRPr="00CB6B07">
        <w:rPr>
          <w:rFonts w:ascii="Times New Roman" w:hAnsi="Times New Roman" w:cs="Times New Roman"/>
          <w:sz w:val="28"/>
          <w:szCs w:val="28"/>
        </w:rPr>
        <w:t>финансов</w:t>
      </w:r>
      <w:r w:rsidR="001E7A7D">
        <w:rPr>
          <w:rFonts w:ascii="Times New Roman" w:hAnsi="Times New Roman" w:cs="Times New Roman"/>
          <w:sz w:val="28"/>
          <w:szCs w:val="28"/>
        </w:rPr>
        <w:t>ым</w:t>
      </w:r>
      <w:r w:rsidR="001E7A7D" w:rsidRPr="00CB6B0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E7A7D">
        <w:rPr>
          <w:rFonts w:ascii="Times New Roman" w:hAnsi="Times New Roman" w:cs="Times New Roman"/>
          <w:sz w:val="28"/>
          <w:szCs w:val="28"/>
        </w:rPr>
        <w:t>ом</w:t>
      </w:r>
      <w:r w:rsidR="001E7A7D" w:rsidRPr="00CB6B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7A7D">
        <w:rPr>
          <w:rFonts w:ascii="Times New Roman" w:hAnsi="Times New Roman" w:cs="Times New Roman"/>
          <w:sz w:val="28"/>
          <w:szCs w:val="28"/>
        </w:rPr>
        <w:t>)</w:t>
      </w:r>
      <w:r w:rsidR="00F53CE7">
        <w:rPr>
          <w:rFonts w:ascii="Times New Roman" w:hAnsi="Times New Roman" w:cs="Times New Roman"/>
          <w:sz w:val="28"/>
          <w:szCs w:val="28"/>
        </w:rPr>
        <w:t>.</w:t>
      </w:r>
    </w:p>
    <w:p w:rsidR="004C0461" w:rsidRPr="004C0461" w:rsidRDefault="004C0461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C0461">
        <w:rPr>
          <w:sz w:val="28"/>
          <w:szCs w:val="28"/>
        </w:rPr>
        <w:t>2. Обязательства по осуществлению мер, направленных на бюджетную консолидацию, предусматривающие:</w:t>
      </w:r>
    </w:p>
    <w:p w:rsidR="004C0461" w:rsidRPr="006A1279" w:rsidRDefault="004C0461" w:rsidP="00C136F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95E" w:rsidRPr="006A1279">
        <w:rPr>
          <w:rFonts w:ascii="Times New Roman" w:hAnsi="Times New Roman" w:cs="Times New Roman"/>
          <w:sz w:val="28"/>
          <w:szCs w:val="28"/>
        </w:rPr>
        <w:t>а)</w:t>
      </w:r>
      <w:r w:rsidRPr="006A1279">
        <w:rPr>
          <w:rFonts w:ascii="Times New Roman" w:hAnsi="Times New Roman" w:cs="Times New Roman"/>
          <w:sz w:val="28"/>
          <w:szCs w:val="28"/>
        </w:rPr>
        <w:t xml:space="preserve"> недопущение превышения расходов на содержание органов местного самоуправления, утвержденных решением представительного органа муниципального образования (поселения) о бюджете муниципального образования</w:t>
      </w:r>
      <w:r w:rsidR="00DC62AA" w:rsidRPr="006A1279">
        <w:rPr>
          <w:rFonts w:ascii="Times New Roman" w:hAnsi="Times New Roman" w:cs="Times New Roman"/>
          <w:sz w:val="28"/>
          <w:szCs w:val="28"/>
        </w:rPr>
        <w:t xml:space="preserve"> (поселения)</w:t>
      </w:r>
      <w:r w:rsidRPr="006A1279">
        <w:rPr>
          <w:rFonts w:ascii="Times New Roman" w:hAnsi="Times New Roman" w:cs="Times New Roman"/>
          <w:sz w:val="28"/>
          <w:szCs w:val="28"/>
        </w:rPr>
        <w:t>, над расходами, рассчитанными в соответствии с методикой расчета нормативов формирования расходов на содержание органов  местного самоуправления муниципальных образований Курской области, утвержденной Администраций Курской области;</w:t>
      </w:r>
    </w:p>
    <w:p w:rsidR="004C0461" w:rsidRPr="003416F4" w:rsidRDefault="004C0461" w:rsidP="00C136F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1279">
        <w:rPr>
          <w:rFonts w:ascii="Times New Roman" w:hAnsi="Times New Roman" w:cs="Times New Roman"/>
          <w:sz w:val="28"/>
          <w:szCs w:val="28"/>
        </w:rPr>
        <w:t xml:space="preserve">       </w:t>
      </w:r>
      <w:r w:rsidR="00CB1514"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="00CB1514"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="00AB395E" w:rsidRPr="006A1279">
        <w:rPr>
          <w:rFonts w:ascii="Times New Roman" w:hAnsi="Times New Roman" w:cs="Times New Roman"/>
          <w:sz w:val="28"/>
          <w:szCs w:val="28"/>
        </w:rPr>
        <w:t>б)</w:t>
      </w:r>
      <w:r w:rsidR="00DC62AA" w:rsidRPr="006A1279">
        <w:rPr>
          <w:rFonts w:ascii="Times New Roman" w:hAnsi="Times New Roman" w:cs="Times New Roman"/>
          <w:sz w:val="28"/>
          <w:szCs w:val="28"/>
        </w:rPr>
        <w:t xml:space="preserve"> </w:t>
      </w:r>
      <w:r w:rsidRPr="006A1279">
        <w:rPr>
          <w:rFonts w:ascii="Times New Roman" w:hAnsi="Times New Roman" w:cs="Times New Roman"/>
          <w:sz w:val="28"/>
          <w:szCs w:val="28"/>
        </w:rPr>
        <w:t>обеспечение реализации мероприятий утвержденных</w:t>
      </w:r>
      <w:r w:rsidRPr="003416F4">
        <w:rPr>
          <w:rFonts w:ascii="Times New Roman" w:hAnsi="Times New Roman" w:cs="Times New Roman"/>
          <w:sz w:val="28"/>
          <w:szCs w:val="28"/>
        </w:rPr>
        <w:t xml:space="preserve"> планов (программ):</w:t>
      </w:r>
    </w:p>
    <w:p w:rsidR="004C0461" w:rsidRPr="003416F4" w:rsidRDefault="00DC62AA" w:rsidP="00C136F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5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14">
        <w:rPr>
          <w:rFonts w:ascii="Times New Roman" w:hAnsi="Times New Roman" w:cs="Times New Roman"/>
          <w:sz w:val="28"/>
          <w:szCs w:val="28"/>
        </w:rPr>
        <w:t xml:space="preserve">  </w:t>
      </w:r>
      <w:r w:rsidR="00AB395E">
        <w:rPr>
          <w:rFonts w:ascii="Times New Roman" w:hAnsi="Times New Roman" w:cs="Times New Roman"/>
          <w:sz w:val="28"/>
          <w:szCs w:val="28"/>
        </w:rPr>
        <w:t xml:space="preserve">- </w:t>
      </w:r>
      <w:r w:rsidR="004C0461" w:rsidRPr="003416F4">
        <w:rPr>
          <w:rFonts w:ascii="Times New Roman" w:hAnsi="Times New Roman" w:cs="Times New Roman"/>
          <w:sz w:val="28"/>
          <w:szCs w:val="28"/>
        </w:rPr>
        <w:t>по устранению неэффективных льгот (пониженных ставок по налогам);</w:t>
      </w:r>
    </w:p>
    <w:p w:rsidR="004C0461" w:rsidRPr="003416F4" w:rsidRDefault="00DC62AA" w:rsidP="00C136F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15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514">
        <w:rPr>
          <w:rFonts w:ascii="Times New Roman" w:hAnsi="Times New Roman" w:cs="Times New Roman"/>
          <w:sz w:val="28"/>
          <w:szCs w:val="28"/>
        </w:rPr>
        <w:t xml:space="preserve"> </w:t>
      </w:r>
      <w:r w:rsidR="00AB395E">
        <w:rPr>
          <w:rFonts w:ascii="Times New Roman" w:hAnsi="Times New Roman" w:cs="Times New Roman"/>
          <w:sz w:val="28"/>
          <w:szCs w:val="28"/>
        </w:rPr>
        <w:t xml:space="preserve">- </w:t>
      </w:r>
      <w:r w:rsidR="00452052">
        <w:rPr>
          <w:rFonts w:ascii="Times New Roman" w:hAnsi="Times New Roman" w:cs="Times New Roman"/>
          <w:sz w:val="28"/>
          <w:szCs w:val="28"/>
        </w:rPr>
        <w:t xml:space="preserve"> </w:t>
      </w:r>
      <w:r w:rsidR="004C0461" w:rsidRPr="003416F4">
        <w:rPr>
          <w:rFonts w:ascii="Times New Roman" w:hAnsi="Times New Roman" w:cs="Times New Roman"/>
          <w:sz w:val="28"/>
          <w:szCs w:val="28"/>
        </w:rPr>
        <w:t>по оздоровлению муниципальных фина</w:t>
      </w:r>
      <w:r w:rsidR="004C0461">
        <w:rPr>
          <w:rFonts w:ascii="Times New Roman" w:hAnsi="Times New Roman" w:cs="Times New Roman"/>
          <w:sz w:val="28"/>
          <w:szCs w:val="28"/>
        </w:rPr>
        <w:t>нсов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(поселения)</w:t>
      </w:r>
      <w:r w:rsidR="004C0461">
        <w:rPr>
          <w:rFonts w:ascii="Times New Roman" w:hAnsi="Times New Roman" w:cs="Times New Roman"/>
          <w:sz w:val="28"/>
          <w:szCs w:val="28"/>
        </w:rPr>
        <w:t>.</w:t>
      </w:r>
    </w:p>
    <w:p w:rsidR="00CB1514" w:rsidRPr="004C0461" w:rsidRDefault="00CB1514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461">
        <w:rPr>
          <w:sz w:val="28"/>
          <w:szCs w:val="28"/>
        </w:rPr>
        <w:t xml:space="preserve">. Обязательства по </w:t>
      </w:r>
      <w:r>
        <w:rPr>
          <w:sz w:val="28"/>
          <w:szCs w:val="28"/>
        </w:rPr>
        <w:t xml:space="preserve">соблюдению требований Бюджетного законодательства Российской Федерации, </w:t>
      </w:r>
      <w:r w:rsidRPr="004C0461">
        <w:rPr>
          <w:sz w:val="28"/>
          <w:szCs w:val="28"/>
        </w:rPr>
        <w:t xml:space="preserve"> предусматривающие:</w:t>
      </w:r>
    </w:p>
    <w:p w:rsidR="00CB1514" w:rsidRPr="003416F4" w:rsidRDefault="00AB395E" w:rsidP="003C4E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C4EBF">
        <w:rPr>
          <w:rFonts w:ascii="Times New Roman" w:hAnsi="Times New Roman" w:cs="Times New Roman"/>
          <w:sz w:val="28"/>
          <w:szCs w:val="28"/>
        </w:rPr>
        <w:t xml:space="preserve"> </w:t>
      </w:r>
      <w:r w:rsidR="0029240D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CB1514">
        <w:rPr>
          <w:rFonts w:ascii="Times New Roman" w:hAnsi="Times New Roman" w:cs="Times New Roman"/>
          <w:sz w:val="28"/>
          <w:szCs w:val="28"/>
        </w:rPr>
        <w:t>превышени</w:t>
      </w:r>
      <w:r w:rsidR="0029240D">
        <w:rPr>
          <w:rFonts w:ascii="Times New Roman" w:hAnsi="Times New Roman" w:cs="Times New Roman"/>
          <w:sz w:val="28"/>
          <w:szCs w:val="28"/>
        </w:rPr>
        <w:t>я</w:t>
      </w:r>
      <w:r w:rsidR="00CB1514">
        <w:rPr>
          <w:rFonts w:ascii="Times New Roman" w:hAnsi="Times New Roman" w:cs="Times New Roman"/>
          <w:sz w:val="28"/>
          <w:szCs w:val="28"/>
        </w:rPr>
        <w:t xml:space="preserve"> </w:t>
      </w:r>
      <w:r w:rsidR="00CB1514" w:rsidRPr="003416F4">
        <w:rPr>
          <w:rFonts w:ascii="Times New Roman" w:hAnsi="Times New Roman" w:cs="Times New Roman"/>
          <w:sz w:val="28"/>
          <w:szCs w:val="28"/>
        </w:rPr>
        <w:t>предельн</w:t>
      </w:r>
      <w:r w:rsidR="00CB1514">
        <w:rPr>
          <w:rFonts w:ascii="Times New Roman" w:hAnsi="Times New Roman" w:cs="Times New Roman"/>
          <w:sz w:val="28"/>
          <w:szCs w:val="28"/>
        </w:rPr>
        <w:t>ого</w:t>
      </w:r>
      <w:r w:rsidR="00CB1514" w:rsidRPr="003416F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B1514">
        <w:rPr>
          <w:rFonts w:ascii="Times New Roman" w:hAnsi="Times New Roman" w:cs="Times New Roman"/>
          <w:sz w:val="28"/>
          <w:szCs w:val="28"/>
        </w:rPr>
        <w:t>а</w:t>
      </w:r>
      <w:r w:rsidR="00CB1514" w:rsidRPr="003416F4">
        <w:rPr>
          <w:rFonts w:ascii="Times New Roman" w:hAnsi="Times New Roman" w:cs="Times New Roman"/>
          <w:sz w:val="28"/>
          <w:szCs w:val="28"/>
        </w:rPr>
        <w:t xml:space="preserve"> заимствований муниципального образования </w:t>
      </w:r>
      <w:r w:rsidR="00CB1514">
        <w:rPr>
          <w:rFonts w:ascii="Times New Roman" w:hAnsi="Times New Roman" w:cs="Times New Roman"/>
          <w:sz w:val="28"/>
          <w:szCs w:val="28"/>
        </w:rPr>
        <w:t>(поселения)</w:t>
      </w:r>
      <w:r w:rsidR="00CB1514" w:rsidRPr="003416F4">
        <w:rPr>
          <w:rFonts w:ascii="Times New Roman" w:hAnsi="Times New Roman" w:cs="Times New Roman"/>
          <w:sz w:val="28"/>
          <w:szCs w:val="28"/>
        </w:rPr>
        <w:t xml:space="preserve">  в </w:t>
      </w:r>
      <w:r w:rsidR="00CB1514">
        <w:rPr>
          <w:rFonts w:ascii="Times New Roman" w:hAnsi="Times New Roman" w:cs="Times New Roman"/>
          <w:sz w:val="28"/>
          <w:szCs w:val="28"/>
        </w:rPr>
        <w:t xml:space="preserve">текущем финансовом </w:t>
      </w:r>
      <w:r w:rsidR="00CB1514" w:rsidRPr="003416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9240D">
        <w:rPr>
          <w:rFonts w:ascii="Times New Roman" w:hAnsi="Times New Roman" w:cs="Times New Roman"/>
          <w:sz w:val="28"/>
          <w:szCs w:val="28"/>
        </w:rPr>
        <w:t xml:space="preserve">над </w:t>
      </w:r>
      <w:r w:rsidR="00CB1514" w:rsidRPr="003416F4">
        <w:rPr>
          <w:rFonts w:ascii="Times New Roman" w:hAnsi="Times New Roman" w:cs="Times New Roman"/>
          <w:sz w:val="28"/>
          <w:szCs w:val="28"/>
        </w:rPr>
        <w:t>сумм</w:t>
      </w:r>
      <w:r w:rsidR="0029240D">
        <w:rPr>
          <w:rFonts w:ascii="Times New Roman" w:hAnsi="Times New Roman" w:cs="Times New Roman"/>
          <w:sz w:val="28"/>
          <w:szCs w:val="28"/>
        </w:rPr>
        <w:t>ой</w:t>
      </w:r>
      <w:r w:rsidR="00CB1514" w:rsidRPr="003416F4">
        <w:rPr>
          <w:rFonts w:ascii="Times New Roman" w:hAnsi="Times New Roman" w:cs="Times New Roman"/>
          <w:sz w:val="28"/>
          <w:szCs w:val="28"/>
        </w:rPr>
        <w:t>, направляем</w:t>
      </w:r>
      <w:r w:rsidR="0029240D">
        <w:rPr>
          <w:rFonts w:ascii="Times New Roman" w:hAnsi="Times New Roman" w:cs="Times New Roman"/>
          <w:sz w:val="28"/>
          <w:szCs w:val="28"/>
        </w:rPr>
        <w:t xml:space="preserve">ой </w:t>
      </w:r>
      <w:r w:rsidR="00CB1514" w:rsidRPr="003416F4">
        <w:rPr>
          <w:rFonts w:ascii="Times New Roman" w:hAnsi="Times New Roman" w:cs="Times New Roman"/>
          <w:sz w:val="28"/>
          <w:szCs w:val="28"/>
        </w:rPr>
        <w:t xml:space="preserve"> в </w:t>
      </w:r>
      <w:r w:rsidR="0029240D">
        <w:rPr>
          <w:rFonts w:ascii="Times New Roman" w:hAnsi="Times New Roman" w:cs="Times New Roman"/>
          <w:sz w:val="28"/>
          <w:szCs w:val="28"/>
        </w:rPr>
        <w:t xml:space="preserve">текущем финансовом году </w:t>
      </w:r>
      <w:r w:rsidR="00CB1514" w:rsidRPr="003416F4">
        <w:rPr>
          <w:rFonts w:ascii="Times New Roman" w:hAnsi="Times New Roman" w:cs="Times New Roman"/>
          <w:sz w:val="28"/>
          <w:szCs w:val="28"/>
        </w:rPr>
        <w:t xml:space="preserve"> на финансирование дефицита местного бюджета и (или) погашение долговых обязательств муниципального образования </w:t>
      </w:r>
      <w:r w:rsidR="0029240D">
        <w:rPr>
          <w:rFonts w:ascii="Times New Roman" w:hAnsi="Times New Roman" w:cs="Times New Roman"/>
          <w:sz w:val="28"/>
          <w:szCs w:val="28"/>
        </w:rPr>
        <w:t>(поселения)</w:t>
      </w:r>
      <w:r w:rsidR="00CB1514" w:rsidRPr="003416F4">
        <w:rPr>
          <w:rFonts w:ascii="Times New Roman" w:hAnsi="Times New Roman" w:cs="Times New Roman"/>
          <w:sz w:val="28"/>
          <w:szCs w:val="28"/>
        </w:rPr>
        <w:t>;</w:t>
      </w:r>
    </w:p>
    <w:p w:rsidR="00CB1514" w:rsidRPr="003416F4" w:rsidRDefault="00AB395E" w:rsidP="00C136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9240D">
        <w:rPr>
          <w:rFonts w:ascii="Times New Roman" w:hAnsi="Times New Roman" w:cs="Times New Roman"/>
          <w:sz w:val="28"/>
          <w:szCs w:val="28"/>
        </w:rPr>
        <w:t xml:space="preserve"> </w:t>
      </w:r>
      <w:r w:rsidR="00CB1514" w:rsidRPr="003416F4">
        <w:rPr>
          <w:rFonts w:ascii="Times New Roman" w:hAnsi="Times New Roman" w:cs="Times New Roman"/>
          <w:sz w:val="28"/>
          <w:szCs w:val="28"/>
        </w:rPr>
        <w:t xml:space="preserve">обеспечение вступления в силу с начала </w:t>
      </w:r>
      <w:r w:rsidR="0029240D">
        <w:rPr>
          <w:rFonts w:ascii="Times New Roman" w:hAnsi="Times New Roman" w:cs="Times New Roman"/>
          <w:sz w:val="28"/>
          <w:szCs w:val="28"/>
        </w:rPr>
        <w:t>текущего  финансового года</w:t>
      </w:r>
      <w:r w:rsidR="00CB1514" w:rsidRPr="003416F4">
        <w:rPr>
          <w:rFonts w:ascii="Times New Roman" w:hAnsi="Times New Roman" w:cs="Times New Roman"/>
          <w:sz w:val="28"/>
          <w:szCs w:val="28"/>
        </w:rPr>
        <w:t xml:space="preserve"> </w:t>
      </w:r>
      <w:r w:rsidR="0029240D">
        <w:rPr>
          <w:rFonts w:ascii="Times New Roman" w:hAnsi="Times New Roman" w:cs="Times New Roman"/>
          <w:sz w:val="28"/>
          <w:szCs w:val="28"/>
        </w:rPr>
        <w:t xml:space="preserve"> </w:t>
      </w:r>
      <w:r w:rsidR="00CB1514" w:rsidRPr="003416F4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бюджете муниципального образования </w:t>
      </w:r>
      <w:r w:rsidR="0029240D">
        <w:rPr>
          <w:rFonts w:ascii="Times New Roman" w:hAnsi="Times New Roman" w:cs="Times New Roman"/>
          <w:sz w:val="28"/>
          <w:szCs w:val="28"/>
        </w:rPr>
        <w:t>(поселения)</w:t>
      </w:r>
      <w:r w:rsidR="00CB1514" w:rsidRPr="003416F4">
        <w:rPr>
          <w:rFonts w:ascii="Times New Roman" w:hAnsi="Times New Roman" w:cs="Times New Roman"/>
          <w:sz w:val="28"/>
          <w:szCs w:val="28"/>
        </w:rPr>
        <w:t xml:space="preserve"> на </w:t>
      </w:r>
      <w:r w:rsidR="0029240D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CB1514" w:rsidRPr="003416F4">
        <w:rPr>
          <w:rFonts w:ascii="Times New Roman" w:hAnsi="Times New Roman" w:cs="Times New Roman"/>
          <w:sz w:val="28"/>
          <w:szCs w:val="28"/>
        </w:rPr>
        <w:t xml:space="preserve"> и на плановый период;</w:t>
      </w:r>
    </w:p>
    <w:p w:rsidR="00CB1514" w:rsidRPr="003416F4" w:rsidRDefault="00AB395E" w:rsidP="00C136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92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14" w:rsidRPr="003416F4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="00CB1514" w:rsidRPr="003416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1514" w:rsidRPr="003416F4">
        <w:rPr>
          <w:rFonts w:ascii="Times New Roman" w:hAnsi="Times New Roman" w:cs="Times New Roman"/>
          <w:sz w:val="28"/>
          <w:szCs w:val="28"/>
        </w:rPr>
        <w:t>неисполенение</w:t>
      </w:r>
      <w:proofErr w:type="spellEnd"/>
      <w:r w:rsidR="00CB1514" w:rsidRPr="003416F4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 w:rsidR="00CB151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163EE3" w:rsidRPr="004C0461" w:rsidRDefault="00163EE3" w:rsidP="00C136F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0461">
        <w:rPr>
          <w:sz w:val="28"/>
          <w:szCs w:val="28"/>
        </w:rPr>
        <w:t>. Обязательства по осуществлению мер</w:t>
      </w:r>
      <w:r w:rsidR="00C136F6">
        <w:rPr>
          <w:sz w:val="28"/>
          <w:szCs w:val="28"/>
        </w:rPr>
        <w:t xml:space="preserve"> по</w:t>
      </w:r>
      <w:r w:rsidRPr="004C0461">
        <w:rPr>
          <w:sz w:val="28"/>
          <w:szCs w:val="28"/>
        </w:rPr>
        <w:t xml:space="preserve"> </w:t>
      </w:r>
      <w:r w:rsidR="00E07C6B">
        <w:rPr>
          <w:sz w:val="28"/>
          <w:szCs w:val="28"/>
        </w:rPr>
        <w:t>повышени</w:t>
      </w:r>
      <w:r w:rsidR="00C136F6">
        <w:rPr>
          <w:sz w:val="28"/>
          <w:szCs w:val="28"/>
        </w:rPr>
        <w:t>ю</w:t>
      </w:r>
      <w:r w:rsidR="00E07C6B">
        <w:rPr>
          <w:sz w:val="28"/>
          <w:szCs w:val="28"/>
        </w:rPr>
        <w:t xml:space="preserve">  эффективности использования бюджетных средств</w:t>
      </w:r>
      <w:r w:rsidRPr="004C0461">
        <w:rPr>
          <w:sz w:val="28"/>
          <w:szCs w:val="28"/>
        </w:rPr>
        <w:t>, предусматривающие:</w:t>
      </w:r>
    </w:p>
    <w:p w:rsidR="00A00DC4" w:rsidRPr="00380AF3" w:rsidRDefault="00AB395E" w:rsidP="00C136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07C6B" w:rsidRPr="00380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F3" w:rsidRPr="00380AF3">
        <w:rPr>
          <w:rFonts w:ascii="Times New Roman" w:hAnsi="Times New Roman" w:cs="Times New Roman"/>
          <w:sz w:val="28"/>
          <w:szCs w:val="28"/>
        </w:rPr>
        <w:t>отсутстви</w:t>
      </w:r>
      <w:r w:rsidR="00C136F6">
        <w:rPr>
          <w:rFonts w:ascii="Times New Roman" w:hAnsi="Times New Roman" w:cs="Times New Roman"/>
          <w:sz w:val="28"/>
          <w:szCs w:val="28"/>
        </w:rPr>
        <w:t>е</w:t>
      </w:r>
      <w:r w:rsidR="00A00DC4" w:rsidRPr="00380AF3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каждого месяца просроченной кредиторской задолженности бюджета муниципального образования (поселения) и муниципальных учреждений муниципального образования (поселения) по социально значимым направлениям;</w:t>
      </w:r>
    </w:p>
    <w:p w:rsidR="00A00DC4" w:rsidRPr="00380AF3" w:rsidRDefault="00AB395E" w:rsidP="00C136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07C6B" w:rsidRPr="0038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DC4" w:rsidRPr="00380AF3">
        <w:rPr>
          <w:rFonts w:ascii="Times New Roman" w:hAnsi="Times New Roman" w:cs="Times New Roman"/>
          <w:sz w:val="28"/>
          <w:szCs w:val="28"/>
        </w:rPr>
        <w:t>неувеличени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00DC4" w:rsidRPr="00380AF3">
        <w:rPr>
          <w:rFonts w:ascii="Times New Roman" w:hAnsi="Times New Roman" w:cs="Times New Roman"/>
          <w:sz w:val="28"/>
          <w:szCs w:val="28"/>
        </w:rPr>
        <w:t xml:space="preserve"> общей численности работников муниципальных учреждений и органов местного самоуправления </w:t>
      </w:r>
      <w:r w:rsidR="00E07C6B" w:rsidRPr="00380AF3">
        <w:rPr>
          <w:rFonts w:ascii="Times New Roman" w:hAnsi="Times New Roman" w:cs="Times New Roman"/>
          <w:sz w:val="28"/>
          <w:szCs w:val="28"/>
        </w:rPr>
        <w:t>муниципального образования (поселения)</w:t>
      </w:r>
      <w:r w:rsidR="00A00DC4" w:rsidRPr="00380AF3">
        <w:rPr>
          <w:rFonts w:ascii="Times New Roman" w:hAnsi="Times New Roman" w:cs="Times New Roman"/>
          <w:sz w:val="28"/>
          <w:szCs w:val="28"/>
        </w:rPr>
        <w:t>;</w:t>
      </w:r>
    </w:p>
    <w:p w:rsidR="00A00DC4" w:rsidRPr="00380AF3" w:rsidRDefault="00E07C6B" w:rsidP="00C136F6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80AF3">
        <w:rPr>
          <w:rFonts w:ascii="Times New Roman" w:hAnsi="Times New Roman" w:cs="Times New Roman"/>
          <w:sz w:val="28"/>
          <w:szCs w:val="28"/>
        </w:rPr>
        <w:t xml:space="preserve"> </w:t>
      </w:r>
      <w:r w:rsidR="00380AF3" w:rsidRPr="00380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95E">
        <w:rPr>
          <w:rFonts w:ascii="Times New Roman" w:hAnsi="Times New Roman" w:cs="Times New Roman"/>
          <w:sz w:val="28"/>
          <w:szCs w:val="28"/>
        </w:rPr>
        <w:t>в)</w:t>
      </w:r>
      <w:r w:rsidR="00380AF3" w:rsidRPr="00380AF3">
        <w:rPr>
          <w:rFonts w:ascii="Times New Roman" w:hAnsi="Times New Roman" w:cs="Times New Roman"/>
          <w:sz w:val="28"/>
          <w:szCs w:val="28"/>
        </w:rPr>
        <w:t xml:space="preserve"> </w:t>
      </w:r>
      <w:r w:rsidRPr="00380AF3">
        <w:rPr>
          <w:rFonts w:ascii="Times New Roman" w:hAnsi="Times New Roman" w:cs="Times New Roman"/>
          <w:sz w:val="28"/>
          <w:szCs w:val="28"/>
        </w:rPr>
        <w:t xml:space="preserve"> </w:t>
      </w:r>
      <w:r w:rsidR="00A00DC4" w:rsidRPr="00380AF3">
        <w:rPr>
          <w:rFonts w:ascii="Times New Roman" w:hAnsi="Times New Roman" w:cs="Times New Roman"/>
          <w:sz w:val="28"/>
          <w:szCs w:val="28"/>
        </w:rPr>
        <w:t>направлени</w:t>
      </w:r>
      <w:r w:rsidR="00F91E35">
        <w:rPr>
          <w:rFonts w:ascii="Times New Roman" w:hAnsi="Times New Roman" w:cs="Times New Roman"/>
          <w:sz w:val="28"/>
          <w:szCs w:val="28"/>
        </w:rPr>
        <w:t>е</w:t>
      </w:r>
      <w:r w:rsidR="00A00DC4" w:rsidRPr="00380AF3">
        <w:rPr>
          <w:rFonts w:ascii="Times New Roman" w:hAnsi="Times New Roman" w:cs="Times New Roman"/>
          <w:sz w:val="28"/>
          <w:szCs w:val="28"/>
        </w:rPr>
        <w:t xml:space="preserve"> на согласование в </w:t>
      </w:r>
      <w:r w:rsidRPr="00380AF3">
        <w:rPr>
          <w:rFonts w:ascii="Times New Roman" w:hAnsi="Times New Roman" w:cs="Times New Roman"/>
          <w:sz w:val="28"/>
          <w:szCs w:val="28"/>
        </w:rPr>
        <w:t xml:space="preserve">комитет финансов Курской области </w:t>
      </w:r>
      <w:r w:rsidRPr="003C4EBF">
        <w:rPr>
          <w:rFonts w:ascii="Times New Roman" w:hAnsi="Times New Roman" w:cs="Times New Roman"/>
          <w:sz w:val="28"/>
          <w:szCs w:val="28"/>
        </w:rPr>
        <w:t xml:space="preserve">(финансовый орган муниципального района) </w:t>
      </w:r>
      <w:r w:rsidR="00A00DC4" w:rsidRPr="003C4EBF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A00DC4" w:rsidRPr="00380AF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</w:t>
      </w:r>
      <w:r w:rsidRPr="00380AF3">
        <w:rPr>
          <w:rFonts w:ascii="Times New Roman" w:hAnsi="Times New Roman" w:cs="Times New Roman"/>
          <w:sz w:val="28"/>
          <w:szCs w:val="28"/>
        </w:rPr>
        <w:t xml:space="preserve">(поселения) </w:t>
      </w:r>
      <w:r w:rsidR="00A00DC4" w:rsidRPr="00380AF3">
        <w:rPr>
          <w:rFonts w:ascii="Times New Roman" w:hAnsi="Times New Roman" w:cs="Times New Roman"/>
          <w:sz w:val="28"/>
          <w:szCs w:val="28"/>
        </w:rPr>
        <w:t>об увеличении численности работников органов местного самоуправления и (или) муниципальных учреждений муниципального образования</w:t>
      </w:r>
      <w:r w:rsidRPr="00380AF3">
        <w:rPr>
          <w:rFonts w:ascii="Times New Roman" w:hAnsi="Times New Roman" w:cs="Times New Roman"/>
          <w:sz w:val="28"/>
          <w:szCs w:val="28"/>
        </w:rPr>
        <w:t xml:space="preserve"> (поселения)</w:t>
      </w:r>
      <w:r w:rsidR="00A00DC4" w:rsidRPr="00380AF3">
        <w:rPr>
          <w:rFonts w:ascii="Times New Roman" w:hAnsi="Times New Roman" w:cs="Times New Roman"/>
          <w:sz w:val="28"/>
          <w:szCs w:val="28"/>
        </w:rPr>
        <w:t xml:space="preserve"> до их принятия в случае необходимости увеличения численности работников органов местного самоуправления, осуществляющих переданные полномочия Курской области и новые полномочия муниципального образования</w:t>
      </w:r>
      <w:r w:rsidRPr="00380AF3">
        <w:rPr>
          <w:rFonts w:ascii="Times New Roman" w:hAnsi="Times New Roman" w:cs="Times New Roman"/>
          <w:sz w:val="28"/>
          <w:szCs w:val="28"/>
        </w:rPr>
        <w:t xml:space="preserve"> (пос</w:t>
      </w:r>
      <w:r w:rsidR="00380AF3" w:rsidRPr="00380AF3">
        <w:rPr>
          <w:rFonts w:ascii="Times New Roman" w:hAnsi="Times New Roman" w:cs="Times New Roman"/>
          <w:sz w:val="28"/>
          <w:szCs w:val="28"/>
        </w:rPr>
        <w:t>е</w:t>
      </w:r>
      <w:r w:rsidRPr="00380AF3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Pr="00380AF3">
        <w:rPr>
          <w:rFonts w:ascii="Times New Roman" w:hAnsi="Times New Roman" w:cs="Times New Roman"/>
          <w:sz w:val="28"/>
          <w:szCs w:val="28"/>
        </w:rPr>
        <w:t>)</w:t>
      </w:r>
      <w:r w:rsidR="00A00DC4" w:rsidRPr="00380A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0DC4" w:rsidRPr="00380AF3">
        <w:rPr>
          <w:rFonts w:ascii="Times New Roman" w:hAnsi="Times New Roman" w:cs="Times New Roman"/>
          <w:sz w:val="28"/>
          <w:szCs w:val="28"/>
        </w:rPr>
        <w:t>возникшие в результате разграничения полномочий между органами государственной власти Российской Федерации, субъектов Российской Федерации, органами местного самоуправления, а также увеличения численности</w:t>
      </w:r>
      <w:r w:rsidRPr="00380AF3">
        <w:rPr>
          <w:rFonts w:ascii="Times New Roman" w:hAnsi="Times New Roman" w:cs="Times New Roman"/>
          <w:sz w:val="28"/>
          <w:szCs w:val="28"/>
        </w:rPr>
        <w:t xml:space="preserve"> </w:t>
      </w:r>
      <w:r w:rsidR="00A00DC4" w:rsidRPr="00380AF3">
        <w:rPr>
          <w:rFonts w:ascii="Times New Roman" w:hAnsi="Times New Roman" w:cs="Times New Roman"/>
          <w:sz w:val="28"/>
          <w:szCs w:val="28"/>
        </w:rPr>
        <w:t>работников</w:t>
      </w:r>
      <w:r w:rsidRPr="00380AF3">
        <w:rPr>
          <w:rFonts w:ascii="Times New Roman" w:hAnsi="Times New Roman" w:cs="Times New Roman"/>
          <w:sz w:val="28"/>
          <w:szCs w:val="28"/>
        </w:rPr>
        <w:t xml:space="preserve"> </w:t>
      </w:r>
      <w:r w:rsidR="00A00DC4" w:rsidRPr="00380AF3">
        <w:rPr>
          <w:rFonts w:ascii="Times New Roman" w:hAnsi="Times New Roman" w:cs="Times New Roman"/>
          <w:sz w:val="28"/>
          <w:szCs w:val="28"/>
        </w:rPr>
        <w:t>муниципальных</w:t>
      </w:r>
      <w:r w:rsidRPr="00380AF3">
        <w:rPr>
          <w:rFonts w:ascii="Times New Roman" w:hAnsi="Times New Roman" w:cs="Times New Roman"/>
          <w:sz w:val="28"/>
          <w:szCs w:val="28"/>
        </w:rPr>
        <w:t xml:space="preserve"> </w:t>
      </w:r>
      <w:r w:rsidR="00A00DC4" w:rsidRPr="00380AF3">
        <w:rPr>
          <w:rFonts w:ascii="Times New Roman" w:hAnsi="Times New Roman" w:cs="Times New Roman"/>
          <w:sz w:val="28"/>
          <w:szCs w:val="28"/>
        </w:rPr>
        <w:t>учреждений</w:t>
      </w:r>
      <w:r w:rsidR="00A00DC4" w:rsidRPr="00380AF3">
        <w:rPr>
          <w:rFonts w:ascii="Times New Roman" w:hAnsi="Times New Roman" w:cs="Times New Roman"/>
          <w:sz w:val="18"/>
        </w:rPr>
        <w:t xml:space="preserve"> </w:t>
      </w:r>
      <w:r w:rsidR="00A00DC4" w:rsidRPr="00380AF3">
        <w:rPr>
          <w:rFonts w:ascii="Times New Roman" w:hAnsi="Times New Roman" w:cs="Times New Roman"/>
          <w:sz w:val="28"/>
          <w:szCs w:val="28"/>
        </w:rPr>
        <w:t>в результате ввода в эксплуатацию объектов, находящихся в муниципальной собственности, либо в результате передачи указанных объектов из федеральной или государственной собственности субъекта Российской Федерации в собственность муниципального образования</w:t>
      </w:r>
      <w:r w:rsidR="004F323A">
        <w:rPr>
          <w:rFonts w:ascii="Times New Roman" w:hAnsi="Times New Roman" w:cs="Times New Roman"/>
          <w:sz w:val="28"/>
          <w:szCs w:val="28"/>
        </w:rPr>
        <w:t xml:space="preserve"> (пос</w:t>
      </w:r>
      <w:r w:rsidR="002F265F">
        <w:rPr>
          <w:rFonts w:ascii="Times New Roman" w:hAnsi="Times New Roman" w:cs="Times New Roman"/>
          <w:sz w:val="28"/>
          <w:szCs w:val="28"/>
        </w:rPr>
        <w:t>е</w:t>
      </w:r>
      <w:r w:rsidR="004F323A">
        <w:rPr>
          <w:rFonts w:ascii="Times New Roman" w:hAnsi="Times New Roman" w:cs="Times New Roman"/>
          <w:sz w:val="28"/>
          <w:szCs w:val="28"/>
        </w:rPr>
        <w:t>ления)</w:t>
      </w:r>
      <w:r w:rsidR="00A00DC4" w:rsidRPr="00380A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0DC4" w:rsidRPr="00380AF3" w:rsidRDefault="00AB395E" w:rsidP="00C136F6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80AF3" w:rsidRPr="00380AF3">
        <w:rPr>
          <w:rFonts w:ascii="Times New Roman" w:hAnsi="Times New Roman" w:cs="Times New Roman"/>
          <w:sz w:val="28"/>
          <w:szCs w:val="28"/>
        </w:rPr>
        <w:t xml:space="preserve">  </w:t>
      </w:r>
      <w:r w:rsidR="00F91E35">
        <w:rPr>
          <w:rFonts w:ascii="Times New Roman" w:hAnsi="Times New Roman" w:cs="Times New Roman"/>
          <w:sz w:val="28"/>
          <w:szCs w:val="28"/>
        </w:rPr>
        <w:t>отсутствие</w:t>
      </w:r>
      <w:r w:rsidR="00A00DC4" w:rsidRPr="00380AF3">
        <w:rPr>
          <w:rFonts w:ascii="Times New Roman" w:hAnsi="Times New Roman" w:cs="Times New Roman"/>
          <w:sz w:val="28"/>
          <w:szCs w:val="28"/>
        </w:rPr>
        <w:t xml:space="preserve">  решений о повышении </w:t>
      </w:r>
      <w:proofErr w:type="gramStart"/>
      <w:r w:rsidR="00A00DC4" w:rsidRPr="00380AF3">
        <w:rPr>
          <w:rFonts w:ascii="Times New Roman" w:hAnsi="Times New Roman" w:cs="Times New Roman"/>
          <w:sz w:val="28"/>
          <w:szCs w:val="28"/>
        </w:rPr>
        <w:t>оплаты труда работников органов местного самоуправления</w:t>
      </w:r>
      <w:r w:rsidR="00380AF3" w:rsidRPr="00380A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80AF3" w:rsidRPr="00380AF3">
        <w:rPr>
          <w:rFonts w:ascii="Times New Roman" w:hAnsi="Times New Roman" w:cs="Times New Roman"/>
          <w:sz w:val="28"/>
          <w:szCs w:val="28"/>
        </w:rPr>
        <w:t xml:space="preserve"> образования (поселения)</w:t>
      </w:r>
      <w:r w:rsidR="00A00DC4" w:rsidRPr="00380AF3">
        <w:rPr>
          <w:rFonts w:ascii="Times New Roman" w:hAnsi="Times New Roman" w:cs="Times New Roman"/>
          <w:sz w:val="27"/>
          <w:szCs w:val="27"/>
        </w:rPr>
        <w:t xml:space="preserve"> </w:t>
      </w:r>
      <w:r w:rsidR="00A00DC4" w:rsidRPr="00380AF3">
        <w:rPr>
          <w:rFonts w:ascii="Times New Roman" w:hAnsi="Times New Roman" w:cs="Times New Roman"/>
          <w:sz w:val="28"/>
          <w:szCs w:val="28"/>
        </w:rPr>
        <w:t>на уровень, превышающий темпы и сроки повышения оплаты труда работников  органов государственной власти на областном уровне;</w:t>
      </w:r>
    </w:p>
    <w:p w:rsidR="00A00DC4" w:rsidRPr="00380AF3" w:rsidRDefault="007429D4" w:rsidP="00C136F6">
      <w:pPr>
        <w:pStyle w:val="ConsPlusNonformat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39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B395E">
        <w:rPr>
          <w:rFonts w:ascii="Times New Roman" w:hAnsi="Times New Roman" w:cs="Times New Roman"/>
          <w:sz w:val="28"/>
          <w:szCs w:val="28"/>
        </w:rPr>
        <w:t>)</w:t>
      </w:r>
      <w:r w:rsidR="00380AF3" w:rsidRPr="00380AF3">
        <w:rPr>
          <w:rFonts w:ascii="Times New Roman" w:hAnsi="Times New Roman" w:cs="Times New Roman"/>
          <w:sz w:val="28"/>
          <w:szCs w:val="28"/>
        </w:rPr>
        <w:t xml:space="preserve"> </w:t>
      </w:r>
      <w:r w:rsidR="00A00DC4" w:rsidRPr="00380AF3">
        <w:rPr>
          <w:rFonts w:ascii="Times New Roman" w:hAnsi="Times New Roman" w:cs="Times New Roman"/>
          <w:sz w:val="28"/>
          <w:szCs w:val="28"/>
        </w:rPr>
        <w:t xml:space="preserve">направление на согласование </w:t>
      </w:r>
      <w:r w:rsidR="002D15D2" w:rsidRPr="00380AF3">
        <w:rPr>
          <w:rFonts w:ascii="Times New Roman" w:hAnsi="Times New Roman" w:cs="Times New Roman"/>
          <w:sz w:val="28"/>
          <w:szCs w:val="28"/>
        </w:rPr>
        <w:t xml:space="preserve">в комитет финансов Курской области </w:t>
      </w:r>
      <w:r w:rsidR="002D15D2" w:rsidRPr="003C4EBF">
        <w:rPr>
          <w:rFonts w:ascii="Times New Roman" w:hAnsi="Times New Roman" w:cs="Times New Roman"/>
          <w:sz w:val="28"/>
          <w:szCs w:val="28"/>
        </w:rPr>
        <w:t xml:space="preserve">(финансовый орган муниципального района)  </w:t>
      </w:r>
      <w:r w:rsidR="00A00DC4" w:rsidRPr="00380AF3">
        <w:rPr>
          <w:rFonts w:ascii="Times New Roman" w:hAnsi="Times New Roman" w:cs="Times New Roman"/>
          <w:sz w:val="28"/>
          <w:szCs w:val="28"/>
        </w:rPr>
        <w:t>проектов нормативных правовых актов органов местного самоуправления муниципального образования</w:t>
      </w:r>
      <w:r w:rsidR="00380AF3" w:rsidRPr="00380AF3">
        <w:rPr>
          <w:rFonts w:ascii="Times New Roman" w:hAnsi="Times New Roman" w:cs="Times New Roman"/>
          <w:sz w:val="28"/>
          <w:szCs w:val="28"/>
        </w:rPr>
        <w:t xml:space="preserve"> (поселения)</w:t>
      </w:r>
      <w:r w:rsidR="00A00DC4" w:rsidRPr="00380AF3">
        <w:rPr>
          <w:rFonts w:ascii="Times New Roman" w:hAnsi="Times New Roman" w:cs="Times New Roman"/>
          <w:sz w:val="28"/>
          <w:szCs w:val="28"/>
        </w:rPr>
        <w:t>, предусматривающих повышение оплаты труда работников органов местного самоуправления, до их принятия (утверждения) органами местного самоуправления муниципальных образований</w:t>
      </w:r>
      <w:r w:rsidR="00380AF3" w:rsidRPr="00380AF3">
        <w:rPr>
          <w:rFonts w:ascii="Times New Roman" w:hAnsi="Times New Roman" w:cs="Times New Roman"/>
          <w:sz w:val="28"/>
          <w:szCs w:val="28"/>
        </w:rPr>
        <w:t xml:space="preserve"> (поселений)</w:t>
      </w:r>
      <w:r w:rsidR="00A00DC4" w:rsidRPr="00380AF3">
        <w:rPr>
          <w:rFonts w:ascii="Times New Roman" w:hAnsi="Times New Roman" w:cs="Times New Roman"/>
          <w:sz w:val="28"/>
          <w:szCs w:val="28"/>
        </w:rPr>
        <w:t>;</w:t>
      </w:r>
    </w:p>
    <w:p w:rsidR="00A00DC4" w:rsidRPr="00380AF3" w:rsidRDefault="007429D4" w:rsidP="00C136F6">
      <w:pPr>
        <w:pStyle w:val="ConsPlusNonformat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95E">
        <w:rPr>
          <w:rFonts w:ascii="Times New Roman" w:hAnsi="Times New Roman" w:cs="Times New Roman"/>
          <w:sz w:val="28"/>
          <w:szCs w:val="28"/>
        </w:rPr>
        <w:t>е)</w:t>
      </w:r>
      <w:r w:rsidR="00380AF3" w:rsidRPr="00380AF3">
        <w:rPr>
          <w:rFonts w:ascii="Times New Roman" w:hAnsi="Times New Roman" w:cs="Times New Roman"/>
          <w:sz w:val="28"/>
          <w:szCs w:val="28"/>
        </w:rPr>
        <w:t xml:space="preserve"> </w:t>
      </w:r>
      <w:r w:rsidR="00A00DC4" w:rsidRPr="00380AF3">
        <w:rPr>
          <w:rFonts w:ascii="Times New Roman" w:hAnsi="Times New Roman" w:cs="Times New Roman"/>
          <w:sz w:val="28"/>
          <w:szCs w:val="28"/>
        </w:rPr>
        <w:t xml:space="preserve">направление на согласование </w:t>
      </w:r>
      <w:r w:rsidR="00255467" w:rsidRPr="00380AF3">
        <w:rPr>
          <w:rFonts w:ascii="Times New Roman" w:hAnsi="Times New Roman" w:cs="Times New Roman"/>
          <w:sz w:val="28"/>
          <w:szCs w:val="28"/>
        </w:rPr>
        <w:t xml:space="preserve">в комитет финансов Курской области </w:t>
      </w:r>
      <w:r w:rsidR="00255467" w:rsidRPr="003C4EBF">
        <w:rPr>
          <w:rFonts w:ascii="Times New Roman" w:hAnsi="Times New Roman" w:cs="Times New Roman"/>
          <w:sz w:val="28"/>
          <w:szCs w:val="28"/>
        </w:rPr>
        <w:t xml:space="preserve">(финансовый орган муниципального района)  </w:t>
      </w:r>
      <w:r w:rsidR="00A00DC4" w:rsidRPr="00380AF3">
        <w:rPr>
          <w:rFonts w:ascii="Times New Roman" w:hAnsi="Times New Roman" w:cs="Times New Roman"/>
          <w:sz w:val="28"/>
          <w:szCs w:val="28"/>
        </w:rPr>
        <w:t>проектов нормативных правовых актов органов местного самоуправления муниципального образования</w:t>
      </w:r>
      <w:r w:rsidR="00F91E35">
        <w:rPr>
          <w:rFonts w:ascii="Times New Roman" w:hAnsi="Times New Roman" w:cs="Times New Roman"/>
          <w:sz w:val="28"/>
          <w:szCs w:val="28"/>
        </w:rPr>
        <w:t xml:space="preserve"> (поселения)</w:t>
      </w:r>
      <w:r w:rsidR="00A00DC4" w:rsidRPr="00380AF3">
        <w:rPr>
          <w:rFonts w:ascii="Times New Roman" w:hAnsi="Times New Roman" w:cs="Times New Roman"/>
          <w:sz w:val="28"/>
          <w:szCs w:val="28"/>
        </w:rPr>
        <w:t xml:space="preserve"> (проект</w:t>
      </w:r>
      <w:r w:rsidR="00F91E35">
        <w:rPr>
          <w:rFonts w:ascii="Times New Roman" w:hAnsi="Times New Roman" w:cs="Times New Roman"/>
          <w:sz w:val="28"/>
          <w:szCs w:val="28"/>
        </w:rPr>
        <w:t xml:space="preserve">ов </w:t>
      </w:r>
      <w:r w:rsidR="00A00DC4" w:rsidRPr="00380AF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внесении изменений в указанные акты), предусматривающих увеличение расходов на оказание мер </w:t>
      </w:r>
      <w:r w:rsidR="00A00DC4" w:rsidRPr="00380AF3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отдельным категориям граждан, осуществляемых за счет средств местного бюджета, до их принятия (утверждения) органами местного самоуправления муниципальных образований</w:t>
      </w:r>
      <w:r w:rsidR="00F91E35">
        <w:rPr>
          <w:rFonts w:ascii="Times New Roman" w:hAnsi="Times New Roman" w:cs="Times New Roman"/>
          <w:sz w:val="28"/>
          <w:szCs w:val="28"/>
        </w:rPr>
        <w:t xml:space="preserve"> (поселений)</w:t>
      </w:r>
      <w:r w:rsidR="00A00DC4" w:rsidRPr="00380A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0DC4" w:rsidRPr="00380AF3" w:rsidRDefault="007429D4" w:rsidP="00C136F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395E">
        <w:rPr>
          <w:sz w:val="28"/>
          <w:szCs w:val="28"/>
        </w:rPr>
        <w:t>ж)</w:t>
      </w:r>
      <w:r w:rsidR="00380AF3" w:rsidRPr="00380AF3">
        <w:rPr>
          <w:sz w:val="28"/>
          <w:szCs w:val="28"/>
        </w:rPr>
        <w:t xml:space="preserve">  обеспечение </w:t>
      </w:r>
      <w:r w:rsidR="00A00DC4" w:rsidRPr="00380AF3">
        <w:rPr>
          <w:sz w:val="28"/>
          <w:szCs w:val="28"/>
        </w:rPr>
        <w:t>актуали</w:t>
      </w:r>
      <w:r w:rsidR="00380AF3" w:rsidRPr="00380AF3">
        <w:rPr>
          <w:sz w:val="28"/>
          <w:szCs w:val="28"/>
        </w:rPr>
        <w:t xml:space="preserve">зации </w:t>
      </w:r>
      <w:r w:rsidR="00A00DC4" w:rsidRPr="00380AF3">
        <w:rPr>
          <w:sz w:val="28"/>
          <w:szCs w:val="28"/>
        </w:rPr>
        <w:t xml:space="preserve"> до 1 апреля </w:t>
      </w:r>
      <w:r w:rsidR="00380AF3" w:rsidRPr="00380AF3">
        <w:rPr>
          <w:sz w:val="28"/>
          <w:szCs w:val="28"/>
        </w:rPr>
        <w:t xml:space="preserve">текущего финансового </w:t>
      </w:r>
      <w:r w:rsidR="00A00DC4" w:rsidRPr="00380AF3">
        <w:rPr>
          <w:sz w:val="28"/>
          <w:szCs w:val="28"/>
        </w:rPr>
        <w:t xml:space="preserve"> года мероприяти</w:t>
      </w:r>
      <w:r w:rsidR="00380AF3" w:rsidRPr="00380AF3">
        <w:rPr>
          <w:sz w:val="28"/>
          <w:szCs w:val="28"/>
        </w:rPr>
        <w:t>й</w:t>
      </w:r>
      <w:r w:rsidR="00A00DC4" w:rsidRPr="00380AF3">
        <w:rPr>
          <w:sz w:val="28"/>
          <w:szCs w:val="28"/>
        </w:rPr>
        <w:t xml:space="preserve"> планов (программ), принятых в рамках оздоровления муниципальных финансов.</w:t>
      </w:r>
    </w:p>
    <w:p w:rsidR="00A00DC4" w:rsidRPr="00C136F6" w:rsidRDefault="00452052" w:rsidP="00C136F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5"/>
      <w:bookmarkEnd w:id="4"/>
      <w:r w:rsidRPr="00C136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0DC4" w:rsidRPr="00C136F6">
        <w:rPr>
          <w:rFonts w:ascii="Times New Roman" w:hAnsi="Times New Roman" w:cs="Times New Roman"/>
          <w:sz w:val="28"/>
          <w:szCs w:val="28"/>
        </w:rPr>
        <w:t>5.</w:t>
      </w:r>
      <w:r w:rsidR="00A00DC4" w:rsidRPr="00C136F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80AF3" w:rsidRPr="00C136F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80AF3" w:rsidRPr="00C136F6">
        <w:rPr>
          <w:rFonts w:ascii="Times New Roman" w:hAnsi="Times New Roman" w:cs="Times New Roman"/>
          <w:sz w:val="28"/>
          <w:szCs w:val="28"/>
        </w:rPr>
        <w:t>Обязательства по осуществлению м</w:t>
      </w:r>
      <w:r w:rsidR="00A00DC4" w:rsidRPr="00C136F6">
        <w:rPr>
          <w:rFonts w:ascii="Times New Roman" w:hAnsi="Times New Roman" w:cs="Times New Roman"/>
          <w:sz w:val="28"/>
          <w:szCs w:val="28"/>
        </w:rPr>
        <w:t>ер в рамках повышения качества управления муниципальными финансами, предусматривающие:</w:t>
      </w:r>
    </w:p>
    <w:p w:rsidR="00A00DC4" w:rsidRPr="00C136F6" w:rsidRDefault="00AB395E" w:rsidP="00C136F6">
      <w:pPr>
        <w:pStyle w:val="1"/>
        <w:shd w:val="clear" w:color="auto" w:fill="auto"/>
        <w:tabs>
          <w:tab w:val="left" w:pos="709"/>
          <w:tab w:val="left" w:pos="1007"/>
        </w:tabs>
        <w:spacing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а)</w:t>
      </w:r>
      <w:r w:rsidR="00452052" w:rsidRPr="00C136F6">
        <w:rPr>
          <w:sz w:val="28"/>
          <w:szCs w:val="28"/>
        </w:rPr>
        <w:t xml:space="preserve"> </w:t>
      </w:r>
      <w:r w:rsidR="00A00DC4" w:rsidRPr="00C136F6">
        <w:rPr>
          <w:sz w:val="28"/>
          <w:szCs w:val="28"/>
        </w:rPr>
        <w:t xml:space="preserve">обеспечение </w:t>
      </w:r>
      <w:proofErr w:type="gramStart"/>
      <w:r w:rsidR="00A00DC4" w:rsidRPr="00C136F6">
        <w:rPr>
          <w:sz w:val="28"/>
          <w:szCs w:val="28"/>
        </w:rPr>
        <w:t>значения показателя отношения объема расходов</w:t>
      </w:r>
      <w:proofErr w:type="gramEnd"/>
      <w:r w:rsidR="00A00DC4" w:rsidRPr="00C136F6">
        <w:rPr>
          <w:sz w:val="28"/>
          <w:szCs w:val="28"/>
        </w:rPr>
        <w:t xml:space="preserve"> на обслуживание муниципального долга </w:t>
      </w:r>
      <w:r w:rsidR="007429D4">
        <w:rPr>
          <w:sz w:val="28"/>
          <w:szCs w:val="28"/>
        </w:rPr>
        <w:t xml:space="preserve">муниципального образования (поселения) </w:t>
      </w:r>
      <w:r w:rsidR="00A00DC4" w:rsidRPr="00C136F6">
        <w:rPr>
          <w:sz w:val="28"/>
          <w:szCs w:val="28"/>
        </w:rPr>
        <w:t xml:space="preserve">к объему расходов местного бюджета, за исключением объема расходов, осуществляемых за счет субвенций, предоставляемых из бюджетов бюджетной системы Российской Федерации в </w:t>
      </w:r>
      <w:r w:rsidR="00452052" w:rsidRPr="00C136F6">
        <w:rPr>
          <w:sz w:val="28"/>
          <w:szCs w:val="28"/>
        </w:rPr>
        <w:t>текущем финансовом году</w:t>
      </w:r>
      <w:r w:rsidR="007429D4">
        <w:rPr>
          <w:sz w:val="28"/>
          <w:szCs w:val="28"/>
        </w:rPr>
        <w:t xml:space="preserve"> (в процентах)</w:t>
      </w:r>
      <w:r w:rsidR="00A00DC4" w:rsidRPr="00C136F6">
        <w:rPr>
          <w:sz w:val="28"/>
          <w:szCs w:val="28"/>
        </w:rPr>
        <w:t>;</w:t>
      </w:r>
    </w:p>
    <w:p w:rsidR="00A00DC4" w:rsidRPr="00C136F6" w:rsidRDefault="003C4EBF" w:rsidP="00C136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452052" w:rsidRPr="00C13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DC4" w:rsidRPr="00C136F6">
        <w:rPr>
          <w:rFonts w:ascii="Times New Roman" w:hAnsi="Times New Roman" w:cs="Times New Roman"/>
          <w:sz w:val="28"/>
          <w:szCs w:val="28"/>
        </w:rPr>
        <w:t>отсутстви</w:t>
      </w:r>
      <w:r w:rsidR="00C136F6" w:rsidRPr="00C136F6">
        <w:rPr>
          <w:rFonts w:ascii="Times New Roman" w:hAnsi="Times New Roman" w:cs="Times New Roman"/>
          <w:sz w:val="28"/>
          <w:szCs w:val="28"/>
        </w:rPr>
        <w:t>е</w:t>
      </w:r>
      <w:r w:rsidR="00A00DC4" w:rsidRPr="00C136F6">
        <w:rPr>
          <w:rFonts w:ascii="Times New Roman" w:hAnsi="Times New Roman" w:cs="Times New Roman"/>
          <w:sz w:val="28"/>
          <w:szCs w:val="28"/>
        </w:rPr>
        <w:t xml:space="preserve"> планируемых к привлечению бюджетных кредитов от других бюджетов бюджетной системы Российской Федерации, предусмотренных в качестве источника финансирования дефицита местного бюджета, в решении о местном бюджете на </w:t>
      </w:r>
      <w:r w:rsidR="00452052" w:rsidRPr="00C136F6">
        <w:rPr>
          <w:rFonts w:ascii="Times New Roman" w:hAnsi="Times New Roman" w:cs="Times New Roman"/>
          <w:sz w:val="28"/>
          <w:szCs w:val="28"/>
        </w:rPr>
        <w:t>текущий финансовый год</w:t>
      </w:r>
      <w:r w:rsidR="00A00DC4" w:rsidRPr="00C136F6">
        <w:rPr>
          <w:rFonts w:ascii="Times New Roman" w:hAnsi="Times New Roman" w:cs="Times New Roman"/>
          <w:sz w:val="28"/>
          <w:szCs w:val="28"/>
        </w:rPr>
        <w:t xml:space="preserve"> и плановый период сверх сумм бюджетных кредитов, решение о предоставлении которых принято </w:t>
      </w:r>
      <w:r w:rsidR="00452052" w:rsidRPr="00C136F6">
        <w:rPr>
          <w:rFonts w:ascii="Times New Roman" w:hAnsi="Times New Roman" w:cs="Times New Roman"/>
          <w:sz w:val="28"/>
          <w:szCs w:val="28"/>
        </w:rPr>
        <w:t>комитетом финансов Курской области (финансовым органом муниципального района)</w:t>
      </w:r>
      <w:r w:rsidR="00452052" w:rsidRPr="00C136F6">
        <w:rPr>
          <w:sz w:val="28"/>
          <w:szCs w:val="28"/>
        </w:rPr>
        <w:t xml:space="preserve"> </w:t>
      </w:r>
      <w:r w:rsidR="00A00DC4" w:rsidRPr="00C136F6">
        <w:rPr>
          <w:rFonts w:ascii="Times New Roman" w:hAnsi="Times New Roman" w:cs="Times New Roman"/>
          <w:sz w:val="28"/>
          <w:szCs w:val="28"/>
        </w:rPr>
        <w:t xml:space="preserve"> (за исключением бюджетных кредитов на пополнение остатков средств на</w:t>
      </w:r>
      <w:proofErr w:type="gramEnd"/>
      <w:r w:rsidR="00A00DC4" w:rsidRPr="00C13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DC4" w:rsidRPr="00C136F6"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 w:rsidR="00A00DC4" w:rsidRPr="00C136F6">
        <w:rPr>
          <w:rFonts w:ascii="Times New Roman" w:hAnsi="Times New Roman" w:cs="Times New Roman"/>
          <w:sz w:val="28"/>
          <w:szCs w:val="28"/>
        </w:rPr>
        <w:t xml:space="preserve"> местных  бюджетов);</w:t>
      </w:r>
    </w:p>
    <w:p w:rsidR="00A00DC4" w:rsidRPr="00C136F6" w:rsidRDefault="003C4EBF" w:rsidP="00C136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52052" w:rsidRP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A00DC4" w:rsidRPr="00C136F6">
        <w:rPr>
          <w:rFonts w:ascii="Times New Roman" w:hAnsi="Times New Roman" w:cs="Times New Roman"/>
          <w:sz w:val="28"/>
          <w:szCs w:val="28"/>
        </w:rPr>
        <w:t xml:space="preserve">утверждение местного бюджета </w:t>
      </w:r>
      <w:r w:rsidR="007429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(поселения) </w:t>
      </w:r>
      <w:r w:rsidR="00A00DC4" w:rsidRPr="00C136F6">
        <w:rPr>
          <w:rFonts w:ascii="Times New Roman" w:hAnsi="Times New Roman" w:cs="Times New Roman"/>
          <w:sz w:val="28"/>
          <w:szCs w:val="28"/>
        </w:rPr>
        <w:t xml:space="preserve">на </w:t>
      </w:r>
      <w:r w:rsidR="00452052" w:rsidRPr="00C136F6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A00DC4" w:rsidRPr="00C136F6">
        <w:rPr>
          <w:rFonts w:ascii="Times New Roman" w:hAnsi="Times New Roman" w:cs="Times New Roman"/>
          <w:sz w:val="28"/>
          <w:szCs w:val="28"/>
        </w:rPr>
        <w:t xml:space="preserve">и плановый период с включением в состав доходов дотаций из областного бюджета в размерах, не превышающих предусмотренных в областном бюджете </w:t>
      </w:r>
      <w:r w:rsidR="002D15D2">
        <w:rPr>
          <w:rFonts w:ascii="Times New Roman" w:hAnsi="Times New Roman" w:cs="Times New Roman"/>
          <w:sz w:val="28"/>
          <w:szCs w:val="28"/>
        </w:rPr>
        <w:t xml:space="preserve">(бюджете муниципального района) </w:t>
      </w:r>
      <w:r w:rsidR="00A00DC4" w:rsidRPr="00C136F6">
        <w:rPr>
          <w:rFonts w:ascii="Times New Roman" w:hAnsi="Times New Roman" w:cs="Times New Roman"/>
          <w:sz w:val="28"/>
          <w:szCs w:val="28"/>
        </w:rPr>
        <w:t>объемов;</w:t>
      </w:r>
    </w:p>
    <w:p w:rsidR="00A00DC4" w:rsidRPr="00C136F6" w:rsidRDefault="003C4EBF" w:rsidP="00C136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52052" w:rsidRP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A00DC4" w:rsidRPr="00C136F6">
        <w:rPr>
          <w:rFonts w:ascii="Times New Roman" w:hAnsi="Times New Roman" w:cs="Times New Roman"/>
          <w:sz w:val="28"/>
          <w:szCs w:val="28"/>
        </w:rPr>
        <w:t>отсутствие по состоянию на первое число каждого месяца просроченной задолженности по долговым обязательствам муниципального образования</w:t>
      </w:r>
      <w:r w:rsidR="00452052" w:rsidRPr="00C136F6">
        <w:rPr>
          <w:rFonts w:ascii="Times New Roman" w:hAnsi="Times New Roman" w:cs="Times New Roman"/>
          <w:sz w:val="28"/>
          <w:szCs w:val="28"/>
        </w:rPr>
        <w:t xml:space="preserve"> (поселения)</w:t>
      </w:r>
      <w:r w:rsidR="00A00DC4" w:rsidRPr="00C136F6">
        <w:rPr>
          <w:rFonts w:ascii="Times New Roman" w:hAnsi="Times New Roman" w:cs="Times New Roman"/>
          <w:sz w:val="28"/>
          <w:szCs w:val="28"/>
        </w:rPr>
        <w:t xml:space="preserve"> по данным долговой книги муниципального образования</w:t>
      </w:r>
      <w:r w:rsidR="007429D4">
        <w:rPr>
          <w:rFonts w:ascii="Times New Roman" w:hAnsi="Times New Roman" w:cs="Times New Roman"/>
          <w:sz w:val="28"/>
          <w:szCs w:val="28"/>
        </w:rPr>
        <w:t xml:space="preserve"> </w:t>
      </w:r>
      <w:r w:rsidR="00452052" w:rsidRPr="00C136F6">
        <w:rPr>
          <w:rFonts w:ascii="Times New Roman" w:hAnsi="Times New Roman" w:cs="Times New Roman"/>
          <w:sz w:val="28"/>
          <w:szCs w:val="28"/>
        </w:rPr>
        <w:t>(поселения)</w:t>
      </w:r>
      <w:r w:rsidR="00A00DC4" w:rsidRPr="00C136F6">
        <w:rPr>
          <w:rFonts w:ascii="Times New Roman" w:hAnsi="Times New Roman" w:cs="Times New Roman"/>
          <w:sz w:val="28"/>
          <w:szCs w:val="28"/>
        </w:rPr>
        <w:t xml:space="preserve">, представляемым в </w:t>
      </w:r>
      <w:r w:rsidR="00452052" w:rsidRPr="00C136F6">
        <w:rPr>
          <w:rFonts w:ascii="Times New Roman" w:hAnsi="Times New Roman" w:cs="Times New Roman"/>
          <w:sz w:val="28"/>
          <w:szCs w:val="28"/>
        </w:rPr>
        <w:t>комитет финансов Курской области (финансовый орган  муниципального района)</w:t>
      </w:r>
      <w:r w:rsidR="00A00DC4" w:rsidRPr="00C136F6">
        <w:rPr>
          <w:rFonts w:ascii="Times New Roman" w:hAnsi="Times New Roman" w:cs="Times New Roman"/>
          <w:sz w:val="28"/>
          <w:szCs w:val="28"/>
        </w:rPr>
        <w:t>;</w:t>
      </w:r>
    </w:p>
    <w:p w:rsidR="00A00DC4" w:rsidRPr="00C136F6" w:rsidRDefault="003C4EBF" w:rsidP="00C136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52052" w:rsidRP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A00DC4" w:rsidRPr="00C136F6">
        <w:rPr>
          <w:rFonts w:ascii="Times New Roman" w:hAnsi="Times New Roman" w:cs="Times New Roman"/>
          <w:sz w:val="28"/>
          <w:szCs w:val="28"/>
        </w:rPr>
        <w:t>размещение на официальных сайтах органов местного самоуправления муниципальных образований</w:t>
      </w:r>
      <w:r w:rsidR="00452052" w:rsidRPr="00C136F6">
        <w:rPr>
          <w:rFonts w:ascii="Times New Roman" w:hAnsi="Times New Roman" w:cs="Times New Roman"/>
          <w:sz w:val="28"/>
          <w:szCs w:val="28"/>
        </w:rPr>
        <w:t xml:space="preserve"> (поселений) </w:t>
      </w:r>
      <w:r w:rsidR="00A00DC4" w:rsidRPr="00C136F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решения о бюджете муниципального образования </w:t>
      </w:r>
      <w:r w:rsidR="00452052" w:rsidRPr="00C136F6">
        <w:rPr>
          <w:rFonts w:ascii="Times New Roman" w:hAnsi="Times New Roman" w:cs="Times New Roman"/>
          <w:sz w:val="28"/>
          <w:szCs w:val="28"/>
        </w:rPr>
        <w:t>(поселения)</w:t>
      </w:r>
      <w:r w:rsidR="00A00DC4" w:rsidRPr="00C136F6">
        <w:rPr>
          <w:rFonts w:ascii="Times New Roman" w:hAnsi="Times New Roman" w:cs="Times New Roman"/>
          <w:sz w:val="28"/>
          <w:szCs w:val="28"/>
        </w:rPr>
        <w:t xml:space="preserve"> (в последней редакции);</w:t>
      </w:r>
    </w:p>
    <w:p w:rsidR="00A00DC4" w:rsidRPr="003416F4" w:rsidRDefault="003C4EBF" w:rsidP="00C136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C136F6" w:rsidRP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A00DC4" w:rsidRPr="00C136F6">
        <w:rPr>
          <w:rFonts w:ascii="Times New Roman" w:hAnsi="Times New Roman" w:cs="Times New Roman"/>
          <w:sz w:val="28"/>
          <w:szCs w:val="28"/>
        </w:rPr>
        <w:t xml:space="preserve">ежемесячное размещение на официальных сайтах органов местного самоуправления муниципальных образований </w:t>
      </w:r>
      <w:r w:rsidR="007429D4">
        <w:rPr>
          <w:rFonts w:ascii="Times New Roman" w:hAnsi="Times New Roman" w:cs="Times New Roman"/>
          <w:sz w:val="28"/>
          <w:szCs w:val="28"/>
        </w:rPr>
        <w:t>(поселений)</w:t>
      </w:r>
      <w:r w:rsidR="00A00DC4" w:rsidRPr="00C136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отчетов об исполнении бюджета муниципального образования </w:t>
      </w:r>
      <w:r w:rsidR="00C136F6" w:rsidRPr="00C136F6">
        <w:rPr>
          <w:rFonts w:ascii="Times New Roman" w:hAnsi="Times New Roman" w:cs="Times New Roman"/>
          <w:sz w:val="28"/>
          <w:szCs w:val="28"/>
        </w:rPr>
        <w:t>(поселения)</w:t>
      </w:r>
      <w:r w:rsidR="00A00DC4" w:rsidRPr="00C136F6">
        <w:rPr>
          <w:rFonts w:ascii="Times New Roman" w:hAnsi="Times New Roman" w:cs="Times New Roman"/>
          <w:sz w:val="28"/>
          <w:szCs w:val="28"/>
        </w:rPr>
        <w:t>.</w:t>
      </w:r>
    </w:p>
    <w:p w:rsidR="001715D2" w:rsidRDefault="001715D2" w:rsidP="00C136F6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1715D2" w:rsidRDefault="001715D2" w:rsidP="00C136F6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1715D2" w:rsidRDefault="001715D2" w:rsidP="00C136F6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0F532F" w:rsidRDefault="000F532F" w:rsidP="00346F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F532F" w:rsidSect="00400246">
      <w:headerReference w:type="default" r:id="rId10"/>
      <w:pgSz w:w="11906" w:h="16838"/>
      <w:pgMar w:top="1134" w:right="851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5E" w:rsidRDefault="0094325E" w:rsidP="007F5893">
      <w:r>
        <w:separator/>
      </w:r>
    </w:p>
  </w:endnote>
  <w:endnote w:type="continuationSeparator" w:id="0">
    <w:p w:rsidR="0094325E" w:rsidRDefault="0094325E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5E" w:rsidRDefault="0094325E" w:rsidP="007F5893">
      <w:r>
        <w:separator/>
      </w:r>
    </w:p>
  </w:footnote>
  <w:footnote w:type="continuationSeparator" w:id="0">
    <w:p w:rsidR="0094325E" w:rsidRDefault="0094325E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3480"/>
      <w:docPartObj>
        <w:docPartGallery w:val="Page Numbers (Top of Page)"/>
        <w:docPartUnique/>
      </w:docPartObj>
    </w:sdtPr>
    <w:sdtContent>
      <w:p w:rsidR="00400246" w:rsidRPr="007F4FD5" w:rsidRDefault="00B33984" w:rsidP="007F4FD5">
        <w:pPr>
          <w:pStyle w:val="a8"/>
          <w:jc w:val="center"/>
        </w:pPr>
        <w:fldSimple w:instr=" PAGE   \* MERGEFORMAT ">
          <w:r w:rsidR="0040024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46" w:rsidRDefault="00400246">
    <w:pPr>
      <w:pStyle w:val="a8"/>
      <w:jc w:val="center"/>
    </w:pPr>
  </w:p>
  <w:p w:rsidR="00400246" w:rsidRDefault="0040024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3483"/>
      <w:docPartObj>
        <w:docPartGallery w:val="Page Numbers (Top of Page)"/>
        <w:docPartUnique/>
      </w:docPartObj>
    </w:sdtPr>
    <w:sdtContent>
      <w:p w:rsidR="00400246" w:rsidRDefault="00B33984">
        <w:pPr>
          <w:pStyle w:val="a8"/>
          <w:jc w:val="center"/>
        </w:pPr>
        <w:fldSimple w:instr=" PAGE   \* MERGEFORMAT ">
          <w:r w:rsidR="00FB6895">
            <w:rPr>
              <w:noProof/>
            </w:rPr>
            <w:t>8</w:t>
          </w:r>
        </w:fldSimple>
      </w:p>
    </w:sdtContent>
  </w:sdt>
  <w:p w:rsidR="00400246" w:rsidRPr="002E0348" w:rsidRDefault="00400246" w:rsidP="00400246">
    <w:pPr>
      <w:pStyle w:val="a8"/>
      <w:tabs>
        <w:tab w:val="left" w:pos="4410"/>
      </w:tabs>
      <w:ind w:right="-56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04B6D"/>
    <w:rsid w:val="00026F3D"/>
    <w:rsid w:val="00044F59"/>
    <w:rsid w:val="0005450A"/>
    <w:rsid w:val="00061C1A"/>
    <w:rsid w:val="00074BEC"/>
    <w:rsid w:val="00077706"/>
    <w:rsid w:val="000915A4"/>
    <w:rsid w:val="00095A93"/>
    <w:rsid w:val="000A5913"/>
    <w:rsid w:val="000C7386"/>
    <w:rsid w:val="000D10B8"/>
    <w:rsid w:val="000D4EA8"/>
    <w:rsid w:val="000D7A08"/>
    <w:rsid w:val="000E71C1"/>
    <w:rsid w:val="000F532F"/>
    <w:rsid w:val="00102869"/>
    <w:rsid w:val="00111AAB"/>
    <w:rsid w:val="00122CF8"/>
    <w:rsid w:val="001233AF"/>
    <w:rsid w:val="001269CE"/>
    <w:rsid w:val="00126FA7"/>
    <w:rsid w:val="00152966"/>
    <w:rsid w:val="00163EE3"/>
    <w:rsid w:val="00167527"/>
    <w:rsid w:val="001715D2"/>
    <w:rsid w:val="0018185B"/>
    <w:rsid w:val="001A4A21"/>
    <w:rsid w:val="001C7FC0"/>
    <w:rsid w:val="001D1203"/>
    <w:rsid w:val="001D20A2"/>
    <w:rsid w:val="001D6AAF"/>
    <w:rsid w:val="001E468E"/>
    <w:rsid w:val="001E7A7D"/>
    <w:rsid w:val="002016E3"/>
    <w:rsid w:val="00212258"/>
    <w:rsid w:val="00224442"/>
    <w:rsid w:val="00224546"/>
    <w:rsid w:val="00234E5E"/>
    <w:rsid w:val="002414EA"/>
    <w:rsid w:val="002477E1"/>
    <w:rsid w:val="002523C5"/>
    <w:rsid w:val="002531A7"/>
    <w:rsid w:val="00255467"/>
    <w:rsid w:val="0029240D"/>
    <w:rsid w:val="00294D14"/>
    <w:rsid w:val="002B315F"/>
    <w:rsid w:val="002C07CD"/>
    <w:rsid w:val="002D15D2"/>
    <w:rsid w:val="002D77BE"/>
    <w:rsid w:val="002E0072"/>
    <w:rsid w:val="002E0348"/>
    <w:rsid w:val="002F04B4"/>
    <w:rsid w:val="002F1169"/>
    <w:rsid w:val="002F265F"/>
    <w:rsid w:val="002F3502"/>
    <w:rsid w:val="003015B1"/>
    <w:rsid w:val="00305B58"/>
    <w:rsid w:val="00334364"/>
    <w:rsid w:val="00346FC2"/>
    <w:rsid w:val="003650AB"/>
    <w:rsid w:val="003707A7"/>
    <w:rsid w:val="003734ED"/>
    <w:rsid w:val="00380AF3"/>
    <w:rsid w:val="00383882"/>
    <w:rsid w:val="003A4DFD"/>
    <w:rsid w:val="003B2242"/>
    <w:rsid w:val="003C41B0"/>
    <w:rsid w:val="003C4EBF"/>
    <w:rsid w:val="003E3078"/>
    <w:rsid w:val="00400246"/>
    <w:rsid w:val="004009C7"/>
    <w:rsid w:val="00416DEA"/>
    <w:rsid w:val="00416F16"/>
    <w:rsid w:val="004241CD"/>
    <w:rsid w:val="004436C1"/>
    <w:rsid w:val="00452052"/>
    <w:rsid w:val="00462FCD"/>
    <w:rsid w:val="004907C4"/>
    <w:rsid w:val="004B4113"/>
    <w:rsid w:val="004B4CF4"/>
    <w:rsid w:val="004B5358"/>
    <w:rsid w:val="004B6BF3"/>
    <w:rsid w:val="004C0461"/>
    <w:rsid w:val="004C7AB7"/>
    <w:rsid w:val="004F323A"/>
    <w:rsid w:val="004F45E3"/>
    <w:rsid w:val="00502E9C"/>
    <w:rsid w:val="005151EB"/>
    <w:rsid w:val="00516E6A"/>
    <w:rsid w:val="005203A3"/>
    <w:rsid w:val="005327F3"/>
    <w:rsid w:val="005345F7"/>
    <w:rsid w:val="00545B63"/>
    <w:rsid w:val="0054661D"/>
    <w:rsid w:val="0056669A"/>
    <w:rsid w:val="005A7F77"/>
    <w:rsid w:val="005B1B96"/>
    <w:rsid w:val="005C4DFE"/>
    <w:rsid w:val="005E6F8D"/>
    <w:rsid w:val="005F2695"/>
    <w:rsid w:val="0061341E"/>
    <w:rsid w:val="0061348D"/>
    <w:rsid w:val="00627CF0"/>
    <w:rsid w:val="00633674"/>
    <w:rsid w:val="0064513D"/>
    <w:rsid w:val="00651262"/>
    <w:rsid w:val="0065534C"/>
    <w:rsid w:val="0066569D"/>
    <w:rsid w:val="0068182F"/>
    <w:rsid w:val="006A1279"/>
    <w:rsid w:val="006D36D0"/>
    <w:rsid w:val="006D5C95"/>
    <w:rsid w:val="006E4FBA"/>
    <w:rsid w:val="006F6851"/>
    <w:rsid w:val="006F7542"/>
    <w:rsid w:val="006F78C2"/>
    <w:rsid w:val="00702FD0"/>
    <w:rsid w:val="00704FDC"/>
    <w:rsid w:val="00705AF0"/>
    <w:rsid w:val="00714695"/>
    <w:rsid w:val="0072469B"/>
    <w:rsid w:val="00731E74"/>
    <w:rsid w:val="007420D0"/>
    <w:rsid w:val="007429D4"/>
    <w:rsid w:val="00747DB7"/>
    <w:rsid w:val="00752248"/>
    <w:rsid w:val="00753ADF"/>
    <w:rsid w:val="0075427B"/>
    <w:rsid w:val="00757745"/>
    <w:rsid w:val="00796467"/>
    <w:rsid w:val="007A01BD"/>
    <w:rsid w:val="007D1480"/>
    <w:rsid w:val="007D23D5"/>
    <w:rsid w:val="007F0FC9"/>
    <w:rsid w:val="007F432B"/>
    <w:rsid w:val="007F4FD5"/>
    <w:rsid w:val="007F5893"/>
    <w:rsid w:val="007F6387"/>
    <w:rsid w:val="0080614A"/>
    <w:rsid w:val="008141F0"/>
    <w:rsid w:val="0082203B"/>
    <w:rsid w:val="008344BD"/>
    <w:rsid w:val="008444CE"/>
    <w:rsid w:val="00847581"/>
    <w:rsid w:val="00851A52"/>
    <w:rsid w:val="00855A3D"/>
    <w:rsid w:val="008A0111"/>
    <w:rsid w:val="008A4C7F"/>
    <w:rsid w:val="008A7230"/>
    <w:rsid w:val="008C2561"/>
    <w:rsid w:val="008C6AE3"/>
    <w:rsid w:val="008D4BF7"/>
    <w:rsid w:val="008E09B4"/>
    <w:rsid w:val="008E1093"/>
    <w:rsid w:val="008E420C"/>
    <w:rsid w:val="008F44F1"/>
    <w:rsid w:val="008F573A"/>
    <w:rsid w:val="009215DA"/>
    <w:rsid w:val="00923934"/>
    <w:rsid w:val="00925DFF"/>
    <w:rsid w:val="009305B4"/>
    <w:rsid w:val="00937C1E"/>
    <w:rsid w:val="009405AD"/>
    <w:rsid w:val="0094325E"/>
    <w:rsid w:val="00953217"/>
    <w:rsid w:val="009873AE"/>
    <w:rsid w:val="009A370B"/>
    <w:rsid w:val="009A762C"/>
    <w:rsid w:val="009C4319"/>
    <w:rsid w:val="00A00DC4"/>
    <w:rsid w:val="00A11C55"/>
    <w:rsid w:val="00A1479D"/>
    <w:rsid w:val="00A15BC2"/>
    <w:rsid w:val="00A36F31"/>
    <w:rsid w:val="00A64F5A"/>
    <w:rsid w:val="00A84538"/>
    <w:rsid w:val="00A84568"/>
    <w:rsid w:val="00A932AE"/>
    <w:rsid w:val="00AA12CF"/>
    <w:rsid w:val="00AA4923"/>
    <w:rsid w:val="00AA7E13"/>
    <w:rsid w:val="00AB395E"/>
    <w:rsid w:val="00AC22C9"/>
    <w:rsid w:val="00AD353C"/>
    <w:rsid w:val="00AD7116"/>
    <w:rsid w:val="00AF71FF"/>
    <w:rsid w:val="00B06B13"/>
    <w:rsid w:val="00B10CF0"/>
    <w:rsid w:val="00B1588F"/>
    <w:rsid w:val="00B17546"/>
    <w:rsid w:val="00B33984"/>
    <w:rsid w:val="00B37369"/>
    <w:rsid w:val="00B46627"/>
    <w:rsid w:val="00B5729A"/>
    <w:rsid w:val="00B70681"/>
    <w:rsid w:val="00B74406"/>
    <w:rsid w:val="00B81500"/>
    <w:rsid w:val="00B85F7E"/>
    <w:rsid w:val="00B95F63"/>
    <w:rsid w:val="00B96554"/>
    <w:rsid w:val="00BB231D"/>
    <w:rsid w:val="00BC391C"/>
    <w:rsid w:val="00BC7AD3"/>
    <w:rsid w:val="00BD5F79"/>
    <w:rsid w:val="00BE00E8"/>
    <w:rsid w:val="00BE619D"/>
    <w:rsid w:val="00C0056E"/>
    <w:rsid w:val="00C07477"/>
    <w:rsid w:val="00C07BE7"/>
    <w:rsid w:val="00C11082"/>
    <w:rsid w:val="00C136F6"/>
    <w:rsid w:val="00C16BA6"/>
    <w:rsid w:val="00C2316F"/>
    <w:rsid w:val="00C434BA"/>
    <w:rsid w:val="00C4358D"/>
    <w:rsid w:val="00C44D30"/>
    <w:rsid w:val="00C51B2B"/>
    <w:rsid w:val="00C53DFB"/>
    <w:rsid w:val="00C61CCC"/>
    <w:rsid w:val="00C700EA"/>
    <w:rsid w:val="00C75E53"/>
    <w:rsid w:val="00C905C8"/>
    <w:rsid w:val="00C9632A"/>
    <w:rsid w:val="00CA6E51"/>
    <w:rsid w:val="00CB1514"/>
    <w:rsid w:val="00CB666B"/>
    <w:rsid w:val="00CB6A79"/>
    <w:rsid w:val="00CB6B07"/>
    <w:rsid w:val="00CC2541"/>
    <w:rsid w:val="00CC4979"/>
    <w:rsid w:val="00CD0958"/>
    <w:rsid w:val="00CD7D5F"/>
    <w:rsid w:val="00CE36F0"/>
    <w:rsid w:val="00CE606F"/>
    <w:rsid w:val="00CF6C58"/>
    <w:rsid w:val="00D012BC"/>
    <w:rsid w:val="00D0345C"/>
    <w:rsid w:val="00D13A3A"/>
    <w:rsid w:val="00D1436E"/>
    <w:rsid w:val="00D143CF"/>
    <w:rsid w:val="00D16E10"/>
    <w:rsid w:val="00D500F0"/>
    <w:rsid w:val="00D555F3"/>
    <w:rsid w:val="00D60C4A"/>
    <w:rsid w:val="00D74C4C"/>
    <w:rsid w:val="00D860A5"/>
    <w:rsid w:val="00D8617F"/>
    <w:rsid w:val="00D95203"/>
    <w:rsid w:val="00DB1958"/>
    <w:rsid w:val="00DC38A0"/>
    <w:rsid w:val="00DC62AA"/>
    <w:rsid w:val="00DD080D"/>
    <w:rsid w:val="00DF4DE6"/>
    <w:rsid w:val="00E07C6B"/>
    <w:rsid w:val="00E166CD"/>
    <w:rsid w:val="00E2229D"/>
    <w:rsid w:val="00E232C2"/>
    <w:rsid w:val="00E429EA"/>
    <w:rsid w:val="00E66221"/>
    <w:rsid w:val="00E74637"/>
    <w:rsid w:val="00E92D3F"/>
    <w:rsid w:val="00EA2B53"/>
    <w:rsid w:val="00EA3263"/>
    <w:rsid w:val="00EB3A74"/>
    <w:rsid w:val="00EC37FD"/>
    <w:rsid w:val="00EE1DDA"/>
    <w:rsid w:val="00F10ADA"/>
    <w:rsid w:val="00F1522C"/>
    <w:rsid w:val="00F36D46"/>
    <w:rsid w:val="00F43CBF"/>
    <w:rsid w:val="00F4597B"/>
    <w:rsid w:val="00F52A5E"/>
    <w:rsid w:val="00F53CE7"/>
    <w:rsid w:val="00F71F96"/>
    <w:rsid w:val="00F7783D"/>
    <w:rsid w:val="00F80C27"/>
    <w:rsid w:val="00F84100"/>
    <w:rsid w:val="00F9140F"/>
    <w:rsid w:val="00F91E35"/>
    <w:rsid w:val="00FB6895"/>
    <w:rsid w:val="00FC6717"/>
    <w:rsid w:val="00FC76DA"/>
    <w:rsid w:val="00FD0132"/>
    <w:rsid w:val="00FD3751"/>
    <w:rsid w:val="00FD6183"/>
    <w:rsid w:val="00FE7A30"/>
    <w:rsid w:val="00FF2A33"/>
    <w:rsid w:val="00FF53A1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A4A2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4BF7"/>
    <w:pPr>
      <w:ind w:left="720"/>
      <w:contextualSpacing/>
    </w:pPr>
  </w:style>
  <w:style w:type="paragraph" w:customStyle="1" w:styleId="ConsPlusTitle">
    <w:name w:val="ConsPlusTitle"/>
    <w:rsid w:val="0070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22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22CF8"/>
    <w:rPr>
      <w:vertAlign w:val="superscript"/>
    </w:rPr>
  </w:style>
  <w:style w:type="table" w:styleId="af">
    <w:name w:val="Table Grid"/>
    <w:basedOn w:val="a1"/>
    <w:uiPriority w:val="59"/>
    <w:rsid w:val="0012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"/>
    <w:rsid w:val="00122C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122CF8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BF72-DDBD-45C0-902D-E230403D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Александровна Каминская</cp:lastModifiedBy>
  <cp:revision>10</cp:revision>
  <cp:lastPrinted>2019-09-23T11:54:00Z</cp:lastPrinted>
  <dcterms:created xsi:type="dcterms:W3CDTF">2019-09-20T13:28:00Z</dcterms:created>
  <dcterms:modified xsi:type="dcterms:W3CDTF">2019-09-26T12:18:00Z</dcterms:modified>
</cp:coreProperties>
</file>