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0D" w:rsidRPr="00B41968" w:rsidRDefault="0003790D" w:rsidP="00B41968">
      <w:pPr>
        <w:spacing w:after="0" w:line="240" w:lineRule="auto"/>
        <w:ind w:firstLine="709"/>
        <w:rPr>
          <w:rFonts w:ascii="Times New Roman" w:hAnsi="Times New Roman" w:cs="Times New Roman"/>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5064A9" w:rsidRDefault="001A54DF" w:rsidP="00B41968">
      <w:pPr>
        <w:spacing w:after="0" w:line="240" w:lineRule="auto"/>
        <w:jc w:val="center"/>
        <w:rPr>
          <w:rFonts w:ascii="Times New Roman" w:hAnsi="Times New Roman" w:cs="Times New Roman"/>
          <w:b/>
          <w:sz w:val="28"/>
          <w:szCs w:val="28"/>
        </w:rPr>
      </w:pPr>
      <w:r w:rsidRPr="005064A9">
        <w:rPr>
          <w:rFonts w:ascii="Times New Roman" w:hAnsi="Times New Roman" w:cs="Times New Roman"/>
          <w:b/>
          <w:sz w:val="28"/>
          <w:szCs w:val="28"/>
        </w:rPr>
        <w:t xml:space="preserve">СВОДНЫЙ ГОДОВОЙ ДОКЛАД </w:t>
      </w:r>
    </w:p>
    <w:p w:rsidR="001A54DF" w:rsidRPr="005064A9" w:rsidRDefault="001A54DF" w:rsidP="00B41968">
      <w:pPr>
        <w:spacing w:after="0" w:line="240" w:lineRule="auto"/>
        <w:jc w:val="center"/>
        <w:rPr>
          <w:rFonts w:ascii="Times New Roman" w:hAnsi="Times New Roman" w:cs="Times New Roman"/>
          <w:b/>
          <w:sz w:val="28"/>
          <w:szCs w:val="28"/>
        </w:rPr>
      </w:pPr>
      <w:r w:rsidRPr="005064A9">
        <w:rPr>
          <w:rFonts w:ascii="Times New Roman" w:hAnsi="Times New Roman" w:cs="Times New Roman"/>
          <w:b/>
          <w:sz w:val="28"/>
          <w:szCs w:val="28"/>
        </w:rPr>
        <w:t xml:space="preserve">о ходе реализации и об оценке эффективности </w:t>
      </w:r>
    </w:p>
    <w:p w:rsidR="001A54DF" w:rsidRPr="005064A9" w:rsidRDefault="001A54DF" w:rsidP="00B41968">
      <w:pPr>
        <w:spacing w:after="0" w:line="240" w:lineRule="auto"/>
        <w:jc w:val="center"/>
        <w:rPr>
          <w:rFonts w:ascii="Times New Roman" w:hAnsi="Times New Roman" w:cs="Times New Roman"/>
          <w:b/>
          <w:sz w:val="28"/>
          <w:szCs w:val="28"/>
        </w:rPr>
      </w:pPr>
      <w:r w:rsidRPr="005064A9">
        <w:rPr>
          <w:rFonts w:ascii="Times New Roman" w:hAnsi="Times New Roman" w:cs="Times New Roman"/>
          <w:b/>
          <w:sz w:val="28"/>
          <w:szCs w:val="28"/>
        </w:rPr>
        <w:t>государственных программ Курской области</w:t>
      </w:r>
    </w:p>
    <w:p w:rsidR="001A54DF" w:rsidRPr="005064A9" w:rsidRDefault="001A54DF" w:rsidP="00B41968">
      <w:pPr>
        <w:spacing w:after="0" w:line="240" w:lineRule="auto"/>
        <w:jc w:val="center"/>
        <w:rPr>
          <w:rFonts w:ascii="Times New Roman" w:hAnsi="Times New Roman" w:cs="Times New Roman"/>
          <w:b/>
          <w:sz w:val="28"/>
          <w:szCs w:val="28"/>
        </w:rPr>
      </w:pPr>
      <w:r w:rsidRPr="005064A9">
        <w:rPr>
          <w:rFonts w:ascii="Times New Roman" w:hAnsi="Times New Roman" w:cs="Times New Roman"/>
          <w:b/>
          <w:sz w:val="28"/>
          <w:szCs w:val="28"/>
        </w:rPr>
        <w:t>за 201</w:t>
      </w:r>
      <w:r w:rsidR="006A5BEF" w:rsidRPr="005064A9">
        <w:rPr>
          <w:rFonts w:ascii="Times New Roman" w:hAnsi="Times New Roman" w:cs="Times New Roman"/>
          <w:b/>
          <w:sz w:val="28"/>
          <w:szCs w:val="28"/>
        </w:rPr>
        <w:t>7</w:t>
      </w:r>
      <w:r w:rsidRPr="005064A9">
        <w:rPr>
          <w:rFonts w:ascii="Times New Roman" w:hAnsi="Times New Roman" w:cs="Times New Roman"/>
          <w:b/>
          <w:sz w:val="28"/>
          <w:szCs w:val="28"/>
        </w:rPr>
        <w:t xml:space="preserve"> год</w:t>
      </w: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rPr>
          <w:rFonts w:ascii="Times New Roman" w:eastAsia="Calibri" w:hAnsi="Times New Roman" w:cs="Times New Roman"/>
          <w:sz w:val="28"/>
          <w:szCs w:val="28"/>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4551CF" w:rsidRDefault="001A54DF" w:rsidP="00B41968">
      <w:pPr>
        <w:tabs>
          <w:tab w:val="left" w:pos="1560"/>
        </w:tabs>
        <w:autoSpaceDE w:val="0"/>
        <w:autoSpaceDN w:val="0"/>
        <w:adjustRightInd w:val="0"/>
        <w:spacing w:after="0" w:line="240" w:lineRule="auto"/>
        <w:ind w:left="720"/>
        <w:jc w:val="center"/>
        <w:rPr>
          <w:rFonts w:ascii="Times New Roman" w:hAnsi="Times New Roman" w:cs="Times New Roman"/>
          <w:b/>
          <w:sz w:val="28"/>
          <w:szCs w:val="28"/>
        </w:rPr>
      </w:pPr>
      <w:r w:rsidRPr="00B41968">
        <w:rPr>
          <w:rFonts w:ascii="Times New Roman" w:hAnsi="Times New Roman" w:cs="Times New Roman"/>
          <w:b/>
          <w:sz w:val="28"/>
          <w:szCs w:val="28"/>
          <w:highlight w:val="yellow"/>
        </w:rPr>
        <w:br w:type="page"/>
      </w:r>
      <w:r w:rsidRPr="004551CF">
        <w:rPr>
          <w:rFonts w:ascii="Times New Roman" w:hAnsi="Times New Roman" w:cs="Times New Roman"/>
          <w:b/>
          <w:sz w:val="28"/>
          <w:szCs w:val="28"/>
        </w:rPr>
        <w:lastRenderedPageBreak/>
        <w:t>СОДЕРЖАНИЕ</w:t>
      </w:r>
    </w:p>
    <w:p w:rsidR="00B42611" w:rsidRPr="004551CF" w:rsidRDefault="00B42611" w:rsidP="00B41968">
      <w:pPr>
        <w:tabs>
          <w:tab w:val="left" w:pos="1560"/>
        </w:tabs>
        <w:autoSpaceDE w:val="0"/>
        <w:autoSpaceDN w:val="0"/>
        <w:adjustRightInd w:val="0"/>
        <w:spacing w:after="0" w:line="240" w:lineRule="auto"/>
        <w:ind w:left="720"/>
        <w:jc w:val="center"/>
        <w:rPr>
          <w:rFonts w:ascii="Times New Roman" w:eastAsia="Times New Roman" w:hAnsi="Times New Roman" w:cs="Times New Roman"/>
          <w:b/>
          <w:sz w:val="28"/>
          <w:szCs w:val="28"/>
        </w:rPr>
      </w:pPr>
    </w:p>
    <w:tbl>
      <w:tblPr>
        <w:tblStyle w:val="af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1134"/>
      </w:tblGrid>
      <w:tr w:rsidR="008B7CB2" w:rsidRPr="004551CF" w:rsidTr="005750C1">
        <w:tc>
          <w:tcPr>
            <w:tcW w:w="8364" w:type="dxa"/>
          </w:tcPr>
          <w:p w:rsidR="008B7CB2" w:rsidRPr="004551CF" w:rsidRDefault="008B7CB2" w:rsidP="004551CF">
            <w:pPr>
              <w:adjustRightInd w:val="0"/>
              <w:ind w:left="-11" w:firstLine="284"/>
              <w:jc w:val="both"/>
              <w:rPr>
                <w:sz w:val="28"/>
                <w:szCs w:val="28"/>
              </w:rPr>
            </w:pPr>
            <w:r w:rsidRPr="004551CF">
              <w:rPr>
                <w:sz w:val="28"/>
                <w:szCs w:val="28"/>
              </w:rPr>
              <w:t>1. Общие сведения о ходе реализации государственных программ Курской области за 201</w:t>
            </w:r>
            <w:r w:rsidR="004551CF" w:rsidRPr="004551CF">
              <w:rPr>
                <w:sz w:val="28"/>
                <w:szCs w:val="28"/>
              </w:rPr>
              <w:t>7</w:t>
            </w:r>
            <w:r w:rsidRPr="004551CF">
              <w:rPr>
                <w:sz w:val="28"/>
                <w:szCs w:val="28"/>
              </w:rPr>
              <w:t xml:space="preserve"> год</w:t>
            </w:r>
          </w:p>
        </w:tc>
        <w:tc>
          <w:tcPr>
            <w:tcW w:w="1134" w:type="dxa"/>
          </w:tcPr>
          <w:p w:rsidR="008B7CB2" w:rsidRPr="004551CF" w:rsidRDefault="009E6CF1" w:rsidP="00B41968">
            <w:pPr>
              <w:adjustRightInd w:val="0"/>
              <w:ind w:left="-11" w:firstLine="45"/>
              <w:jc w:val="right"/>
              <w:rPr>
                <w:sz w:val="28"/>
                <w:szCs w:val="28"/>
              </w:rPr>
            </w:pPr>
            <w:r>
              <w:rPr>
                <w:sz w:val="28"/>
                <w:szCs w:val="28"/>
              </w:rPr>
              <w:t>4</w:t>
            </w:r>
          </w:p>
        </w:tc>
      </w:tr>
      <w:tr w:rsidR="008B7CB2" w:rsidRPr="004551CF" w:rsidTr="005750C1">
        <w:trPr>
          <w:trHeight w:val="699"/>
        </w:trPr>
        <w:tc>
          <w:tcPr>
            <w:tcW w:w="8364" w:type="dxa"/>
          </w:tcPr>
          <w:p w:rsidR="008B7CB2" w:rsidRPr="004551CF" w:rsidRDefault="008B7CB2" w:rsidP="004551CF">
            <w:pPr>
              <w:adjustRightInd w:val="0"/>
              <w:ind w:left="-11" w:firstLine="284"/>
              <w:jc w:val="both"/>
              <w:rPr>
                <w:sz w:val="28"/>
                <w:szCs w:val="28"/>
              </w:rPr>
            </w:pPr>
            <w:r w:rsidRPr="004551CF">
              <w:rPr>
                <w:sz w:val="28"/>
                <w:szCs w:val="28"/>
              </w:rPr>
              <w:t>2. Итоги реализации государственных программ Курской области в 201</w:t>
            </w:r>
            <w:r w:rsidR="004551CF" w:rsidRPr="004551CF">
              <w:rPr>
                <w:sz w:val="28"/>
                <w:szCs w:val="28"/>
              </w:rPr>
              <w:t>7</w:t>
            </w:r>
            <w:r w:rsidRPr="004551CF">
              <w:rPr>
                <w:sz w:val="28"/>
                <w:szCs w:val="28"/>
              </w:rPr>
              <w:t xml:space="preserve"> году</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8</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2.1. О ходе реализации государственной программы Курской области «Развитие здравоохранения в Курской области»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8</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2.2. О ходе реализации государственной программы Курской области «Развитие образования в Курской области»                          </w:t>
            </w:r>
          </w:p>
        </w:tc>
        <w:tc>
          <w:tcPr>
            <w:tcW w:w="1134" w:type="dxa"/>
          </w:tcPr>
          <w:p w:rsidR="008B7CB2" w:rsidRPr="004551CF" w:rsidRDefault="00A955B9" w:rsidP="00A955B9">
            <w:pPr>
              <w:adjustRightInd w:val="0"/>
              <w:ind w:left="-11" w:firstLine="45"/>
              <w:jc w:val="right"/>
              <w:rPr>
                <w:sz w:val="28"/>
                <w:szCs w:val="28"/>
              </w:rPr>
            </w:pPr>
            <w:r>
              <w:rPr>
                <w:sz w:val="28"/>
                <w:szCs w:val="28"/>
              </w:rPr>
              <w:t>9</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2.3. О ходе реализации государственной программы Курской области «Социальная поддержка граждан в Курской области»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1</w:t>
            </w:r>
            <w:r w:rsidR="000D5BE1">
              <w:rPr>
                <w:sz w:val="28"/>
                <w:szCs w:val="28"/>
              </w:rPr>
              <w:t>1</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2.4. О ходе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w:t>
            </w:r>
          </w:p>
        </w:tc>
        <w:tc>
          <w:tcPr>
            <w:tcW w:w="1134" w:type="dxa"/>
          </w:tcPr>
          <w:p w:rsidR="008B7CB2" w:rsidRPr="004551CF" w:rsidRDefault="00B42611" w:rsidP="00A955B9">
            <w:pPr>
              <w:adjustRightInd w:val="0"/>
              <w:ind w:left="-11" w:firstLine="45"/>
              <w:jc w:val="right"/>
              <w:rPr>
                <w:sz w:val="28"/>
                <w:szCs w:val="28"/>
              </w:rPr>
            </w:pPr>
            <w:r w:rsidRPr="004551CF">
              <w:rPr>
                <w:sz w:val="28"/>
                <w:szCs w:val="28"/>
              </w:rPr>
              <w:t>1</w:t>
            </w:r>
            <w:r w:rsidR="00A955B9">
              <w:rPr>
                <w:sz w:val="28"/>
                <w:szCs w:val="28"/>
              </w:rPr>
              <w:t>2</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2.5. О ходе реализации государственной программы Курской области Обеспечение доступным и комфортным жильем и коммунальными услугами граждан в Курской  области»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1</w:t>
            </w:r>
            <w:r w:rsidR="000D5BE1">
              <w:rPr>
                <w:sz w:val="28"/>
                <w:szCs w:val="28"/>
              </w:rPr>
              <w:t>4</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2.6. О ходе реализации государственной программы Курской области «Содействие занятости населения в Курской области»                                                                                                    </w:t>
            </w:r>
          </w:p>
        </w:tc>
        <w:tc>
          <w:tcPr>
            <w:tcW w:w="1134" w:type="dxa"/>
          </w:tcPr>
          <w:p w:rsidR="008B7CB2" w:rsidRPr="004551CF" w:rsidRDefault="00B42611" w:rsidP="00A955B9">
            <w:pPr>
              <w:adjustRightInd w:val="0"/>
              <w:ind w:left="-11" w:firstLine="45"/>
              <w:jc w:val="right"/>
              <w:rPr>
                <w:sz w:val="28"/>
                <w:szCs w:val="28"/>
              </w:rPr>
            </w:pPr>
            <w:r w:rsidRPr="004551CF">
              <w:rPr>
                <w:sz w:val="28"/>
                <w:szCs w:val="28"/>
              </w:rPr>
              <w:t>1</w:t>
            </w:r>
            <w:r w:rsidR="00A955B9">
              <w:rPr>
                <w:sz w:val="28"/>
                <w:szCs w:val="28"/>
              </w:rPr>
              <w:t>5</w:t>
            </w:r>
          </w:p>
        </w:tc>
      </w:tr>
      <w:tr w:rsidR="008B7CB2" w:rsidRPr="004551CF"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2.7. О ходе реализации государственной программы Курской области «Создание условий для эффективного исполнения полномочий в сфере юстиции»                                                                                          </w:t>
            </w:r>
          </w:p>
        </w:tc>
        <w:tc>
          <w:tcPr>
            <w:tcW w:w="1134" w:type="dxa"/>
          </w:tcPr>
          <w:p w:rsidR="008B7CB2" w:rsidRPr="004551CF" w:rsidRDefault="00B42611" w:rsidP="00A955B9">
            <w:pPr>
              <w:adjustRightInd w:val="0"/>
              <w:ind w:left="-11" w:firstLine="45"/>
              <w:jc w:val="right"/>
              <w:rPr>
                <w:sz w:val="28"/>
                <w:szCs w:val="28"/>
              </w:rPr>
            </w:pPr>
            <w:r w:rsidRPr="004551CF">
              <w:rPr>
                <w:sz w:val="28"/>
                <w:szCs w:val="28"/>
              </w:rPr>
              <w:t>1</w:t>
            </w:r>
            <w:r w:rsidR="00A955B9">
              <w:rPr>
                <w:sz w:val="28"/>
                <w:szCs w:val="28"/>
              </w:rPr>
              <w:t>6</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w:t>
            </w:r>
            <w:r w:rsidR="004551CF" w:rsidRPr="004551CF">
              <w:rPr>
                <w:sz w:val="28"/>
                <w:szCs w:val="28"/>
              </w:rPr>
              <w:t>8</w:t>
            </w:r>
            <w:r w:rsidRPr="004551CF">
              <w:rPr>
                <w:sz w:val="28"/>
                <w:szCs w:val="28"/>
              </w:rPr>
              <w:t xml:space="preserve">. О ходе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1134" w:type="dxa"/>
          </w:tcPr>
          <w:p w:rsidR="008B7CB2" w:rsidRPr="004551CF" w:rsidRDefault="000D5BE1" w:rsidP="00B41968">
            <w:pPr>
              <w:adjustRightInd w:val="0"/>
              <w:ind w:left="-11" w:firstLine="45"/>
              <w:jc w:val="right"/>
              <w:rPr>
                <w:sz w:val="28"/>
                <w:szCs w:val="28"/>
              </w:rPr>
            </w:pPr>
            <w:r>
              <w:rPr>
                <w:sz w:val="28"/>
                <w:szCs w:val="28"/>
              </w:rPr>
              <w:t>18</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w:t>
            </w:r>
            <w:r w:rsidR="004551CF" w:rsidRPr="004551CF">
              <w:rPr>
                <w:sz w:val="28"/>
                <w:szCs w:val="28"/>
              </w:rPr>
              <w:t>9</w:t>
            </w:r>
            <w:r w:rsidRPr="004551CF">
              <w:rPr>
                <w:sz w:val="28"/>
                <w:szCs w:val="28"/>
              </w:rPr>
              <w:t>. О ходе реализации государственной программы Курской области «Развитие культуры в Курской области</w:t>
            </w:r>
            <w:r w:rsidR="00B42611" w:rsidRPr="004551CF">
              <w:rPr>
                <w:sz w:val="28"/>
                <w:szCs w:val="28"/>
              </w:rPr>
              <w:t>»</w:t>
            </w:r>
          </w:p>
        </w:tc>
        <w:tc>
          <w:tcPr>
            <w:tcW w:w="1134" w:type="dxa"/>
          </w:tcPr>
          <w:p w:rsidR="008B7CB2" w:rsidRPr="004551CF" w:rsidRDefault="00A955B9" w:rsidP="00A955B9">
            <w:pPr>
              <w:adjustRightInd w:val="0"/>
              <w:ind w:left="-11" w:firstLine="45"/>
              <w:jc w:val="right"/>
              <w:rPr>
                <w:sz w:val="28"/>
                <w:szCs w:val="28"/>
              </w:rPr>
            </w:pPr>
            <w:r>
              <w:rPr>
                <w:sz w:val="28"/>
                <w:szCs w:val="28"/>
              </w:rPr>
              <w:t>19</w:t>
            </w:r>
          </w:p>
        </w:tc>
      </w:tr>
      <w:tr w:rsidR="008B7CB2" w:rsidRPr="004551CF" w:rsidTr="005750C1">
        <w:tc>
          <w:tcPr>
            <w:tcW w:w="8364" w:type="dxa"/>
          </w:tcPr>
          <w:p w:rsidR="008B7CB2" w:rsidRPr="004551CF" w:rsidRDefault="008B7CB2" w:rsidP="004551CF">
            <w:pPr>
              <w:widowControl w:val="0"/>
              <w:adjustRightInd w:val="0"/>
              <w:ind w:left="459"/>
              <w:jc w:val="both"/>
              <w:rPr>
                <w:sz w:val="28"/>
                <w:szCs w:val="28"/>
              </w:rPr>
            </w:pPr>
            <w:r w:rsidRPr="004551CF">
              <w:rPr>
                <w:sz w:val="28"/>
                <w:szCs w:val="28"/>
              </w:rPr>
              <w:t>2.1</w:t>
            </w:r>
            <w:r w:rsidR="004551CF" w:rsidRPr="004551CF">
              <w:rPr>
                <w:sz w:val="28"/>
                <w:szCs w:val="28"/>
              </w:rPr>
              <w:t>0</w:t>
            </w:r>
            <w:r w:rsidRPr="004551CF">
              <w:rPr>
                <w:sz w:val="28"/>
                <w:szCs w:val="28"/>
              </w:rPr>
              <w:t xml:space="preserve">. О ходе реализации государственной программы Курской области «Развитие физической культуры и спорта в Курской области»     </w:t>
            </w:r>
          </w:p>
        </w:tc>
        <w:tc>
          <w:tcPr>
            <w:tcW w:w="1134" w:type="dxa"/>
          </w:tcPr>
          <w:p w:rsidR="008B7CB2" w:rsidRPr="004551CF" w:rsidRDefault="00B42611" w:rsidP="00A955B9">
            <w:pPr>
              <w:adjustRightInd w:val="0"/>
              <w:ind w:left="-11" w:firstLine="45"/>
              <w:jc w:val="right"/>
              <w:rPr>
                <w:sz w:val="28"/>
                <w:szCs w:val="28"/>
              </w:rPr>
            </w:pPr>
            <w:r w:rsidRPr="004551CF">
              <w:rPr>
                <w:sz w:val="28"/>
                <w:szCs w:val="28"/>
              </w:rPr>
              <w:t>2</w:t>
            </w:r>
            <w:r w:rsidR="00A955B9">
              <w:rPr>
                <w:sz w:val="28"/>
                <w:szCs w:val="28"/>
              </w:rPr>
              <w:t>0</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2.1</w:t>
            </w:r>
            <w:r w:rsidR="004551CF" w:rsidRPr="004551CF">
              <w:rPr>
                <w:sz w:val="28"/>
                <w:szCs w:val="28"/>
              </w:rPr>
              <w:t>1</w:t>
            </w:r>
            <w:r w:rsidRPr="004551CF">
              <w:rPr>
                <w:sz w:val="28"/>
                <w:szCs w:val="28"/>
              </w:rPr>
              <w:t xml:space="preserve">. О ходе реализации государственной программы Курской области «Повышение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2</w:t>
            </w:r>
            <w:r w:rsidR="00BA7049">
              <w:rPr>
                <w:sz w:val="28"/>
                <w:szCs w:val="28"/>
              </w:rPr>
              <w:t>2</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2.1</w:t>
            </w:r>
            <w:r w:rsidR="004551CF" w:rsidRPr="004551CF">
              <w:rPr>
                <w:sz w:val="28"/>
                <w:szCs w:val="28"/>
              </w:rPr>
              <w:t>2</w:t>
            </w:r>
            <w:r w:rsidRPr="004551CF">
              <w:rPr>
                <w:sz w:val="28"/>
                <w:szCs w:val="28"/>
              </w:rPr>
              <w:t>. О ходе реализации государственной программы Курской области «Развитие архивного дела в Курской</w:t>
            </w:r>
            <w:r w:rsidR="00B42611" w:rsidRPr="004551CF">
              <w:rPr>
                <w:sz w:val="28"/>
                <w:szCs w:val="28"/>
              </w:rPr>
              <w:t xml:space="preserve"> </w:t>
            </w:r>
            <w:r w:rsidRPr="004551CF">
              <w:rPr>
                <w:sz w:val="28"/>
                <w:szCs w:val="28"/>
              </w:rPr>
              <w:t xml:space="preserve">области»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2</w:t>
            </w:r>
            <w:r w:rsidR="00BA7049">
              <w:rPr>
                <w:sz w:val="28"/>
                <w:szCs w:val="28"/>
              </w:rPr>
              <w:t>3</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2.1</w:t>
            </w:r>
            <w:r w:rsidR="004551CF" w:rsidRPr="004551CF">
              <w:rPr>
                <w:sz w:val="28"/>
                <w:szCs w:val="28"/>
              </w:rPr>
              <w:t>3</w:t>
            </w:r>
            <w:r w:rsidRPr="004551CF">
              <w:rPr>
                <w:sz w:val="28"/>
                <w:szCs w:val="28"/>
              </w:rPr>
              <w:t xml:space="preserve">. О ходе реализации государственной программы Курской области «Развитие экономики и внешних связей Курской        области»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2</w:t>
            </w:r>
            <w:r w:rsidR="00BA7049">
              <w:rPr>
                <w:sz w:val="28"/>
                <w:szCs w:val="28"/>
              </w:rPr>
              <w:t>4</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2.1</w:t>
            </w:r>
            <w:r w:rsidR="004551CF" w:rsidRPr="004551CF">
              <w:rPr>
                <w:sz w:val="28"/>
                <w:szCs w:val="28"/>
              </w:rPr>
              <w:t>4</w:t>
            </w:r>
            <w:r w:rsidRPr="004551CF">
              <w:rPr>
                <w:sz w:val="28"/>
                <w:szCs w:val="28"/>
              </w:rPr>
              <w:t xml:space="preserve">. О ходе реализации государственной программы Курской </w:t>
            </w:r>
            <w:r w:rsidRPr="004551CF">
              <w:rPr>
                <w:sz w:val="28"/>
                <w:szCs w:val="28"/>
              </w:rPr>
              <w:lastRenderedPageBreak/>
              <w:t xml:space="preserve">области «Развитие промышленности в Курской области и повышение ее конкурентоспособности»                                               </w:t>
            </w:r>
          </w:p>
        </w:tc>
        <w:tc>
          <w:tcPr>
            <w:tcW w:w="1134" w:type="dxa"/>
          </w:tcPr>
          <w:p w:rsidR="008B7CB2" w:rsidRPr="004551CF" w:rsidRDefault="00BA7049" w:rsidP="00A955B9">
            <w:pPr>
              <w:adjustRightInd w:val="0"/>
              <w:ind w:left="-11" w:firstLine="45"/>
              <w:jc w:val="right"/>
              <w:rPr>
                <w:sz w:val="28"/>
                <w:szCs w:val="28"/>
              </w:rPr>
            </w:pPr>
            <w:r>
              <w:rPr>
                <w:sz w:val="28"/>
                <w:szCs w:val="28"/>
              </w:rPr>
              <w:lastRenderedPageBreak/>
              <w:t>2</w:t>
            </w:r>
            <w:r w:rsidR="00A955B9">
              <w:rPr>
                <w:sz w:val="28"/>
                <w:szCs w:val="28"/>
              </w:rPr>
              <w:t>6</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lastRenderedPageBreak/>
              <w:t>2.1</w:t>
            </w:r>
            <w:r w:rsidR="004551CF" w:rsidRPr="004551CF">
              <w:rPr>
                <w:sz w:val="28"/>
                <w:szCs w:val="28"/>
              </w:rPr>
              <w:t>5</w:t>
            </w:r>
            <w:r w:rsidRPr="004551CF">
              <w:rPr>
                <w:sz w:val="28"/>
                <w:szCs w:val="28"/>
              </w:rPr>
              <w:t xml:space="preserve">. О ходе реализации государственной программы Курской области «Развитие информационного общества в Курской               области»                                                                                                    </w:t>
            </w:r>
          </w:p>
        </w:tc>
        <w:tc>
          <w:tcPr>
            <w:tcW w:w="1134" w:type="dxa"/>
          </w:tcPr>
          <w:p w:rsidR="008B7CB2" w:rsidRPr="004551CF" w:rsidRDefault="00BA7049" w:rsidP="00A955B9">
            <w:pPr>
              <w:adjustRightInd w:val="0"/>
              <w:ind w:left="-11" w:firstLine="45"/>
              <w:jc w:val="right"/>
              <w:rPr>
                <w:sz w:val="28"/>
                <w:szCs w:val="28"/>
              </w:rPr>
            </w:pPr>
            <w:r>
              <w:rPr>
                <w:sz w:val="28"/>
                <w:szCs w:val="28"/>
              </w:rPr>
              <w:t>2</w:t>
            </w:r>
            <w:r w:rsidR="00A955B9">
              <w:rPr>
                <w:sz w:val="28"/>
                <w:szCs w:val="28"/>
              </w:rPr>
              <w:t>7</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2.1</w:t>
            </w:r>
            <w:r w:rsidR="004551CF" w:rsidRPr="004551CF">
              <w:rPr>
                <w:sz w:val="28"/>
                <w:szCs w:val="28"/>
              </w:rPr>
              <w:t>6</w:t>
            </w:r>
            <w:r w:rsidRPr="004551CF">
              <w:rPr>
                <w:sz w:val="28"/>
                <w:szCs w:val="28"/>
              </w:rPr>
              <w:t xml:space="preserve">. О ходе реализации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w:t>
            </w:r>
          </w:p>
        </w:tc>
        <w:tc>
          <w:tcPr>
            <w:tcW w:w="1134" w:type="dxa"/>
          </w:tcPr>
          <w:p w:rsidR="008B7CB2" w:rsidRPr="004551CF" w:rsidRDefault="00BA7049" w:rsidP="00A955B9">
            <w:pPr>
              <w:adjustRightInd w:val="0"/>
              <w:ind w:left="-11" w:firstLine="45"/>
              <w:jc w:val="right"/>
              <w:rPr>
                <w:sz w:val="28"/>
                <w:szCs w:val="28"/>
              </w:rPr>
            </w:pPr>
            <w:r>
              <w:rPr>
                <w:sz w:val="28"/>
                <w:szCs w:val="28"/>
              </w:rPr>
              <w:t>2</w:t>
            </w:r>
            <w:r w:rsidR="00A955B9">
              <w:rPr>
                <w:sz w:val="28"/>
                <w:szCs w:val="28"/>
              </w:rPr>
              <w:t>8</w:t>
            </w:r>
          </w:p>
        </w:tc>
      </w:tr>
      <w:tr w:rsidR="008B7CB2" w:rsidRPr="004551CF" w:rsidTr="005750C1">
        <w:tc>
          <w:tcPr>
            <w:tcW w:w="8364" w:type="dxa"/>
          </w:tcPr>
          <w:p w:rsidR="008B7CB2" w:rsidRPr="004551CF" w:rsidRDefault="008B7CB2" w:rsidP="004551CF">
            <w:pPr>
              <w:widowControl w:val="0"/>
              <w:adjustRightInd w:val="0"/>
              <w:ind w:left="459"/>
              <w:jc w:val="both"/>
              <w:rPr>
                <w:sz w:val="28"/>
                <w:szCs w:val="28"/>
              </w:rPr>
            </w:pPr>
            <w:r w:rsidRPr="004551CF">
              <w:rPr>
                <w:sz w:val="28"/>
                <w:szCs w:val="28"/>
              </w:rPr>
              <w:t>2.1</w:t>
            </w:r>
            <w:r w:rsidR="004551CF" w:rsidRPr="004551CF">
              <w:rPr>
                <w:sz w:val="28"/>
                <w:szCs w:val="28"/>
              </w:rPr>
              <w:t>7</w:t>
            </w:r>
            <w:r w:rsidRPr="004551CF">
              <w:rPr>
                <w:sz w:val="28"/>
                <w:szCs w:val="28"/>
              </w:rPr>
              <w:t>. О ходе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134" w:type="dxa"/>
          </w:tcPr>
          <w:p w:rsidR="008B7CB2" w:rsidRPr="004551CF" w:rsidRDefault="00A955B9" w:rsidP="00A955B9">
            <w:pPr>
              <w:adjustRightInd w:val="0"/>
              <w:ind w:left="-11" w:firstLine="45"/>
              <w:jc w:val="right"/>
              <w:rPr>
                <w:sz w:val="28"/>
                <w:szCs w:val="28"/>
              </w:rPr>
            </w:pPr>
            <w:r>
              <w:rPr>
                <w:sz w:val="28"/>
                <w:szCs w:val="28"/>
              </w:rPr>
              <w:t>29</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2.1</w:t>
            </w:r>
            <w:r w:rsidR="004551CF" w:rsidRPr="004551CF">
              <w:rPr>
                <w:sz w:val="28"/>
                <w:szCs w:val="28"/>
              </w:rPr>
              <w:t>8</w:t>
            </w:r>
            <w:r w:rsidRPr="004551CF">
              <w:rPr>
                <w:sz w:val="28"/>
                <w:szCs w:val="28"/>
              </w:rPr>
              <w:t xml:space="preserve">. О ходе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на 2013-2021 годы                                                                                                  </w:t>
            </w:r>
          </w:p>
        </w:tc>
        <w:tc>
          <w:tcPr>
            <w:tcW w:w="1134" w:type="dxa"/>
          </w:tcPr>
          <w:p w:rsidR="008B7CB2" w:rsidRPr="004551CF" w:rsidRDefault="00B42611" w:rsidP="00B41968">
            <w:pPr>
              <w:adjustRightInd w:val="0"/>
              <w:ind w:left="-11" w:firstLine="45"/>
              <w:jc w:val="right"/>
              <w:rPr>
                <w:sz w:val="28"/>
                <w:szCs w:val="28"/>
              </w:rPr>
            </w:pPr>
            <w:r w:rsidRPr="004551CF">
              <w:rPr>
                <w:sz w:val="28"/>
                <w:szCs w:val="28"/>
              </w:rPr>
              <w:t>3</w:t>
            </w:r>
            <w:r w:rsidR="00BA7049">
              <w:rPr>
                <w:sz w:val="28"/>
                <w:szCs w:val="28"/>
              </w:rPr>
              <w:t>2</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w:t>
            </w:r>
            <w:r w:rsidR="004551CF" w:rsidRPr="004551CF">
              <w:rPr>
                <w:sz w:val="28"/>
                <w:szCs w:val="28"/>
              </w:rPr>
              <w:t>19</w:t>
            </w:r>
            <w:r w:rsidRPr="004551CF">
              <w:rPr>
                <w:sz w:val="28"/>
                <w:szCs w:val="28"/>
              </w:rPr>
              <w:t xml:space="preserve">. О ходе реализации государственной программы Курской области «Воспроизводство и использование природных ресурсов, охрана окружающей среды в Курской                                          области»                                                                                                     </w:t>
            </w:r>
          </w:p>
        </w:tc>
        <w:tc>
          <w:tcPr>
            <w:tcW w:w="1134" w:type="dxa"/>
          </w:tcPr>
          <w:p w:rsidR="008B7CB2" w:rsidRPr="004551CF" w:rsidRDefault="00B42611" w:rsidP="00A955B9">
            <w:pPr>
              <w:adjustRightInd w:val="0"/>
              <w:ind w:left="-11" w:firstLine="45"/>
              <w:jc w:val="right"/>
              <w:rPr>
                <w:sz w:val="28"/>
                <w:szCs w:val="28"/>
              </w:rPr>
            </w:pPr>
            <w:r w:rsidRPr="004551CF">
              <w:rPr>
                <w:sz w:val="28"/>
                <w:szCs w:val="28"/>
              </w:rPr>
              <w:t>3</w:t>
            </w:r>
            <w:r w:rsidR="00A955B9">
              <w:rPr>
                <w:sz w:val="28"/>
                <w:szCs w:val="28"/>
              </w:rPr>
              <w:t>2</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2.2</w:t>
            </w:r>
            <w:r w:rsidR="004551CF" w:rsidRPr="004551CF">
              <w:rPr>
                <w:sz w:val="28"/>
                <w:szCs w:val="28"/>
              </w:rPr>
              <w:t>0</w:t>
            </w:r>
            <w:r w:rsidRPr="004551CF">
              <w:rPr>
                <w:sz w:val="28"/>
                <w:szCs w:val="28"/>
              </w:rPr>
              <w:t xml:space="preserve">. О ходе реализации государственной программы Курской области «Развитие лесного хозяйства в Курской                        области»                                                                                                    </w:t>
            </w:r>
          </w:p>
        </w:tc>
        <w:tc>
          <w:tcPr>
            <w:tcW w:w="1134" w:type="dxa"/>
          </w:tcPr>
          <w:p w:rsidR="008B7CB2" w:rsidRPr="004551CF" w:rsidRDefault="00BA7049" w:rsidP="00A955B9">
            <w:pPr>
              <w:adjustRightInd w:val="0"/>
              <w:ind w:left="-11" w:firstLine="45"/>
              <w:jc w:val="right"/>
              <w:rPr>
                <w:sz w:val="28"/>
                <w:szCs w:val="28"/>
              </w:rPr>
            </w:pPr>
            <w:r>
              <w:rPr>
                <w:sz w:val="28"/>
                <w:szCs w:val="28"/>
              </w:rPr>
              <w:t>3</w:t>
            </w:r>
            <w:r w:rsidR="00A955B9">
              <w:rPr>
                <w:sz w:val="28"/>
                <w:szCs w:val="28"/>
              </w:rPr>
              <w:t>5</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2.2</w:t>
            </w:r>
            <w:r w:rsidR="004551CF" w:rsidRPr="004551CF">
              <w:rPr>
                <w:sz w:val="28"/>
                <w:szCs w:val="28"/>
              </w:rPr>
              <w:t>1</w:t>
            </w:r>
            <w:r w:rsidRPr="004551CF">
              <w:rPr>
                <w:sz w:val="28"/>
                <w:szCs w:val="28"/>
              </w:rPr>
              <w:t xml:space="preserve">. О ходе реализации государственной программы Курской области «Повышение энергоэффективности и развитие энергетики в Курской области»                                                                                    </w:t>
            </w:r>
          </w:p>
        </w:tc>
        <w:tc>
          <w:tcPr>
            <w:tcW w:w="1134" w:type="dxa"/>
          </w:tcPr>
          <w:p w:rsidR="008B7CB2" w:rsidRPr="004551CF" w:rsidRDefault="00BA7049" w:rsidP="00A955B9">
            <w:pPr>
              <w:adjustRightInd w:val="0"/>
              <w:ind w:left="-11" w:firstLine="45"/>
              <w:jc w:val="right"/>
              <w:rPr>
                <w:sz w:val="28"/>
                <w:szCs w:val="28"/>
              </w:rPr>
            </w:pPr>
            <w:r>
              <w:rPr>
                <w:sz w:val="28"/>
                <w:szCs w:val="28"/>
              </w:rPr>
              <w:t>3</w:t>
            </w:r>
            <w:r w:rsidR="00A955B9">
              <w:rPr>
                <w:sz w:val="28"/>
                <w:szCs w:val="28"/>
              </w:rPr>
              <w:t>5</w:t>
            </w:r>
          </w:p>
        </w:tc>
      </w:tr>
      <w:tr w:rsidR="008B7CB2" w:rsidRPr="004551CF" w:rsidTr="005750C1">
        <w:tc>
          <w:tcPr>
            <w:tcW w:w="8364" w:type="dxa"/>
          </w:tcPr>
          <w:p w:rsidR="008B7CB2" w:rsidRPr="004551CF" w:rsidRDefault="008B7CB2" w:rsidP="004551CF">
            <w:pPr>
              <w:adjustRightInd w:val="0"/>
              <w:ind w:left="459"/>
              <w:jc w:val="both"/>
              <w:rPr>
                <w:sz w:val="28"/>
                <w:szCs w:val="28"/>
              </w:rPr>
            </w:pPr>
            <w:r w:rsidRPr="004551CF">
              <w:rPr>
                <w:sz w:val="28"/>
                <w:szCs w:val="28"/>
              </w:rPr>
              <w:t>2.2</w:t>
            </w:r>
            <w:r w:rsidR="004551CF" w:rsidRPr="004551CF">
              <w:rPr>
                <w:sz w:val="28"/>
                <w:szCs w:val="28"/>
              </w:rPr>
              <w:t>2</w:t>
            </w:r>
            <w:r w:rsidRPr="004551CF">
              <w:rPr>
                <w:sz w:val="28"/>
                <w:szCs w:val="28"/>
              </w:rPr>
              <w:t xml:space="preserve">. О ходе реализации государственной программы Курской области «Реализация государственной политики в сфере печати и массовой информации в Курской области»                                                                                                    </w:t>
            </w:r>
          </w:p>
        </w:tc>
        <w:tc>
          <w:tcPr>
            <w:tcW w:w="1134" w:type="dxa"/>
          </w:tcPr>
          <w:p w:rsidR="008B7CB2" w:rsidRPr="004551CF" w:rsidRDefault="00BA7049" w:rsidP="00A955B9">
            <w:pPr>
              <w:adjustRightInd w:val="0"/>
              <w:ind w:left="-11" w:firstLine="45"/>
              <w:jc w:val="right"/>
              <w:rPr>
                <w:sz w:val="28"/>
                <w:szCs w:val="28"/>
              </w:rPr>
            </w:pPr>
            <w:r>
              <w:rPr>
                <w:sz w:val="28"/>
                <w:szCs w:val="28"/>
              </w:rPr>
              <w:t>3</w:t>
            </w:r>
            <w:r w:rsidR="00A955B9">
              <w:rPr>
                <w:sz w:val="28"/>
                <w:szCs w:val="28"/>
              </w:rPr>
              <w:t>8</w:t>
            </w:r>
          </w:p>
        </w:tc>
      </w:tr>
      <w:tr w:rsidR="008B7CB2" w:rsidRPr="004551CF" w:rsidTr="005750C1">
        <w:tc>
          <w:tcPr>
            <w:tcW w:w="8364" w:type="dxa"/>
          </w:tcPr>
          <w:p w:rsidR="008B7CB2" w:rsidRPr="004551CF" w:rsidRDefault="008B7CB2" w:rsidP="004551CF">
            <w:pPr>
              <w:widowControl w:val="0"/>
              <w:adjustRightInd w:val="0"/>
              <w:ind w:left="459"/>
              <w:jc w:val="both"/>
              <w:rPr>
                <w:sz w:val="28"/>
                <w:szCs w:val="28"/>
              </w:rPr>
            </w:pPr>
            <w:r w:rsidRPr="004551CF">
              <w:rPr>
                <w:sz w:val="28"/>
                <w:szCs w:val="28"/>
              </w:rPr>
              <w:t>2.2</w:t>
            </w:r>
            <w:r w:rsidR="004551CF" w:rsidRPr="004551CF">
              <w:rPr>
                <w:sz w:val="28"/>
                <w:szCs w:val="28"/>
              </w:rPr>
              <w:t>3</w:t>
            </w:r>
            <w:r w:rsidRPr="004551CF">
              <w:rPr>
                <w:sz w:val="28"/>
                <w:szCs w:val="28"/>
              </w:rPr>
              <w:t>. О ходе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4" w:type="dxa"/>
          </w:tcPr>
          <w:p w:rsidR="008B7CB2" w:rsidRPr="004551CF" w:rsidRDefault="00A955B9" w:rsidP="00A955B9">
            <w:pPr>
              <w:adjustRightInd w:val="0"/>
              <w:ind w:left="-11" w:firstLine="45"/>
              <w:jc w:val="right"/>
              <w:rPr>
                <w:sz w:val="28"/>
                <w:szCs w:val="28"/>
              </w:rPr>
            </w:pPr>
            <w:r>
              <w:rPr>
                <w:sz w:val="28"/>
                <w:szCs w:val="28"/>
              </w:rPr>
              <w:t>39</w:t>
            </w:r>
          </w:p>
        </w:tc>
      </w:tr>
      <w:tr w:rsidR="004551CF" w:rsidRPr="004551CF" w:rsidTr="004551CF">
        <w:tc>
          <w:tcPr>
            <w:tcW w:w="8364" w:type="dxa"/>
          </w:tcPr>
          <w:p w:rsidR="004551CF" w:rsidRPr="004551CF" w:rsidRDefault="004551CF" w:rsidP="004551CF">
            <w:pPr>
              <w:widowControl w:val="0"/>
              <w:adjustRightInd w:val="0"/>
              <w:ind w:left="459"/>
              <w:jc w:val="both"/>
              <w:rPr>
                <w:sz w:val="28"/>
                <w:szCs w:val="28"/>
              </w:rPr>
            </w:pPr>
            <w:r w:rsidRPr="004551CF">
              <w:rPr>
                <w:sz w:val="28"/>
                <w:szCs w:val="28"/>
              </w:rPr>
              <w:t xml:space="preserve">2.24. О ходе реализации государственной программы Курской области «Управление государственным имуществом Курской области»                                                                           </w:t>
            </w:r>
          </w:p>
        </w:tc>
        <w:tc>
          <w:tcPr>
            <w:tcW w:w="1134" w:type="dxa"/>
          </w:tcPr>
          <w:p w:rsidR="004551CF" w:rsidRPr="004551CF" w:rsidRDefault="00BA7049" w:rsidP="004551CF">
            <w:pPr>
              <w:adjustRightInd w:val="0"/>
              <w:ind w:left="-11" w:firstLine="45"/>
              <w:jc w:val="right"/>
              <w:rPr>
                <w:sz w:val="28"/>
                <w:szCs w:val="28"/>
              </w:rPr>
            </w:pPr>
            <w:r>
              <w:rPr>
                <w:sz w:val="28"/>
                <w:szCs w:val="28"/>
              </w:rPr>
              <w:t>41</w:t>
            </w:r>
          </w:p>
        </w:tc>
      </w:tr>
      <w:tr w:rsidR="008B7CB2" w:rsidRPr="004551CF" w:rsidTr="005750C1">
        <w:tc>
          <w:tcPr>
            <w:tcW w:w="8364" w:type="dxa"/>
          </w:tcPr>
          <w:p w:rsidR="008B7CB2" w:rsidRPr="004551CF" w:rsidRDefault="008B7CB2" w:rsidP="004551CF">
            <w:pPr>
              <w:widowControl w:val="0"/>
              <w:adjustRightInd w:val="0"/>
              <w:ind w:left="459"/>
              <w:jc w:val="both"/>
              <w:rPr>
                <w:sz w:val="28"/>
                <w:szCs w:val="28"/>
              </w:rPr>
            </w:pPr>
            <w:r w:rsidRPr="004551CF">
              <w:rPr>
                <w:sz w:val="28"/>
                <w:szCs w:val="28"/>
              </w:rPr>
              <w:t>2.2</w:t>
            </w:r>
            <w:r w:rsidR="004551CF" w:rsidRPr="004551CF">
              <w:rPr>
                <w:sz w:val="28"/>
                <w:szCs w:val="28"/>
              </w:rPr>
              <w:t>5</w:t>
            </w:r>
            <w:r w:rsidRPr="004551CF">
              <w:rPr>
                <w:sz w:val="28"/>
                <w:szCs w:val="28"/>
              </w:rPr>
              <w:t xml:space="preserve">. О ходе реализации государственной программы Курской области </w:t>
            </w:r>
            <w:r w:rsidR="004551CF" w:rsidRPr="004551CF">
              <w:rPr>
                <w:sz w:val="28"/>
                <w:szCs w:val="28"/>
              </w:rPr>
              <w:t>«Профилактика правонарушений в Курской области»</w:t>
            </w:r>
            <w:r w:rsidRPr="004551CF">
              <w:rPr>
                <w:sz w:val="28"/>
                <w:szCs w:val="28"/>
              </w:rPr>
              <w:t xml:space="preserve">                                                                            </w:t>
            </w:r>
          </w:p>
        </w:tc>
        <w:tc>
          <w:tcPr>
            <w:tcW w:w="1134" w:type="dxa"/>
          </w:tcPr>
          <w:p w:rsidR="008B7CB2" w:rsidRPr="004551CF" w:rsidRDefault="00BA7049" w:rsidP="00A955B9">
            <w:pPr>
              <w:adjustRightInd w:val="0"/>
              <w:ind w:left="-11" w:firstLine="45"/>
              <w:jc w:val="right"/>
              <w:rPr>
                <w:sz w:val="28"/>
                <w:szCs w:val="28"/>
              </w:rPr>
            </w:pPr>
            <w:r>
              <w:rPr>
                <w:sz w:val="28"/>
                <w:szCs w:val="28"/>
              </w:rPr>
              <w:t>4</w:t>
            </w:r>
            <w:r w:rsidR="00A955B9">
              <w:rPr>
                <w:sz w:val="28"/>
                <w:szCs w:val="28"/>
              </w:rPr>
              <w:t>2</w:t>
            </w:r>
          </w:p>
        </w:tc>
      </w:tr>
      <w:tr w:rsidR="008B7CB2" w:rsidRPr="004551CF" w:rsidTr="005750C1">
        <w:tc>
          <w:tcPr>
            <w:tcW w:w="8364" w:type="dxa"/>
          </w:tcPr>
          <w:p w:rsidR="008B7CB2" w:rsidRPr="004551CF" w:rsidRDefault="008B7CB2" w:rsidP="004551CF">
            <w:pPr>
              <w:widowControl w:val="0"/>
              <w:adjustRightInd w:val="0"/>
              <w:ind w:left="34" w:firstLine="284"/>
              <w:jc w:val="both"/>
              <w:rPr>
                <w:sz w:val="28"/>
                <w:szCs w:val="28"/>
              </w:rPr>
            </w:pPr>
            <w:r w:rsidRPr="004551CF">
              <w:rPr>
                <w:sz w:val="28"/>
                <w:szCs w:val="28"/>
              </w:rPr>
              <w:t xml:space="preserve">3. Предложения по дальнейшей реализации государственных программ Курской области                                                               </w:t>
            </w:r>
          </w:p>
        </w:tc>
        <w:tc>
          <w:tcPr>
            <w:tcW w:w="1134" w:type="dxa"/>
          </w:tcPr>
          <w:p w:rsidR="008B7CB2" w:rsidRPr="004551CF" w:rsidRDefault="00BA7049" w:rsidP="00A955B9">
            <w:pPr>
              <w:adjustRightInd w:val="0"/>
              <w:ind w:left="-11" w:firstLine="45"/>
              <w:jc w:val="right"/>
              <w:rPr>
                <w:sz w:val="28"/>
                <w:szCs w:val="28"/>
              </w:rPr>
            </w:pPr>
            <w:r>
              <w:rPr>
                <w:sz w:val="28"/>
                <w:szCs w:val="28"/>
              </w:rPr>
              <w:t>4</w:t>
            </w:r>
            <w:r w:rsidR="00A955B9">
              <w:rPr>
                <w:sz w:val="28"/>
                <w:szCs w:val="28"/>
              </w:rPr>
              <w:t>3</w:t>
            </w:r>
          </w:p>
        </w:tc>
      </w:tr>
      <w:tr w:rsidR="008B7CB2" w:rsidRPr="004551CF" w:rsidTr="005750C1">
        <w:tc>
          <w:tcPr>
            <w:tcW w:w="8364" w:type="dxa"/>
          </w:tcPr>
          <w:p w:rsidR="008B7CB2" w:rsidRPr="004551CF" w:rsidRDefault="008B7CB2" w:rsidP="004551CF">
            <w:pPr>
              <w:widowControl w:val="0"/>
              <w:adjustRightInd w:val="0"/>
              <w:ind w:left="34" w:firstLine="284"/>
              <w:jc w:val="both"/>
              <w:rPr>
                <w:sz w:val="28"/>
                <w:szCs w:val="28"/>
              </w:rPr>
            </w:pPr>
            <w:r w:rsidRPr="004551CF">
              <w:rPr>
                <w:sz w:val="28"/>
                <w:szCs w:val="28"/>
              </w:rPr>
              <w:t>Приложение: «Информация о реализации государственных программ Курской области за 201</w:t>
            </w:r>
            <w:r w:rsidR="004551CF" w:rsidRPr="004551CF">
              <w:rPr>
                <w:sz w:val="28"/>
                <w:szCs w:val="28"/>
              </w:rPr>
              <w:t>7</w:t>
            </w:r>
            <w:r w:rsidRPr="004551CF">
              <w:rPr>
                <w:sz w:val="28"/>
                <w:szCs w:val="28"/>
              </w:rPr>
              <w:t xml:space="preserve"> год»</w:t>
            </w:r>
          </w:p>
        </w:tc>
        <w:tc>
          <w:tcPr>
            <w:tcW w:w="1134" w:type="dxa"/>
          </w:tcPr>
          <w:p w:rsidR="008B7CB2" w:rsidRPr="004551CF" w:rsidRDefault="008B7CB2" w:rsidP="00B41968">
            <w:pPr>
              <w:adjustRightInd w:val="0"/>
              <w:ind w:left="-11" w:firstLine="45"/>
              <w:jc w:val="right"/>
              <w:rPr>
                <w:sz w:val="28"/>
                <w:szCs w:val="28"/>
              </w:rPr>
            </w:pPr>
          </w:p>
        </w:tc>
      </w:tr>
    </w:tbl>
    <w:p w:rsidR="00585A3D" w:rsidRPr="004551CF" w:rsidRDefault="00DC25DB" w:rsidP="00B41968">
      <w:pPr>
        <w:spacing w:after="0" w:line="240" w:lineRule="auto"/>
        <w:jc w:val="center"/>
        <w:rPr>
          <w:rFonts w:ascii="Times New Roman" w:hAnsi="Times New Roman" w:cs="Times New Roman"/>
          <w:b/>
          <w:sz w:val="28"/>
          <w:szCs w:val="28"/>
        </w:rPr>
      </w:pPr>
      <w:r w:rsidRPr="004551CF">
        <w:rPr>
          <w:rFonts w:ascii="Times New Roman" w:hAnsi="Times New Roman" w:cs="Times New Roman"/>
          <w:b/>
          <w:sz w:val="28"/>
          <w:szCs w:val="28"/>
        </w:rPr>
        <w:lastRenderedPageBreak/>
        <w:t>Общие</w:t>
      </w:r>
      <w:r w:rsidR="00585A3D" w:rsidRPr="004551CF">
        <w:rPr>
          <w:rFonts w:ascii="Times New Roman" w:hAnsi="Times New Roman" w:cs="Times New Roman"/>
          <w:b/>
          <w:sz w:val="28"/>
          <w:szCs w:val="28"/>
        </w:rPr>
        <w:t xml:space="preserve"> сведения о</w:t>
      </w:r>
      <w:r w:rsidRPr="004551CF">
        <w:rPr>
          <w:rFonts w:ascii="Times New Roman" w:hAnsi="Times New Roman" w:cs="Times New Roman"/>
          <w:b/>
          <w:sz w:val="28"/>
          <w:szCs w:val="28"/>
        </w:rPr>
        <w:t xml:space="preserve"> ходе</w:t>
      </w:r>
      <w:r w:rsidR="00585A3D" w:rsidRPr="004551CF">
        <w:rPr>
          <w:rFonts w:ascii="Times New Roman" w:hAnsi="Times New Roman" w:cs="Times New Roman"/>
          <w:b/>
          <w:sz w:val="28"/>
          <w:szCs w:val="28"/>
        </w:rPr>
        <w:t xml:space="preserve"> реализации</w:t>
      </w:r>
    </w:p>
    <w:p w:rsidR="00585A3D" w:rsidRPr="004551CF" w:rsidRDefault="00585A3D" w:rsidP="00B41968">
      <w:pPr>
        <w:spacing w:after="0" w:line="240" w:lineRule="auto"/>
        <w:jc w:val="center"/>
        <w:rPr>
          <w:rFonts w:ascii="Times New Roman" w:hAnsi="Times New Roman" w:cs="Times New Roman"/>
          <w:b/>
          <w:sz w:val="28"/>
          <w:szCs w:val="28"/>
        </w:rPr>
      </w:pPr>
      <w:r w:rsidRPr="004551CF">
        <w:rPr>
          <w:rFonts w:ascii="Times New Roman" w:hAnsi="Times New Roman" w:cs="Times New Roman"/>
          <w:b/>
          <w:sz w:val="28"/>
          <w:szCs w:val="28"/>
        </w:rPr>
        <w:t>государственных программ Курской области</w:t>
      </w:r>
      <w:r w:rsidR="00DC25DB" w:rsidRPr="004551CF">
        <w:rPr>
          <w:rFonts w:ascii="Times New Roman" w:hAnsi="Times New Roman" w:cs="Times New Roman"/>
          <w:b/>
          <w:sz w:val="28"/>
          <w:szCs w:val="28"/>
        </w:rPr>
        <w:t xml:space="preserve"> за 201</w:t>
      </w:r>
      <w:r w:rsidR="004551CF" w:rsidRPr="004551CF">
        <w:rPr>
          <w:rFonts w:ascii="Times New Roman" w:hAnsi="Times New Roman" w:cs="Times New Roman"/>
          <w:b/>
          <w:sz w:val="28"/>
          <w:szCs w:val="28"/>
        </w:rPr>
        <w:t>7</w:t>
      </w:r>
      <w:r w:rsidR="004551CF">
        <w:rPr>
          <w:rFonts w:ascii="Times New Roman" w:hAnsi="Times New Roman" w:cs="Times New Roman"/>
          <w:b/>
          <w:sz w:val="28"/>
          <w:szCs w:val="28"/>
        </w:rPr>
        <w:t xml:space="preserve"> </w:t>
      </w:r>
      <w:r w:rsidR="00DC25DB" w:rsidRPr="004551CF">
        <w:rPr>
          <w:rFonts w:ascii="Times New Roman" w:hAnsi="Times New Roman" w:cs="Times New Roman"/>
          <w:b/>
          <w:sz w:val="28"/>
          <w:szCs w:val="28"/>
        </w:rPr>
        <w:t>год</w:t>
      </w:r>
    </w:p>
    <w:p w:rsidR="00585A3D" w:rsidRPr="004551CF" w:rsidRDefault="00585A3D" w:rsidP="00B41968">
      <w:pPr>
        <w:spacing w:after="0" w:line="240" w:lineRule="auto"/>
        <w:jc w:val="center"/>
        <w:rPr>
          <w:rFonts w:ascii="Times New Roman" w:hAnsi="Times New Roman" w:cs="Times New Roman"/>
          <w:b/>
          <w:sz w:val="28"/>
          <w:szCs w:val="28"/>
        </w:rPr>
      </w:pPr>
    </w:p>
    <w:p w:rsidR="008352DB" w:rsidRPr="004551CF" w:rsidRDefault="008352DB" w:rsidP="00B41968">
      <w:pPr>
        <w:spacing w:after="0" w:line="240" w:lineRule="auto"/>
        <w:ind w:firstLine="709"/>
        <w:jc w:val="both"/>
        <w:rPr>
          <w:rFonts w:ascii="Times New Roman" w:hAnsi="Times New Roman" w:cs="Times New Roman"/>
          <w:sz w:val="28"/>
          <w:szCs w:val="28"/>
        </w:rPr>
      </w:pPr>
      <w:proofErr w:type="gramStart"/>
      <w:r w:rsidRPr="004551CF">
        <w:rPr>
          <w:rFonts w:ascii="Times New Roman" w:hAnsi="Times New Roman" w:cs="Times New Roman"/>
          <w:sz w:val="28"/>
          <w:szCs w:val="28"/>
        </w:rPr>
        <w:t>Сводный годовой доклад о ходе реализации и</w:t>
      </w:r>
      <w:r w:rsidR="00DC25DB" w:rsidRPr="004551CF">
        <w:rPr>
          <w:rFonts w:ascii="Times New Roman" w:hAnsi="Times New Roman" w:cs="Times New Roman"/>
          <w:sz w:val="28"/>
          <w:szCs w:val="28"/>
        </w:rPr>
        <w:t xml:space="preserve"> об</w:t>
      </w:r>
      <w:r w:rsidRPr="004551CF">
        <w:rPr>
          <w:rFonts w:ascii="Times New Roman" w:hAnsi="Times New Roman" w:cs="Times New Roman"/>
          <w:sz w:val="28"/>
          <w:szCs w:val="28"/>
        </w:rPr>
        <w:t xml:space="preserve"> оценке эффективности государственных про</w:t>
      </w:r>
      <w:r w:rsidR="00BB15A9" w:rsidRPr="004551CF">
        <w:rPr>
          <w:rFonts w:ascii="Times New Roman" w:hAnsi="Times New Roman" w:cs="Times New Roman"/>
          <w:sz w:val="28"/>
          <w:szCs w:val="28"/>
        </w:rPr>
        <w:t>грамм Курской области</w:t>
      </w:r>
      <w:r w:rsidR="00F4053C" w:rsidRPr="004551CF">
        <w:rPr>
          <w:rFonts w:ascii="Times New Roman" w:hAnsi="Times New Roman" w:cs="Times New Roman"/>
          <w:sz w:val="28"/>
          <w:szCs w:val="28"/>
        </w:rPr>
        <w:t xml:space="preserve"> за 201</w:t>
      </w:r>
      <w:r w:rsidR="004551CF" w:rsidRPr="004551CF">
        <w:rPr>
          <w:rFonts w:ascii="Times New Roman" w:hAnsi="Times New Roman" w:cs="Times New Roman"/>
          <w:sz w:val="28"/>
          <w:szCs w:val="28"/>
        </w:rPr>
        <w:t>7</w:t>
      </w:r>
      <w:r w:rsidRPr="004551CF">
        <w:rPr>
          <w:rFonts w:ascii="Times New Roman" w:hAnsi="Times New Roman" w:cs="Times New Roman"/>
          <w:sz w:val="28"/>
          <w:szCs w:val="28"/>
        </w:rPr>
        <w:t xml:space="preserve"> год подготовлен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w:t>
      </w:r>
      <w:r w:rsidR="00DC25DB" w:rsidRPr="004551CF">
        <w:rPr>
          <w:rFonts w:ascii="Times New Roman" w:hAnsi="Times New Roman" w:cs="Times New Roman"/>
          <w:sz w:val="28"/>
          <w:szCs w:val="28"/>
        </w:rPr>
        <w:t xml:space="preserve">ской области от 11 октября 2012 </w:t>
      </w:r>
      <w:r w:rsidRPr="004551CF">
        <w:rPr>
          <w:rFonts w:ascii="Times New Roman" w:hAnsi="Times New Roman" w:cs="Times New Roman"/>
          <w:sz w:val="28"/>
          <w:szCs w:val="28"/>
        </w:rPr>
        <w:t>№ 843-па</w:t>
      </w:r>
      <w:r w:rsidR="00DC25DB" w:rsidRPr="004551CF">
        <w:rPr>
          <w:rFonts w:ascii="Times New Roman" w:hAnsi="Times New Roman" w:cs="Times New Roman"/>
          <w:sz w:val="28"/>
          <w:szCs w:val="28"/>
        </w:rPr>
        <w:t xml:space="preserve"> (</w:t>
      </w:r>
      <w:r w:rsidR="00190C56">
        <w:rPr>
          <w:rFonts w:ascii="Times New Roman" w:hAnsi="Times New Roman" w:cs="Times New Roman"/>
          <w:sz w:val="28"/>
          <w:szCs w:val="28"/>
        </w:rPr>
        <w:t xml:space="preserve">с последующими изменениями), </w:t>
      </w:r>
      <w:r w:rsidR="002C49BB">
        <w:rPr>
          <w:rFonts w:ascii="Times New Roman" w:hAnsi="Times New Roman" w:cs="Times New Roman"/>
          <w:sz w:val="28"/>
          <w:szCs w:val="28"/>
        </w:rPr>
        <w:t xml:space="preserve">далее </w:t>
      </w:r>
      <w:r w:rsidR="00190C56">
        <w:rPr>
          <w:rFonts w:ascii="Times New Roman" w:hAnsi="Times New Roman" w:cs="Times New Roman"/>
          <w:sz w:val="28"/>
          <w:szCs w:val="28"/>
        </w:rPr>
        <w:t>–</w:t>
      </w:r>
      <w:r w:rsidR="002C49BB">
        <w:rPr>
          <w:rFonts w:ascii="Times New Roman" w:hAnsi="Times New Roman" w:cs="Times New Roman"/>
          <w:sz w:val="28"/>
          <w:szCs w:val="28"/>
        </w:rPr>
        <w:t xml:space="preserve"> Порядок</w:t>
      </w:r>
      <w:r w:rsidRPr="004551CF">
        <w:rPr>
          <w:rFonts w:ascii="Times New Roman" w:hAnsi="Times New Roman" w:cs="Times New Roman"/>
          <w:sz w:val="28"/>
          <w:szCs w:val="28"/>
        </w:rPr>
        <w:t xml:space="preserve">, на основе сведений, представленных ответственными исполнителями государственных программ Курской области. </w:t>
      </w:r>
      <w:proofErr w:type="gramEnd"/>
    </w:p>
    <w:p w:rsidR="008352DB" w:rsidRPr="004551CF" w:rsidRDefault="00F4053C"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В 201</w:t>
      </w:r>
      <w:r w:rsidR="00EC72DA">
        <w:rPr>
          <w:rFonts w:ascii="Times New Roman" w:hAnsi="Times New Roman" w:cs="Times New Roman"/>
          <w:sz w:val="28"/>
          <w:szCs w:val="28"/>
        </w:rPr>
        <w:t>7</w:t>
      </w:r>
      <w:r w:rsidR="008352DB" w:rsidRPr="004551CF">
        <w:rPr>
          <w:rFonts w:ascii="Times New Roman" w:hAnsi="Times New Roman" w:cs="Times New Roman"/>
          <w:sz w:val="28"/>
          <w:szCs w:val="28"/>
        </w:rPr>
        <w:t xml:space="preserve"> году осуществлялась реализация 25 государственных программ Курской области, которые были разработаны на основании перечня государственных программ, утвержденного распоряжением Администрации Курской области от 24.10.2012 </w:t>
      </w:r>
      <w:r w:rsidR="005750C1" w:rsidRPr="004551CF">
        <w:rPr>
          <w:rFonts w:ascii="Times New Roman" w:hAnsi="Times New Roman" w:cs="Times New Roman"/>
          <w:sz w:val="28"/>
          <w:szCs w:val="28"/>
        </w:rPr>
        <w:t>№</w:t>
      </w:r>
      <w:r w:rsidR="008352DB" w:rsidRPr="004551CF">
        <w:rPr>
          <w:rFonts w:ascii="Times New Roman" w:hAnsi="Times New Roman" w:cs="Times New Roman"/>
          <w:sz w:val="28"/>
          <w:szCs w:val="28"/>
        </w:rPr>
        <w:t xml:space="preserve"> 931-ра</w:t>
      </w:r>
      <w:r w:rsidRPr="004551CF">
        <w:rPr>
          <w:rFonts w:ascii="Times New Roman" w:hAnsi="Times New Roman" w:cs="Times New Roman"/>
          <w:sz w:val="28"/>
          <w:szCs w:val="28"/>
        </w:rPr>
        <w:t xml:space="preserve"> </w:t>
      </w:r>
      <w:r w:rsidR="00884786" w:rsidRPr="004551CF">
        <w:rPr>
          <w:rFonts w:ascii="Times New Roman" w:hAnsi="Times New Roman" w:cs="Times New Roman"/>
          <w:sz w:val="28"/>
          <w:szCs w:val="28"/>
        </w:rPr>
        <w:t xml:space="preserve">                                </w:t>
      </w:r>
      <w:r w:rsidRPr="004551CF">
        <w:rPr>
          <w:rFonts w:ascii="Times New Roman" w:hAnsi="Times New Roman" w:cs="Times New Roman"/>
          <w:sz w:val="28"/>
          <w:szCs w:val="28"/>
        </w:rPr>
        <w:t>(с последующими изменениями)</w:t>
      </w:r>
      <w:r w:rsidR="008352DB" w:rsidRPr="004551CF">
        <w:rPr>
          <w:rFonts w:ascii="Times New Roman" w:hAnsi="Times New Roman" w:cs="Times New Roman"/>
          <w:sz w:val="28"/>
          <w:szCs w:val="28"/>
        </w:rPr>
        <w:t>:</w:t>
      </w:r>
    </w:p>
    <w:p w:rsidR="008352DB" w:rsidRPr="004551CF" w:rsidRDefault="008352DB" w:rsidP="00B41968">
      <w:pPr>
        <w:spacing w:after="0" w:line="240" w:lineRule="auto"/>
        <w:ind w:left="426" w:hanging="426"/>
        <w:jc w:val="center"/>
        <w:rPr>
          <w:rFonts w:ascii="Times New Roman" w:hAnsi="Times New Roman" w:cs="Times New Roman"/>
          <w:b/>
          <w:sz w:val="28"/>
          <w:szCs w:val="28"/>
        </w:rPr>
      </w:pP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здравоохранения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образования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«Социальная поддержка граждан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«Обеспечение доступным и комфортным жильем и коммунальными услугами граждан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«Содействие занятости населения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«Создание условий для эффективного исполнения полномочий в сфере юстиции»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культуры в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физической культуры и спорта в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архивного дела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«Развитие экономики и внешних связей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промышленности в Курской области и повышение ее конкурентоспособности»</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информационного общества в Курской области»</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транспортной системы, обеспечение перевозки пассажиров в Курской области и безопасности дорожного движения»</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«Развитие сельского хозяйства и регулирование рынков </w:t>
      </w:r>
      <w:r w:rsidRPr="004551CF">
        <w:rPr>
          <w:rFonts w:ascii="Times New Roman" w:hAnsi="Times New Roman"/>
          <w:sz w:val="28"/>
          <w:szCs w:val="28"/>
        </w:rPr>
        <w:lastRenderedPageBreak/>
        <w:t>сельскохозяйственной продукции, сырья и продовольствия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«Воспроизводство и использование природных ресурсов, охрана окружающей среды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лесного хозяйства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«Повышение энергоэффективности и развитие энергетики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«Реализация государственной политики в сфере печати и массовой информации в Курской области» </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«Управление государственным имуществом Курской области»</w:t>
      </w:r>
    </w:p>
    <w:p w:rsidR="004551CF" w:rsidRPr="004551CF" w:rsidRDefault="004551CF"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«Профилактика правонарушений в Курской области»</w:t>
      </w:r>
    </w:p>
    <w:p w:rsidR="008352DB" w:rsidRPr="004551CF" w:rsidRDefault="008352DB" w:rsidP="00B41968">
      <w:pPr>
        <w:spacing w:after="0" w:line="240" w:lineRule="auto"/>
        <w:ind w:firstLine="709"/>
        <w:jc w:val="both"/>
        <w:rPr>
          <w:rFonts w:ascii="Times New Roman" w:hAnsi="Times New Roman" w:cs="Times New Roman"/>
          <w:sz w:val="28"/>
          <w:szCs w:val="28"/>
        </w:rPr>
      </w:pPr>
    </w:p>
    <w:p w:rsidR="008352DB" w:rsidRPr="004551CF" w:rsidRDefault="008352DB"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Для реализации</w:t>
      </w:r>
      <w:r w:rsidR="00DC25DB" w:rsidRPr="004551CF">
        <w:rPr>
          <w:rFonts w:ascii="Times New Roman" w:hAnsi="Times New Roman" w:cs="Times New Roman"/>
          <w:sz w:val="28"/>
          <w:szCs w:val="28"/>
        </w:rPr>
        <w:t xml:space="preserve"> государственных программ </w:t>
      </w:r>
      <w:r w:rsidR="00D50F26">
        <w:rPr>
          <w:rFonts w:ascii="Times New Roman" w:hAnsi="Times New Roman" w:cs="Times New Roman"/>
          <w:sz w:val="28"/>
          <w:szCs w:val="28"/>
        </w:rPr>
        <w:t xml:space="preserve">Курской области </w:t>
      </w:r>
      <w:r w:rsidR="00DC25DB" w:rsidRPr="004551CF">
        <w:rPr>
          <w:rFonts w:ascii="Times New Roman" w:hAnsi="Times New Roman" w:cs="Times New Roman"/>
          <w:sz w:val="28"/>
          <w:szCs w:val="28"/>
        </w:rPr>
        <w:t>в 201</w:t>
      </w:r>
      <w:r w:rsidR="004551CF" w:rsidRPr="004551CF">
        <w:rPr>
          <w:rFonts w:ascii="Times New Roman" w:hAnsi="Times New Roman" w:cs="Times New Roman"/>
          <w:sz w:val="28"/>
          <w:szCs w:val="28"/>
        </w:rPr>
        <w:t>7</w:t>
      </w:r>
      <w:r w:rsidRPr="004551CF">
        <w:rPr>
          <w:rFonts w:ascii="Times New Roman" w:hAnsi="Times New Roman" w:cs="Times New Roman"/>
          <w:sz w:val="28"/>
          <w:szCs w:val="28"/>
        </w:rPr>
        <w:t xml:space="preserve"> году были разработаны и утверждены планы реализации государственных программ и детальные планы-графики реализации </w:t>
      </w:r>
      <w:r w:rsidR="00DC25DB" w:rsidRPr="004551CF">
        <w:rPr>
          <w:rFonts w:ascii="Times New Roman" w:hAnsi="Times New Roman" w:cs="Times New Roman"/>
          <w:sz w:val="28"/>
          <w:szCs w:val="28"/>
        </w:rPr>
        <w:t>государственных программ на 201</w:t>
      </w:r>
      <w:r w:rsidR="004551CF" w:rsidRPr="004551CF">
        <w:rPr>
          <w:rFonts w:ascii="Times New Roman" w:hAnsi="Times New Roman" w:cs="Times New Roman"/>
          <w:sz w:val="28"/>
          <w:szCs w:val="28"/>
        </w:rPr>
        <w:t>7</w:t>
      </w:r>
      <w:r w:rsidR="00DC25DB" w:rsidRPr="004551CF">
        <w:rPr>
          <w:rFonts w:ascii="Times New Roman" w:hAnsi="Times New Roman" w:cs="Times New Roman"/>
          <w:sz w:val="28"/>
          <w:szCs w:val="28"/>
        </w:rPr>
        <w:t xml:space="preserve"> год и на плановый период 201</w:t>
      </w:r>
      <w:r w:rsidR="004551CF" w:rsidRPr="004551CF">
        <w:rPr>
          <w:rFonts w:ascii="Times New Roman" w:hAnsi="Times New Roman" w:cs="Times New Roman"/>
          <w:sz w:val="28"/>
          <w:szCs w:val="28"/>
        </w:rPr>
        <w:t>8</w:t>
      </w:r>
      <w:r w:rsidR="00DC25DB" w:rsidRPr="004551CF">
        <w:rPr>
          <w:rFonts w:ascii="Times New Roman" w:hAnsi="Times New Roman" w:cs="Times New Roman"/>
          <w:sz w:val="28"/>
          <w:szCs w:val="28"/>
        </w:rPr>
        <w:t xml:space="preserve"> и 201</w:t>
      </w:r>
      <w:r w:rsidR="004551CF" w:rsidRPr="004551CF">
        <w:rPr>
          <w:rFonts w:ascii="Times New Roman" w:hAnsi="Times New Roman" w:cs="Times New Roman"/>
          <w:sz w:val="28"/>
          <w:szCs w:val="28"/>
        </w:rPr>
        <w:t>9</w:t>
      </w:r>
      <w:r w:rsidR="00227259" w:rsidRPr="004551CF">
        <w:rPr>
          <w:rFonts w:ascii="Times New Roman" w:hAnsi="Times New Roman" w:cs="Times New Roman"/>
          <w:sz w:val="28"/>
          <w:szCs w:val="28"/>
        </w:rPr>
        <w:t xml:space="preserve"> годов</w:t>
      </w:r>
      <w:r w:rsidR="00C50392" w:rsidRPr="004551CF">
        <w:rPr>
          <w:rFonts w:ascii="Times New Roman" w:hAnsi="Times New Roman" w:cs="Times New Roman"/>
          <w:sz w:val="28"/>
          <w:szCs w:val="28"/>
        </w:rPr>
        <w:t>.</w:t>
      </w:r>
    </w:p>
    <w:p w:rsidR="00D50F26" w:rsidRPr="00D50F26" w:rsidRDefault="008352DB" w:rsidP="00D50F26">
      <w:pPr>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В соответствии с Бюджетным </w:t>
      </w:r>
      <w:hyperlink r:id="rId8" w:history="1">
        <w:r w:rsidRPr="00D50F26">
          <w:rPr>
            <w:rFonts w:ascii="Times New Roman" w:hAnsi="Times New Roman" w:cs="Times New Roman"/>
            <w:sz w:val="28"/>
            <w:szCs w:val="28"/>
          </w:rPr>
          <w:t>кодексом</w:t>
        </w:r>
      </w:hyperlink>
      <w:r w:rsidRPr="00D50F26">
        <w:rPr>
          <w:rFonts w:ascii="Times New Roman" w:hAnsi="Times New Roman" w:cs="Times New Roman"/>
          <w:sz w:val="28"/>
          <w:szCs w:val="28"/>
        </w:rPr>
        <w:t xml:space="preserve"> Российской Федерации государственные программы, а также планы реализации и детальные планы-графики реализации государственных программ </w:t>
      </w:r>
      <w:r w:rsidR="00D50F26">
        <w:rPr>
          <w:rFonts w:ascii="Times New Roman" w:hAnsi="Times New Roman" w:cs="Times New Roman"/>
          <w:sz w:val="28"/>
          <w:szCs w:val="28"/>
        </w:rPr>
        <w:t xml:space="preserve">Курской области </w:t>
      </w:r>
      <w:r w:rsidRPr="00D50F26">
        <w:rPr>
          <w:rFonts w:ascii="Times New Roman" w:hAnsi="Times New Roman" w:cs="Times New Roman"/>
          <w:sz w:val="28"/>
          <w:szCs w:val="28"/>
        </w:rPr>
        <w:t>приводились в соответстви</w:t>
      </w:r>
      <w:r w:rsidR="00C50392" w:rsidRPr="00D50F26">
        <w:rPr>
          <w:rFonts w:ascii="Times New Roman" w:hAnsi="Times New Roman" w:cs="Times New Roman"/>
          <w:sz w:val="28"/>
          <w:szCs w:val="28"/>
        </w:rPr>
        <w:t>е с Законом Курской области</w:t>
      </w:r>
      <w:r w:rsidR="005B0D93" w:rsidRPr="00D50F26">
        <w:rPr>
          <w:rFonts w:ascii="Times New Roman" w:hAnsi="Times New Roman" w:cs="Times New Roman"/>
          <w:sz w:val="28"/>
          <w:szCs w:val="28"/>
        </w:rPr>
        <w:t xml:space="preserve"> от </w:t>
      </w:r>
      <w:r w:rsidR="00D50F26">
        <w:rPr>
          <w:rFonts w:ascii="Times New Roman" w:hAnsi="Times New Roman" w:cs="Times New Roman"/>
          <w:sz w:val="28"/>
          <w:szCs w:val="28"/>
        </w:rPr>
        <w:t>13</w:t>
      </w:r>
      <w:r w:rsidR="005B0D93" w:rsidRPr="00D50F26">
        <w:rPr>
          <w:rFonts w:ascii="Times New Roman" w:hAnsi="Times New Roman" w:cs="Times New Roman"/>
          <w:sz w:val="28"/>
          <w:szCs w:val="28"/>
        </w:rPr>
        <w:t xml:space="preserve"> декабря 201</w:t>
      </w:r>
      <w:r w:rsidR="00D50F26">
        <w:rPr>
          <w:rFonts w:ascii="Times New Roman" w:hAnsi="Times New Roman" w:cs="Times New Roman"/>
          <w:sz w:val="28"/>
          <w:szCs w:val="28"/>
        </w:rPr>
        <w:t>6</w:t>
      </w:r>
      <w:r w:rsidR="005B0D93" w:rsidRPr="00D50F26">
        <w:rPr>
          <w:rFonts w:ascii="Times New Roman" w:hAnsi="Times New Roman" w:cs="Times New Roman"/>
          <w:sz w:val="28"/>
          <w:szCs w:val="28"/>
        </w:rPr>
        <w:t xml:space="preserve"> года № 1</w:t>
      </w:r>
      <w:r w:rsidR="00D50F26">
        <w:rPr>
          <w:rFonts w:ascii="Times New Roman" w:hAnsi="Times New Roman" w:cs="Times New Roman"/>
          <w:sz w:val="28"/>
          <w:szCs w:val="28"/>
        </w:rPr>
        <w:t>03</w:t>
      </w:r>
      <w:r w:rsidR="005B0D93" w:rsidRPr="00D50F26">
        <w:rPr>
          <w:rFonts w:ascii="Times New Roman" w:hAnsi="Times New Roman" w:cs="Times New Roman"/>
          <w:sz w:val="28"/>
          <w:szCs w:val="28"/>
        </w:rPr>
        <w:t>-ЗКО «Об областном бюджете на 201</w:t>
      </w:r>
      <w:r w:rsidR="00D50F26">
        <w:rPr>
          <w:rFonts w:ascii="Times New Roman" w:hAnsi="Times New Roman" w:cs="Times New Roman"/>
          <w:sz w:val="28"/>
          <w:szCs w:val="28"/>
        </w:rPr>
        <w:t>7</w:t>
      </w:r>
      <w:r w:rsidR="005B0D93" w:rsidRPr="00D50F26">
        <w:rPr>
          <w:rFonts w:ascii="Times New Roman" w:hAnsi="Times New Roman" w:cs="Times New Roman"/>
          <w:sz w:val="28"/>
          <w:szCs w:val="28"/>
        </w:rPr>
        <w:t xml:space="preserve"> год</w:t>
      </w:r>
      <w:r w:rsidR="00D50F26">
        <w:rPr>
          <w:rFonts w:ascii="Times New Roman" w:hAnsi="Times New Roman" w:cs="Times New Roman"/>
          <w:sz w:val="28"/>
          <w:szCs w:val="28"/>
        </w:rPr>
        <w:t xml:space="preserve"> и на плановый период </w:t>
      </w:r>
      <w:r w:rsidR="00D50F26" w:rsidRPr="00D50F26">
        <w:rPr>
          <w:rFonts w:ascii="Times New Roman" w:hAnsi="Times New Roman" w:cs="Times New Roman"/>
          <w:sz w:val="28"/>
          <w:szCs w:val="28"/>
        </w:rPr>
        <w:t>2018 и 2019 годов»</w:t>
      </w:r>
      <w:r w:rsidR="00C50392" w:rsidRPr="00D50F26">
        <w:rPr>
          <w:rFonts w:ascii="Times New Roman" w:hAnsi="Times New Roman" w:cs="Times New Roman"/>
          <w:sz w:val="28"/>
          <w:szCs w:val="28"/>
        </w:rPr>
        <w:t xml:space="preserve"> </w:t>
      </w:r>
      <w:r w:rsidR="00DC25DB" w:rsidRPr="00D50F26">
        <w:rPr>
          <w:rFonts w:ascii="Times New Roman" w:hAnsi="Times New Roman" w:cs="Times New Roman"/>
          <w:sz w:val="28"/>
          <w:szCs w:val="28"/>
        </w:rPr>
        <w:t>(</w:t>
      </w:r>
      <w:r w:rsidRPr="00D50F26">
        <w:rPr>
          <w:rFonts w:ascii="Times New Roman" w:hAnsi="Times New Roman" w:cs="Times New Roman"/>
          <w:sz w:val="28"/>
          <w:szCs w:val="28"/>
        </w:rPr>
        <w:t>с учетом последующих изменений</w:t>
      </w:r>
      <w:r w:rsidR="00DC25DB" w:rsidRPr="00D50F26">
        <w:rPr>
          <w:rFonts w:ascii="Times New Roman" w:hAnsi="Times New Roman" w:cs="Times New Roman"/>
          <w:sz w:val="28"/>
          <w:szCs w:val="28"/>
        </w:rPr>
        <w:t>)</w:t>
      </w:r>
      <w:r w:rsidRPr="00D50F26">
        <w:rPr>
          <w:rFonts w:ascii="Times New Roman" w:hAnsi="Times New Roman" w:cs="Times New Roman"/>
          <w:sz w:val="28"/>
          <w:szCs w:val="28"/>
        </w:rPr>
        <w:t xml:space="preserve">. </w:t>
      </w:r>
    </w:p>
    <w:p w:rsidR="008352DB" w:rsidRPr="00D50F26"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Органами исполнительной власти Курской области - ответственными исполнителями государственных программ в соответствии с Порядком подготовлены и представлены отчеты о ходе реализации и оценке эффективности реализации </w:t>
      </w:r>
      <w:r w:rsidR="00DC25DB" w:rsidRPr="00D50F26">
        <w:rPr>
          <w:rFonts w:ascii="Times New Roman" w:hAnsi="Times New Roman" w:cs="Times New Roman"/>
          <w:sz w:val="28"/>
          <w:szCs w:val="28"/>
        </w:rPr>
        <w:t>государственных программ за 201</w:t>
      </w:r>
      <w:r w:rsidR="00D50F26" w:rsidRPr="00D50F26">
        <w:rPr>
          <w:rFonts w:ascii="Times New Roman" w:hAnsi="Times New Roman" w:cs="Times New Roman"/>
          <w:sz w:val="28"/>
          <w:szCs w:val="28"/>
        </w:rPr>
        <w:t>7</w:t>
      </w:r>
      <w:r w:rsidRPr="00D50F26">
        <w:rPr>
          <w:rFonts w:ascii="Times New Roman" w:hAnsi="Times New Roman" w:cs="Times New Roman"/>
          <w:sz w:val="28"/>
          <w:szCs w:val="28"/>
        </w:rPr>
        <w:t xml:space="preserve"> год.</w:t>
      </w:r>
    </w:p>
    <w:p w:rsidR="0028175C" w:rsidRPr="00D50F26"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0F26">
        <w:rPr>
          <w:rFonts w:ascii="Times New Roman" w:hAnsi="Times New Roman" w:cs="Times New Roman"/>
          <w:sz w:val="28"/>
          <w:szCs w:val="28"/>
        </w:rPr>
        <w:t xml:space="preserve">Оценка эффективности реализации </w:t>
      </w:r>
      <w:r w:rsidR="00DC25DB" w:rsidRPr="00D50F26">
        <w:rPr>
          <w:rFonts w:ascii="Times New Roman" w:hAnsi="Times New Roman" w:cs="Times New Roman"/>
          <w:sz w:val="28"/>
          <w:szCs w:val="28"/>
        </w:rPr>
        <w:t xml:space="preserve">государственных программ </w:t>
      </w:r>
      <w:r w:rsidR="00D50F26" w:rsidRPr="00D50F26">
        <w:rPr>
          <w:rFonts w:ascii="Times New Roman" w:hAnsi="Times New Roman" w:cs="Times New Roman"/>
          <w:sz w:val="28"/>
          <w:szCs w:val="28"/>
        </w:rPr>
        <w:t xml:space="preserve">Курской области </w:t>
      </w:r>
      <w:r w:rsidR="00DC25DB" w:rsidRPr="00D50F26">
        <w:rPr>
          <w:rFonts w:ascii="Times New Roman" w:hAnsi="Times New Roman" w:cs="Times New Roman"/>
          <w:sz w:val="28"/>
          <w:szCs w:val="28"/>
        </w:rPr>
        <w:t>за 201</w:t>
      </w:r>
      <w:r w:rsidR="00D50F26" w:rsidRPr="00D50F26">
        <w:rPr>
          <w:rFonts w:ascii="Times New Roman" w:hAnsi="Times New Roman" w:cs="Times New Roman"/>
          <w:sz w:val="28"/>
          <w:szCs w:val="28"/>
        </w:rPr>
        <w:t>7</w:t>
      </w:r>
      <w:r w:rsidR="007F1A3A" w:rsidRPr="00D50F26">
        <w:rPr>
          <w:rFonts w:ascii="Times New Roman" w:hAnsi="Times New Roman" w:cs="Times New Roman"/>
          <w:sz w:val="28"/>
          <w:szCs w:val="28"/>
        </w:rPr>
        <w:t xml:space="preserve"> год подготовлена</w:t>
      </w:r>
      <w:r w:rsidRPr="00D50F26">
        <w:rPr>
          <w:rFonts w:ascii="Times New Roman" w:hAnsi="Times New Roman" w:cs="Times New Roman"/>
          <w:sz w:val="28"/>
          <w:szCs w:val="28"/>
        </w:rPr>
        <w:t xml:space="preserve"> ответственными исполнителями государст</w:t>
      </w:r>
      <w:r w:rsidR="007F1A3A" w:rsidRPr="00D50F26">
        <w:rPr>
          <w:rFonts w:ascii="Times New Roman" w:hAnsi="Times New Roman" w:cs="Times New Roman"/>
          <w:sz w:val="28"/>
          <w:szCs w:val="28"/>
        </w:rPr>
        <w:t>венных программ в соответствии с</w:t>
      </w:r>
      <w:r w:rsidR="00D50F26" w:rsidRPr="00D50F26">
        <w:rPr>
          <w:rFonts w:ascii="Times New Roman" w:hAnsi="Times New Roman" w:cs="Times New Roman"/>
          <w:sz w:val="28"/>
          <w:szCs w:val="28"/>
        </w:rPr>
        <w:t xml:space="preserve"> методиками оценки </w:t>
      </w:r>
      <w:r w:rsidR="00DD04F3">
        <w:rPr>
          <w:rFonts w:ascii="Times New Roman" w:hAnsi="Times New Roman" w:cs="Times New Roman"/>
          <w:sz w:val="28"/>
          <w:szCs w:val="28"/>
        </w:rPr>
        <w:t xml:space="preserve">эффективности </w:t>
      </w:r>
      <w:r w:rsidR="00D50F26" w:rsidRPr="00D50F26">
        <w:rPr>
          <w:rFonts w:ascii="Times New Roman" w:hAnsi="Times New Roman" w:cs="Times New Roman"/>
          <w:sz w:val="28"/>
          <w:szCs w:val="28"/>
        </w:rPr>
        <w:t>государственных программ, включенными в состав государственных программ и</w:t>
      </w:r>
      <w:r w:rsidR="0028175C" w:rsidRPr="00D50F26">
        <w:rPr>
          <w:rFonts w:ascii="Times New Roman" w:hAnsi="Times New Roman" w:cs="Times New Roman"/>
          <w:sz w:val="28"/>
          <w:szCs w:val="28"/>
        </w:rPr>
        <w:t xml:space="preserve"> методическими </w:t>
      </w:r>
      <w:hyperlink r:id="rId9" w:history="1">
        <w:r w:rsidR="0028175C" w:rsidRPr="00D50F26">
          <w:rPr>
            <w:rFonts w:ascii="Times New Roman" w:hAnsi="Times New Roman" w:cs="Times New Roman"/>
            <w:sz w:val="28"/>
            <w:szCs w:val="28"/>
          </w:rPr>
          <w:t>указания</w:t>
        </w:r>
      </w:hyperlink>
      <w:r w:rsidR="0028175C" w:rsidRPr="00D50F26">
        <w:rPr>
          <w:rFonts w:ascii="Times New Roman" w:hAnsi="Times New Roman" w:cs="Times New Roman"/>
          <w:sz w:val="28"/>
          <w:szCs w:val="28"/>
        </w:rPr>
        <w:t>ми по разработке и реализации государственных программ Курской области, утвержденными распоряжением Администрации Курской области от 09.08.2013 №</w:t>
      </w:r>
      <w:r w:rsidR="00DC25DB" w:rsidRPr="00D50F26">
        <w:rPr>
          <w:rFonts w:ascii="Times New Roman" w:hAnsi="Times New Roman" w:cs="Times New Roman"/>
          <w:sz w:val="28"/>
          <w:szCs w:val="28"/>
        </w:rPr>
        <w:t xml:space="preserve"> 659-ра (в редакции распоряжени</w:t>
      </w:r>
      <w:r w:rsidR="00D50F26">
        <w:rPr>
          <w:rFonts w:ascii="Times New Roman" w:hAnsi="Times New Roman" w:cs="Times New Roman"/>
          <w:sz w:val="28"/>
          <w:szCs w:val="28"/>
        </w:rPr>
        <w:t xml:space="preserve">я </w:t>
      </w:r>
      <w:r w:rsidR="0028175C" w:rsidRPr="00D50F26">
        <w:rPr>
          <w:rFonts w:ascii="Times New Roman" w:hAnsi="Times New Roman" w:cs="Times New Roman"/>
          <w:sz w:val="28"/>
          <w:szCs w:val="28"/>
        </w:rPr>
        <w:t xml:space="preserve">Администрации Курской области от </w:t>
      </w:r>
      <w:r w:rsidR="00D50F26">
        <w:rPr>
          <w:rFonts w:ascii="Times New Roman" w:hAnsi="Times New Roman" w:cs="Times New Roman"/>
          <w:sz w:val="28"/>
          <w:szCs w:val="28"/>
        </w:rPr>
        <w:t>1</w:t>
      </w:r>
      <w:r w:rsidR="000D1CA2" w:rsidRPr="00D50F26">
        <w:rPr>
          <w:rFonts w:ascii="Times New Roman" w:hAnsi="Times New Roman" w:cs="Times New Roman"/>
          <w:sz w:val="28"/>
          <w:szCs w:val="28"/>
        </w:rPr>
        <w:t>7.11.2016 № 415-ра</w:t>
      </w:r>
      <w:r w:rsidR="0028175C" w:rsidRPr="00D50F26">
        <w:rPr>
          <w:rFonts w:ascii="Times New Roman" w:hAnsi="Times New Roman" w:cs="Times New Roman"/>
          <w:sz w:val="28"/>
          <w:szCs w:val="28"/>
        </w:rPr>
        <w:t xml:space="preserve">). </w:t>
      </w:r>
      <w:proofErr w:type="gramEnd"/>
    </w:p>
    <w:p w:rsidR="008352DB" w:rsidRPr="00CE0B73"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rPr>
        <w:t>В</w:t>
      </w:r>
      <w:r w:rsidR="005B0D93" w:rsidRPr="00CE0B73">
        <w:rPr>
          <w:rFonts w:ascii="Times New Roman" w:hAnsi="Times New Roman" w:cs="Times New Roman"/>
          <w:sz w:val="28"/>
          <w:szCs w:val="28"/>
        </w:rPr>
        <w:t xml:space="preserve"> 201</w:t>
      </w:r>
      <w:r w:rsidR="00D50F26" w:rsidRPr="00CE0B73">
        <w:rPr>
          <w:rFonts w:ascii="Times New Roman" w:hAnsi="Times New Roman" w:cs="Times New Roman"/>
          <w:sz w:val="28"/>
          <w:szCs w:val="28"/>
        </w:rPr>
        <w:t>7</w:t>
      </w:r>
      <w:r w:rsidR="005B0D93" w:rsidRPr="00CE0B73">
        <w:rPr>
          <w:rFonts w:ascii="Times New Roman" w:hAnsi="Times New Roman" w:cs="Times New Roman"/>
          <w:sz w:val="28"/>
          <w:szCs w:val="28"/>
        </w:rPr>
        <w:t xml:space="preserve"> году по </w:t>
      </w:r>
      <w:r w:rsidR="00DD04F3">
        <w:rPr>
          <w:rFonts w:ascii="Times New Roman" w:hAnsi="Times New Roman" w:cs="Times New Roman"/>
          <w:sz w:val="28"/>
          <w:szCs w:val="28"/>
        </w:rPr>
        <w:t xml:space="preserve">всем </w:t>
      </w:r>
      <w:r w:rsidRPr="00CE0B73">
        <w:rPr>
          <w:rFonts w:ascii="Times New Roman" w:hAnsi="Times New Roman" w:cs="Times New Roman"/>
          <w:sz w:val="28"/>
          <w:szCs w:val="28"/>
        </w:rPr>
        <w:t>государственным программам</w:t>
      </w:r>
      <w:r w:rsidR="005B0D93" w:rsidRPr="00CE0B73">
        <w:rPr>
          <w:rFonts w:ascii="Times New Roman" w:hAnsi="Times New Roman" w:cs="Times New Roman"/>
          <w:sz w:val="28"/>
          <w:szCs w:val="28"/>
        </w:rPr>
        <w:t xml:space="preserve"> Курской области</w:t>
      </w:r>
      <w:r w:rsidRPr="00CE0B73">
        <w:rPr>
          <w:rFonts w:ascii="Times New Roman" w:hAnsi="Times New Roman" w:cs="Times New Roman"/>
          <w:sz w:val="28"/>
          <w:szCs w:val="28"/>
        </w:rPr>
        <w:t xml:space="preserve"> достигнута эфф</w:t>
      </w:r>
      <w:r w:rsidR="000D1CA2" w:rsidRPr="00CE0B73">
        <w:rPr>
          <w:rFonts w:ascii="Times New Roman" w:hAnsi="Times New Roman" w:cs="Times New Roman"/>
          <w:sz w:val="28"/>
          <w:szCs w:val="28"/>
        </w:rPr>
        <w:t>ективность</w:t>
      </w:r>
      <w:r w:rsidR="005B0D93" w:rsidRPr="00CE0B73">
        <w:rPr>
          <w:rFonts w:ascii="Times New Roman" w:hAnsi="Times New Roman" w:cs="Times New Roman"/>
          <w:sz w:val="28"/>
          <w:szCs w:val="28"/>
        </w:rPr>
        <w:t xml:space="preserve"> их реализации.</w:t>
      </w:r>
    </w:p>
    <w:p w:rsidR="008352DB" w:rsidRPr="009A5AE9" w:rsidRDefault="00EC72DA" w:rsidP="00B41968">
      <w:pPr>
        <w:autoSpaceDE w:val="0"/>
        <w:autoSpaceDN w:val="0"/>
        <w:adjustRightInd w:val="0"/>
        <w:spacing w:after="0" w:line="240" w:lineRule="auto"/>
        <w:ind w:firstLine="709"/>
        <w:jc w:val="both"/>
        <w:rPr>
          <w:rFonts w:ascii="Times New Roman" w:hAnsi="Times New Roman" w:cs="Times New Roman"/>
          <w:sz w:val="28"/>
          <w:szCs w:val="28"/>
        </w:rPr>
      </w:pPr>
      <w:r w:rsidRPr="009A5AE9">
        <w:rPr>
          <w:rFonts w:ascii="Times New Roman" w:hAnsi="Times New Roman" w:cs="Times New Roman"/>
          <w:sz w:val="28"/>
          <w:szCs w:val="28"/>
        </w:rPr>
        <w:lastRenderedPageBreak/>
        <w:t>По итогам 2017</w:t>
      </w:r>
      <w:r w:rsidR="008352DB" w:rsidRPr="009A5AE9">
        <w:rPr>
          <w:rFonts w:ascii="Times New Roman" w:hAnsi="Times New Roman" w:cs="Times New Roman"/>
          <w:sz w:val="28"/>
          <w:szCs w:val="28"/>
        </w:rPr>
        <w:t xml:space="preserve"> года достигнуты уст</w:t>
      </w:r>
      <w:r w:rsidR="00877644" w:rsidRPr="009A5AE9">
        <w:rPr>
          <w:rFonts w:ascii="Times New Roman" w:hAnsi="Times New Roman" w:cs="Times New Roman"/>
          <w:sz w:val="28"/>
          <w:szCs w:val="28"/>
        </w:rPr>
        <w:t xml:space="preserve">ановленные плановые значения  </w:t>
      </w:r>
      <w:r w:rsidR="009D0272" w:rsidRPr="009A5AE9">
        <w:rPr>
          <w:rFonts w:ascii="Times New Roman" w:hAnsi="Times New Roman" w:cs="Times New Roman"/>
          <w:sz w:val="28"/>
          <w:szCs w:val="28"/>
        </w:rPr>
        <w:t>92,0</w:t>
      </w:r>
      <w:r w:rsidR="007F1A3A" w:rsidRPr="009A5AE9">
        <w:rPr>
          <w:rFonts w:ascii="Times New Roman" w:hAnsi="Times New Roman" w:cs="Times New Roman"/>
          <w:sz w:val="28"/>
          <w:szCs w:val="28"/>
        </w:rPr>
        <w:t xml:space="preserve"> </w:t>
      </w:r>
      <w:r w:rsidR="008352DB" w:rsidRPr="009A5AE9">
        <w:rPr>
          <w:rFonts w:ascii="Times New Roman" w:hAnsi="Times New Roman" w:cs="Times New Roman"/>
          <w:sz w:val="28"/>
          <w:szCs w:val="28"/>
        </w:rPr>
        <w:t xml:space="preserve">% целевых показателей (индикаторов) государственных программ. </w:t>
      </w:r>
    </w:p>
    <w:p w:rsidR="008352DB" w:rsidRPr="009A5AE9"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9A5AE9">
        <w:rPr>
          <w:rFonts w:ascii="Times New Roman" w:hAnsi="Times New Roman" w:cs="Times New Roman"/>
          <w:sz w:val="28"/>
          <w:szCs w:val="28"/>
        </w:rPr>
        <w:t>В полном объеме (100 и более процентов) достигнуты запланированные значения целевых пока</w:t>
      </w:r>
      <w:r w:rsidR="007E3BF3" w:rsidRPr="009A5AE9">
        <w:rPr>
          <w:rFonts w:ascii="Times New Roman" w:hAnsi="Times New Roman" w:cs="Times New Roman"/>
          <w:sz w:val="28"/>
          <w:szCs w:val="28"/>
        </w:rPr>
        <w:t>зателей (индикаторов) по</w:t>
      </w:r>
      <w:r w:rsidR="009D0272" w:rsidRPr="009A5AE9">
        <w:rPr>
          <w:rFonts w:ascii="Times New Roman" w:hAnsi="Times New Roman" w:cs="Times New Roman"/>
          <w:sz w:val="28"/>
          <w:szCs w:val="28"/>
        </w:rPr>
        <w:t xml:space="preserve"> двенадцати</w:t>
      </w:r>
      <w:r w:rsidRPr="009A5AE9">
        <w:rPr>
          <w:rFonts w:ascii="Times New Roman" w:hAnsi="Times New Roman" w:cs="Times New Roman"/>
          <w:sz w:val="28"/>
          <w:szCs w:val="28"/>
        </w:rPr>
        <w:t xml:space="preserve"> г</w:t>
      </w:r>
      <w:r w:rsidR="007E3BF3" w:rsidRPr="009A5AE9">
        <w:rPr>
          <w:rFonts w:ascii="Times New Roman" w:hAnsi="Times New Roman" w:cs="Times New Roman"/>
          <w:sz w:val="28"/>
          <w:szCs w:val="28"/>
        </w:rPr>
        <w:t xml:space="preserve">осударственным программам. По </w:t>
      </w:r>
      <w:r w:rsidR="009D0272" w:rsidRPr="009A5AE9">
        <w:rPr>
          <w:rFonts w:ascii="Times New Roman" w:hAnsi="Times New Roman" w:cs="Times New Roman"/>
          <w:sz w:val="28"/>
          <w:szCs w:val="28"/>
        </w:rPr>
        <w:t xml:space="preserve">тринадцати </w:t>
      </w:r>
      <w:r w:rsidRPr="009A5AE9">
        <w:rPr>
          <w:rFonts w:ascii="Times New Roman" w:hAnsi="Times New Roman" w:cs="Times New Roman"/>
          <w:sz w:val="28"/>
          <w:szCs w:val="28"/>
        </w:rPr>
        <w:t>государственным программам отдельные значения целевых показател</w:t>
      </w:r>
      <w:r w:rsidR="007E3BF3" w:rsidRPr="009A5AE9">
        <w:rPr>
          <w:rFonts w:ascii="Times New Roman" w:hAnsi="Times New Roman" w:cs="Times New Roman"/>
          <w:sz w:val="28"/>
          <w:szCs w:val="28"/>
        </w:rPr>
        <w:t>ей не до</w:t>
      </w:r>
      <w:r w:rsidR="0090069B" w:rsidRPr="009A5AE9">
        <w:rPr>
          <w:rFonts w:ascii="Times New Roman" w:hAnsi="Times New Roman" w:cs="Times New Roman"/>
          <w:sz w:val="28"/>
          <w:szCs w:val="28"/>
        </w:rPr>
        <w:t>стигнуты, из них - по одиннадцати</w:t>
      </w:r>
      <w:r w:rsidRPr="009A5AE9">
        <w:rPr>
          <w:rFonts w:ascii="Times New Roman" w:hAnsi="Times New Roman" w:cs="Times New Roman"/>
          <w:sz w:val="28"/>
          <w:szCs w:val="28"/>
        </w:rPr>
        <w:t xml:space="preserve"> государственным программам доля достигнутых значений целевых п</w:t>
      </w:r>
      <w:r w:rsidR="0090069B" w:rsidRPr="009A5AE9">
        <w:rPr>
          <w:rFonts w:ascii="Times New Roman" w:hAnsi="Times New Roman" w:cs="Times New Roman"/>
          <w:sz w:val="28"/>
          <w:szCs w:val="28"/>
        </w:rPr>
        <w:t>оказателей составила от 90,0 до 98,6</w:t>
      </w:r>
      <w:r w:rsidRPr="009A5AE9">
        <w:rPr>
          <w:rFonts w:ascii="Times New Roman" w:hAnsi="Times New Roman" w:cs="Times New Roman"/>
          <w:sz w:val="28"/>
          <w:szCs w:val="28"/>
        </w:rPr>
        <w:t xml:space="preserve"> проц</w:t>
      </w:r>
      <w:r w:rsidR="0090069B" w:rsidRPr="009A5AE9">
        <w:rPr>
          <w:rFonts w:ascii="Times New Roman" w:hAnsi="Times New Roman" w:cs="Times New Roman"/>
          <w:sz w:val="28"/>
          <w:szCs w:val="28"/>
        </w:rPr>
        <w:t xml:space="preserve">ентов; по двум </w:t>
      </w:r>
      <w:r w:rsidRPr="009A5AE9">
        <w:rPr>
          <w:rFonts w:ascii="Times New Roman" w:hAnsi="Times New Roman" w:cs="Times New Roman"/>
          <w:sz w:val="28"/>
          <w:szCs w:val="28"/>
        </w:rPr>
        <w:t>госу</w:t>
      </w:r>
      <w:r w:rsidR="007E3BF3" w:rsidRPr="009A5AE9">
        <w:rPr>
          <w:rFonts w:ascii="Times New Roman" w:hAnsi="Times New Roman" w:cs="Times New Roman"/>
          <w:sz w:val="28"/>
          <w:szCs w:val="28"/>
        </w:rPr>
        <w:t>дарственн</w:t>
      </w:r>
      <w:r w:rsidR="0090069B" w:rsidRPr="009A5AE9">
        <w:rPr>
          <w:rFonts w:ascii="Times New Roman" w:hAnsi="Times New Roman" w:cs="Times New Roman"/>
          <w:sz w:val="28"/>
          <w:szCs w:val="28"/>
        </w:rPr>
        <w:t xml:space="preserve">ым программам – </w:t>
      </w:r>
      <w:r w:rsidR="009A5AE9" w:rsidRPr="009A5AE9">
        <w:rPr>
          <w:rFonts w:ascii="Times New Roman" w:hAnsi="Times New Roman" w:cs="Times New Roman"/>
          <w:sz w:val="28"/>
          <w:szCs w:val="28"/>
        </w:rPr>
        <w:t>41,9</w:t>
      </w:r>
      <w:r w:rsidR="00DD04F3">
        <w:rPr>
          <w:rFonts w:ascii="Times New Roman" w:hAnsi="Times New Roman" w:cs="Times New Roman"/>
          <w:sz w:val="28"/>
          <w:szCs w:val="28"/>
        </w:rPr>
        <w:t xml:space="preserve"> и</w:t>
      </w:r>
      <w:r w:rsidR="00877644" w:rsidRPr="009A5AE9">
        <w:rPr>
          <w:rFonts w:ascii="Times New Roman" w:hAnsi="Times New Roman" w:cs="Times New Roman"/>
          <w:sz w:val="28"/>
          <w:szCs w:val="28"/>
        </w:rPr>
        <w:t xml:space="preserve"> </w:t>
      </w:r>
      <w:r w:rsidR="009A5AE9" w:rsidRPr="009A5AE9">
        <w:rPr>
          <w:rFonts w:ascii="Times New Roman" w:hAnsi="Times New Roman" w:cs="Times New Roman"/>
          <w:sz w:val="28"/>
          <w:szCs w:val="28"/>
        </w:rPr>
        <w:t>76,9</w:t>
      </w:r>
      <w:r w:rsidRPr="009A5AE9">
        <w:rPr>
          <w:rFonts w:ascii="Times New Roman" w:hAnsi="Times New Roman" w:cs="Times New Roman"/>
          <w:sz w:val="28"/>
          <w:szCs w:val="28"/>
        </w:rPr>
        <w:t xml:space="preserve"> процентов.</w:t>
      </w:r>
    </w:p>
    <w:p w:rsidR="008909C6" w:rsidRPr="009A5AE9" w:rsidRDefault="008909C6" w:rsidP="00B41968">
      <w:pPr>
        <w:autoSpaceDE w:val="0"/>
        <w:autoSpaceDN w:val="0"/>
        <w:adjustRightInd w:val="0"/>
        <w:spacing w:after="0" w:line="240" w:lineRule="auto"/>
        <w:ind w:firstLine="709"/>
        <w:jc w:val="both"/>
        <w:rPr>
          <w:rFonts w:ascii="Times New Roman" w:hAnsi="Times New Roman" w:cs="Times New Roman"/>
          <w:sz w:val="28"/>
          <w:szCs w:val="28"/>
        </w:rPr>
      </w:pPr>
      <w:r w:rsidRPr="009A5AE9">
        <w:rPr>
          <w:rFonts w:ascii="Times New Roman" w:hAnsi="Times New Roman" w:cs="Times New Roman"/>
          <w:sz w:val="28"/>
          <w:szCs w:val="28"/>
        </w:rPr>
        <w:t>Выполнено 3</w:t>
      </w:r>
      <w:r w:rsidR="009A5AE9" w:rsidRPr="009A5AE9">
        <w:rPr>
          <w:rFonts w:ascii="Times New Roman" w:hAnsi="Times New Roman" w:cs="Times New Roman"/>
          <w:sz w:val="28"/>
          <w:szCs w:val="28"/>
        </w:rPr>
        <w:t>19</w:t>
      </w:r>
      <w:r w:rsidRPr="009A5AE9">
        <w:rPr>
          <w:rFonts w:ascii="Times New Roman" w:hAnsi="Times New Roman" w:cs="Times New Roman"/>
          <w:sz w:val="28"/>
          <w:szCs w:val="28"/>
        </w:rPr>
        <w:t xml:space="preserve"> основных мероприятий (9</w:t>
      </w:r>
      <w:r w:rsidR="009A5AE9" w:rsidRPr="009A5AE9">
        <w:rPr>
          <w:rFonts w:ascii="Times New Roman" w:hAnsi="Times New Roman" w:cs="Times New Roman"/>
          <w:sz w:val="28"/>
          <w:szCs w:val="28"/>
        </w:rPr>
        <w:t>7,5</w:t>
      </w:r>
      <w:r w:rsidRPr="009A5AE9">
        <w:rPr>
          <w:rFonts w:ascii="Times New Roman" w:hAnsi="Times New Roman" w:cs="Times New Roman"/>
          <w:sz w:val="28"/>
          <w:szCs w:val="28"/>
        </w:rPr>
        <w:t xml:space="preserve"> % от общ</w:t>
      </w:r>
      <w:r w:rsidR="009A5AE9" w:rsidRPr="009A5AE9">
        <w:rPr>
          <w:rFonts w:ascii="Times New Roman" w:hAnsi="Times New Roman" w:cs="Times New Roman"/>
          <w:sz w:val="28"/>
          <w:szCs w:val="28"/>
        </w:rPr>
        <w:t>его количества), 753</w:t>
      </w:r>
      <w:r w:rsidRPr="009A5AE9">
        <w:rPr>
          <w:rFonts w:ascii="Times New Roman" w:hAnsi="Times New Roman" w:cs="Times New Roman"/>
          <w:sz w:val="28"/>
          <w:szCs w:val="28"/>
        </w:rPr>
        <w:t xml:space="preserve"> контрольных событи</w:t>
      </w:r>
      <w:r w:rsidR="005A3265" w:rsidRPr="009A5AE9">
        <w:rPr>
          <w:rFonts w:ascii="Times New Roman" w:hAnsi="Times New Roman" w:cs="Times New Roman"/>
          <w:sz w:val="28"/>
          <w:szCs w:val="28"/>
        </w:rPr>
        <w:t>я</w:t>
      </w:r>
      <w:r w:rsidRPr="009A5AE9">
        <w:rPr>
          <w:rFonts w:ascii="Times New Roman" w:hAnsi="Times New Roman" w:cs="Times New Roman"/>
          <w:sz w:val="28"/>
          <w:szCs w:val="28"/>
        </w:rPr>
        <w:t xml:space="preserve"> (9</w:t>
      </w:r>
      <w:r w:rsidR="009A5AE9" w:rsidRPr="009A5AE9">
        <w:rPr>
          <w:rFonts w:ascii="Times New Roman" w:hAnsi="Times New Roman" w:cs="Times New Roman"/>
          <w:sz w:val="28"/>
          <w:szCs w:val="28"/>
        </w:rPr>
        <w:t>8,4</w:t>
      </w:r>
      <w:r w:rsidRPr="009A5AE9">
        <w:rPr>
          <w:rFonts w:ascii="Times New Roman" w:hAnsi="Times New Roman" w:cs="Times New Roman"/>
          <w:sz w:val="28"/>
          <w:szCs w:val="28"/>
        </w:rPr>
        <w:t xml:space="preserve"> % от общего количества). </w:t>
      </w:r>
    </w:p>
    <w:p w:rsidR="008352DB" w:rsidRPr="00F15C5F"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F15C5F">
        <w:rPr>
          <w:rFonts w:ascii="Times New Roman" w:hAnsi="Times New Roman" w:cs="Times New Roman"/>
          <w:sz w:val="28"/>
          <w:szCs w:val="28"/>
        </w:rPr>
        <w:t>На реализацию</w:t>
      </w:r>
      <w:r w:rsidR="00877644" w:rsidRPr="00F15C5F">
        <w:rPr>
          <w:rFonts w:ascii="Times New Roman" w:hAnsi="Times New Roman" w:cs="Times New Roman"/>
          <w:sz w:val="28"/>
          <w:szCs w:val="28"/>
        </w:rPr>
        <w:t xml:space="preserve"> государственных программ в 201</w:t>
      </w:r>
      <w:r w:rsidR="00F15C5F" w:rsidRPr="00F15C5F">
        <w:rPr>
          <w:rFonts w:ascii="Times New Roman" w:hAnsi="Times New Roman" w:cs="Times New Roman"/>
          <w:sz w:val="28"/>
          <w:szCs w:val="28"/>
        </w:rPr>
        <w:t>7</w:t>
      </w:r>
      <w:r w:rsidRPr="00F15C5F">
        <w:rPr>
          <w:rFonts w:ascii="Times New Roman" w:hAnsi="Times New Roman" w:cs="Times New Roman"/>
          <w:sz w:val="28"/>
          <w:szCs w:val="28"/>
        </w:rPr>
        <w:t xml:space="preserve"> год</w:t>
      </w:r>
      <w:r w:rsidR="008E7A37" w:rsidRPr="00F15C5F">
        <w:rPr>
          <w:rFonts w:ascii="Times New Roman" w:hAnsi="Times New Roman" w:cs="Times New Roman"/>
          <w:sz w:val="28"/>
          <w:szCs w:val="28"/>
        </w:rPr>
        <w:t xml:space="preserve">у было </w:t>
      </w:r>
      <w:r w:rsidR="00F15C5F" w:rsidRPr="00F15C5F">
        <w:rPr>
          <w:rFonts w:ascii="Times New Roman" w:hAnsi="Times New Roman" w:cs="Times New Roman"/>
          <w:sz w:val="28"/>
          <w:szCs w:val="28"/>
        </w:rPr>
        <w:t xml:space="preserve">фактически </w:t>
      </w:r>
      <w:r w:rsidR="008E7A37" w:rsidRPr="00F15C5F">
        <w:rPr>
          <w:rFonts w:ascii="Times New Roman" w:hAnsi="Times New Roman" w:cs="Times New Roman"/>
          <w:sz w:val="28"/>
          <w:szCs w:val="28"/>
        </w:rPr>
        <w:t xml:space="preserve">направлено </w:t>
      </w:r>
      <w:r w:rsidR="00F15C5F" w:rsidRPr="00F15C5F">
        <w:rPr>
          <w:rFonts w:ascii="Times New Roman" w:hAnsi="Times New Roman" w:cs="Times New Roman"/>
          <w:sz w:val="28"/>
          <w:szCs w:val="28"/>
        </w:rPr>
        <w:t>71 785 105,344</w:t>
      </w:r>
      <w:r w:rsidRPr="00F15C5F">
        <w:rPr>
          <w:rFonts w:ascii="Times New Roman" w:hAnsi="Times New Roman" w:cs="Times New Roman"/>
          <w:sz w:val="28"/>
          <w:szCs w:val="28"/>
        </w:rPr>
        <w:t xml:space="preserve"> тыс.</w:t>
      </w:r>
      <w:r w:rsidR="00F15C5F" w:rsidRPr="00F15C5F">
        <w:rPr>
          <w:rFonts w:ascii="Times New Roman" w:hAnsi="Times New Roman" w:cs="Times New Roman"/>
          <w:sz w:val="28"/>
          <w:szCs w:val="28"/>
        </w:rPr>
        <w:t xml:space="preserve"> </w:t>
      </w:r>
      <w:r w:rsidRPr="00F15C5F">
        <w:rPr>
          <w:rFonts w:ascii="Times New Roman" w:hAnsi="Times New Roman" w:cs="Times New Roman"/>
          <w:sz w:val="28"/>
          <w:szCs w:val="28"/>
        </w:rPr>
        <w:t>рублей за счет всех и</w:t>
      </w:r>
      <w:r w:rsidR="007F1A3A" w:rsidRPr="00F15C5F">
        <w:rPr>
          <w:rFonts w:ascii="Times New Roman" w:hAnsi="Times New Roman" w:cs="Times New Roman"/>
          <w:sz w:val="28"/>
          <w:szCs w:val="28"/>
        </w:rPr>
        <w:t>сточников финансирования или 10</w:t>
      </w:r>
      <w:r w:rsidR="00F15C5F" w:rsidRPr="00F15C5F">
        <w:rPr>
          <w:rFonts w:ascii="Times New Roman" w:hAnsi="Times New Roman" w:cs="Times New Roman"/>
          <w:sz w:val="28"/>
          <w:szCs w:val="28"/>
        </w:rPr>
        <w:t>5,3</w:t>
      </w:r>
      <w:r w:rsidR="00CA3A8C" w:rsidRPr="00F15C5F">
        <w:rPr>
          <w:rFonts w:ascii="Times New Roman" w:hAnsi="Times New Roman" w:cs="Times New Roman"/>
          <w:sz w:val="28"/>
          <w:szCs w:val="28"/>
        </w:rPr>
        <w:t xml:space="preserve"> </w:t>
      </w:r>
      <w:r w:rsidRPr="00F15C5F">
        <w:rPr>
          <w:rFonts w:ascii="Times New Roman" w:hAnsi="Times New Roman" w:cs="Times New Roman"/>
          <w:sz w:val="28"/>
          <w:szCs w:val="28"/>
        </w:rPr>
        <w:t>% от предусмотренного на год объема</w:t>
      </w:r>
      <w:r w:rsidR="00190C56">
        <w:rPr>
          <w:rFonts w:ascii="Times New Roman" w:hAnsi="Times New Roman" w:cs="Times New Roman"/>
          <w:sz w:val="28"/>
          <w:szCs w:val="28"/>
        </w:rPr>
        <w:t>, с ростом к 2016 году на 6,9 %</w:t>
      </w:r>
      <w:r w:rsidRPr="00F15C5F">
        <w:rPr>
          <w:rFonts w:ascii="Times New Roman" w:hAnsi="Times New Roman" w:cs="Times New Roman"/>
          <w:sz w:val="28"/>
          <w:szCs w:val="28"/>
        </w:rPr>
        <w:t>, в том числе</w:t>
      </w:r>
      <w:r w:rsidR="00190C56">
        <w:rPr>
          <w:rFonts w:ascii="Times New Roman" w:hAnsi="Times New Roman" w:cs="Times New Roman"/>
          <w:sz w:val="28"/>
          <w:szCs w:val="28"/>
        </w:rPr>
        <w:t xml:space="preserve"> из средств</w:t>
      </w:r>
      <w:r w:rsidRPr="00F15C5F">
        <w:rPr>
          <w:rFonts w:ascii="Times New Roman" w:hAnsi="Times New Roman" w:cs="Times New Roman"/>
          <w:sz w:val="28"/>
          <w:szCs w:val="28"/>
        </w:rPr>
        <w:t>:</w:t>
      </w:r>
    </w:p>
    <w:p w:rsidR="008352DB" w:rsidRPr="00F15C5F"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F15C5F">
        <w:rPr>
          <w:rFonts w:ascii="Times New Roman" w:hAnsi="Times New Roman" w:cs="Times New Roman"/>
          <w:sz w:val="28"/>
          <w:szCs w:val="28"/>
        </w:rPr>
        <w:t>фе</w:t>
      </w:r>
      <w:r w:rsidR="008E7A37" w:rsidRPr="00F15C5F">
        <w:rPr>
          <w:rFonts w:ascii="Times New Roman" w:hAnsi="Times New Roman" w:cs="Times New Roman"/>
          <w:sz w:val="28"/>
          <w:szCs w:val="28"/>
        </w:rPr>
        <w:t xml:space="preserve">дерального бюджета – </w:t>
      </w:r>
      <w:r w:rsidR="00F15C5F" w:rsidRPr="00F15C5F">
        <w:rPr>
          <w:rFonts w:ascii="Times New Roman" w:hAnsi="Times New Roman" w:cs="Times New Roman"/>
          <w:sz w:val="28"/>
          <w:szCs w:val="28"/>
        </w:rPr>
        <w:t>11 302 893,748</w:t>
      </w:r>
      <w:r w:rsidR="00CD25FC" w:rsidRPr="00F15C5F">
        <w:rPr>
          <w:rFonts w:ascii="Times New Roman" w:hAnsi="Times New Roman" w:cs="Times New Roman"/>
          <w:sz w:val="28"/>
          <w:szCs w:val="28"/>
        </w:rPr>
        <w:t xml:space="preserve"> тыс. рублей (</w:t>
      </w:r>
      <w:r w:rsidR="00C068DE">
        <w:rPr>
          <w:rFonts w:ascii="Times New Roman" w:hAnsi="Times New Roman" w:cs="Times New Roman"/>
          <w:sz w:val="28"/>
          <w:szCs w:val="28"/>
        </w:rPr>
        <w:t>98,7</w:t>
      </w:r>
      <w:r w:rsidR="007E3BF3" w:rsidRPr="00F15C5F">
        <w:rPr>
          <w:rFonts w:ascii="Times New Roman" w:hAnsi="Times New Roman" w:cs="Times New Roman"/>
          <w:sz w:val="28"/>
          <w:szCs w:val="28"/>
        </w:rPr>
        <w:t xml:space="preserve"> % от предусмотренного на год объема</w:t>
      </w:r>
      <w:r w:rsidR="000E78DD">
        <w:rPr>
          <w:rFonts w:ascii="Times New Roman" w:hAnsi="Times New Roman" w:cs="Times New Roman"/>
          <w:sz w:val="28"/>
          <w:szCs w:val="28"/>
        </w:rPr>
        <w:t>;</w:t>
      </w:r>
      <w:r w:rsidR="00190C56">
        <w:rPr>
          <w:rFonts w:ascii="Times New Roman" w:hAnsi="Times New Roman" w:cs="Times New Roman"/>
          <w:sz w:val="28"/>
          <w:szCs w:val="28"/>
        </w:rPr>
        <w:t xml:space="preserve"> с ростом к 2016 году на 9,3 %</w:t>
      </w:r>
      <w:r w:rsidRPr="00F15C5F">
        <w:rPr>
          <w:rFonts w:ascii="Times New Roman" w:hAnsi="Times New Roman" w:cs="Times New Roman"/>
          <w:sz w:val="28"/>
          <w:szCs w:val="28"/>
        </w:rPr>
        <w:t>);</w:t>
      </w:r>
    </w:p>
    <w:p w:rsidR="007E3BF3" w:rsidRPr="00F15C5F"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F15C5F">
        <w:rPr>
          <w:rFonts w:ascii="Times New Roman" w:hAnsi="Times New Roman" w:cs="Times New Roman"/>
          <w:sz w:val="28"/>
          <w:szCs w:val="28"/>
        </w:rPr>
        <w:t>о</w:t>
      </w:r>
      <w:r w:rsidR="00CD25FC" w:rsidRPr="00F15C5F">
        <w:rPr>
          <w:rFonts w:ascii="Times New Roman" w:hAnsi="Times New Roman" w:cs="Times New Roman"/>
          <w:sz w:val="28"/>
          <w:szCs w:val="28"/>
        </w:rPr>
        <w:t>бластного бюджета</w:t>
      </w:r>
      <w:r w:rsidR="00CA3A8C" w:rsidRPr="00F15C5F">
        <w:rPr>
          <w:rFonts w:ascii="Times New Roman" w:hAnsi="Times New Roman" w:cs="Times New Roman"/>
          <w:sz w:val="28"/>
          <w:szCs w:val="28"/>
        </w:rPr>
        <w:t xml:space="preserve"> </w:t>
      </w:r>
      <w:r w:rsidR="008E7A37" w:rsidRPr="00F15C5F">
        <w:rPr>
          <w:rFonts w:ascii="Times New Roman" w:hAnsi="Times New Roman" w:cs="Times New Roman"/>
          <w:sz w:val="28"/>
          <w:szCs w:val="28"/>
        </w:rPr>
        <w:t>–</w:t>
      </w:r>
      <w:r w:rsidR="00765791" w:rsidRPr="00F15C5F">
        <w:rPr>
          <w:rFonts w:ascii="Times New Roman" w:hAnsi="Times New Roman" w:cs="Times New Roman"/>
          <w:sz w:val="28"/>
          <w:szCs w:val="28"/>
        </w:rPr>
        <w:t xml:space="preserve"> </w:t>
      </w:r>
      <w:r w:rsidR="008E7A37" w:rsidRPr="00F15C5F">
        <w:rPr>
          <w:rFonts w:ascii="Times New Roman" w:hAnsi="Times New Roman" w:cs="Times New Roman"/>
          <w:sz w:val="28"/>
          <w:szCs w:val="28"/>
        </w:rPr>
        <w:t>3</w:t>
      </w:r>
      <w:r w:rsidR="009E6CF1">
        <w:rPr>
          <w:rFonts w:ascii="Times New Roman" w:hAnsi="Times New Roman" w:cs="Times New Roman"/>
          <w:sz w:val="28"/>
          <w:szCs w:val="28"/>
        </w:rPr>
        <w:t>8 528 227,608</w:t>
      </w:r>
      <w:r w:rsidR="00CD25FC" w:rsidRPr="00F15C5F">
        <w:rPr>
          <w:rFonts w:ascii="Times New Roman" w:hAnsi="Times New Roman" w:cs="Times New Roman"/>
          <w:sz w:val="28"/>
          <w:szCs w:val="28"/>
        </w:rPr>
        <w:t xml:space="preserve"> тыс. рублей</w:t>
      </w:r>
      <w:r w:rsidR="005A3265" w:rsidRPr="00F15C5F">
        <w:rPr>
          <w:rFonts w:ascii="Times New Roman" w:hAnsi="Times New Roman" w:cs="Times New Roman"/>
          <w:sz w:val="28"/>
          <w:szCs w:val="28"/>
        </w:rPr>
        <w:t xml:space="preserve"> </w:t>
      </w:r>
      <w:r w:rsidR="00CD25FC" w:rsidRPr="00F15C5F">
        <w:rPr>
          <w:rFonts w:ascii="Times New Roman" w:hAnsi="Times New Roman" w:cs="Times New Roman"/>
          <w:sz w:val="28"/>
          <w:szCs w:val="28"/>
        </w:rPr>
        <w:t>(</w:t>
      </w:r>
      <w:r w:rsidR="00C068DE">
        <w:rPr>
          <w:rFonts w:ascii="Times New Roman" w:hAnsi="Times New Roman" w:cs="Times New Roman"/>
          <w:sz w:val="28"/>
          <w:szCs w:val="28"/>
        </w:rPr>
        <w:t xml:space="preserve">99,4 </w:t>
      </w:r>
      <w:r w:rsidRPr="00F15C5F">
        <w:rPr>
          <w:rFonts w:ascii="Times New Roman" w:hAnsi="Times New Roman" w:cs="Times New Roman"/>
          <w:sz w:val="28"/>
          <w:szCs w:val="28"/>
        </w:rPr>
        <w:t>% от</w:t>
      </w:r>
      <w:r w:rsidR="007E3BF3" w:rsidRPr="00F15C5F">
        <w:rPr>
          <w:rFonts w:ascii="Times New Roman" w:hAnsi="Times New Roman" w:cs="Times New Roman"/>
          <w:sz w:val="28"/>
          <w:szCs w:val="28"/>
        </w:rPr>
        <w:t xml:space="preserve"> предусмотренного на год объема</w:t>
      </w:r>
      <w:r w:rsidR="000E78DD">
        <w:rPr>
          <w:rFonts w:ascii="Times New Roman" w:hAnsi="Times New Roman" w:cs="Times New Roman"/>
          <w:sz w:val="28"/>
          <w:szCs w:val="28"/>
        </w:rPr>
        <w:t>;</w:t>
      </w:r>
      <w:r w:rsidR="00190C56">
        <w:rPr>
          <w:rFonts w:ascii="Times New Roman" w:hAnsi="Times New Roman" w:cs="Times New Roman"/>
          <w:sz w:val="28"/>
          <w:szCs w:val="28"/>
        </w:rPr>
        <w:t xml:space="preserve"> с ростом к 2016 году на 11,4 %</w:t>
      </w:r>
      <w:r w:rsidRPr="00F15C5F">
        <w:rPr>
          <w:rFonts w:ascii="Times New Roman" w:hAnsi="Times New Roman" w:cs="Times New Roman"/>
          <w:sz w:val="28"/>
          <w:szCs w:val="28"/>
        </w:rPr>
        <w:t>)</w:t>
      </w:r>
      <w:r w:rsidR="000D3D86" w:rsidRPr="00F15C5F">
        <w:rPr>
          <w:rFonts w:ascii="Times New Roman" w:hAnsi="Times New Roman" w:cs="Times New Roman"/>
          <w:sz w:val="28"/>
          <w:szCs w:val="28"/>
        </w:rPr>
        <w:t xml:space="preserve">; </w:t>
      </w:r>
    </w:p>
    <w:p w:rsidR="001932D6" w:rsidRPr="00F15C5F" w:rsidRDefault="001932D6" w:rsidP="00B41968">
      <w:pPr>
        <w:autoSpaceDE w:val="0"/>
        <w:autoSpaceDN w:val="0"/>
        <w:adjustRightInd w:val="0"/>
        <w:spacing w:after="0" w:line="240" w:lineRule="auto"/>
        <w:ind w:firstLine="709"/>
        <w:jc w:val="both"/>
        <w:rPr>
          <w:rFonts w:ascii="Times New Roman" w:hAnsi="Times New Roman" w:cs="Times New Roman"/>
          <w:sz w:val="28"/>
          <w:szCs w:val="28"/>
        </w:rPr>
      </w:pPr>
      <w:r w:rsidRPr="00F15C5F">
        <w:rPr>
          <w:rFonts w:ascii="Times New Roman" w:hAnsi="Times New Roman" w:cs="Times New Roman"/>
          <w:sz w:val="28"/>
          <w:szCs w:val="28"/>
        </w:rPr>
        <w:t xml:space="preserve">местных бюджетов – </w:t>
      </w:r>
      <w:r w:rsidR="00F15C5F" w:rsidRPr="00F15C5F">
        <w:rPr>
          <w:rFonts w:ascii="Times New Roman" w:hAnsi="Times New Roman" w:cs="Times New Roman"/>
          <w:sz w:val="28"/>
          <w:szCs w:val="28"/>
        </w:rPr>
        <w:t>710 100,845</w:t>
      </w:r>
      <w:r w:rsidR="00C10B6C" w:rsidRPr="00F15C5F">
        <w:rPr>
          <w:rFonts w:ascii="Times New Roman" w:hAnsi="Times New Roman" w:cs="Times New Roman"/>
          <w:sz w:val="28"/>
          <w:szCs w:val="28"/>
        </w:rPr>
        <w:t xml:space="preserve"> </w:t>
      </w:r>
      <w:r w:rsidR="008E7A37" w:rsidRPr="00F15C5F">
        <w:rPr>
          <w:rFonts w:ascii="Times New Roman" w:hAnsi="Times New Roman" w:cs="Times New Roman"/>
          <w:sz w:val="28"/>
          <w:szCs w:val="28"/>
        </w:rPr>
        <w:t>тыс. рублей (</w:t>
      </w:r>
      <w:r w:rsidR="00F15C5F" w:rsidRPr="00F15C5F">
        <w:rPr>
          <w:rFonts w:ascii="Times New Roman" w:hAnsi="Times New Roman" w:cs="Times New Roman"/>
          <w:sz w:val="28"/>
          <w:szCs w:val="28"/>
        </w:rPr>
        <w:t>99,1</w:t>
      </w:r>
      <w:r w:rsidRPr="00F15C5F">
        <w:rPr>
          <w:rFonts w:ascii="Times New Roman" w:hAnsi="Times New Roman" w:cs="Times New Roman"/>
          <w:sz w:val="28"/>
          <w:szCs w:val="28"/>
        </w:rPr>
        <w:t xml:space="preserve"> % от  предусмотренного на год объема</w:t>
      </w:r>
      <w:r w:rsidR="000E78DD">
        <w:rPr>
          <w:rFonts w:ascii="Times New Roman" w:hAnsi="Times New Roman" w:cs="Times New Roman"/>
          <w:sz w:val="28"/>
          <w:szCs w:val="28"/>
        </w:rPr>
        <w:t>;</w:t>
      </w:r>
      <w:r w:rsidR="00190C56">
        <w:rPr>
          <w:rFonts w:ascii="Times New Roman" w:hAnsi="Times New Roman" w:cs="Times New Roman"/>
          <w:sz w:val="28"/>
          <w:szCs w:val="28"/>
        </w:rPr>
        <w:t xml:space="preserve"> с ростом к 2016 году на 3,7 %</w:t>
      </w:r>
      <w:r w:rsidRPr="00F15C5F">
        <w:rPr>
          <w:rFonts w:ascii="Times New Roman" w:hAnsi="Times New Roman" w:cs="Times New Roman"/>
          <w:sz w:val="28"/>
          <w:szCs w:val="28"/>
        </w:rPr>
        <w:t>);</w:t>
      </w:r>
    </w:p>
    <w:p w:rsidR="008352DB" w:rsidRPr="00F15C5F"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F15C5F">
        <w:rPr>
          <w:rFonts w:ascii="Times New Roman" w:hAnsi="Times New Roman" w:cs="Times New Roman"/>
          <w:sz w:val="28"/>
          <w:szCs w:val="28"/>
        </w:rPr>
        <w:t>территориального фонда обязательного медицинского страхования</w:t>
      </w:r>
      <w:r w:rsidR="008E7A37" w:rsidRPr="00F15C5F">
        <w:rPr>
          <w:rFonts w:ascii="Times New Roman" w:hAnsi="Times New Roman" w:cs="Times New Roman"/>
          <w:sz w:val="28"/>
          <w:szCs w:val="28"/>
        </w:rPr>
        <w:t xml:space="preserve"> – </w:t>
      </w:r>
      <w:r w:rsidR="00F15C5F" w:rsidRPr="00F15C5F">
        <w:rPr>
          <w:rFonts w:ascii="Times New Roman" w:hAnsi="Times New Roman" w:cs="Times New Roman"/>
          <w:sz w:val="28"/>
          <w:szCs w:val="28"/>
        </w:rPr>
        <w:t>10 244 890,232</w:t>
      </w:r>
      <w:r w:rsidR="008E7A37" w:rsidRPr="00F15C5F">
        <w:rPr>
          <w:rFonts w:ascii="Times New Roman" w:hAnsi="Times New Roman" w:cs="Times New Roman"/>
          <w:sz w:val="28"/>
          <w:szCs w:val="28"/>
        </w:rPr>
        <w:t xml:space="preserve"> тыс. рублей (99,</w:t>
      </w:r>
      <w:r w:rsidR="00F15C5F" w:rsidRPr="00F15C5F">
        <w:rPr>
          <w:rFonts w:ascii="Times New Roman" w:hAnsi="Times New Roman" w:cs="Times New Roman"/>
          <w:sz w:val="28"/>
          <w:szCs w:val="28"/>
        </w:rPr>
        <w:t>5</w:t>
      </w:r>
      <w:r w:rsidRPr="00F15C5F">
        <w:rPr>
          <w:rFonts w:ascii="Times New Roman" w:hAnsi="Times New Roman" w:cs="Times New Roman"/>
          <w:sz w:val="28"/>
          <w:szCs w:val="28"/>
        </w:rPr>
        <w:t xml:space="preserve"> % от</w:t>
      </w:r>
      <w:r w:rsidR="007E3BF3" w:rsidRPr="00F15C5F">
        <w:rPr>
          <w:rFonts w:ascii="Times New Roman" w:hAnsi="Times New Roman" w:cs="Times New Roman"/>
          <w:sz w:val="28"/>
          <w:szCs w:val="28"/>
        </w:rPr>
        <w:t xml:space="preserve"> предусмотренного на год объема</w:t>
      </w:r>
      <w:r w:rsidR="000E78DD">
        <w:rPr>
          <w:rFonts w:ascii="Times New Roman" w:hAnsi="Times New Roman" w:cs="Times New Roman"/>
          <w:sz w:val="28"/>
          <w:szCs w:val="28"/>
        </w:rPr>
        <w:t>;</w:t>
      </w:r>
      <w:r w:rsidR="00190C56">
        <w:rPr>
          <w:rFonts w:ascii="Times New Roman" w:hAnsi="Times New Roman" w:cs="Times New Roman"/>
          <w:sz w:val="28"/>
          <w:szCs w:val="28"/>
        </w:rPr>
        <w:t xml:space="preserve"> </w:t>
      </w:r>
      <w:r w:rsidR="000E78DD">
        <w:rPr>
          <w:rFonts w:ascii="Times New Roman" w:hAnsi="Times New Roman" w:cs="Times New Roman"/>
          <w:sz w:val="28"/>
          <w:szCs w:val="28"/>
        </w:rPr>
        <w:t>с ростом к 2016 году на 4,5 %)</w:t>
      </w:r>
      <w:r w:rsidRPr="00F15C5F">
        <w:rPr>
          <w:rFonts w:ascii="Times New Roman" w:hAnsi="Times New Roman" w:cs="Times New Roman"/>
          <w:sz w:val="28"/>
          <w:szCs w:val="28"/>
        </w:rPr>
        <w:t>;</w:t>
      </w:r>
    </w:p>
    <w:p w:rsidR="00F15C5F"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F15C5F">
        <w:rPr>
          <w:rFonts w:ascii="Times New Roman" w:hAnsi="Times New Roman" w:cs="Times New Roman"/>
          <w:sz w:val="28"/>
          <w:szCs w:val="28"/>
        </w:rPr>
        <w:t>внебюд</w:t>
      </w:r>
      <w:r w:rsidR="000D3D86" w:rsidRPr="00F15C5F">
        <w:rPr>
          <w:rFonts w:ascii="Times New Roman" w:hAnsi="Times New Roman" w:cs="Times New Roman"/>
          <w:sz w:val="28"/>
          <w:szCs w:val="28"/>
        </w:rPr>
        <w:t xml:space="preserve">жетных источников – </w:t>
      </w:r>
      <w:r w:rsidR="008E7A37" w:rsidRPr="00F15C5F">
        <w:rPr>
          <w:rFonts w:ascii="Times New Roman" w:hAnsi="Times New Roman" w:cs="Times New Roman"/>
          <w:sz w:val="28"/>
          <w:szCs w:val="28"/>
        </w:rPr>
        <w:t>1</w:t>
      </w:r>
      <w:r w:rsidR="00F15C5F" w:rsidRPr="00F15C5F">
        <w:rPr>
          <w:rFonts w:ascii="Times New Roman" w:hAnsi="Times New Roman" w:cs="Times New Roman"/>
          <w:sz w:val="28"/>
          <w:szCs w:val="28"/>
        </w:rPr>
        <w:t>0</w:t>
      </w:r>
      <w:r w:rsidR="008E7A37" w:rsidRPr="00F15C5F">
        <w:rPr>
          <w:rFonts w:ascii="Times New Roman" w:hAnsi="Times New Roman" w:cs="Times New Roman"/>
          <w:sz w:val="28"/>
          <w:szCs w:val="28"/>
        </w:rPr>
        <w:t xml:space="preserve"> </w:t>
      </w:r>
      <w:r w:rsidR="00F15C5F" w:rsidRPr="00F15C5F">
        <w:rPr>
          <w:rFonts w:ascii="Times New Roman" w:hAnsi="Times New Roman" w:cs="Times New Roman"/>
          <w:sz w:val="28"/>
          <w:szCs w:val="28"/>
        </w:rPr>
        <w:t>998</w:t>
      </w:r>
      <w:r w:rsidR="008E7A37" w:rsidRPr="00F15C5F">
        <w:rPr>
          <w:rFonts w:ascii="Times New Roman" w:hAnsi="Times New Roman" w:cs="Times New Roman"/>
          <w:sz w:val="28"/>
          <w:szCs w:val="28"/>
        </w:rPr>
        <w:t xml:space="preserve"> </w:t>
      </w:r>
      <w:r w:rsidR="00F15C5F" w:rsidRPr="00F15C5F">
        <w:rPr>
          <w:rFonts w:ascii="Times New Roman" w:hAnsi="Times New Roman" w:cs="Times New Roman"/>
          <w:sz w:val="28"/>
          <w:szCs w:val="28"/>
        </w:rPr>
        <w:t>992</w:t>
      </w:r>
      <w:r w:rsidR="00C068DE">
        <w:rPr>
          <w:rFonts w:ascii="Times New Roman" w:hAnsi="Times New Roman" w:cs="Times New Roman"/>
          <w:sz w:val="28"/>
          <w:szCs w:val="28"/>
        </w:rPr>
        <w:t>,911</w:t>
      </w:r>
      <w:r w:rsidR="008E7A37" w:rsidRPr="00F15C5F">
        <w:rPr>
          <w:rFonts w:ascii="Times New Roman" w:hAnsi="Times New Roman" w:cs="Times New Roman"/>
          <w:sz w:val="28"/>
          <w:szCs w:val="28"/>
        </w:rPr>
        <w:t xml:space="preserve"> тыс. рублей (1</w:t>
      </w:r>
      <w:r w:rsidR="00F15C5F" w:rsidRPr="00F15C5F">
        <w:rPr>
          <w:rFonts w:ascii="Times New Roman" w:hAnsi="Times New Roman" w:cs="Times New Roman"/>
          <w:sz w:val="28"/>
          <w:szCs w:val="28"/>
        </w:rPr>
        <w:t>58,4</w:t>
      </w:r>
      <w:r w:rsidR="00CA3A8C" w:rsidRPr="00F15C5F">
        <w:rPr>
          <w:rFonts w:ascii="Times New Roman" w:hAnsi="Times New Roman" w:cs="Times New Roman"/>
          <w:sz w:val="28"/>
          <w:szCs w:val="28"/>
        </w:rPr>
        <w:t xml:space="preserve"> </w:t>
      </w:r>
      <w:r w:rsidRPr="00F15C5F">
        <w:rPr>
          <w:rFonts w:ascii="Times New Roman" w:hAnsi="Times New Roman" w:cs="Times New Roman"/>
          <w:sz w:val="28"/>
          <w:szCs w:val="28"/>
        </w:rPr>
        <w:t>% от</w:t>
      </w:r>
      <w:r w:rsidR="007E3BF3" w:rsidRPr="00F15C5F">
        <w:rPr>
          <w:rFonts w:ascii="Times New Roman" w:hAnsi="Times New Roman" w:cs="Times New Roman"/>
          <w:sz w:val="28"/>
          <w:szCs w:val="28"/>
        </w:rPr>
        <w:t xml:space="preserve"> </w:t>
      </w:r>
      <w:r w:rsidRPr="00F15C5F">
        <w:rPr>
          <w:rFonts w:ascii="Times New Roman" w:hAnsi="Times New Roman" w:cs="Times New Roman"/>
          <w:sz w:val="28"/>
          <w:szCs w:val="28"/>
        </w:rPr>
        <w:t xml:space="preserve"> </w:t>
      </w:r>
      <w:r w:rsidR="007E3BF3" w:rsidRPr="00F15C5F">
        <w:rPr>
          <w:rFonts w:ascii="Times New Roman" w:hAnsi="Times New Roman" w:cs="Times New Roman"/>
          <w:sz w:val="28"/>
          <w:szCs w:val="28"/>
        </w:rPr>
        <w:t>предусмотренного на год объема</w:t>
      </w:r>
      <w:r w:rsidR="000E78DD">
        <w:rPr>
          <w:rFonts w:ascii="Times New Roman" w:hAnsi="Times New Roman" w:cs="Times New Roman"/>
          <w:sz w:val="28"/>
          <w:szCs w:val="28"/>
        </w:rPr>
        <w:t>; 93,7 % к 2016 году</w:t>
      </w:r>
      <w:r w:rsidRPr="00F15C5F">
        <w:rPr>
          <w:rFonts w:ascii="Times New Roman" w:hAnsi="Times New Roman" w:cs="Times New Roman"/>
          <w:sz w:val="28"/>
          <w:szCs w:val="28"/>
        </w:rPr>
        <w:t xml:space="preserve">). </w:t>
      </w:r>
    </w:p>
    <w:p w:rsidR="00DD04F3" w:rsidRDefault="00DD04F3" w:rsidP="000E78DD">
      <w:pPr>
        <w:autoSpaceDE w:val="0"/>
        <w:autoSpaceDN w:val="0"/>
        <w:adjustRightInd w:val="0"/>
        <w:spacing w:after="0" w:line="240" w:lineRule="auto"/>
        <w:ind w:firstLine="709"/>
        <w:jc w:val="right"/>
        <w:rPr>
          <w:rFonts w:ascii="Times New Roman" w:hAnsi="Times New Roman" w:cs="Times New Roman"/>
          <w:sz w:val="28"/>
          <w:szCs w:val="28"/>
        </w:rPr>
      </w:pPr>
    </w:p>
    <w:p w:rsidR="00DD04F3" w:rsidRDefault="00DD04F3" w:rsidP="00DD04F3">
      <w:pPr>
        <w:autoSpaceDE w:val="0"/>
        <w:autoSpaceDN w:val="0"/>
        <w:adjustRightInd w:val="0"/>
        <w:spacing w:after="0" w:line="240" w:lineRule="auto"/>
        <w:jc w:val="both"/>
        <w:rPr>
          <w:rFonts w:ascii="Times New Roman" w:hAnsi="Times New Roman" w:cs="Times New Roman"/>
          <w:sz w:val="28"/>
          <w:szCs w:val="28"/>
        </w:rPr>
      </w:pPr>
      <w:r w:rsidRPr="00DD04F3">
        <w:rPr>
          <w:rFonts w:ascii="Times New Roman" w:hAnsi="Times New Roman" w:cs="Times New Roman"/>
          <w:noProof/>
          <w:sz w:val="28"/>
          <w:szCs w:val="28"/>
          <w:lang w:eastAsia="ru-RU"/>
        </w:rPr>
        <w:drawing>
          <wp:inline distT="0" distB="0" distL="0" distR="0">
            <wp:extent cx="5758078" cy="3080665"/>
            <wp:effectExtent l="19050" t="0" r="14072" b="54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C5F" w:rsidRDefault="00F15C5F" w:rsidP="00B41968">
      <w:pPr>
        <w:autoSpaceDE w:val="0"/>
        <w:autoSpaceDN w:val="0"/>
        <w:adjustRightInd w:val="0"/>
        <w:spacing w:after="0" w:line="240" w:lineRule="auto"/>
        <w:ind w:firstLine="709"/>
        <w:jc w:val="both"/>
        <w:rPr>
          <w:rFonts w:ascii="Times New Roman" w:hAnsi="Times New Roman" w:cs="Times New Roman"/>
          <w:sz w:val="28"/>
          <w:szCs w:val="28"/>
        </w:rPr>
      </w:pPr>
    </w:p>
    <w:p w:rsidR="008909C6" w:rsidRPr="00CE0B73" w:rsidRDefault="008909C6" w:rsidP="00B41968">
      <w:pPr>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shd w:val="clear" w:color="auto" w:fill="FFFFFF"/>
        </w:rPr>
        <w:lastRenderedPageBreak/>
        <w:t xml:space="preserve">Наибольший объем средств из областного бюджета приходится на реализацию </w:t>
      </w:r>
      <w:r w:rsidR="005A3265" w:rsidRPr="00CE0B73">
        <w:rPr>
          <w:rFonts w:ascii="Times New Roman" w:hAnsi="Times New Roman" w:cs="Times New Roman"/>
          <w:sz w:val="28"/>
          <w:szCs w:val="28"/>
          <w:shd w:val="clear" w:color="auto" w:fill="FFFFFF"/>
        </w:rPr>
        <w:t>пяти</w:t>
      </w:r>
      <w:r w:rsidRPr="00CE0B73">
        <w:rPr>
          <w:rFonts w:ascii="Times New Roman" w:hAnsi="Times New Roman" w:cs="Times New Roman"/>
          <w:sz w:val="28"/>
          <w:szCs w:val="28"/>
          <w:shd w:val="clear" w:color="auto" w:fill="FFFFFF"/>
        </w:rPr>
        <w:t xml:space="preserve"> государственных программ Курской области -  «Развитие образования в Курской области»</w:t>
      </w:r>
      <w:r w:rsidR="00CD73FE">
        <w:rPr>
          <w:rFonts w:ascii="Times New Roman" w:hAnsi="Times New Roman" w:cs="Times New Roman"/>
          <w:sz w:val="28"/>
          <w:szCs w:val="28"/>
          <w:shd w:val="clear" w:color="auto" w:fill="FFFFFF"/>
        </w:rPr>
        <w:t xml:space="preserve"> (26,7 %)</w:t>
      </w:r>
      <w:r w:rsidRPr="00CE0B73">
        <w:rPr>
          <w:rFonts w:ascii="Times New Roman" w:hAnsi="Times New Roman" w:cs="Times New Roman"/>
          <w:sz w:val="28"/>
          <w:szCs w:val="28"/>
          <w:shd w:val="clear" w:color="auto" w:fill="FFFFFF"/>
        </w:rPr>
        <w:t xml:space="preserve">; </w:t>
      </w:r>
      <w:r w:rsidR="00C15239" w:rsidRPr="00CE0B73">
        <w:rPr>
          <w:rFonts w:ascii="Times New Roman" w:hAnsi="Times New Roman" w:cs="Times New Roman"/>
          <w:sz w:val="28"/>
          <w:szCs w:val="28"/>
          <w:shd w:val="clear" w:color="auto" w:fill="FFFFFF"/>
        </w:rPr>
        <w:t>«</w:t>
      </w:r>
      <w:r w:rsidRPr="00CE0B73">
        <w:rPr>
          <w:rFonts w:ascii="Times New Roman" w:hAnsi="Times New Roman" w:cs="Times New Roman"/>
          <w:sz w:val="28"/>
          <w:szCs w:val="28"/>
          <w:shd w:val="clear" w:color="auto" w:fill="FFFFFF"/>
        </w:rPr>
        <w:t>Развитие здравоохранения в Курской области»</w:t>
      </w:r>
      <w:r w:rsidR="00CD73FE">
        <w:rPr>
          <w:rFonts w:ascii="Times New Roman" w:hAnsi="Times New Roman" w:cs="Times New Roman"/>
          <w:sz w:val="28"/>
          <w:szCs w:val="28"/>
          <w:shd w:val="clear" w:color="auto" w:fill="FFFFFF"/>
        </w:rPr>
        <w:t xml:space="preserve"> (17,6 %)</w:t>
      </w:r>
      <w:r w:rsidRPr="00CE0B73">
        <w:rPr>
          <w:rFonts w:ascii="Times New Roman" w:hAnsi="Times New Roman" w:cs="Times New Roman"/>
          <w:sz w:val="28"/>
          <w:szCs w:val="28"/>
          <w:shd w:val="clear" w:color="auto" w:fill="FFFFFF"/>
        </w:rPr>
        <w:t xml:space="preserve">; </w:t>
      </w:r>
      <w:r w:rsidR="004E5A8D" w:rsidRPr="00CE0B73">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r w:rsidR="004E5A8D">
        <w:rPr>
          <w:rFonts w:ascii="Times New Roman" w:hAnsi="Times New Roman" w:cs="Times New Roman"/>
          <w:sz w:val="28"/>
          <w:szCs w:val="28"/>
        </w:rPr>
        <w:t xml:space="preserve"> (15,3 %)</w:t>
      </w:r>
      <w:r w:rsidR="004E5A8D" w:rsidRPr="00CE0B73">
        <w:rPr>
          <w:rFonts w:ascii="Times New Roman" w:hAnsi="Times New Roman" w:cs="Times New Roman"/>
          <w:sz w:val="28"/>
          <w:szCs w:val="28"/>
        </w:rPr>
        <w:t xml:space="preserve">; </w:t>
      </w:r>
      <w:r w:rsidRPr="00CE0B73">
        <w:rPr>
          <w:rFonts w:ascii="Times New Roman" w:hAnsi="Times New Roman" w:cs="Times New Roman"/>
          <w:sz w:val="28"/>
          <w:szCs w:val="28"/>
          <w:shd w:val="clear" w:color="auto" w:fill="FFFFFF"/>
        </w:rPr>
        <w:t>«Социальная поддержка граждан в Курской области»</w:t>
      </w:r>
      <w:r w:rsidR="00CD73FE">
        <w:rPr>
          <w:rFonts w:ascii="Times New Roman" w:hAnsi="Times New Roman" w:cs="Times New Roman"/>
          <w:sz w:val="28"/>
          <w:szCs w:val="28"/>
          <w:shd w:val="clear" w:color="auto" w:fill="FFFFFF"/>
        </w:rPr>
        <w:t xml:space="preserve"> (14,9 %)</w:t>
      </w:r>
      <w:r w:rsidRPr="00CE0B73">
        <w:rPr>
          <w:rFonts w:ascii="Times New Roman" w:hAnsi="Times New Roman" w:cs="Times New Roman"/>
          <w:sz w:val="28"/>
          <w:szCs w:val="28"/>
          <w:shd w:val="clear" w:color="auto" w:fill="FFFFFF"/>
        </w:rPr>
        <w:t xml:space="preserve">; </w:t>
      </w:r>
      <w:r w:rsidRPr="00CE0B73">
        <w:rPr>
          <w:rFonts w:ascii="Times New Roman" w:hAnsi="Times New Roman" w:cs="Times New Roman"/>
          <w:sz w:val="28"/>
          <w:szCs w:val="28"/>
        </w:rPr>
        <w:t>«Развитие транспортной системы, обеспечение перевозки пассажиров в Курской области и безопасности дорожного движения»</w:t>
      </w:r>
      <w:r w:rsidR="00CD73FE">
        <w:rPr>
          <w:rFonts w:ascii="Times New Roman" w:hAnsi="Times New Roman" w:cs="Times New Roman"/>
          <w:sz w:val="28"/>
          <w:szCs w:val="28"/>
        </w:rPr>
        <w:t xml:space="preserve"> (10,6 %)</w:t>
      </w:r>
      <w:r w:rsidRPr="00CE0B73">
        <w:rPr>
          <w:rFonts w:ascii="Times New Roman" w:hAnsi="Times New Roman" w:cs="Times New Roman"/>
          <w:sz w:val="28"/>
          <w:szCs w:val="28"/>
        </w:rPr>
        <w:t>.</w:t>
      </w:r>
    </w:p>
    <w:p w:rsidR="00452AEA" w:rsidRPr="004E5A8D" w:rsidRDefault="000E78DD" w:rsidP="000E78DD">
      <w:pPr>
        <w:autoSpaceDE w:val="0"/>
        <w:autoSpaceDN w:val="0"/>
        <w:adjustRightInd w:val="0"/>
        <w:spacing w:after="0" w:line="240" w:lineRule="auto"/>
        <w:jc w:val="right"/>
        <w:rPr>
          <w:rFonts w:ascii="Times New Roman" w:hAnsi="Times New Roman" w:cs="Times New Roman"/>
          <w:sz w:val="20"/>
          <w:szCs w:val="20"/>
        </w:rPr>
      </w:pPr>
      <w:r w:rsidRPr="004E5A8D">
        <w:rPr>
          <w:rFonts w:ascii="Times New Roman" w:hAnsi="Times New Roman" w:cs="Times New Roman"/>
          <w:sz w:val="20"/>
          <w:szCs w:val="20"/>
        </w:rPr>
        <w:t>(тыс. рублей)</w:t>
      </w:r>
    </w:p>
    <w:p w:rsidR="007C1AB1" w:rsidRDefault="007C1AB1" w:rsidP="00452AEA">
      <w:pPr>
        <w:autoSpaceDE w:val="0"/>
        <w:autoSpaceDN w:val="0"/>
        <w:adjustRightInd w:val="0"/>
        <w:spacing w:after="0" w:line="240" w:lineRule="auto"/>
        <w:jc w:val="both"/>
        <w:rPr>
          <w:rFonts w:ascii="Times New Roman" w:hAnsi="Times New Roman" w:cs="Times New Roman"/>
          <w:sz w:val="28"/>
          <w:szCs w:val="28"/>
        </w:rPr>
      </w:pPr>
      <w:r w:rsidRPr="00CE0B73">
        <w:rPr>
          <w:rFonts w:ascii="Times New Roman" w:hAnsi="Times New Roman" w:cs="Times New Roman"/>
          <w:noProof/>
          <w:sz w:val="28"/>
          <w:szCs w:val="28"/>
          <w:lang w:eastAsia="ru-RU"/>
        </w:rPr>
        <w:drawing>
          <wp:inline distT="0" distB="0" distL="0" distR="0">
            <wp:extent cx="5724017" cy="2962656"/>
            <wp:effectExtent l="19050" t="0" r="10033" b="9144"/>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78DD" w:rsidRDefault="000E78DD" w:rsidP="00B115FF">
      <w:pPr>
        <w:spacing w:after="0" w:line="240" w:lineRule="auto"/>
        <w:ind w:firstLine="709"/>
        <w:jc w:val="both"/>
        <w:rPr>
          <w:rFonts w:ascii="Times New Roman" w:hAnsi="Times New Roman" w:cs="Times New Roman"/>
          <w:sz w:val="28"/>
          <w:szCs w:val="28"/>
          <w:shd w:val="clear" w:color="auto" w:fill="FFFFFF"/>
        </w:rPr>
      </w:pPr>
    </w:p>
    <w:p w:rsidR="00452AEA" w:rsidRDefault="00C61F7F" w:rsidP="00452AEA">
      <w:pPr>
        <w:autoSpaceDE w:val="0"/>
        <w:autoSpaceDN w:val="0"/>
        <w:adjustRightInd w:val="0"/>
        <w:spacing w:after="0" w:line="240" w:lineRule="auto"/>
        <w:jc w:val="both"/>
        <w:rPr>
          <w:rFonts w:ascii="Times New Roman" w:hAnsi="Times New Roman" w:cs="Times New Roman"/>
          <w:sz w:val="28"/>
          <w:szCs w:val="28"/>
        </w:rPr>
      </w:pPr>
      <w:r w:rsidRPr="00C61F7F">
        <w:rPr>
          <w:rFonts w:ascii="Times New Roman" w:hAnsi="Times New Roman" w:cs="Times New Roman"/>
          <w:noProof/>
          <w:sz w:val="28"/>
          <w:szCs w:val="28"/>
          <w:lang w:eastAsia="ru-RU"/>
        </w:rPr>
        <w:drawing>
          <wp:inline distT="0" distB="0" distL="0" distR="0">
            <wp:extent cx="5702757" cy="2867559"/>
            <wp:effectExtent l="19050" t="0" r="12243" b="8991"/>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2AEA" w:rsidRPr="00CD73FE" w:rsidRDefault="00452AEA" w:rsidP="00452AEA">
      <w:pPr>
        <w:autoSpaceDE w:val="0"/>
        <w:autoSpaceDN w:val="0"/>
        <w:adjustRightInd w:val="0"/>
        <w:spacing w:after="0" w:line="240" w:lineRule="auto"/>
        <w:jc w:val="both"/>
        <w:rPr>
          <w:rFonts w:ascii="Times New Roman" w:hAnsi="Times New Roman" w:cs="Times New Roman"/>
          <w:sz w:val="16"/>
          <w:szCs w:val="16"/>
        </w:rPr>
      </w:pPr>
    </w:p>
    <w:p w:rsidR="00B926BD" w:rsidRPr="00CE0B73" w:rsidRDefault="00B926BD" w:rsidP="00B926BD">
      <w:pPr>
        <w:autoSpaceDE w:val="0"/>
        <w:autoSpaceDN w:val="0"/>
        <w:adjustRightInd w:val="0"/>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rPr>
        <w:t>Итоговые сведения о реализации государственных программ Курской области прилагаются к сводному годовому докладу о ходе реализации и оценке эффективности государственных программ Курской области за 2017 год.</w:t>
      </w:r>
    </w:p>
    <w:p w:rsidR="00585A3D" w:rsidRPr="00A828F8" w:rsidRDefault="0021390B" w:rsidP="00B41968">
      <w:pPr>
        <w:autoSpaceDE w:val="0"/>
        <w:autoSpaceDN w:val="0"/>
        <w:adjustRightInd w:val="0"/>
        <w:spacing w:after="0" w:line="240" w:lineRule="auto"/>
        <w:ind w:firstLine="709"/>
        <w:jc w:val="center"/>
        <w:rPr>
          <w:rFonts w:ascii="Times New Roman" w:hAnsi="Times New Roman" w:cs="Times New Roman"/>
          <w:b/>
          <w:sz w:val="28"/>
          <w:szCs w:val="28"/>
        </w:rPr>
      </w:pPr>
      <w:r w:rsidRPr="00A828F8">
        <w:rPr>
          <w:rFonts w:ascii="Times New Roman" w:hAnsi="Times New Roman" w:cs="Times New Roman"/>
          <w:b/>
          <w:sz w:val="28"/>
          <w:szCs w:val="28"/>
        </w:rPr>
        <w:lastRenderedPageBreak/>
        <w:t>Итоги</w:t>
      </w:r>
      <w:r w:rsidR="00585A3D" w:rsidRPr="00A828F8">
        <w:rPr>
          <w:rFonts w:ascii="Times New Roman" w:hAnsi="Times New Roman" w:cs="Times New Roman"/>
          <w:b/>
          <w:sz w:val="28"/>
          <w:szCs w:val="28"/>
        </w:rPr>
        <w:t xml:space="preserve"> реализации государственных программ Курской области</w:t>
      </w:r>
      <w:r w:rsidR="00DC25DB" w:rsidRPr="00A828F8">
        <w:rPr>
          <w:rFonts w:ascii="Times New Roman" w:hAnsi="Times New Roman" w:cs="Times New Roman"/>
          <w:b/>
          <w:sz w:val="28"/>
          <w:szCs w:val="28"/>
        </w:rPr>
        <w:t xml:space="preserve"> в 201</w:t>
      </w:r>
      <w:r w:rsidR="00525D1C" w:rsidRPr="00A828F8">
        <w:rPr>
          <w:rFonts w:ascii="Times New Roman" w:hAnsi="Times New Roman" w:cs="Times New Roman"/>
          <w:b/>
          <w:sz w:val="28"/>
          <w:szCs w:val="28"/>
        </w:rPr>
        <w:t>7</w:t>
      </w:r>
      <w:r w:rsidR="00DC25DB" w:rsidRPr="00A828F8">
        <w:rPr>
          <w:rFonts w:ascii="Times New Roman" w:hAnsi="Times New Roman" w:cs="Times New Roman"/>
          <w:b/>
          <w:sz w:val="28"/>
          <w:szCs w:val="28"/>
        </w:rPr>
        <w:t xml:space="preserve"> году</w:t>
      </w:r>
    </w:p>
    <w:p w:rsidR="00585A3D" w:rsidRPr="00B41968" w:rsidRDefault="00585A3D" w:rsidP="00B41968">
      <w:pPr>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 Государственная программа Курской области «Развитие здравоохранения в Курской области», утвержденная постановлением Администрации Курской области от 08.10.2013 № 699-па</w:t>
      </w:r>
      <w:r w:rsidR="00056946" w:rsidRPr="00A828F8">
        <w:rPr>
          <w:rFonts w:ascii="Times New Roman" w:hAnsi="Times New Roman" w:cs="Times New Roman"/>
          <w:b/>
          <w:i/>
          <w:sz w:val="28"/>
          <w:szCs w:val="28"/>
        </w:rPr>
        <w:t xml:space="preserve"> (с последующими изменениями)</w:t>
      </w:r>
    </w:p>
    <w:p w:rsidR="00B129DA" w:rsidRPr="00A828F8" w:rsidRDefault="008352DB" w:rsidP="00B41968">
      <w:pPr>
        <w:pStyle w:val="a9"/>
        <w:tabs>
          <w:tab w:val="left" w:pos="5280"/>
        </w:tabs>
        <w:spacing w:after="0"/>
        <w:ind w:firstLine="709"/>
        <w:jc w:val="both"/>
        <w:rPr>
          <w:bCs/>
          <w:sz w:val="28"/>
          <w:szCs w:val="28"/>
        </w:rPr>
      </w:pPr>
      <w:r w:rsidRPr="00A828F8">
        <w:rPr>
          <w:bCs/>
          <w:sz w:val="28"/>
          <w:szCs w:val="28"/>
        </w:rPr>
        <w:t>Ответственный исполнитель государственной программы – комитет здравоохранения Курской области.</w:t>
      </w:r>
      <w:r w:rsidR="00B129DA" w:rsidRPr="00A828F8">
        <w:rPr>
          <w:bCs/>
          <w:sz w:val="28"/>
          <w:szCs w:val="28"/>
        </w:rPr>
        <w:t xml:space="preserve"> </w:t>
      </w:r>
    </w:p>
    <w:p w:rsidR="00B129DA" w:rsidRPr="00A828F8" w:rsidRDefault="00056946" w:rsidP="00B41968">
      <w:pPr>
        <w:pStyle w:val="a9"/>
        <w:tabs>
          <w:tab w:val="left" w:pos="5280"/>
        </w:tabs>
        <w:spacing w:after="0"/>
        <w:ind w:firstLine="709"/>
        <w:jc w:val="both"/>
        <w:rPr>
          <w:bCs/>
          <w:sz w:val="28"/>
          <w:szCs w:val="28"/>
        </w:rPr>
      </w:pPr>
      <w:r w:rsidRPr="00A828F8">
        <w:rPr>
          <w:bCs/>
          <w:sz w:val="28"/>
          <w:szCs w:val="28"/>
        </w:rPr>
        <w:t xml:space="preserve">Государственная программа </w:t>
      </w:r>
      <w:r w:rsidR="00B129DA" w:rsidRPr="00A828F8">
        <w:rPr>
          <w:bCs/>
          <w:sz w:val="28"/>
          <w:szCs w:val="28"/>
        </w:rPr>
        <w:t>включает 10 подпрограмм:</w:t>
      </w:r>
    </w:p>
    <w:p w:rsidR="00B129DA" w:rsidRPr="00B41968" w:rsidRDefault="00677125" w:rsidP="00B41968">
      <w:pPr>
        <w:pStyle w:val="a9"/>
        <w:tabs>
          <w:tab w:val="left" w:pos="5280"/>
        </w:tabs>
        <w:spacing w:after="0"/>
        <w:ind w:firstLine="709"/>
        <w:jc w:val="both"/>
        <w:rPr>
          <w:bCs/>
          <w:sz w:val="28"/>
          <w:szCs w:val="28"/>
        </w:rPr>
      </w:pPr>
      <w:hyperlink r:id="rId13" w:history="1">
        <w:r w:rsidR="00B129DA" w:rsidRPr="00A828F8">
          <w:rPr>
            <w:bCs/>
            <w:sz w:val="28"/>
            <w:szCs w:val="28"/>
          </w:rPr>
          <w:t>подпрограмма 1</w:t>
        </w:r>
      </w:hyperlink>
      <w:r w:rsidR="00B129DA" w:rsidRPr="00A828F8">
        <w:rPr>
          <w:bCs/>
          <w:sz w:val="28"/>
          <w:szCs w:val="28"/>
        </w:rPr>
        <w:t xml:space="preserve"> «Профилактика заболеваний и формирование здорового образа жизни. Развитие первичной</w:t>
      </w:r>
      <w:r w:rsidR="00B129DA" w:rsidRPr="00B41968">
        <w:rPr>
          <w:bCs/>
          <w:sz w:val="28"/>
          <w:szCs w:val="28"/>
        </w:rPr>
        <w:t xml:space="preserve"> медико-санитарной помощи»;</w:t>
      </w:r>
    </w:p>
    <w:p w:rsidR="00B129DA" w:rsidRPr="00B41968" w:rsidRDefault="00677125" w:rsidP="00B41968">
      <w:pPr>
        <w:pStyle w:val="a9"/>
        <w:tabs>
          <w:tab w:val="left" w:pos="5280"/>
        </w:tabs>
        <w:spacing w:after="0"/>
        <w:ind w:firstLine="709"/>
        <w:jc w:val="both"/>
        <w:rPr>
          <w:bCs/>
          <w:sz w:val="28"/>
          <w:szCs w:val="28"/>
        </w:rPr>
      </w:pPr>
      <w:hyperlink r:id="rId14" w:history="1">
        <w:r w:rsidR="00B129DA" w:rsidRPr="00B41968">
          <w:rPr>
            <w:bCs/>
            <w:sz w:val="28"/>
            <w:szCs w:val="28"/>
          </w:rPr>
          <w:t>подпрограмма 2</w:t>
        </w:r>
      </w:hyperlink>
      <w:r w:rsidR="00B129DA" w:rsidRPr="00B41968">
        <w:rPr>
          <w:bCs/>
          <w:sz w:val="28"/>
          <w:szCs w:val="28"/>
        </w:rPr>
        <w:t xml:space="preserve"> «Совершенствование оказания специализированной, включая высокотехнологичную, медицинской помощи»;</w:t>
      </w:r>
    </w:p>
    <w:p w:rsidR="00B129DA" w:rsidRPr="00B41968" w:rsidRDefault="00677125" w:rsidP="00B41968">
      <w:pPr>
        <w:pStyle w:val="a9"/>
        <w:tabs>
          <w:tab w:val="left" w:pos="5280"/>
        </w:tabs>
        <w:spacing w:after="0"/>
        <w:ind w:firstLine="709"/>
        <w:jc w:val="both"/>
        <w:rPr>
          <w:bCs/>
          <w:sz w:val="28"/>
          <w:szCs w:val="28"/>
        </w:rPr>
      </w:pPr>
      <w:hyperlink r:id="rId15" w:history="1">
        <w:r w:rsidR="00B129DA" w:rsidRPr="00B41968">
          <w:rPr>
            <w:bCs/>
            <w:sz w:val="28"/>
            <w:szCs w:val="28"/>
          </w:rPr>
          <w:t>подпрограмма 3</w:t>
        </w:r>
      </w:hyperlink>
      <w:r w:rsidR="00B129DA" w:rsidRPr="00B41968">
        <w:rPr>
          <w:bCs/>
          <w:sz w:val="28"/>
          <w:szCs w:val="28"/>
        </w:rPr>
        <w:t xml:space="preserve"> «Охрана здоровья матери и ребенка»;</w:t>
      </w:r>
    </w:p>
    <w:p w:rsidR="00B129DA" w:rsidRPr="00B41968" w:rsidRDefault="00677125" w:rsidP="00B41968">
      <w:pPr>
        <w:pStyle w:val="a9"/>
        <w:tabs>
          <w:tab w:val="left" w:pos="5280"/>
        </w:tabs>
        <w:spacing w:after="0"/>
        <w:ind w:firstLine="709"/>
        <w:jc w:val="both"/>
        <w:rPr>
          <w:bCs/>
          <w:sz w:val="28"/>
          <w:szCs w:val="28"/>
        </w:rPr>
      </w:pPr>
      <w:hyperlink r:id="rId16" w:history="1">
        <w:r w:rsidR="00B129DA" w:rsidRPr="00B41968">
          <w:rPr>
            <w:bCs/>
            <w:sz w:val="28"/>
            <w:szCs w:val="28"/>
          </w:rPr>
          <w:t>подпрограмма 4</w:t>
        </w:r>
      </w:hyperlink>
      <w:r w:rsidR="00B129DA" w:rsidRPr="00B41968">
        <w:rPr>
          <w:bCs/>
          <w:sz w:val="28"/>
          <w:szCs w:val="28"/>
        </w:rPr>
        <w:t xml:space="preserve"> «Развитие медицинской реабилитации и санаторно-курортного лечения, в том числе детей»;</w:t>
      </w:r>
    </w:p>
    <w:p w:rsidR="00B129DA" w:rsidRPr="00B41968" w:rsidRDefault="00677125" w:rsidP="00B41968">
      <w:pPr>
        <w:pStyle w:val="a9"/>
        <w:tabs>
          <w:tab w:val="left" w:pos="5280"/>
        </w:tabs>
        <w:spacing w:after="0"/>
        <w:ind w:firstLine="709"/>
        <w:jc w:val="both"/>
        <w:rPr>
          <w:bCs/>
          <w:sz w:val="28"/>
          <w:szCs w:val="28"/>
        </w:rPr>
      </w:pPr>
      <w:hyperlink r:id="rId17" w:history="1">
        <w:r w:rsidR="00B129DA" w:rsidRPr="00B41968">
          <w:rPr>
            <w:bCs/>
            <w:sz w:val="28"/>
            <w:szCs w:val="28"/>
          </w:rPr>
          <w:t>подпрограмма 5</w:t>
        </w:r>
      </w:hyperlink>
      <w:r w:rsidR="00B129DA" w:rsidRPr="00B41968">
        <w:rPr>
          <w:bCs/>
          <w:sz w:val="28"/>
          <w:szCs w:val="28"/>
        </w:rPr>
        <w:t xml:space="preserve"> «Оказание паллиативной помощи, в том числе детям»;</w:t>
      </w:r>
    </w:p>
    <w:p w:rsidR="00B129DA" w:rsidRPr="00B41968" w:rsidRDefault="00677125" w:rsidP="00B41968">
      <w:pPr>
        <w:pStyle w:val="a9"/>
        <w:tabs>
          <w:tab w:val="left" w:pos="5280"/>
        </w:tabs>
        <w:spacing w:after="0"/>
        <w:ind w:firstLine="709"/>
        <w:jc w:val="both"/>
        <w:rPr>
          <w:bCs/>
          <w:sz w:val="28"/>
          <w:szCs w:val="28"/>
        </w:rPr>
      </w:pPr>
      <w:hyperlink r:id="rId18" w:history="1">
        <w:r w:rsidR="00B129DA" w:rsidRPr="00B41968">
          <w:rPr>
            <w:bCs/>
            <w:sz w:val="28"/>
            <w:szCs w:val="28"/>
          </w:rPr>
          <w:t>подпрограмма 6</w:t>
        </w:r>
      </w:hyperlink>
      <w:r w:rsidR="00B129DA" w:rsidRPr="00B41968">
        <w:rPr>
          <w:bCs/>
          <w:sz w:val="28"/>
          <w:szCs w:val="28"/>
        </w:rPr>
        <w:t xml:space="preserve"> «Кадровое обеспечение системы здравоохранения»;</w:t>
      </w:r>
    </w:p>
    <w:p w:rsidR="00B129DA" w:rsidRPr="00B41968" w:rsidRDefault="00677125" w:rsidP="00B41968">
      <w:pPr>
        <w:pStyle w:val="a9"/>
        <w:tabs>
          <w:tab w:val="left" w:pos="5280"/>
        </w:tabs>
        <w:spacing w:after="0"/>
        <w:ind w:firstLine="709"/>
        <w:jc w:val="both"/>
        <w:rPr>
          <w:bCs/>
          <w:sz w:val="28"/>
          <w:szCs w:val="28"/>
        </w:rPr>
      </w:pPr>
      <w:hyperlink r:id="rId19" w:history="1">
        <w:r w:rsidR="00B129DA" w:rsidRPr="00B41968">
          <w:rPr>
            <w:bCs/>
            <w:sz w:val="28"/>
            <w:szCs w:val="28"/>
          </w:rPr>
          <w:t>подпрограмма 7</w:t>
        </w:r>
      </w:hyperlink>
      <w:r w:rsidR="00B129DA" w:rsidRPr="00B41968">
        <w:rPr>
          <w:bCs/>
          <w:sz w:val="28"/>
          <w:szCs w:val="28"/>
        </w:rPr>
        <w:t xml:space="preserve"> «Экспертиза и контрольно-надзорные функции в сфере охраны здоровья»;</w:t>
      </w:r>
    </w:p>
    <w:p w:rsidR="00B129DA" w:rsidRPr="00B41968" w:rsidRDefault="00677125" w:rsidP="00B41968">
      <w:pPr>
        <w:pStyle w:val="a9"/>
        <w:tabs>
          <w:tab w:val="left" w:pos="5280"/>
        </w:tabs>
        <w:spacing w:after="0"/>
        <w:ind w:firstLine="709"/>
        <w:jc w:val="both"/>
        <w:rPr>
          <w:bCs/>
          <w:sz w:val="28"/>
          <w:szCs w:val="28"/>
        </w:rPr>
      </w:pPr>
      <w:hyperlink r:id="rId20" w:history="1">
        <w:r w:rsidR="00B129DA" w:rsidRPr="00B41968">
          <w:rPr>
            <w:bCs/>
            <w:sz w:val="28"/>
            <w:szCs w:val="28"/>
          </w:rPr>
          <w:t>подпрограмма 8</w:t>
        </w:r>
      </w:hyperlink>
      <w:r w:rsidR="00B129DA" w:rsidRPr="00B41968">
        <w:rPr>
          <w:bCs/>
          <w:sz w:val="28"/>
          <w:szCs w:val="28"/>
        </w:rPr>
        <w:t xml:space="preserve"> «Управление государственной программой и обеспечение условий реализации»;</w:t>
      </w:r>
    </w:p>
    <w:p w:rsidR="00B129DA" w:rsidRPr="00B41968" w:rsidRDefault="00677125" w:rsidP="00B41968">
      <w:pPr>
        <w:pStyle w:val="a9"/>
        <w:tabs>
          <w:tab w:val="left" w:pos="5280"/>
        </w:tabs>
        <w:spacing w:after="0"/>
        <w:ind w:firstLine="709"/>
        <w:jc w:val="both"/>
        <w:rPr>
          <w:bCs/>
          <w:sz w:val="28"/>
          <w:szCs w:val="28"/>
        </w:rPr>
      </w:pPr>
      <w:hyperlink r:id="rId21" w:history="1">
        <w:r w:rsidR="00B129DA" w:rsidRPr="00B41968">
          <w:rPr>
            <w:bCs/>
            <w:sz w:val="28"/>
            <w:szCs w:val="28"/>
          </w:rPr>
          <w:t>подпрограмма 9</w:t>
        </w:r>
      </w:hyperlink>
      <w:r w:rsidR="00B129DA" w:rsidRPr="00B41968">
        <w:rPr>
          <w:bCs/>
          <w:sz w:val="28"/>
          <w:szCs w:val="28"/>
        </w:rPr>
        <w:t xml:space="preserve"> «Развитие скорой, в том числе скорой специализированной, медицинской помощи, медицинской эвакуации, первичной медико-санитарной помощи в неотложной форме и специализированной медицинской помощи в экстренной форме»;</w:t>
      </w:r>
    </w:p>
    <w:p w:rsidR="008352DB" w:rsidRPr="00B41968" w:rsidRDefault="00677125" w:rsidP="00B41968">
      <w:pPr>
        <w:pStyle w:val="a9"/>
        <w:tabs>
          <w:tab w:val="left" w:pos="5280"/>
        </w:tabs>
        <w:spacing w:after="0"/>
        <w:ind w:firstLine="709"/>
        <w:jc w:val="both"/>
        <w:rPr>
          <w:bCs/>
          <w:sz w:val="28"/>
          <w:szCs w:val="28"/>
        </w:rPr>
      </w:pPr>
      <w:hyperlink r:id="rId22" w:history="1">
        <w:r w:rsidR="00B129DA" w:rsidRPr="00B41968">
          <w:rPr>
            <w:bCs/>
            <w:sz w:val="28"/>
            <w:szCs w:val="28"/>
          </w:rPr>
          <w:t>подпрограмма Б</w:t>
        </w:r>
      </w:hyperlink>
      <w:r w:rsidR="00B129DA" w:rsidRPr="00B41968">
        <w:rPr>
          <w:bCs/>
          <w:sz w:val="28"/>
          <w:szCs w:val="28"/>
        </w:rPr>
        <w:t xml:space="preserve"> «Финансовое обеспечение территориальной программы обязательного медицинского страхования Курской области».</w:t>
      </w:r>
    </w:p>
    <w:p w:rsidR="009E6C29" w:rsidRPr="00B41968" w:rsidRDefault="009E6C29" w:rsidP="00B41968">
      <w:pPr>
        <w:pStyle w:val="a9"/>
        <w:tabs>
          <w:tab w:val="left" w:pos="5280"/>
        </w:tabs>
        <w:spacing w:after="0"/>
        <w:ind w:firstLine="709"/>
        <w:jc w:val="both"/>
        <w:rPr>
          <w:bCs/>
          <w:sz w:val="28"/>
          <w:szCs w:val="28"/>
        </w:rPr>
      </w:pPr>
      <w:r w:rsidRPr="00B41968">
        <w:rPr>
          <w:bCs/>
          <w:sz w:val="28"/>
          <w:szCs w:val="28"/>
        </w:rPr>
        <w:t>Стратегической 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Курской области.</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В отчетном году </w:t>
      </w:r>
      <w:r w:rsidR="00CE07CD">
        <w:rPr>
          <w:bCs/>
          <w:sz w:val="28"/>
          <w:szCs w:val="28"/>
        </w:rPr>
        <w:t>для</w:t>
      </w:r>
      <w:r w:rsidRPr="00B41968">
        <w:rPr>
          <w:bCs/>
          <w:sz w:val="28"/>
          <w:szCs w:val="28"/>
        </w:rPr>
        <w:t xml:space="preserve"> достижения поставленных целей и решения задач государственной программы Курской области запланировано достижение значений 99 целевых показателей (индикаторов), выполнение 38 основных мероприятий и 125 контрольных событий.</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В ходе реализации государственной программы Курской области за 2017 год достигнуты в полном объеме запланированные значения 91 целевого показателя государственной программы Курской области (92 %).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Значения 8 целевых показателей достигнуты не в полном объеме:</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 «смертность от болезней системы кровообращения» - выполнен на    </w:t>
      </w:r>
      <w:r w:rsidRPr="00B41968">
        <w:rPr>
          <w:bCs/>
          <w:sz w:val="28"/>
          <w:szCs w:val="28"/>
        </w:rPr>
        <w:lastRenderedPageBreak/>
        <w:t>95,7 %,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«смертность от дорожно-транспортных травм» - выполнен на 85,3 %;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«смертность от новообразований» - выполнен на 85,5 %;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«смертность населения (без показателей смертности от внешних причин)</w:t>
      </w:r>
      <w:r w:rsidR="00CE07CD">
        <w:rPr>
          <w:bCs/>
          <w:sz w:val="28"/>
          <w:szCs w:val="28"/>
        </w:rPr>
        <w:t>»</w:t>
      </w:r>
      <w:r w:rsidRPr="00B41968">
        <w:rPr>
          <w:bCs/>
          <w:sz w:val="28"/>
          <w:szCs w:val="28"/>
        </w:rPr>
        <w:t xml:space="preserve"> – </w:t>
      </w:r>
      <w:proofErr w:type="gramStart"/>
      <w:r w:rsidRPr="00B41968">
        <w:rPr>
          <w:bCs/>
          <w:sz w:val="28"/>
          <w:szCs w:val="28"/>
        </w:rPr>
        <w:t>выполнен</w:t>
      </w:r>
      <w:proofErr w:type="gramEnd"/>
      <w:r w:rsidRPr="00B41968">
        <w:rPr>
          <w:bCs/>
          <w:sz w:val="28"/>
          <w:szCs w:val="28"/>
        </w:rPr>
        <w:t xml:space="preserve"> на 90,0 %;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«обеспеченность врачами» - выполнен на 99,3 %;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«больничная летальность пострадавших в результате дорожно-транспортных происшествий» - выполнен на 62,9 % (подпрограмма 2 «Совершенствование оказания специализированной, включая высокотехнологичную, медицинской помощи»);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«первичная инвалидность у детей» - выполнен на 74,9 % (подпрограмма 3 «Охрана здоровья матери и ребенка»);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«доля достигнутых целевых показателей (индикаторов) государственной программы «Развитие здравоохранения в Курской области» - выполнен на 93,0 % (подпрограмма 8 «Управление государственной программой и обеспечение условий реализации»).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Не выполнено одно основное мероприятие 5.02 «Оказание паллиативной помощи детям» подпрограммы «Оказание паллиативной помощи, в том числе детям» (предусмотрено 131,120 тыс. рублей, освоено – 0 рублей). Соответственно</w:t>
      </w:r>
      <w:r w:rsidR="00CE07CD">
        <w:rPr>
          <w:bCs/>
          <w:sz w:val="28"/>
          <w:szCs w:val="28"/>
        </w:rPr>
        <w:t>,</w:t>
      </w:r>
      <w:r w:rsidRPr="00B41968">
        <w:rPr>
          <w:bCs/>
          <w:sz w:val="28"/>
          <w:szCs w:val="28"/>
        </w:rPr>
        <w:t xml:space="preserve"> не выполнено контрольное событие 5.02.1.1 «Субсидии из областного бюджета областным бюджетным учреждениям, подведомственным комитету здравоохранения Курской области, на финансовое обеспечение выполнения государственного задания предоставлены»</w:t>
      </w:r>
      <w:r w:rsidR="00997675">
        <w:rPr>
          <w:bCs/>
          <w:sz w:val="28"/>
          <w:szCs w:val="28"/>
        </w:rPr>
        <w:t xml:space="preserve"> (ежеквартально)</w:t>
      </w:r>
      <w:r w:rsidRPr="00B41968">
        <w:rPr>
          <w:bCs/>
          <w:sz w:val="28"/>
          <w:szCs w:val="28"/>
        </w:rPr>
        <w:t xml:space="preserve"> и государственное задание по оказанию паллиативной медицинской помощи детям (498 койко-дней).</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В соответствии с оценкой эффективности государственной программы Курской области за 2017 год, проведенной комитетом здравоохранения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0,99. </w:t>
      </w:r>
    </w:p>
    <w:p w:rsidR="006B3807" w:rsidRPr="00B41968" w:rsidRDefault="00624D8D" w:rsidP="00B41968">
      <w:pPr>
        <w:pStyle w:val="a9"/>
        <w:tabs>
          <w:tab w:val="left" w:pos="5280"/>
        </w:tabs>
        <w:spacing w:after="0"/>
        <w:ind w:firstLine="709"/>
        <w:jc w:val="both"/>
        <w:rPr>
          <w:bCs/>
          <w:sz w:val="28"/>
          <w:szCs w:val="28"/>
        </w:rPr>
      </w:pPr>
      <w:r>
        <w:rPr>
          <w:bCs/>
          <w:sz w:val="28"/>
          <w:szCs w:val="28"/>
        </w:rPr>
        <w:t>Э</w:t>
      </w:r>
      <w:r w:rsidR="006B3807" w:rsidRPr="00B41968">
        <w:rPr>
          <w:bCs/>
          <w:sz w:val="28"/>
          <w:szCs w:val="28"/>
        </w:rPr>
        <w:t>ффективность реализации государственной программы Курской области «Развитие здравоохранения в Курской области» за 2017 год признается высокой (в случае если значение ЭРгп составляет не менее 0,90).</w:t>
      </w:r>
    </w:p>
    <w:p w:rsidR="008352DB" w:rsidRPr="00B41968" w:rsidRDefault="008352DB" w:rsidP="00B41968">
      <w:pPr>
        <w:spacing w:after="0" w:line="240" w:lineRule="auto"/>
        <w:ind w:firstLine="709"/>
        <w:jc w:val="both"/>
        <w:rPr>
          <w:rFonts w:ascii="Times New Roman" w:eastAsia="Calibri" w:hAnsi="Times New Roman" w:cs="Times New Roman"/>
          <w:sz w:val="28"/>
          <w:szCs w:val="28"/>
          <w:highlight w:val="yellow"/>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 Государственная программа Курской области «Развитие образования в Курской области», утвержденная постановлением Администрации Курской области от 15.10.2013 №</w:t>
      </w:r>
      <w:r w:rsidR="00056946"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737-па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8352DB" w:rsidRPr="00A828F8" w:rsidRDefault="008352DB" w:rsidP="00B41968">
      <w:pPr>
        <w:tabs>
          <w:tab w:val="left" w:pos="6314"/>
          <w:tab w:val="left" w:pos="6460"/>
        </w:tabs>
        <w:spacing w:after="0" w:line="240" w:lineRule="auto"/>
        <w:ind w:firstLine="709"/>
        <w:jc w:val="both"/>
        <w:rPr>
          <w:rFonts w:ascii="Times New Roman" w:eastAsia="Calibri" w:hAnsi="Times New Roman" w:cs="Times New Roman"/>
          <w:sz w:val="28"/>
          <w:szCs w:val="28"/>
        </w:rPr>
      </w:pPr>
      <w:r w:rsidRPr="00A828F8">
        <w:rPr>
          <w:rFonts w:ascii="Times New Roman" w:eastAsia="Calibri" w:hAnsi="Times New Roman" w:cs="Times New Roman"/>
          <w:sz w:val="28"/>
          <w:szCs w:val="28"/>
        </w:rPr>
        <w:t>Ответственный исполнитель программы – комитет образования и науки Курской области.</w:t>
      </w:r>
    </w:p>
    <w:p w:rsidR="00056946" w:rsidRPr="00B41968" w:rsidRDefault="00056946" w:rsidP="00B41968">
      <w:pPr>
        <w:tabs>
          <w:tab w:val="left" w:pos="6314"/>
          <w:tab w:val="left" w:pos="6460"/>
        </w:tabs>
        <w:spacing w:after="0" w:line="240" w:lineRule="auto"/>
        <w:ind w:firstLine="709"/>
        <w:jc w:val="both"/>
        <w:rPr>
          <w:rFonts w:ascii="Times New Roman" w:eastAsia="Calibri" w:hAnsi="Times New Roman" w:cs="Times New Roman"/>
          <w:sz w:val="28"/>
          <w:szCs w:val="28"/>
        </w:rPr>
      </w:pPr>
      <w:r w:rsidRPr="00A828F8">
        <w:rPr>
          <w:rFonts w:ascii="Times New Roman" w:eastAsia="Calibri" w:hAnsi="Times New Roman" w:cs="Times New Roman"/>
          <w:sz w:val="28"/>
          <w:szCs w:val="28"/>
        </w:rPr>
        <w:t>Государственная программа включает 6 подпрограмм:</w:t>
      </w:r>
    </w:p>
    <w:p w:rsidR="00056946" w:rsidRPr="00B41968" w:rsidRDefault="00677125" w:rsidP="00B41968">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3" w:history="1">
        <w:r w:rsidR="00056946" w:rsidRPr="00B41968">
          <w:rPr>
            <w:rFonts w:ascii="Times New Roman" w:eastAsia="Calibri" w:hAnsi="Times New Roman" w:cs="Times New Roman"/>
            <w:sz w:val="28"/>
            <w:szCs w:val="28"/>
          </w:rPr>
          <w:t>подпрограмма 1</w:t>
        </w:r>
      </w:hyperlink>
      <w:r w:rsidR="00056946" w:rsidRPr="00B41968">
        <w:rPr>
          <w:rFonts w:ascii="Times New Roman" w:eastAsia="Calibri" w:hAnsi="Times New Roman" w:cs="Times New Roman"/>
          <w:sz w:val="28"/>
          <w:szCs w:val="28"/>
        </w:rPr>
        <w:t xml:space="preserve"> «Развитие дошкольного и общего образования детей»;</w:t>
      </w:r>
    </w:p>
    <w:p w:rsidR="00056946" w:rsidRPr="00B41968" w:rsidRDefault="00677125" w:rsidP="00B41968">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4" w:history="1">
        <w:r w:rsidR="00056946" w:rsidRPr="00B41968">
          <w:rPr>
            <w:rFonts w:ascii="Times New Roman" w:eastAsia="Calibri" w:hAnsi="Times New Roman" w:cs="Times New Roman"/>
            <w:sz w:val="28"/>
            <w:szCs w:val="28"/>
          </w:rPr>
          <w:t>подпрограмма 2</w:t>
        </w:r>
      </w:hyperlink>
      <w:r w:rsidR="00056946" w:rsidRPr="00B41968">
        <w:rPr>
          <w:rFonts w:ascii="Times New Roman" w:eastAsia="Calibri" w:hAnsi="Times New Roman" w:cs="Times New Roman"/>
          <w:sz w:val="28"/>
          <w:szCs w:val="28"/>
        </w:rPr>
        <w:t xml:space="preserve"> «Реализация дополнительного образования и системы воспитания детей»;</w:t>
      </w:r>
    </w:p>
    <w:p w:rsidR="00056946" w:rsidRPr="00B41968" w:rsidRDefault="00677125" w:rsidP="00B41968">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5" w:history="1">
        <w:r w:rsidR="00056946" w:rsidRPr="00B41968">
          <w:rPr>
            <w:rFonts w:ascii="Times New Roman" w:eastAsia="Calibri" w:hAnsi="Times New Roman" w:cs="Times New Roman"/>
            <w:sz w:val="28"/>
            <w:szCs w:val="28"/>
          </w:rPr>
          <w:t>подпрограмма 3</w:t>
        </w:r>
      </w:hyperlink>
      <w:r w:rsidR="00056946" w:rsidRPr="00B41968">
        <w:rPr>
          <w:rFonts w:ascii="Times New Roman" w:eastAsia="Calibri" w:hAnsi="Times New Roman" w:cs="Times New Roman"/>
          <w:sz w:val="28"/>
          <w:szCs w:val="28"/>
        </w:rPr>
        <w:t xml:space="preserve"> «Развитие профессионального образования»;</w:t>
      </w:r>
    </w:p>
    <w:p w:rsidR="00056946" w:rsidRPr="00B41968" w:rsidRDefault="00677125" w:rsidP="00B41968">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6" w:history="1">
        <w:r w:rsidR="00056946" w:rsidRPr="00B41968">
          <w:rPr>
            <w:rFonts w:ascii="Times New Roman" w:eastAsia="Calibri" w:hAnsi="Times New Roman" w:cs="Times New Roman"/>
            <w:sz w:val="28"/>
            <w:szCs w:val="28"/>
          </w:rPr>
          <w:t>подпрограмма 4</w:t>
        </w:r>
      </w:hyperlink>
      <w:r w:rsidR="00056946" w:rsidRPr="00B41968">
        <w:rPr>
          <w:rFonts w:ascii="Times New Roman" w:eastAsia="Calibri" w:hAnsi="Times New Roman" w:cs="Times New Roman"/>
          <w:sz w:val="28"/>
          <w:szCs w:val="28"/>
        </w:rPr>
        <w:t xml:space="preserve"> «Развитие системы оценки качества образования и информационной прозрачности системы образования»;</w:t>
      </w:r>
    </w:p>
    <w:p w:rsidR="00056946" w:rsidRPr="00B41968" w:rsidRDefault="00677125" w:rsidP="00B41968">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7" w:history="1">
        <w:r w:rsidR="00056946" w:rsidRPr="00B41968">
          <w:rPr>
            <w:rFonts w:ascii="Times New Roman" w:eastAsia="Calibri" w:hAnsi="Times New Roman" w:cs="Times New Roman"/>
            <w:sz w:val="28"/>
            <w:szCs w:val="28"/>
          </w:rPr>
          <w:t>подпрограмма 5</w:t>
        </w:r>
      </w:hyperlink>
      <w:r w:rsidR="00056946" w:rsidRPr="00B41968">
        <w:rPr>
          <w:rFonts w:ascii="Times New Roman" w:eastAsia="Calibri" w:hAnsi="Times New Roman" w:cs="Times New Roman"/>
          <w:sz w:val="28"/>
          <w:szCs w:val="28"/>
        </w:rPr>
        <w:t xml:space="preserve"> «Обеспечение реализации государственной программы Курской области «Развитие образования в Курской области» и прочие мероприятия в области образования»;</w:t>
      </w:r>
    </w:p>
    <w:p w:rsidR="00056946" w:rsidRPr="00B41968" w:rsidRDefault="00677125" w:rsidP="00B41968">
      <w:pPr>
        <w:tabs>
          <w:tab w:val="left" w:pos="6314"/>
          <w:tab w:val="left" w:pos="6460"/>
        </w:tabs>
        <w:spacing w:after="0" w:line="240" w:lineRule="auto"/>
        <w:ind w:firstLine="709"/>
        <w:jc w:val="both"/>
        <w:rPr>
          <w:rFonts w:ascii="Times New Roman" w:eastAsia="Calibri" w:hAnsi="Times New Roman" w:cs="Times New Roman"/>
          <w:sz w:val="28"/>
          <w:szCs w:val="28"/>
        </w:rPr>
      </w:pPr>
      <w:hyperlink r:id="rId28" w:history="1">
        <w:r w:rsidR="00056946" w:rsidRPr="00B41968">
          <w:rPr>
            <w:rFonts w:ascii="Times New Roman" w:eastAsia="Calibri" w:hAnsi="Times New Roman" w:cs="Times New Roman"/>
            <w:sz w:val="28"/>
            <w:szCs w:val="28"/>
          </w:rPr>
          <w:t>подпрограмма 6</w:t>
        </w:r>
      </w:hyperlink>
      <w:r w:rsidR="00056946" w:rsidRPr="00B41968">
        <w:rPr>
          <w:rFonts w:ascii="Times New Roman" w:eastAsia="Calibri" w:hAnsi="Times New Roman" w:cs="Times New Roman"/>
          <w:sz w:val="28"/>
          <w:szCs w:val="28"/>
        </w:rPr>
        <w:t xml:space="preserve">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на 2016 - 2025 годы».</w:t>
      </w:r>
    </w:p>
    <w:p w:rsidR="008352DB" w:rsidRPr="00B41968"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Цели государственной программы Курской области:</w:t>
      </w:r>
    </w:p>
    <w:p w:rsidR="00056946" w:rsidRPr="00B4196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056946" w:rsidRPr="00B4196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создание в Курской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r w:rsidR="00171250" w:rsidRPr="00B41968">
        <w:rPr>
          <w:rFonts w:ascii="Times New Roman" w:hAnsi="Times New Roman" w:cs="Times New Roman"/>
          <w:sz w:val="28"/>
          <w:szCs w:val="28"/>
        </w:rPr>
        <w:t>.</w:t>
      </w:r>
    </w:p>
    <w:p w:rsidR="006A5BEF" w:rsidRPr="00B41968" w:rsidRDefault="006A5BEF" w:rsidP="00B41968">
      <w:pPr>
        <w:pStyle w:val="a9"/>
        <w:tabs>
          <w:tab w:val="left" w:pos="5280"/>
        </w:tabs>
        <w:spacing w:after="0"/>
        <w:ind w:firstLine="709"/>
        <w:jc w:val="both"/>
        <w:rPr>
          <w:bCs/>
          <w:sz w:val="28"/>
          <w:szCs w:val="28"/>
        </w:rPr>
      </w:pPr>
      <w:r w:rsidRPr="00B41968">
        <w:rPr>
          <w:sz w:val="28"/>
          <w:szCs w:val="28"/>
        </w:rPr>
        <w:t xml:space="preserve">В отчетном году для достижения поставленных целей и </w:t>
      </w:r>
      <w:r w:rsidR="00180124">
        <w:rPr>
          <w:sz w:val="28"/>
          <w:szCs w:val="28"/>
        </w:rPr>
        <w:t xml:space="preserve">решения </w:t>
      </w:r>
      <w:r w:rsidRPr="00B41968">
        <w:rPr>
          <w:sz w:val="28"/>
          <w:szCs w:val="28"/>
        </w:rPr>
        <w:t xml:space="preserve">задач государственной </w:t>
      </w:r>
      <w:r w:rsidRPr="00B41968">
        <w:rPr>
          <w:bCs/>
          <w:sz w:val="28"/>
          <w:szCs w:val="28"/>
        </w:rPr>
        <w:t xml:space="preserve">программы Курской области запланировано достижение  значений 72 </w:t>
      </w:r>
      <w:r w:rsidR="00180124" w:rsidRPr="00B41968">
        <w:rPr>
          <w:bCs/>
          <w:sz w:val="28"/>
          <w:szCs w:val="28"/>
        </w:rPr>
        <w:t xml:space="preserve">целевых </w:t>
      </w:r>
      <w:r w:rsidRPr="00B41968">
        <w:rPr>
          <w:bCs/>
          <w:sz w:val="28"/>
          <w:szCs w:val="28"/>
        </w:rPr>
        <w:t>показателей (индикаторов), выполнение 26 основных мероприятий в составе шести подпрограмм, включающих 50 контрольных событий.</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В ходе реализации государственной программы Курской области за 2017 год в полном объеме достигнуты запланированные значения 71 показател</w:t>
      </w:r>
      <w:r w:rsidR="00CE07CD">
        <w:rPr>
          <w:bCs/>
          <w:sz w:val="28"/>
          <w:szCs w:val="28"/>
        </w:rPr>
        <w:t>я</w:t>
      </w:r>
      <w:r w:rsidRPr="00B41968">
        <w:rPr>
          <w:bCs/>
          <w:sz w:val="28"/>
          <w:szCs w:val="28"/>
        </w:rPr>
        <w:t xml:space="preserve"> (индикатор</w:t>
      </w:r>
      <w:r w:rsidR="00CE07CD">
        <w:rPr>
          <w:bCs/>
          <w:sz w:val="28"/>
          <w:szCs w:val="28"/>
        </w:rPr>
        <w:t>а</w:t>
      </w:r>
      <w:r w:rsidRPr="00B41968">
        <w:rPr>
          <w:bCs/>
          <w:sz w:val="28"/>
          <w:szCs w:val="28"/>
        </w:rPr>
        <w:t xml:space="preserve">); доля достигнутых целевых показателей (индикаторов) государственной программы Курской области составила </w:t>
      </w:r>
      <w:r w:rsidR="005F0833">
        <w:rPr>
          <w:bCs/>
          <w:sz w:val="28"/>
          <w:szCs w:val="28"/>
        </w:rPr>
        <w:t xml:space="preserve"> </w:t>
      </w:r>
      <w:r w:rsidRPr="00B41968">
        <w:rPr>
          <w:bCs/>
          <w:sz w:val="28"/>
          <w:szCs w:val="28"/>
        </w:rPr>
        <w:t>98,6 %.</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Не выполнен в полном объеме целевой показатель (индикатор) подпрограммы 1 «Развитие дошкольного и общего образования» - «численность детей в дошкольных образовательных организациях, приходящихся на 1 педагогического работника», данный показатель (индикатор) в отчетном году выполнен на 98 %.</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Основные мероприятия и контрольные события государственной программы Курской области в отчетном году выполнены.</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 xml:space="preserve">В соответствии с проведенной комитетом образования и науки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w:t>
      </w:r>
      <w:r w:rsidRPr="00B41968">
        <w:rPr>
          <w:bCs/>
          <w:sz w:val="28"/>
          <w:szCs w:val="28"/>
        </w:rPr>
        <w:lastRenderedPageBreak/>
        <w:t xml:space="preserve">оценки степени реализации государственной программы и оценки эффективности реализации входящих в нее подпрограмм, равен 1,00. </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Эффективность реализации государственной программы Курской области «Развитие образования в Курской области» за 2</w:t>
      </w:r>
      <w:r w:rsidR="00E73B0C">
        <w:rPr>
          <w:bCs/>
          <w:sz w:val="28"/>
          <w:szCs w:val="28"/>
        </w:rPr>
        <w:t xml:space="preserve">017 год признается высокой </w:t>
      </w:r>
      <w:r w:rsidRPr="00B41968">
        <w:rPr>
          <w:bCs/>
          <w:sz w:val="28"/>
          <w:szCs w:val="28"/>
        </w:rPr>
        <w:t>(в случае если значение ЭРгп составляет не менее 0,9</w:t>
      </w:r>
      <w:r w:rsidR="005F0833">
        <w:rPr>
          <w:bCs/>
          <w:sz w:val="28"/>
          <w:szCs w:val="28"/>
        </w:rPr>
        <w:t>0</w:t>
      </w:r>
      <w:r w:rsidRPr="00B41968">
        <w:rPr>
          <w:bCs/>
          <w:sz w:val="28"/>
          <w:szCs w:val="28"/>
        </w:rPr>
        <w:t>).</w:t>
      </w:r>
    </w:p>
    <w:p w:rsidR="004B7240" w:rsidRPr="00B41968" w:rsidRDefault="004B7240" w:rsidP="00B41968">
      <w:pPr>
        <w:spacing w:after="0" w:line="240" w:lineRule="auto"/>
        <w:ind w:firstLine="709"/>
        <w:jc w:val="both"/>
        <w:rPr>
          <w:rFonts w:ascii="Times New Roman" w:hAnsi="Times New Roman" w:cs="Times New Roman"/>
          <w:sz w:val="28"/>
          <w:szCs w:val="28"/>
          <w:highlight w:val="yellow"/>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3. Государственная программа Курской области «Социальная поддержка граждан в Курской области», утвержденная постановлением Администрации Курской области от 17.10.2013</w:t>
      </w:r>
      <w:r w:rsidR="00056946"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№742-па</w:t>
      </w:r>
      <w:r w:rsidR="00056946" w:rsidRPr="00A828F8">
        <w:rPr>
          <w:rFonts w:ascii="Times New Roman" w:hAnsi="Times New Roman" w:cs="Times New Roman"/>
          <w:b/>
          <w:i/>
          <w:sz w:val="28"/>
          <w:szCs w:val="28"/>
        </w:rPr>
        <w:t xml:space="preserve"> (с последующими изменениями)</w:t>
      </w:r>
    </w:p>
    <w:p w:rsidR="00056946" w:rsidRPr="00A828F8" w:rsidRDefault="008352DB"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Ответственный исполнитель государственной программы - комитет социального обеспечения Курской области. </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w:t>
      </w:r>
      <w:r w:rsidRPr="00B41968">
        <w:rPr>
          <w:rFonts w:ascii="Times New Roman" w:hAnsi="Times New Roman" w:cs="Times New Roman"/>
          <w:sz w:val="28"/>
          <w:szCs w:val="28"/>
        </w:rPr>
        <w:t xml:space="preserve"> программа включает 6 подпрограмм:</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29" w:history="1">
        <w:r w:rsidR="00056946" w:rsidRPr="00B41968">
          <w:rPr>
            <w:rFonts w:ascii="Times New Roman" w:hAnsi="Times New Roman" w:cs="Times New Roman"/>
            <w:sz w:val="28"/>
            <w:szCs w:val="28"/>
          </w:rPr>
          <w:t>подпрограмма 1</w:t>
        </w:r>
      </w:hyperlink>
      <w:r w:rsidR="00056946" w:rsidRPr="00B41968">
        <w:rPr>
          <w:rFonts w:ascii="Times New Roman" w:hAnsi="Times New Roman" w:cs="Times New Roman"/>
          <w:sz w:val="28"/>
          <w:szCs w:val="28"/>
        </w:rPr>
        <w:t xml:space="preserve"> «Развитие мер социальной поддержки отдельных категорий граждан»;</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30" w:history="1">
        <w:r w:rsidR="00056946" w:rsidRPr="00B41968">
          <w:rPr>
            <w:rFonts w:ascii="Times New Roman" w:hAnsi="Times New Roman" w:cs="Times New Roman"/>
            <w:sz w:val="28"/>
            <w:szCs w:val="28"/>
          </w:rPr>
          <w:t>подпрограмма 2</w:t>
        </w:r>
      </w:hyperlink>
      <w:r w:rsidR="00056946" w:rsidRPr="00B41968">
        <w:rPr>
          <w:rFonts w:ascii="Times New Roman" w:hAnsi="Times New Roman" w:cs="Times New Roman"/>
          <w:sz w:val="28"/>
          <w:szCs w:val="28"/>
        </w:rPr>
        <w:t xml:space="preserve"> «Модернизация и развитие социального обслуживания населения»;</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31" w:history="1">
        <w:r w:rsidR="00056946" w:rsidRPr="00B41968">
          <w:rPr>
            <w:rFonts w:ascii="Times New Roman" w:hAnsi="Times New Roman" w:cs="Times New Roman"/>
            <w:sz w:val="28"/>
            <w:szCs w:val="28"/>
          </w:rPr>
          <w:t>подпрограмма 3</w:t>
        </w:r>
      </w:hyperlink>
      <w:r w:rsidR="00056946" w:rsidRPr="00B41968">
        <w:rPr>
          <w:rFonts w:ascii="Times New Roman" w:hAnsi="Times New Roman" w:cs="Times New Roman"/>
          <w:sz w:val="28"/>
          <w:szCs w:val="28"/>
        </w:rPr>
        <w:t xml:space="preserve"> «Улучшение демографической ситуации, совершенствование социальной поддержки семьи и детей»;</w:t>
      </w:r>
    </w:p>
    <w:p w:rsidR="00056946" w:rsidRPr="00B41968" w:rsidRDefault="00677125" w:rsidP="00B41968">
      <w:pPr>
        <w:pStyle w:val="a9"/>
        <w:tabs>
          <w:tab w:val="left" w:pos="5280"/>
        </w:tabs>
        <w:spacing w:after="0"/>
        <w:ind w:firstLine="709"/>
        <w:jc w:val="both"/>
        <w:rPr>
          <w:bCs/>
          <w:sz w:val="28"/>
          <w:szCs w:val="28"/>
        </w:rPr>
      </w:pPr>
      <w:hyperlink r:id="rId32" w:history="1">
        <w:r w:rsidR="00056946" w:rsidRPr="00B41968">
          <w:rPr>
            <w:bCs/>
            <w:sz w:val="28"/>
            <w:szCs w:val="28"/>
          </w:rPr>
          <w:t>подпрограмма 4</w:t>
        </w:r>
      </w:hyperlink>
      <w:r w:rsidR="00056946" w:rsidRPr="00B41968">
        <w:rPr>
          <w:bCs/>
          <w:sz w:val="28"/>
          <w:szCs w:val="28"/>
        </w:rPr>
        <w:t xml:space="preserve"> «Повышение эффективности государственной поддержки социально ориентированных некоммерческих организаций»;</w:t>
      </w:r>
    </w:p>
    <w:p w:rsidR="00056946" w:rsidRPr="00B41968" w:rsidRDefault="00677125" w:rsidP="00B41968">
      <w:pPr>
        <w:pStyle w:val="a9"/>
        <w:tabs>
          <w:tab w:val="left" w:pos="5280"/>
        </w:tabs>
        <w:spacing w:after="0"/>
        <w:ind w:firstLine="709"/>
        <w:jc w:val="both"/>
        <w:rPr>
          <w:bCs/>
          <w:sz w:val="28"/>
          <w:szCs w:val="28"/>
        </w:rPr>
      </w:pPr>
      <w:hyperlink r:id="rId33" w:history="1">
        <w:r w:rsidR="00056946" w:rsidRPr="00B41968">
          <w:rPr>
            <w:bCs/>
            <w:sz w:val="28"/>
            <w:szCs w:val="28"/>
          </w:rPr>
          <w:t>подпрограмма 5</w:t>
        </w:r>
      </w:hyperlink>
      <w:r w:rsidR="00056946" w:rsidRPr="00B41968">
        <w:rPr>
          <w:bCs/>
          <w:sz w:val="28"/>
          <w:szCs w:val="28"/>
        </w:rPr>
        <w:t xml:space="preserve"> «Повышение уровня и качества жизни пожилых людей»;</w:t>
      </w:r>
    </w:p>
    <w:p w:rsidR="00056946" w:rsidRPr="00B41968" w:rsidRDefault="00677125" w:rsidP="00B41968">
      <w:pPr>
        <w:pStyle w:val="a9"/>
        <w:tabs>
          <w:tab w:val="left" w:pos="5280"/>
        </w:tabs>
        <w:spacing w:after="0"/>
        <w:ind w:firstLine="709"/>
        <w:jc w:val="both"/>
        <w:rPr>
          <w:bCs/>
          <w:sz w:val="28"/>
          <w:szCs w:val="28"/>
        </w:rPr>
      </w:pPr>
      <w:hyperlink r:id="rId34" w:history="1">
        <w:r w:rsidR="00056946" w:rsidRPr="00B41968">
          <w:rPr>
            <w:bCs/>
            <w:sz w:val="28"/>
            <w:szCs w:val="28"/>
          </w:rPr>
          <w:t>подпрограмма 6</w:t>
        </w:r>
      </w:hyperlink>
      <w:r w:rsidR="00056946" w:rsidRPr="00B41968">
        <w:rPr>
          <w:bCs/>
          <w:sz w:val="28"/>
          <w:szCs w:val="28"/>
        </w:rPr>
        <w:t xml:space="preserve"> «Обеспечение реализации государственной программы и прочие мероприятия в области социального обеспечения».</w:t>
      </w:r>
    </w:p>
    <w:p w:rsidR="00056946" w:rsidRPr="00B41968" w:rsidRDefault="00056946" w:rsidP="00B41968">
      <w:pPr>
        <w:pStyle w:val="a9"/>
        <w:tabs>
          <w:tab w:val="left" w:pos="5280"/>
        </w:tabs>
        <w:spacing w:after="0"/>
        <w:ind w:firstLine="709"/>
        <w:jc w:val="both"/>
        <w:rPr>
          <w:bCs/>
          <w:sz w:val="28"/>
          <w:szCs w:val="28"/>
        </w:rPr>
      </w:pPr>
      <w:r w:rsidRPr="00B41968">
        <w:rPr>
          <w:bCs/>
          <w:sz w:val="28"/>
          <w:szCs w:val="28"/>
        </w:rPr>
        <w:t>Цели государственной программы Курской области:</w:t>
      </w:r>
    </w:p>
    <w:p w:rsidR="00056946" w:rsidRPr="00B41968" w:rsidRDefault="00056946" w:rsidP="00B41968">
      <w:pPr>
        <w:pStyle w:val="a9"/>
        <w:tabs>
          <w:tab w:val="left" w:pos="5280"/>
        </w:tabs>
        <w:spacing w:after="0"/>
        <w:ind w:firstLine="709"/>
        <w:jc w:val="both"/>
        <w:rPr>
          <w:bCs/>
          <w:sz w:val="28"/>
          <w:szCs w:val="28"/>
        </w:rPr>
      </w:pPr>
      <w:r w:rsidRPr="00B41968">
        <w:rPr>
          <w:bCs/>
          <w:sz w:val="28"/>
          <w:szCs w:val="28"/>
        </w:rPr>
        <w:t>рост благосостояния граждан - получателей мер социальной поддержки;</w:t>
      </w:r>
    </w:p>
    <w:p w:rsidR="00056946" w:rsidRPr="00B41968" w:rsidRDefault="00056946" w:rsidP="00B41968">
      <w:pPr>
        <w:pStyle w:val="a9"/>
        <w:tabs>
          <w:tab w:val="left" w:pos="5280"/>
        </w:tabs>
        <w:spacing w:after="0"/>
        <w:ind w:firstLine="709"/>
        <w:jc w:val="both"/>
        <w:rPr>
          <w:bCs/>
          <w:sz w:val="28"/>
          <w:szCs w:val="28"/>
        </w:rPr>
      </w:pPr>
      <w:r w:rsidRPr="00B41968">
        <w:rPr>
          <w:bCs/>
          <w:sz w:val="28"/>
          <w:szCs w:val="28"/>
        </w:rPr>
        <w:t>повышение доступности социального обслуживания населения;</w:t>
      </w:r>
    </w:p>
    <w:p w:rsidR="00056946" w:rsidRPr="00B41968" w:rsidRDefault="00056946" w:rsidP="00B41968">
      <w:pPr>
        <w:pStyle w:val="a9"/>
        <w:tabs>
          <w:tab w:val="left" w:pos="5280"/>
        </w:tabs>
        <w:spacing w:after="0"/>
        <w:ind w:firstLine="709"/>
        <w:jc w:val="both"/>
        <w:rPr>
          <w:bCs/>
          <w:sz w:val="28"/>
          <w:szCs w:val="28"/>
        </w:rPr>
      </w:pPr>
      <w:r w:rsidRPr="00B41968">
        <w:rPr>
          <w:bCs/>
          <w:sz w:val="28"/>
          <w:szCs w:val="28"/>
        </w:rPr>
        <w:t>улучшение демографической ситуации.</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отчетном году </w:t>
      </w:r>
      <w:r w:rsidR="00CE07CD">
        <w:rPr>
          <w:bCs/>
          <w:sz w:val="28"/>
          <w:szCs w:val="28"/>
        </w:rPr>
        <w:t>для</w:t>
      </w:r>
      <w:r w:rsidRPr="00B41968">
        <w:rPr>
          <w:bCs/>
          <w:sz w:val="28"/>
          <w:szCs w:val="28"/>
        </w:rPr>
        <w:t xml:space="preserve"> достижения поставленных целей и </w:t>
      </w:r>
      <w:r w:rsidR="00CE07CD">
        <w:rPr>
          <w:bCs/>
          <w:sz w:val="28"/>
          <w:szCs w:val="28"/>
        </w:rPr>
        <w:t xml:space="preserve">решения </w:t>
      </w:r>
      <w:r w:rsidRPr="00B41968">
        <w:rPr>
          <w:bCs/>
          <w:sz w:val="28"/>
          <w:szCs w:val="28"/>
        </w:rPr>
        <w:t>задач государственной программы Курской области запланировано достижение  значений 24 целевых показателей (индикаторов), выполнение 53 основных мероприятий в составе 6 подпрограмм и 110 контрольных событий.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ходе реализации государственной программы Курской области за 2017 год в полном объеме достигнуты запланированные значения 24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Основные мероприятия и контрольные события государственной программы Курской области в отчетном году выполнены.</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то же время, одно основное мероприятие 1.21. «Внедрение в практику работы социальных контрактов при оказании государственной </w:t>
      </w:r>
      <w:r w:rsidRPr="00B41968">
        <w:rPr>
          <w:bCs/>
          <w:sz w:val="28"/>
          <w:szCs w:val="28"/>
        </w:rPr>
        <w:lastRenderedPageBreak/>
        <w:t>социальной помощи малоимущим гражданам» подпрограммы 1 не учитывалось в расчете, что связано с отсутствием лиц, обратившихся за получением государственной социальной помощи на основе социальных контрактов. Бюджетные ассигнования, предусмотренные на реализацию данного мероприятия, были перераспределены, в сводной бюджетной росписи на 31 декабря 2017 года плановые расходы на реализацию мероприятия были равны 0,00 рублей. Соответствующее данному мероприятию контрольное событие 1.21.1 «Государственная социальная помощь малоимущим гражданам на основе социальных контрактов  оказана» так же не учитывалось в расчете.</w:t>
      </w:r>
    </w:p>
    <w:p w:rsidR="00B607E5" w:rsidRPr="00B41968" w:rsidRDefault="00B607E5" w:rsidP="00634A2C">
      <w:pPr>
        <w:pStyle w:val="a9"/>
        <w:spacing w:after="0"/>
        <w:ind w:firstLine="709"/>
        <w:jc w:val="both"/>
        <w:rPr>
          <w:bCs/>
          <w:sz w:val="28"/>
          <w:szCs w:val="28"/>
        </w:rPr>
      </w:pPr>
      <w:r w:rsidRPr="00B41968">
        <w:rPr>
          <w:bCs/>
          <w:sz w:val="28"/>
          <w:szCs w:val="28"/>
        </w:rPr>
        <w:t>Кроме того, три контрольных события подпрограммы 3 государственной программы Курской области не учитывались в расчете, так как бюджетные ассигнования, предусмотренные на реализацию соответствующих мероприятий, были перераспределены по причине отсутствия лиц, обратившихся за получением данных социальных выплат -3.01.14.1 «Выплаты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предоставлены»;   3.01.15.1 «Выплаты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предоставлены»; 3.07.2.1 «Единовременное денежное поощрение за счет средств областного бюджета при награждении орденом «Родительская слава» предоставлено». В сводной бюджетной росписи на 31 декабря 2017 года плановые расходы на реализацию мероприятий были равны 0,00 рублей.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 рамках данной государственной программы сводные показатели государственных заданий на оказание государственных услуг областными государственными учреждениями выполнены.</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соответствии с проведенной комитетом социального обеспечения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1,00.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Эффективность реализации государственной программы Курской области «Социальная поддержка граждан в Курской области» за 2017 год признается высокой (значение ЭРгп составляет не менее 0,9</w:t>
      </w:r>
      <w:r w:rsidR="005F0833">
        <w:rPr>
          <w:bCs/>
          <w:sz w:val="28"/>
          <w:szCs w:val="28"/>
        </w:rPr>
        <w:t>0</w:t>
      </w:r>
      <w:r w:rsidRPr="00B41968">
        <w:rPr>
          <w:bCs/>
          <w:sz w:val="28"/>
          <w:szCs w:val="28"/>
        </w:rPr>
        <w:t>).</w:t>
      </w:r>
    </w:p>
    <w:p w:rsidR="008352DB" w:rsidRPr="00A828F8" w:rsidRDefault="008352DB" w:rsidP="00B41968">
      <w:pPr>
        <w:spacing w:after="0" w:line="240" w:lineRule="auto"/>
        <w:ind w:firstLine="709"/>
        <w:jc w:val="both"/>
        <w:rPr>
          <w:rFonts w:ascii="Times New Roman" w:hAnsi="Times New Roman" w:cs="Times New Roman"/>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4. 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r w:rsidR="00CE07CD">
        <w:rPr>
          <w:rFonts w:ascii="Times New Roman" w:hAnsi="Times New Roman" w:cs="Times New Roman"/>
          <w:b/>
          <w:i/>
          <w:sz w:val="28"/>
          <w:szCs w:val="28"/>
        </w:rPr>
        <w:t>,</w:t>
      </w:r>
      <w:r w:rsidRPr="00A828F8">
        <w:rPr>
          <w:rFonts w:ascii="Times New Roman" w:hAnsi="Times New Roman" w:cs="Times New Roman"/>
          <w:b/>
          <w:i/>
          <w:sz w:val="28"/>
          <w:szCs w:val="28"/>
        </w:rPr>
        <w:t xml:space="preserve"> утвержденная постановлением </w:t>
      </w:r>
      <w:r w:rsidRPr="00A828F8">
        <w:rPr>
          <w:rFonts w:ascii="Times New Roman" w:hAnsi="Times New Roman" w:cs="Times New Roman"/>
          <w:b/>
          <w:i/>
          <w:sz w:val="28"/>
          <w:szCs w:val="28"/>
        </w:rPr>
        <w:lastRenderedPageBreak/>
        <w:t>Администрации Курской области от 24.10.2013 № 777-па</w:t>
      </w:r>
      <w:r w:rsidR="00C15239"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9E7068" w:rsidRPr="00A828F8" w:rsidRDefault="009E7068"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Ответственный исполнитель государственной программы – комитет социального обеспечения Курской области. </w:t>
      </w:r>
    </w:p>
    <w:p w:rsidR="00056946" w:rsidRPr="00B4196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 программа Курской области включает 4 подпрограммы:</w:t>
      </w:r>
    </w:p>
    <w:p w:rsidR="00056946" w:rsidRPr="00B4196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1 «</w:t>
      </w:r>
      <w:hyperlink r:id="rId35" w:history="1">
        <w:r w:rsidRPr="00B41968">
          <w:rPr>
            <w:rFonts w:ascii="Times New Roman" w:hAnsi="Times New Roman" w:cs="Times New Roman"/>
            <w:sz w:val="28"/>
            <w:szCs w:val="28"/>
          </w:rPr>
          <w:t>Совершенствование</w:t>
        </w:r>
      </w:hyperlink>
      <w:r w:rsidRPr="00B41968">
        <w:rPr>
          <w:rFonts w:ascii="Times New Roman" w:hAnsi="Times New Roman" w:cs="Times New Roman"/>
          <w:sz w:val="28"/>
          <w:szCs w:val="28"/>
        </w:rPr>
        <w:t xml:space="preserve"> нормативно-правовой и организационной основы формирования доступной среды жизнедеятельности инвалидов и других маломобильных групп населения в Курской области»;</w:t>
      </w:r>
    </w:p>
    <w:p w:rsidR="00056946" w:rsidRPr="00B4196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 «</w:t>
      </w:r>
      <w:hyperlink r:id="rId36" w:history="1">
        <w:r w:rsidRPr="00B41968">
          <w:rPr>
            <w:rFonts w:ascii="Times New Roman" w:hAnsi="Times New Roman" w:cs="Times New Roman"/>
            <w:sz w:val="28"/>
            <w:szCs w:val="28"/>
          </w:rPr>
          <w:t>Повышение уровня</w:t>
        </w:r>
      </w:hyperlink>
      <w:r w:rsidRPr="00B41968">
        <w:rPr>
          <w:rFonts w:ascii="Times New Roman" w:hAnsi="Times New Roman" w:cs="Times New Roman"/>
          <w:sz w:val="28"/>
          <w:szCs w:val="28"/>
        </w:rPr>
        <w:t xml:space="preserve">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056946" w:rsidRPr="00B4196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3 «</w:t>
      </w:r>
      <w:hyperlink r:id="rId37" w:history="1">
        <w:r w:rsidRPr="00B41968">
          <w:rPr>
            <w:rFonts w:ascii="Times New Roman" w:hAnsi="Times New Roman" w:cs="Times New Roman"/>
            <w:sz w:val="28"/>
            <w:szCs w:val="28"/>
          </w:rPr>
          <w:t>Информационно-методическое</w:t>
        </w:r>
      </w:hyperlink>
      <w:r w:rsidRPr="00B41968">
        <w:rPr>
          <w:rFonts w:ascii="Times New Roman" w:hAnsi="Times New Roman" w:cs="Times New Roman"/>
          <w:sz w:val="28"/>
          <w:szCs w:val="28"/>
        </w:rPr>
        <w:t xml:space="preserve"> и кадровое обеспечение системы реабилитации и социальной интеграции инвалидов в Курской области»;</w:t>
      </w:r>
    </w:p>
    <w:p w:rsidR="00056946" w:rsidRPr="00B41968" w:rsidRDefault="00056946" w:rsidP="00B41968">
      <w:pPr>
        <w:pStyle w:val="a9"/>
        <w:tabs>
          <w:tab w:val="left" w:pos="5280"/>
        </w:tabs>
        <w:spacing w:after="0"/>
        <w:ind w:firstLine="709"/>
        <w:jc w:val="both"/>
        <w:rPr>
          <w:bCs/>
          <w:sz w:val="28"/>
          <w:szCs w:val="28"/>
        </w:rPr>
      </w:pPr>
      <w:r w:rsidRPr="00B41968">
        <w:rPr>
          <w:sz w:val="28"/>
          <w:szCs w:val="28"/>
        </w:rPr>
        <w:t>подпрограмма 4 «</w:t>
      </w:r>
      <w:hyperlink r:id="rId38" w:history="1">
        <w:r w:rsidRPr="00B41968">
          <w:rPr>
            <w:sz w:val="28"/>
            <w:szCs w:val="28"/>
          </w:rPr>
          <w:t>Преодоление</w:t>
        </w:r>
      </w:hyperlink>
      <w:r w:rsidRPr="00B41968">
        <w:rPr>
          <w:sz w:val="28"/>
          <w:szCs w:val="28"/>
        </w:rPr>
        <w:t xml:space="preserve"> социальной разобщенности в обществе и формирование позитивного отношения к проблемам инвалидов и к проблеме обеспечения </w:t>
      </w:r>
      <w:r w:rsidRPr="00B41968">
        <w:rPr>
          <w:bCs/>
          <w:sz w:val="28"/>
          <w:szCs w:val="28"/>
        </w:rPr>
        <w:t>доступной среды жизнедеятельности для инвалидов и других маломобильных групп населения в Курской области».</w:t>
      </w:r>
    </w:p>
    <w:p w:rsidR="00056946" w:rsidRPr="00B41968" w:rsidRDefault="009E7068" w:rsidP="00B41968">
      <w:pPr>
        <w:pStyle w:val="a9"/>
        <w:tabs>
          <w:tab w:val="left" w:pos="5280"/>
        </w:tabs>
        <w:spacing w:after="0"/>
        <w:ind w:firstLine="709"/>
        <w:jc w:val="both"/>
        <w:rPr>
          <w:bCs/>
          <w:sz w:val="28"/>
          <w:szCs w:val="28"/>
        </w:rPr>
      </w:pPr>
      <w:r w:rsidRPr="00B41968">
        <w:rPr>
          <w:bCs/>
          <w:sz w:val="28"/>
          <w:szCs w:val="28"/>
        </w:rPr>
        <w:t xml:space="preserve">Реализация государственной программы направлена </w:t>
      </w:r>
      <w:r w:rsidR="00056946" w:rsidRPr="00B41968">
        <w:rPr>
          <w:bCs/>
          <w:sz w:val="28"/>
          <w:szCs w:val="28"/>
        </w:rPr>
        <w:t>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отчетном году </w:t>
      </w:r>
      <w:r w:rsidR="00CE07CD">
        <w:rPr>
          <w:bCs/>
          <w:sz w:val="28"/>
          <w:szCs w:val="28"/>
        </w:rPr>
        <w:t>для</w:t>
      </w:r>
      <w:r w:rsidRPr="00B41968">
        <w:rPr>
          <w:bCs/>
          <w:sz w:val="28"/>
          <w:szCs w:val="28"/>
        </w:rPr>
        <w:t xml:space="preserve"> достижения поставленных целей и решения задач государственной программы Курской области запланировано достижение  значений 15 целевых показателей (индикаторов), выполнение 17 мероприятий и 17 контрольных событий.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ходе реализации государственной программы Курской области за 2017 год запланированные значения целевых показателей (индикаторов) достигнуты в полном объеме.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Основные мероприятия и контрольные события государственной программы Курской области в отчетном году выполнены.</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соответствии с оценкой эффективности государственной программы Курской области за 2017 год, проведенной комитетом социального обеспечения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1,00. </w:t>
      </w:r>
    </w:p>
    <w:p w:rsidR="00B607E5" w:rsidRPr="00A828F8" w:rsidRDefault="00B607E5" w:rsidP="00B41968">
      <w:pPr>
        <w:pStyle w:val="a9"/>
        <w:tabs>
          <w:tab w:val="left" w:pos="5280"/>
        </w:tabs>
        <w:spacing w:after="0"/>
        <w:ind w:firstLine="709"/>
        <w:jc w:val="both"/>
        <w:rPr>
          <w:bCs/>
          <w:sz w:val="28"/>
          <w:szCs w:val="28"/>
        </w:rPr>
      </w:pPr>
      <w:r w:rsidRPr="00B41968">
        <w:rPr>
          <w:bCs/>
          <w:sz w:val="28"/>
          <w:szCs w:val="28"/>
        </w:rPr>
        <w:t xml:space="preserve">Эффективность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за 2017 год </w:t>
      </w:r>
      <w:r w:rsidRPr="00A828F8">
        <w:rPr>
          <w:bCs/>
          <w:sz w:val="28"/>
          <w:szCs w:val="28"/>
        </w:rPr>
        <w:lastRenderedPageBreak/>
        <w:t>признается высокой (в случае если значение ЭРгп составляет не менее 0,90).</w:t>
      </w:r>
    </w:p>
    <w:p w:rsidR="008352DB" w:rsidRPr="00A828F8" w:rsidRDefault="008352DB" w:rsidP="00B41968">
      <w:pPr>
        <w:spacing w:after="0" w:line="240" w:lineRule="auto"/>
        <w:ind w:firstLine="709"/>
        <w:jc w:val="both"/>
        <w:rPr>
          <w:rFonts w:ascii="Times New Roman" w:hAnsi="Times New Roman" w:cs="Times New Roman"/>
          <w:b/>
          <w:i/>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5. Государственная программа Курской области «Обеспечение доступным и комфортным жильем и коммунальными услугами граждан в Курской области, утвержденная постановлением Администрации Курской области от 11.10.2013 № 716-па</w:t>
      </w:r>
      <w:r w:rsidR="006D6864" w:rsidRPr="00A828F8">
        <w:rPr>
          <w:rFonts w:ascii="Times New Roman" w:hAnsi="Times New Roman" w:cs="Times New Roman"/>
          <w:b/>
          <w:i/>
          <w:sz w:val="28"/>
          <w:szCs w:val="28"/>
        </w:rPr>
        <w:t xml:space="preserve"> (с последующими изменениями)</w:t>
      </w:r>
    </w:p>
    <w:p w:rsidR="00441C77" w:rsidRPr="00A828F8" w:rsidRDefault="00C76918"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Курской области – комитет строительства Курской области</w:t>
      </w:r>
      <w:r w:rsidR="00441C77" w:rsidRPr="00A828F8">
        <w:rPr>
          <w:rFonts w:ascii="Times New Roman" w:hAnsi="Times New Roman" w:cs="Times New Roman"/>
          <w:sz w:val="28"/>
          <w:szCs w:val="28"/>
        </w:rPr>
        <w:t>.</w:t>
      </w:r>
    </w:p>
    <w:p w:rsidR="006D6864" w:rsidRPr="00A828F8" w:rsidRDefault="006D6864"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В </w:t>
      </w:r>
      <w:r w:rsidR="001544E8" w:rsidRPr="00A828F8">
        <w:rPr>
          <w:rFonts w:ascii="Times New Roman" w:hAnsi="Times New Roman" w:cs="Times New Roman"/>
          <w:sz w:val="28"/>
          <w:szCs w:val="28"/>
        </w:rPr>
        <w:t xml:space="preserve">2017 году осуществлялась реализация </w:t>
      </w:r>
      <w:r w:rsidRPr="00A828F8">
        <w:rPr>
          <w:rFonts w:ascii="Times New Roman" w:hAnsi="Times New Roman" w:cs="Times New Roman"/>
          <w:sz w:val="28"/>
          <w:szCs w:val="28"/>
        </w:rPr>
        <w:t>2 подпрограмм:</w:t>
      </w:r>
    </w:p>
    <w:p w:rsidR="006D6864" w:rsidRPr="00B41968" w:rsidRDefault="006D6864"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подпрограмма 1 «Создание условий для обеспечения доступным и комфортным жильем граждан</w:t>
      </w:r>
      <w:r w:rsidRPr="00B41968">
        <w:rPr>
          <w:rFonts w:ascii="Times New Roman" w:hAnsi="Times New Roman" w:cs="Times New Roman"/>
          <w:sz w:val="28"/>
          <w:szCs w:val="28"/>
        </w:rPr>
        <w:t xml:space="preserve"> в Курской области»,</w:t>
      </w:r>
    </w:p>
    <w:p w:rsidR="006D6864" w:rsidRPr="00B41968" w:rsidRDefault="006D686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 «Обеспечение качественными услугами ЖКХ населения Курской области».</w:t>
      </w:r>
    </w:p>
    <w:p w:rsidR="00C76918" w:rsidRPr="00B41968" w:rsidRDefault="00C76918"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Целями государственной программы являются:</w:t>
      </w:r>
    </w:p>
    <w:p w:rsidR="00441C77" w:rsidRPr="00B41968" w:rsidRDefault="00441C7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441C77" w:rsidRPr="00B41968" w:rsidRDefault="00441C77" w:rsidP="00B41968">
      <w:pPr>
        <w:pStyle w:val="a9"/>
        <w:tabs>
          <w:tab w:val="left" w:pos="5280"/>
        </w:tabs>
        <w:spacing w:after="0"/>
        <w:ind w:firstLine="709"/>
        <w:jc w:val="both"/>
        <w:rPr>
          <w:bCs/>
          <w:sz w:val="28"/>
          <w:szCs w:val="28"/>
        </w:rPr>
      </w:pPr>
      <w:r w:rsidRPr="00B41968">
        <w:rPr>
          <w:sz w:val="28"/>
          <w:szCs w:val="28"/>
        </w:rPr>
        <w:t xml:space="preserve">повышение качества и надежности предоставления жилищно-коммунальных услуг </w:t>
      </w:r>
      <w:r w:rsidRPr="00B41968">
        <w:rPr>
          <w:bCs/>
          <w:sz w:val="28"/>
          <w:szCs w:val="28"/>
        </w:rPr>
        <w:t>населению.</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 отчетном году в целях достижения поставленных целей и решения задач государственной программы Курской области запланировано достижение значений 35 целевых показателей (индикаторов), выполнение 16 основных мероприятий и 23 контрольных событий.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 ходе реализации государственной программы Курской области за 2017 год достигнуты в полном объеме запланированные значения 33 целевых показателей (индикаторов); доля достигнутых целевых показателей (индикаторов) государственной программы Курской области составила 94,3 %.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Не достигнуты плановые значения двух целевых показателей по подпрограмме 2:</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«доля капитально отремонтированных многоквартирных домов» - не </w:t>
      </w:r>
      <w:proofErr w:type="gramStart"/>
      <w:r w:rsidRPr="00B41968">
        <w:rPr>
          <w:bCs/>
          <w:sz w:val="28"/>
          <w:szCs w:val="28"/>
        </w:rPr>
        <w:t>выполнен</w:t>
      </w:r>
      <w:proofErr w:type="gramEnd"/>
      <w:r w:rsidR="00CE07CD">
        <w:rPr>
          <w:bCs/>
          <w:sz w:val="28"/>
          <w:szCs w:val="28"/>
        </w:rPr>
        <w:t xml:space="preserve"> (предусматривалось отремонтировать 0,8 % многоквартирных домов, отремонтировано 0 %)</w:t>
      </w:r>
      <w:r w:rsidRPr="00B41968">
        <w:rPr>
          <w:bCs/>
          <w:sz w:val="28"/>
          <w:szCs w:val="28"/>
        </w:rPr>
        <w:t>;</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w:t>
      </w:r>
      <w:r w:rsidRPr="00B41968">
        <w:rPr>
          <w:bCs/>
          <w:sz w:val="28"/>
          <w:szCs w:val="28"/>
        </w:rPr>
        <w:lastRenderedPageBreak/>
        <w:t>на соответствующий период» - выполнен на 98,8 %.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 отчетном году достигнуты плановые значения 10 целевых показателей (индикаторов) в разрезе муниципальных образований Курской области, связанных с предоставлением субсидий из областного бюджета  муниципальным образованиям области.</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Выполнено 21 контрольное событие из 23 запланированных, 2 - выполнены не в полном объеме:</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контрольное событие 2.05.1 «Целевые показатели (индикаторы) подпрограммы 2 достигнуты» (выполнено на 83,3 %);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контрольное событие 2.06.2 «Осуществлен в 2017 году капитальный ремонт многоквартирных домов, включенных в региональную программу капитального ремонта общего имущества в многоквартирных домах, расположенных на территории Курской области» (предусматривалось отремонтировать 0,8 % многоквартирных домов; отремонтировано 0 %, срок завершения работ, предусмотренных к выполнению за 2017-2018 годы – 4 квартал 2018 года).</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Выполнены сводные показатели государственных заданий на оказание государственных услуг (выполнение работ) областными государственными учреждениями, подведомственными комитету строительства Курской области.</w:t>
      </w:r>
    </w:p>
    <w:p w:rsidR="00624D8D" w:rsidRDefault="00B607E5" w:rsidP="00B41968">
      <w:pPr>
        <w:pStyle w:val="a9"/>
        <w:tabs>
          <w:tab w:val="left" w:pos="5280"/>
        </w:tabs>
        <w:spacing w:after="0"/>
        <w:ind w:firstLine="709"/>
        <w:jc w:val="both"/>
        <w:rPr>
          <w:bCs/>
          <w:sz w:val="28"/>
          <w:szCs w:val="28"/>
        </w:rPr>
      </w:pPr>
      <w:r w:rsidRPr="00B41968">
        <w:rPr>
          <w:bCs/>
          <w:sz w:val="28"/>
          <w:szCs w:val="28"/>
        </w:rPr>
        <w:t xml:space="preserve">В соответствии с оценкой эффективности государственной программы Курской области за 2017 год, проведенной комитетом строительства Курской области, показатель эффективности реализации государственной программы (ЭРгп) составил 0,85.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Эффективность реализации государственной программы Курской области «Обеспечение доступным и комфортным жильем и коммунальными услугами граждан в Курской области»</w:t>
      </w:r>
      <w:r w:rsidR="00624D8D">
        <w:rPr>
          <w:bCs/>
          <w:sz w:val="28"/>
          <w:szCs w:val="28"/>
        </w:rPr>
        <w:t xml:space="preserve"> за 2017 год</w:t>
      </w:r>
      <w:r w:rsidRPr="00B41968">
        <w:rPr>
          <w:bCs/>
          <w:sz w:val="28"/>
          <w:szCs w:val="28"/>
        </w:rPr>
        <w:t xml:space="preserve"> признается средней (в случае если значение ЭРгп составляет не менее 0,80).</w:t>
      </w:r>
    </w:p>
    <w:p w:rsidR="00424DF3" w:rsidRPr="00A828F8" w:rsidRDefault="00424DF3" w:rsidP="00B41968">
      <w:pPr>
        <w:autoSpaceDE w:val="0"/>
        <w:autoSpaceDN w:val="0"/>
        <w:adjustRightInd w:val="0"/>
        <w:spacing w:after="0" w:line="240" w:lineRule="auto"/>
        <w:ind w:firstLine="709"/>
        <w:jc w:val="both"/>
        <w:rPr>
          <w:rFonts w:ascii="Times New Roman" w:hAnsi="Times New Roman" w:cs="Times New Roman"/>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6. Государственная программа Курской области «Содействие занятости населения в Курской области», утвержденная постановлением Администрац</w:t>
      </w:r>
      <w:r w:rsidR="009E5322" w:rsidRPr="00A828F8">
        <w:rPr>
          <w:rFonts w:ascii="Times New Roman" w:hAnsi="Times New Roman" w:cs="Times New Roman"/>
          <w:b/>
          <w:i/>
          <w:sz w:val="28"/>
          <w:szCs w:val="28"/>
        </w:rPr>
        <w:t>ии Курской области от 20.09.201</w:t>
      </w:r>
      <w:r w:rsidR="00F80C5D" w:rsidRPr="00A828F8">
        <w:rPr>
          <w:rFonts w:ascii="Times New Roman" w:hAnsi="Times New Roman" w:cs="Times New Roman"/>
          <w:b/>
          <w:i/>
          <w:sz w:val="28"/>
          <w:szCs w:val="28"/>
        </w:rPr>
        <w:t>3</w:t>
      </w:r>
      <w:r w:rsidRPr="00A828F8">
        <w:rPr>
          <w:rFonts w:ascii="Times New Roman" w:hAnsi="Times New Roman" w:cs="Times New Roman"/>
          <w:b/>
          <w:i/>
          <w:sz w:val="28"/>
          <w:szCs w:val="28"/>
        </w:rPr>
        <w:t xml:space="preserve"> </w:t>
      </w:r>
      <w:r w:rsidR="00884E74"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659-па</w:t>
      </w:r>
      <w:r w:rsidR="00387D8D" w:rsidRPr="00A828F8">
        <w:rPr>
          <w:rFonts w:ascii="Times New Roman" w:hAnsi="Times New Roman" w:cs="Times New Roman"/>
          <w:b/>
          <w:i/>
          <w:sz w:val="28"/>
          <w:szCs w:val="28"/>
        </w:rPr>
        <w:t xml:space="preserve"> (с последующими изменениями)</w:t>
      </w:r>
    </w:p>
    <w:p w:rsidR="007F52E6" w:rsidRPr="00A828F8" w:rsidRDefault="007F52E6" w:rsidP="00B41968">
      <w:pPr>
        <w:pStyle w:val="a9"/>
        <w:tabs>
          <w:tab w:val="left" w:pos="5280"/>
        </w:tabs>
        <w:spacing w:after="0"/>
        <w:ind w:firstLine="709"/>
        <w:jc w:val="both"/>
        <w:rPr>
          <w:bCs/>
          <w:sz w:val="28"/>
          <w:szCs w:val="28"/>
        </w:rPr>
      </w:pPr>
      <w:r w:rsidRPr="00A828F8">
        <w:rPr>
          <w:sz w:val="28"/>
          <w:szCs w:val="28"/>
        </w:rPr>
        <w:t xml:space="preserve">Ответственный исполнитель государственной программы Курской области </w:t>
      </w:r>
      <w:r w:rsidRPr="00A828F8">
        <w:rPr>
          <w:spacing w:val="-2"/>
          <w:sz w:val="28"/>
          <w:szCs w:val="28"/>
        </w:rPr>
        <w:t xml:space="preserve">– </w:t>
      </w:r>
      <w:r w:rsidRPr="00A828F8">
        <w:rPr>
          <w:bCs/>
          <w:sz w:val="28"/>
          <w:szCs w:val="28"/>
        </w:rPr>
        <w:t>комитет по труду и занятости населения Курской области.</w:t>
      </w:r>
    </w:p>
    <w:p w:rsidR="007F52E6" w:rsidRPr="00A828F8" w:rsidRDefault="007F52E6" w:rsidP="00B41968">
      <w:pPr>
        <w:pStyle w:val="a9"/>
        <w:tabs>
          <w:tab w:val="left" w:pos="5280"/>
        </w:tabs>
        <w:spacing w:after="0"/>
        <w:ind w:firstLine="709"/>
        <w:jc w:val="both"/>
        <w:rPr>
          <w:bCs/>
          <w:sz w:val="28"/>
          <w:szCs w:val="28"/>
        </w:rPr>
      </w:pPr>
      <w:r w:rsidRPr="00A828F8">
        <w:rPr>
          <w:bCs/>
          <w:sz w:val="28"/>
          <w:szCs w:val="28"/>
        </w:rPr>
        <w:t>В состав государственной программы входят 4 подпрограммы:</w:t>
      </w:r>
    </w:p>
    <w:p w:rsidR="007F52E6" w:rsidRPr="00B41968" w:rsidRDefault="007002AC" w:rsidP="00B41968">
      <w:pPr>
        <w:pStyle w:val="a9"/>
        <w:tabs>
          <w:tab w:val="left" w:pos="5280"/>
        </w:tabs>
        <w:spacing w:after="0"/>
        <w:ind w:firstLine="709"/>
        <w:jc w:val="both"/>
        <w:rPr>
          <w:bCs/>
          <w:sz w:val="28"/>
          <w:szCs w:val="28"/>
        </w:rPr>
      </w:pPr>
      <w:r>
        <w:rPr>
          <w:bCs/>
          <w:sz w:val="28"/>
          <w:szCs w:val="28"/>
        </w:rPr>
        <w:t xml:space="preserve">подпрограмма 1 </w:t>
      </w:r>
      <w:r w:rsidR="007F52E6" w:rsidRPr="00A828F8">
        <w:rPr>
          <w:bCs/>
          <w:sz w:val="28"/>
          <w:szCs w:val="28"/>
        </w:rPr>
        <w:t>«Активная</w:t>
      </w:r>
      <w:r w:rsidR="007F52E6" w:rsidRPr="00B41968">
        <w:rPr>
          <w:bCs/>
          <w:sz w:val="28"/>
          <w:szCs w:val="28"/>
        </w:rPr>
        <w:t xml:space="preserve"> политика занятости населения и социальная поддержка безработных граждан»</w:t>
      </w:r>
      <w:r>
        <w:rPr>
          <w:bCs/>
          <w:sz w:val="28"/>
          <w:szCs w:val="28"/>
        </w:rPr>
        <w:t>;</w:t>
      </w:r>
    </w:p>
    <w:p w:rsidR="007F52E6" w:rsidRPr="00B41968" w:rsidRDefault="007002AC" w:rsidP="00B41968">
      <w:pPr>
        <w:pStyle w:val="a9"/>
        <w:tabs>
          <w:tab w:val="left" w:pos="5280"/>
        </w:tabs>
        <w:spacing w:after="0"/>
        <w:ind w:firstLine="709"/>
        <w:jc w:val="both"/>
        <w:rPr>
          <w:bCs/>
          <w:sz w:val="28"/>
          <w:szCs w:val="28"/>
        </w:rPr>
      </w:pPr>
      <w:r>
        <w:rPr>
          <w:bCs/>
          <w:sz w:val="28"/>
          <w:szCs w:val="28"/>
        </w:rPr>
        <w:t xml:space="preserve">подпрограмма </w:t>
      </w:r>
      <w:r w:rsidR="007F52E6" w:rsidRPr="00B41968">
        <w:rPr>
          <w:bCs/>
          <w:sz w:val="28"/>
          <w:szCs w:val="28"/>
        </w:rPr>
        <w:t>2 «Развитие институтов рынка труда»</w:t>
      </w:r>
      <w:r>
        <w:rPr>
          <w:bCs/>
          <w:sz w:val="28"/>
          <w:szCs w:val="28"/>
        </w:rPr>
        <w:t>;</w:t>
      </w:r>
    </w:p>
    <w:p w:rsidR="007F52E6" w:rsidRPr="00B41968" w:rsidRDefault="007002AC" w:rsidP="00B41968">
      <w:pPr>
        <w:pStyle w:val="a9"/>
        <w:tabs>
          <w:tab w:val="left" w:pos="5280"/>
        </w:tabs>
        <w:spacing w:after="0"/>
        <w:ind w:firstLine="709"/>
        <w:jc w:val="both"/>
        <w:rPr>
          <w:bCs/>
          <w:sz w:val="28"/>
          <w:szCs w:val="28"/>
        </w:rPr>
      </w:pPr>
      <w:r>
        <w:rPr>
          <w:bCs/>
          <w:sz w:val="28"/>
          <w:szCs w:val="28"/>
        </w:rPr>
        <w:t xml:space="preserve">подпрограмма </w:t>
      </w:r>
      <w:r w:rsidR="007F52E6" w:rsidRPr="00B41968">
        <w:rPr>
          <w:bCs/>
          <w:sz w:val="28"/>
          <w:szCs w:val="28"/>
        </w:rPr>
        <w:t>3</w:t>
      </w:r>
      <w:r>
        <w:rPr>
          <w:bCs/>
          <w:sz w:val="28"/>
          <w:szCs w:val="28"/>
        </w:rPr>
        <w:t xml:space="preserve"> </w:t>
      </w:r>
      <w:r w:rsidR="007F52E6" w:rsidRPr="00B41968">
        <w:rPr>
          <w:bCs/>
          <w:sz w:val="28"/>
          <w:szCs w:val="28"/>
        </w:rPr>
        <w:t>«Обеспечение реализации государственной программы Курской области «Содействие занятости населения в Курской области»</w:t>
      </w:r>
      <w:r>
        <w:rPr>
          <w:bCs/>
          <w:sz w:val="28"/>
          <w:szCs w:val="28"/>
        </w:rPr>
        <w:t>;</w:t>
      </w:r>
    </w:p>
    <w:p w:rsidR="007F52E6" w:rsidRPr="00B41968" w:rsidRDefault="007002AC" w:rsidP="00B41968">
      <w:pPr>
        <w:pStyle w:val="a9"/>
        <w:tabs>
          <w:tab w:val="left" w:pos="5280"/>
        </w:tabs>
        <w:spacing w:after="0"/>
        <w:ind w:firstLine="709"/>
        <w:jc w:val="both"/>
        <w:rPr>
          <w:bCs/>
          <w:sz w:val="28"/>
          <w:szCs w:val="28"/>
        </w:rPr>
      </w:pPr>
      <w:r>
        <w:rPr>
          <w:bCs/>
          <w:sz w:val="28"/>
          <w:szCs w:val="28"/>
        </w:rPr>
        <w:t xml:space="preserve">подпрограмма </w:t>
      </w:r>
      <w:r w:rsidR="007F52E6" w:rsidRPr="00B41968">
        <w:rPr>
          <w:bCs/>
          <w:sz w:val="28"/>
          <w:szCs w:val="28"/>
        </w:rPr>
        <w:t xml:space="preserve">4 «Сопровождение молодых инвалидов при их </w:t>
      </w:r>
      <w:r w:rsidR="007F52E6" w:rsidRPr="00B41968">
        <w:rPr>
          <w:bCs/>
          <w:sz w:val="28"/>
          <w:szCs w:val="28"/>
        </w:rPr>
        <w:lastRenderedPageBreak/>
        <w:t>трудоустройстве».</w:t>
      </w:r>
    </w:p>
    <w:p w:rsidR="00387D8D" w:rsidRPr="00B41968" w:rsidRDefault="00387D8D" w:rsidP="00B41968">
      <w:pPr>
        <w:pStyle w:val="a9"/>
        <w:tabs>
          <w:tab w:val="left" w:pos="5280"/>
        </w:tabs>
        <w:spacing w:after="0"/>
        <w:ind w:firstLine="709"/>
        <w:jc w:val="both"/>
        <w:rPr>
          <w:bCs/>
          <w:sz w:val="28"/>
          <w:szCs w:val="28"/>
        </w:rPr>
      </w:pPr>
      <w:r w:rsidRPr="00B41968">
        <w:rPr>
          <w:bCs/>
          <w:sz w:val="28"/>
          <w:szCs w:val="28"/>
        </w:rPr>
        <w:t>Целями государственной программы являются:</w:t>
      </w:r>
    </w:p>
    <w:p w:rsidR="00387D8D" w:rsidRPr="00B41968" w:rsidRDefault="00387D8D" w:rsidP="00B41968">
      <w:pPr>
        <w:pStyle w:val="a9"/>
        <w:tabs>
          <w:tab w:val="left" w:pos="5280"/>
        </w:tabs>
        <w:spacing w:after="0"/>
        <w:ind w:firstLine="709"/>
        <w:jc w:val="both"/>
        <w:rPr>
          <w:bCs/>
          <w:sz w:val="28"/>
          <w:szCs w:val="28"/>
        </w:rPr>
      </w:pPr>
      <w:r w:rsidRPr="00B41968">
        <w:rPr>
          <w:bCs/>
          <w:sz w:val="28"/>
          <w:szCs w:val="28"/>
        </w:rPr>
        <w:t>создание условий для развития эффективного рынка труда Курской области;</w:t>
      </w:r>
    </w:p>
    <w:p w:rsidR="00387D8D" w:rsidRPr="00B41968" w:rsidRDefault="00387D8D" w:rsidP="00B41968">
      <w:pPr>
        <w:pStyle w:val="a9"/>
        <w:tabs>
          <w:tab w:val="left" w:pos="5280"/>
        </w:tabs>
        <w:spacing w:after="0"/>
        <w:ind w:firstLine="709"/>
        <w:jc w:val="both"/>
        <w:rPr>
          <w:bCs/>
          <w:sz w:val="28"/>
          <w:szCs w:val="28"/>
        </w:rPr>
      </w:pPr>
      <w:r w:rsidRPr="00B41968">
        <w:rPr>
          <w:bCs/>
          <w:sz w:val="28"/>
          <w:szCs w:val="28"/>
        </w:rPr>
        <w:t>обеспечение государственных гарантий по содействию реализации прав граждан на полную, продуктивную и свободно избранную занятость;</w:t>
      </w:r>
    </w:p>
    <w:p w:rsidR="00387D8D" w:rsidRPr="00B41968" w:rsidRDefault="00387D8D" w:rsidP="00B41968">
      <w:pPr>
        <w:pStyle w:val="a9"/>
        <w:tabs>
          <w:tab w:val="left" w:pos="5280"/>
        </w:tabs>
        <w:spacing w:after="0"/>
        <w:ind w:firstLine="709"/>
        <w:jc w:val="both"/>
        <w:rPr>
          <w:bCs/>
          <w:sz w:val="28"/>
          <w:szCs w:val="28"/>
        </w:rPr>
      </w:pPr>
      <w:r w:rsidRPr="00B41968">
        <w:rPr>
          <w:bCs/>
          <w:sz w:val="28"/>
          <w:szCs w:val="28"/>
        </w:rPr>
        <w:t>реализация государственной политики в области социального партнерства и трудовых отношений, улучшение условий и охраны труда, снижение профессиональных рисков работников организаций Курской области.</w:t>
      </w:r>
    </w:p>
    <w:p w:rsidR="00B607E5" w:rsidRPr="00B41968" w:rsidRDefault="00B607E5" w:rsidP="00B41968">
      <w:pPr>
        <w:pStyle w:val="a9"/>
        <w:tabs>
          <w:tab w:val="left" w:pos="5280"/>
        </w:tabs>
        <w:spacing w:after="0"/>
        <w:ind w:firstLine="709"/>
        <w:jc w:val="both"/>
        <w:rPr>
          <w:bCs/>
          <w:sz w:val="28"/>
          <w:szCs w:val="28"/>
        </w:rPr>
      </w:pPr>
      <w:proofErr w:type="gramStart"/>
      <w:r w:rsidRPr="00B41968">
        <w:rPr>
          <w:bCs/>
          <w:sz w:val="28"/>
          <w:szCs w:val="28"/>
        </w:rPr>
        <w:t>Ведомственная целевая программа «Программа дополнительных мероприятий в сфере содействия занятости населения, направленных на снижение напряженности на рынке труда Курской области»</w:t>
      </w:r>
      <w:r w:rsidR="005414BA">
        <w:rPr>
          <w:bCs/>
          <w:sz w:val="28"/>
          <w:szCs w:val="28"/>
        </w:rPr>
        <w:t xml:space="preserve"> (подпрограмма 1 «Активная </w:t>
      </w:r>
      <w:r w:rsidR="005414BA" w:rsidRPr="00B41968">
        <w:rPr>
          <w:bCs/>
          <w:sz w:val="28"/>
          <w:szCs w:val="28"/>
        </w:rPr>
        <w:t>политика занятости населения и социальная поддержка безработных граждан»</w:t>
      </w:r>
      <w:r w:rsidR="005414BA">
        <w:rPr>
          <w:bCs/>
          <w:sz w:val="28"/>
          <w:szCs w:val="28"/>
        </w:rPr>
        <w:t xml:space="preserve">) </w:t>
      </w:r>
      <w:r w:rsidRPr="00B41968">
        <w:rPr>
          <w:bCs/>
          <w:sz w:val="28"/>
          <w:szCs w:val="28"/>
        </w:rPr>
        <w:t>не реализовывалась в 2017 году в связи с решением Министерства труда и социальной защиты Российской Федерации о нецелесообразности выделения Курской области субсидии на реализацию дополнительных мероприятий (исходя из критериев</w:t>
      </w:r>
      <w:proofErr w:type="gramEnd"/>
      <w:r w:rsidRPr="00B41968">
        <w:rPr>
          <w:bCs/>
          <w:sz w:val="28"/>
          <w:szCs w:val="28"/>
        </w:rPr>
        <w:t xml:space="preserve"> уровня регистрируемой безработицы, не </w:t>
      </w:r>
      <w:proofErr w:type="gramStart"/>
      <w:r w:rsidRPr="00B41968">
        <w:rPr>
          <w:bCs/>
          <w:sz w:val="28"/>
          <w:szCs w:val="28"/>
        </w:rPr>
        <w:t>превышающем</w:t>
      </w:r>
      <w:proofErr w:type="gramEnd"/>
      <w:r w:rsidRPr="00B41968">
        <w:rPr>
          <w:bCs/>
          <w:sz w:val="28"/>
          <w:szCs w:val="28"/>
        </w:rPr>
        <w:t xml:space="preserve"> критичного значения показателя).</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2017 году </w:t>
      </w:r>
      <w:r w:rsidR="005414BA">
        <w:rPr>
          <w:bCs/>
          <w:sz w:val="28"/>
          <w:szCs w:val="28"/>
        </w:rPr>
        <w:t xml:space="preserve">для </w:t>
      </w:r>
      <w:r w:rsidRPr="00B41968">
        <w:rPr>
          <w:bCs/>
          <w:sz w:val="28"/>
          <w:szCs w:val="28"/>
        </w:rPr>
        <w:t xml:space="preserve">достижения поставленных целей и </w:t>
      </w:r>
      <w:r w:rsidR="005414BA">
        <w:rPr>
          <w:bCs/>
          <w:sz w:val="28"/>
          <w:szCs w:val="28"/>
        </w:rPr>
        <w:t xml:space="preserve">решения </w:t>
      </w:r>
      <w:r w:rsidRPr="00B41968">
        <w:rPr>
          <w:bCs/>
          <w:sz w:val="28"/>
          <w:szCs w:val="28"/>
        </w:rPr>
        <w:t>задач государственной программы Курской области запланировано достижение  целевых значений 26 показателей (индикаторов), выполнение девяти основных мероприятий и четырнадцати контрольных событий.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 ходе реализации государственной программы Курской области за 2017 год достигнуты в полном объеме запланированные значения 26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Основные мероприятия и контрольные события государственной программы Курской области, предусмотренные к выполнению в 2017 году, выполнены в полном объеме.</w:t>
      </w:r>
    </w:p>
    <w:p w:rsidR="00624D8D" w:rsidRDefault="00B607E5" w:rsidP="00B41968">
      <w:pPr>
        <w:pStyle w:val="a9"/>
        <w:tabs>
          <w:tab w:val="left" w:pos="5280"/>
        </w:tabs>
        <w:spacing w:after="0"/>
        <w:ind w:firstLine="709"/>
        <w:jc w:val="both"/>
        <w:rPr>
          <w:bCs/>
          <w:sz w:val="28"/>
          <w:szCs w:val="28"/>
        </w:rPr>
      </w:pPr>
      <w:r w:rsidRPr="00B41968">
        <w:rPr>
          <w:bCs/>
          <w:sz w:val="28"/>
          <w:szCs w:val="28"/>
        </w:rPr>
        <w:t>В соответствии с оценкой эффективности государственной программы Курской области за 2017 год, проведенной комитетом по труду и занятости населения Курской области, эффективность реализации государственной программы (</w:t>
      </w:r>
      <w:proofErr w:type="spellStart"/>
      <w:r w:rsidRPr="00B41968">
        <w:rPr>
          <w:bCs/>
          <w:sz w:val="28"/>
          <w:szCs w:val="28"/>
        </w:rPr>
        <w:t>ЭРгп</w:t>
      </w:r>
      <w:proofErr w:type="spellEnd"/>
      <w:r w:rsidRPr="00B41968">
        <w:rPr>
          <w:bCs/>
          <w:sz w:val="28"/>
          <w:szCs w:val="28"/>
        </w:rPr>
        <w:t>) составила 1,0</w:t>
      </w:r>
      <w:r w:rsidR="005F0833">
        <w:rPr>
          <w:bCs/>
          <w:sz w:val="28"/>
          <w:szCs w:val="28"/>
        </w:rPr>
        <w:t>0</w:t>
      </w:r>
      <w:r w:rsidRPr="00B41968">
        <w:rPr>
          <w:bCs/>
          <w:sz w:val="28"/>
          <w:szCs w:val="28"/>
        </w:rPr>
        <w:t xml:space="preserve">. </w:t>
      </w:r>
    </w:p>
    <w:p w:rsidR="00B607E5" w:rsidRPr="00A828F8" w:rsidRDefault="00B607E5" w:rsidP="00B41968">
      <w:pPr>
        <w:pStyle w:val="a9"/>
        <w:tabs>
          <w:tab w:val="left" w:pos="5280"/>
        </w:tabs>
        <w:spacing w:after="0"/>
        <w:ind w:firstLine="709"/>
        <w:jc w:val="both"/>
        <w:rPr>
          <w:bCs/>
          <w:sz w:val="28"/>
          <w:szCs w:val="28"/>
        </w:rPr>
      </w:pPr>
      <w:r w:rsidRPr="00B41968">
        <w:rPr>
          <w:bCs/>
          <w:sz w:val="28"/>
          <w:szCs w:val="28"/>
        </w:rPr>
        <w:t xml:space="preserve">Эффективность </w:t>
      </w:r>
      <w:r w:rsidRPr="00A828F8">
        <w:rPr>
          <w:bCs/>
          <w:sz w:val="28"/>
          <w:szCs w:val="28"/>
        </w:rPr>
        <w:t>реализации государственной программы Курской области «Содействие занятости населения в Курской области» за 2017 год признается высокой (в случае если значение ЭРгп составляет не менее 0,90).</w:t>
      </w:r>
    </w:p>
    <w:p w:rsidR="00D37242" w:rsidRPr="00A828F8" w:rsidRDefault="00D37242" w:rsidP="00B41968">
      <w:pPr>
        <w:spacing w:after="0" w:line="240" w:lineRule="auto"/>
        <w:ind w:firstLine="709"/>
        <w:jc w:val="both"/>
        <w:rPr>
          <w:rFonts w:ascii="Times New Roman" w:hAnsi="Times New Roman" w:cs="Times New Roman"/>
          <w:sz w:val="28"/>
          <w:szCs w:val="28"/>
        </w:rPr>
      </w:pPr>
    </w:p>
    <w:p w:rsidR="009E7068" w:rsidRPr="00A828F8" w:rsidRDefault="009E7068"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 xml:space="preserve">7. Государственная программа Курской области «Создание условий для эффективного исполнения полномочий в сфере юстиции», </w:t>
      </w:r>
      <w:r w:rsidRPr="00A828F8">
        <w:rPr>
          <w:rFonts w:ascii="Times New Roman" w:hAnsi="Times New Roman" w:cs="Times New Roman"/>
          <w:b/>
          <w:i/>
          <w:sz w:val="28"/>
          <w:szCs w:val="28"/>
        </w:rPr>
        <w:lastRenderedPageBreak/>
        <w:t>утвержденная постановлением Администрации Курской области от 17.10.2013 № 740-па</w:t>
      </w:r>
      <w:r w:rsidR="00572C5E" w:rsidRPr="00A828F8">
        <w:rPr>
          <w:rFonts w:ascii="Times New Roman" w:hAnsi="Times New Roman" w:cs="Times New Roman"/>
          <w:b/>
          <w:i/>
          <w:sz w:val="28"/>
          <w:szCs w:val="28"/>
        </w:rPr>
        <w:t xml:space="preserve"> (с последующими изменениями)</w:t>
      </w:r>
    </w:p>
    <w:p w:rsidR="0073514B" w:rsidRPr="00A828F8" w:rsidRDefault="009E7068"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w:t>
      </w:r>
      <w:r w:rsidR="0073514B" w:rsidRPr="00A828F8">
        <w:rPr>
          <w:rFonts w:ascii="Times New Roman" w:hAnsi="Times New Roman" w:cs="Times New Roman"/>
          <w:sz w:val="28"/>
          <w:szCs w:val="28"/>
        </w:rPr>
        <w:t xml:space="preserve"> управление по обеспечению деятельности мировых судей Курской области.</w:t>
      </w:r>
    </w:p>
    <w:p w:rsidR="00056946" w:rsidRPr="00A828F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 программа Курской области включает 3 подпрограммы:</w:t>
      </w:r>
    </w:p>
    <w:p w:rsidR="00056946" w:rsidRPr="00B41968" w:rsidRDefault="0075629F"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подпрограмма</w:t>
      </w:r>
      <w:r w:rsidRPr="00B41968">
        <w:rPr>
          <w:rFonts w:ascii="Times New Roman" w:hAnsi="Times New Roman" w:cs="Times New Roman"/>
          <w:sz w:val="28"/>
          <w:szCs w:val="28"/>
        </w:rPr>
        <w:t xml:space="preserve"> </w:t>
      </w:r>
      <w:r w:rsidR="00056946" w:rsidRPr="00B41968">
        <w:rPr>
          <w:rFonts w:ascii="Times New Roman" w:hAnsi="Times New Roman" w:cs="Times New Roman"/>
          <w:sz w:val="28"/>
          <w:szCs w:val="28"/>
        </w:rPr>
        <w:t>1 «Развитие системы органов ЗАГС Курской области»</w:t>
      </w:r>
      <w:r w:rsidRPr="00B41968">
        <w:rPr>
          <w:rFonts w:ascii="Times New Roman" w:hAnsi="Times New Roman" w:cs="Times New Roman"/>
          <w:sz w:val="28"/>
          <w:szCs w:val="28"/>
        </w:rPr>
        <w:t>;</w:t>
      </w:r>
    </w:p>
    <w:p w:rsidR="00056946" w:rsidRPr="00B41968" w:rsidRDefault="0075629F"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2 «Составление (изменение) списков кандидатов в присяжные заседатели»</w:t>
      </w:r>
      <w:r w:rsidRPr="00B41968">
        <w:rPr>
          <w:rFonts w:ascii="Times New Roman" w:hAnsi="Times New Roman" w:cs="Times New Roman"/>
          <w:sz w:val="28"/>
          <w:szCs w:val="28"/>
        </w:rPr>
        <w:t>;</w:t>
      </w:r>
    </w:p>
    <w:p w:rsidR="00056946" w:rsidRPr="00B41968" w:rsidRDefault="0075629F"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3 «Развитие мировой юстиции Курской области».</w:t>
      </w:r>
    </w:p>
    <w:p w:rsidR="009E7068" w:rsidRPr="00B41968" w:rsidRDefault="009E7068"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Государственной программой Курской области определены  стратегические цели:</w:t>
      </w:r>
    </w:p>
    <w:p w:rsidR="0073514B" w:rsidRPr="00B41968" w:rsidRDefault="0073514B" w:rsidP="00B41968">
      <w:pPr>
        <w:autoSpaceDE w:val="0"/>
        <w:autoSpaceDN w:val="0"/>
        <w:adjustRightInd w:val="0"/>
        <w:spacing w:after="0" w:line="240" w:lineRule="auto"/>
        <w:ind w:firstLine="709"/>
        <w:jc w:val="both"/>
        <w:rPr>
          <w:rFonts w:ascii="Times New Roman" w:hAnsi="Times New Roman" w:cs="Times New Roman"/>
          <w:bCs/>
          <w:iCs/>
          <w:sz w:val="28"/>
          <w:szCs w:val="28"/>
        </w:rPr>
      </w:pPr>
      <w:r w:rsidRPr="00B41968">
        <w:rPr>
          <w:rFonts w:ascii="Times New Roman" w:hAnsi="Times New Roman" w:cs="Times New Roman"/>
          <w:bCs/>
          <w:iCs/>
          <w:sz w:val="28"/>
          <w:szCs w:val="28"/>
        </w:rPr>
        <w:t>создание надлежащих условий для осуществления правосудия мировыми судьями Курской области;</w:t>
      </w:r>
    </w:p>
    <w:p w:rsidR="0073514B" w:rsidRPr="00B41968" w:rsidRDefault="0073514B" w:rsidP="00B41968">
      <w:pPr>
        <w:autoSpaceDE w:val="0"/>
        <w:autoSpaceDN w:val="0"/>
        <w:adjustRightInd w:val="0"/>
        <w:spacing w:after="0" w:line="240" w:lineRule="auto"/>
        <w:ind w:firstLine="709"/>
        <w:jc w:val="both"/>
        <w:rPr>
          <w:rFonts w:ascii="Times New Roman" w:hAnsi="Times New Roman" w:cs="Times New Roman"/>
          <w:bCs/>
          <w:iCs/>
          <w:sz w:val="28"/>
          <w:szCs w:val="28"/>
        </w:rPr>
      </w:pPr>
      <w:r w:rsidRPr="00B41968">
        <w:rPr>
          <w:rFonts w:ascii="Times New Roman" w:hAnsi="Times New Roman" w:cs="Times New Roman"/>
          <w:bCs/>
          <w:iCs/>
          <w:sz w:val="28"/>
          <w:szCs w:val="28"/>
        </w:rPr>
        <w:t>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w:t>
      </w:r>
    </w:p>
    <w:p w:rsidR="00E96ADC" w:rsidRPr="00B41968" w:rsidRDefault="0073514B" w:rsidP="00B41968">
      <w:pPr>
        <w:autoSpaceDE w:val="0"/>
        <w:autoSpaceDN w:val="0"/>
        <w:adjustRightInd w:val="0"/>
        <w:spacing w:after="0" w:line="240" w:lineRule="auto"/>
        <w:ind w:firstLine="709"/>
        <w:jc w:val="both"/>
        <w:rPr>
          <w:rFonts w:ascii="Times New Roman" w:hAnsi="Times New Roman" w:cs="Times New Roman"/>
          <w:bCs/>
          <w:iCs/>
          <w:sz w:val="28"/>
          <w:szCs w:val="28"/>
        </w:rPr>
      </w:pPr>
      <w:r w:rsidRPr="00B41968">
        <w:rPr>
          <w:rFonts w:ascii="Times New Roman" w:hAnsi="Times New Roman" w:cs="Times New Roman"/>
          <w:bCs/>
          <w:iCs/>
          <w:sz w:val="28"/>
          <w:szCs w:val="28"/>
        </w:rPr>
        <w:t>повышение качества предоставления государственных услуг в сфере государственной регистрации актов гражданского состояния, в том числе в электронном виде;</w:t>
      </w:r>
    </w:p>
    <w:p w:rsidR="00E96ADC" w:rsidRPr="00B41968" w:rsidRDefault="00E96ADC" w:rsidP="00B41968">
      <w:pPr>
        <w:pStyle w:val="a9"/>
        <w:tabs>
          <w:tab w:val="left" w:pos="5280"/>
        </w:tabs>
        <w:spacing w:after="0"/>
        <w:ind w:firstLine="709"/>
        <w:jc w:val="both"/>
        <w:rPr>
          <w:bCs/>
          <w:sz w:val="28"/>
          <w:szCs w:val="28"/>
        </w:rPr>
      </w:pPr>
      <w:r w:rsidRPr="00B41968">
        <w:rPr>
          <w:sz w:val="28"/>
          <w:szCs w:val="28"/>
        </w:rPr>
        <w:t xml:space="preserve">своевременное обеспечение федеральных судов общей юрисдикции в Российской </w:t>
      </w:r>
      <w:r w:rsidRPr="00B41968">
        <w:rPr>
          <w:bCs/>
          <w:sz w:val="28"/>
          <w:szCs w:val="28"/>
        </w:rPr>
        <w:t>Федерации кандидатами в присяжные заседатели от Курской области.</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отчетном году </w:t>
      </w:r>
      <w:r w:rsidR="005414BA">
        <w:rPr>
          <w:bCs/>
          <w:sz w:val="28"/>
          <w:szCs w:val="28"/>
        </w:rPr>
        <w:t xml:space="preserve">для </w:t>
      </w:r>
      <w:r w:rsidRPr="00B41968">
        <w:rPr>
          <w:bCs/>
          <w:sz w:val="28"/>
          <w:szCs w:val="28"/>
        </w:rPr>
        <w:t xml:space="preserve">достижения поставленных целей и </w:t>
      </w:r>
      <w:r w:rsidR="005414BA">
        <w:rPr>
          <w:bCs/>
          <w:sz w:val="28"/>
          <w:szCs w:val="28"/>
        </w:rPr>
        <w:t xml:space="preserve">решения </w:t>
      </w:r>
      <w:r w:rsidRPr="00B41968">
        <w:rPr>
          <w:bCs/>
          <w:sz w:val="28"/>
          <w:szCs w:val="28"/>
        </w:rPr>
        <w:t>задач государственной программы Курской области запланировано достижение  значений 13 целевых показателей (индикаторов), выполнение 4 основных мероприятий и 12 контрольных событий.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В ходе реализации государственной программы Курской области за 2017 год достигнуты в полном объеме запланированные значения всех целевых показателей (индикаторов), выполнены все основные мероприятия программы.</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Запланированное на 2017 год контрольное событие 1.2.1 «Мониторинг качества предоставления государственных услуг в сфере государственной регистрации актов гражданского состояния в электронном виде проведен» не выполнено, так как в </w:t>
      </w:r>
      <w:smartTag w:uri="urn:schemas-microsoft-com:office:smarttags" w:element="metricconverter">
        <w:smartTagPr>
          <w:attr w:name="ProductID" w:val="2017 г"/>
        </w:smartTagPr>
        <w:r w:rsidRPr="00B41968">
          <w:rPr>
            <w:bCs/>
            <w:sz w:val="28"/>
            <w:szCs w:val="28"/>
          </w:rPr>
          <w:t>2017 г</w:t>
        </w:r>
      </w:smartTag>
      <w:r w:rsidRPr="00B41968">
        <w:rPr>
          <w:bCs/>
          <w:sz w:val="28"/>
          <w:szCs w:val="28"/>
        </w:rPr>
        <w:t>. Управлением Минюста России по Курской области не проводился мониторинг с целью выявления удовлетворённости населения полученными услугами в органах ЗАГС Курской области. Однако, не наступление этого контрольного события не повлияло на выполнение мероприятий, достижение целевых индикаторов (показателей).</w:t>
      </w:r>
    </w:p>
    <w:p w:rsidR="00B607E5" w:rsidRPr="00B41968" w:rsidRDefault="00B607E5" w:rsidP="00B41968">
      <w:pPr>
        <w:pStyle w:val="a9"/>
        <w:tabs>
          <w:tab w:val="left" w:pos="5280"/>
        </w:tabs>
        <w:spacing w:after="0"/>
        <w:ind w:firstLine="709"/>
        <w:jc w:val="both"/>
        <w:rPr>
          <w:bCs/>
          <w:sz w:val="28"/>
          <w:szCs w:val="28"/>
        </w:rPr>
      </w:pPr>
      <w:r w:rsidRPr="00B41968">
        <w:rPr>
          <w:bCs/>
          <w:sz w:val="28"/>
          <w:szCs w:val="28"/>
        </w:rPr>
        <w:t xml:space="preserve">В соответствии с оценкой эффективности государственной программы Курской области за 2017 год, проведенной управлением по </w:t>
      </w:r>
      <w:r w:rsidRPr="00B41968">
        <w:rPr>
          <w:bCs/>
          <w:sz w:val="28"/>
          <w:szCs w:val="28"/>
        </w:rPr>
        <w:lastRenderedPageBreak/>
        <w:t>обеспечению деятельности мировых судей Курской области,  эффективность реализации государственной программы (ЭРгп) составила 1,001. Эффективность реализации государственной программы Курской области признается высокой в случае, если значение показателя ЭРгп составляет не менее 0,90.</w:t>
      </w:r>
    </w:p>
    <w:p w:rsidR="00B607E5" w:rsidRPr="00B41968" w:rsidRDefault="00624D8D" w:rsidP="00B41968">
      <w:pPr>
        <w:pStyle w:val="a9"/>
        <w:tabs>
          <w:tab w:val="left" w:pos="5280"/>
        </w:tabs>
        <w:spacing w:after="0"/>
        <w:ind w:firstLine="709"/>
        <w:jc w:val="both"/>
        <w:rPr>
          <w:bCs/>
          <w:sz w:val="28"/>
          <w:szCs w:val="28"/>
        </w:rPr>
      </w:pPr>
      <w:r>
        <w:rPr>
          <w:bCs/>
          <w:sz w:val="28"/>
          <w:szCs w:val="28"/>
        </w:rPr>
        <w:t>Э</w:t>
      </w:r>
      <w:r w:rsidR="00B607E5" w:rsidRPr="00B41968">
        <w:rPr>
          <w:bCs/>
          <w:sz w:val="28"/>
          <w:szCs w:val="28"/>
        </w:rPr>
        <w:t>ффективность реализации государственной программы Курской области «Создание условий для эффективного исполнения полномочий в сфере юстиции» за 2017 год признается высокой.</w:t>
      </w:r>
    </w:p>
    <w:p w:rsidR="00C747B2" w:rsidRPr="00B41968" w:rsidRDefault="00C747B2" w:rsidP="00B41968">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352DB" w:rsidRPr="00A828F8" w:rsidRDefault="006F7284"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w:t>
      </w:r>
      <w:r w:rsidR="008352DB" w:rsidRPr="00A828F8">
        <w:rPr>
          <w:rFonts w:ascii="Times New Roman" w:hAnsi="Times New Roman" w:cs="Times New Roman"/>
          <w:b/>
          <w:i/>
          <w:sz w:val="28"/>
          <w:szCs w:val="28"/>
        </w:rPr>
        <w:t>.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 утвержденная постановлением Администрации Курской области от 11.10.2013 №723-па</w:t>
      </w:r>
      <w:r w:rsidR="00056946" w:rsidRPr="00A828F8">
        <w:rPr>
          <w:rFonts w:ascii="Times New Roman" w:hAnsi="Times New Roman" w:cs="Times New Roman"/>
          <w:b/>
          <w:i/>
          <w:sz w:val="28"/>
          <w:szCs w:val="28"/>
        </w:rPr>
        <w:t xml:space="preserve"> (с последующими изменениями)</w:t>
      </w:r>
    </w:p>
    <w:p w:rsidR="008352DB" w:rsidRPr="00A828F8" w:rsidRDefault="008352DB"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Ответственный исполнитель государственной программы </w:t>
      </w:r>
      <w:r w:rsidR="000015E1" w:rsidRPr="00A828F8">
        <w:rPr>
          <w:rFonts w:ascii="Times New Roman" w:hAnsi="Times New Roman" w:cs="Times New Roman"/>
          <w:sz w:val="28"/>
          <w:szCs w:val="28"/>
        </w:rPr>
        <w:t>–</w:t>
      </w:r>
      <w:r w:rsidRPr="00A828F8">
        <w:rPr>
          <w:rFonts w:ascii="Times New Roman" w:hAnsi="Times New Roman" w:cs="Times New Roman"/>
          <w:sz w:val="28"/>
          <w:szCs w:val="28"/>
        </w:rPr>
        <w:t xml:space="preserve"> комитет</w:t>
      </w:r>
      <w:r w:rsidR="000015E1" w:rsidRPr="00A828F8">
        <w:rPr>
          <w:rFonts w:ascii="Times New Roman" w:hAnsi="Times New Roman" w:cs="Times New Roman"/>
          <w:sz w:val="28"/>
          <w:szCs w:val="28"/>
        </w:rPr>
        <w:t xml:space="preserve"> региональной безопасности</w:t>
      </w:r>
      <w:r w:rsidRPr="00A828F8">
        <w:rPr>
          <w:rFonts w:ascii="Times New Roman" w:hAnsi="Times New Roman" w:cs="Times New Roman"/>
          <w:sz w:val="28"/>
          <w:szCs w:val="28"/>
        </w:rPr>
        <w:t xml:space="preserve"> Курской области. </w:t>
      </w:r>
    </w:p>
    <w:p w:rsidR="00056946" w:rsidRPr="00A828F8" w:rsidRDefault="00056946"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 программа Курской области включает 5 подпрограмм:</w:t>
      </w:r>
    </w:p>
    <w:p w:rsidR="00056946" w:rsidRPr="00B41968" w:rsidRDefault="00056946" w:rsidP="00B41968">
      <w:pPr>
        <w:spacing w:after="0" w:line="240" w:lineRule="auto"/>
        <w:ind w:firstLine="709"/>
        <w:jc w:val="both"/>
        <w:rPr>
          <w:rFonts w:ascii="Times New Roman" w:hAnsi="Times New Roman" w:cs="Times New Roman"/>
          <w:sz w:val="28"/>
          <w:szCs w:val="28"/>
        </w:rPr>
      </w:pPr>
      <w:proofErr w:type="gramStart"/>
      <w:r w:rsidRPr="00A828F8">
        <w:rPr>
          <w:rFonts w:ascii="Times New Roman" w:hAnsi="Times New Roman" w:cs="Times New Roman"/>
          <w:sz w:val="28"/>
          <w:szCs w:val="28"/>
        </w:rPr>
        <w:t>п</w:t>
      </w:r>
      <w:proofErr w:type="gramEnd"/>
      <w:r w:rsidR="00677125">
        <w:fldChar w:fldCharType="begin"/>
      </w:r>
      <w:r w:rsidR="009C737B">
        <w:instrText>HYPERLINK "consultantplus://offline/ref=F97A3C81524A59A5D75C626B07058ED9E7EA804655FC83D97C45A657341A384EA9F0BC05F64BFDD5F14A14A3IFL"</w:instrText>
      </w:r>
      <w:r w:rsidR="00677125">
        <w:fldChar w:fldCharType="separate"/>
      </w:r>
      <w:r w:rsidRPr="00A828F8">
        <w:rPr>
          <w:rFonts w:ascii="Times New Roman" w:hAnsi="Times New Roman" w:cs="Times New Roman"/>
          <w:sz w:val="28"/>
          <w:szCs w:val="28"/>
        </w:rPr>
        <w:t>одпрограмма 1</w:t>
      </w:r>
      <w:r w:rsidR="00677125">
        <w:fldChar w:fldCharType="end"/>
      </w:r>
      <w:r w:rsidRPr="00A828F8">
        <w:rPr>
          <w:rFonts w:ascii="Times New Roman" w:hAnsi="Times New Roman" w:cs="Times New Roman"/>
          <w:sz w:val="28"/>
          <w:szCs w:val="28"/>
        </w:rPr>
        <w:t xml:space="preserve"> «Снижение рисков и смягчение</w:t>
      </w:r>
      <w:r w:rsidRPr="00B41968">
        <w:rPr>
          <w:rFonts w:ascii="Times New Roman" w:hAnsi="Times New Roman" w:cs="Times New Roman"/>
          <w:sz w:val="28"/>
          <w:szCs w:val="28"/>
        </w:rPr>
        <w:t xml:space="preserve"> последствий чрезвычайных ситуаций природного и техногенного характера в Курской области»;</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39" w:history="1">
        <w:r w:rsidR="00056946" w:rsidRPr="00B41968">
          <w:rPr>
            <w:rFonts w:ascii="Times New Roman" w:hAnsi="Times New Roman" w:cs="Times New Roman"/>
            <w:sz w:val="28"/>
            <w:szCs w:val="28"/>
          </w:rPr>
          <w:t>подпрограмма 2</w:t>
        </w:r>
      </w:hyperlink>
      <w:r w:rsidR="00056946" w:rsidRPr="00B41968">
        <w:rPr>
          <w:rFonts w:ascii="Times New Roman" w:hAnsi="Times New Roman" w:cs="Times New Roman"/>
          <w:sz w:val="28"/>
          <w:szCs w:val="28"/>
        </w:rPr>
        <w:t xml:space="preserve"> «Пожарная безопасность и защита населения Курской области»;</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40" w:history="1">
        <w:r w:rsidR="00056946" w:rsidRPr="00B41968">
          <w:rPr>
            <w:rFonts w:ascii="Times New Roman" w:hAnsi="Times New Roman" w:cs="Times New Roman"/>
            <w:sz w:val="28"/>
            <w:szCs w:val="28"/>
          </w:rPr>
          <w:t>подпрограмма 3</w:t>
        </w:r>
      </w:hyperlink>
      <w:r w:rsidR="00056946" w:rsidRPr="00B41968">
        <w:rPr>
          <w:rFonts w:ascii="Times New Roman" w:hAnsi="Times New Roman" w:cs="Times New Roman"/>
          <w:sz w:val="28"/>
          <w:szCs w:val="28"/>
        </w:rPr>
        <w:t xml:space="preserve"> «Обеспечение биологической и химической безопасности Курской области»;</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41" w:history="1">
        <w:r w:rsidR="00056946" w:rsidRPr="00B41968">
          <w:rPr>
            <w:rFonts w:ascii="Times New Roman" w:hAnsi="Times New Roman" w:cs="Times New Roman"/>
            <w:sz w:val="28"/>
            <w:szCs w:val="28"/>
          </w:rPr>
          <w:t>подпрограмма 4</w:t>
        </w:r>
      </w:hyperlink>
      <w:r w:rsidR="00056946" w:rsidRPr="00B41968">
        <w:rPr>
          <w:rFonts w:ascii="Times New Roman" w:hAnsi="Times New Roman" w:cs="Times New Roman"/>
          <w:sz w:val="28"/>
          <w:szCs w:val="28"/>
        </w:rPr>
        <w:t xml:space="preserve"> «Обеспечение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056946" w:rsidRPr="00B41968" w:rsidRDefault="00677125" w:rsidP="00B41968">
      <w:pPr>
        <w:spacing w:after="0" w:line="240" w:lineRule="auto"/>
        <w:ind w:firstLine="709"/>
        <w:jc w:val="both"/>
        <w:rPr>
          <w:rFonts w:ascii="Times New Roman" w:hAnsi="Times New Roman" w:cs="Times New Roman"/>
          <w:sz w:val="28"/>
          <w:szCs w:val="28"/>
        </w:rPr>
      </w:pPr>
      <w:hyperlink r:id="rId42" w:history="1">
        <w:r w:rsidR="00056946" w:rsidRPr="00B41968">
          <w:rPr>
            <w:rFonts w:ascii="Times New Roman" w:hAnsi="Times New Roman" w:cs="Times New Roman"/>
            <w:sz w:val="28"/>
            <w:szCs w:val="28"/>
          </w:rPr>
          <w:t>подпрограмма 5</w:t>
        </w:r>
      </w:hyperlink>
      <w:r w:rsidR="00056946" w:rsidRPr="00B41968">
        <w:rPr>
          <w:rFonts w:ascii="Times New Roman" w:hAnsi="Times New Roman" w:cs="Times New Roman"/>
          <w:sz w:val="28"/>
          <w:szCs w:val="28"/>
        </w:rPr>
        <w:t xml:space="preserve"> «Использование спутниковых навигационных технологий и других результатов космической деятельности в интересах развития Курской области». </w:t>
      </w:r>
    </w:p>
    <w:p w:rsidR="00056946" w:rsidRPr="00B41968" w:rsidRDefault="00056946" w:rsidP="00B41968">
      <w:pPr>
        <w:pStyle w:val="a9"/>
        <w:tabs>
          <w:tab w:val="left" w:pos="5280"/>
        </w:tabs>
        <w:spacing w:after="0"/>
        <w:ind w:firstLine="709"/>
        <w:jc w:val="both"/>
        <w:rPr>
          <w:bCs/>
          <w:sz w:val="28"/>
          <w:szCs w:val="28"/>
        </w:rPr>
      </w:pPr>
      <w:r w:rsidRPr="00B41968">
        <w:rPr>
          <w:sz w:val="28"/>
          <w:szCs w:val="28"/>
        </w:rPr>
        <w:t>Целью государственной прогр</w:t>
      </w:r>
      <w:r w:rsidR="00227259" w:rsidRPr="00B41968">
        <w:rPr>
          <w:sz w:val="28"/>
          <w:szCs w:val="28"/>
        </w:rPr>
        <w:t>а</w:t>
      </w:r>
      <w:r w:rsidRPr="00B41968">
        <w:rPr>
          <w:sz w:val="28"/>
          <w:szCs w:val="28"/>
        </w:rPr>
        <w:t>ммы является обеспечение комплексной безопасности, минимизация социального, экономического и экологического ущерба</w:t>
      </w:r>
      <w:r w:rsidRPr="00B41968">
        <w:rPr>
          <w:bCs/>
          <w:sz w:val="28"/>
          <w:szCs w:val="28"/>
        </w:rPr>
        <w:t>, наносимого населению, экономике и природной среде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 xml:space="preserve">В отчетном году </w:t>
      </w:r>
      <w:r w:rsidR="005414BA">
        <w:rPr>
          <w:bCs/>
          <w:sz w:val="28"/>
          <w:szCs w:val="28"/>
        </w:rPr>
        <w:t>для</w:t>
      </w:r>
      <w:r w:rsidRPr="00B41968">
        <w:rPr>
          <w:bCs/>
          <w:sz w:val="28"/>
          <w:szCs w:val="28"/>
        </w:rPr>
        <w:t xml:space="preserve"> достижения поставленных целей и </w:t>
      </w:r>
      <w:r w:rsidR="005414BA">
        <w:rPr>
          <w:bCs/>
          <w:sz w:val="28"/>
          <w:szCs w:val="28"/>
        </w:rPr>
        <w:t xml:space="preserve">решения </w:t>
      </w:r>
      <w:r w:rsidRPr="00B41968">
        <w:rPr>
          <w:bCs/>
          <w:sz w:val="28"/>
          <w:szCs w:val="28"/>
        </w:rPr>
        <w:t xml:space="preserve">задач государственной программы Курской области запланировано достижение значений 21 </w:t>
      </w:r>
      <w:r w:rsidR="005414BA">
        <w:rPr>
          <w:bCs/>
          <w:sz w:val="28"/>
          <w:szCs w:val="28"/>
        </w:rPr>
        <w:t xml:space="preserve">целевого </w:t>
      </w:r>
      <w:r w:rsidRPr="00B41968">
        <w:rPr>
          <w:bCs/>
          <w:sz w:val="28"/>
          <w:szCs w:val="28"/>
        </w:rPr>
        <w:t>показателя (индикатора); выполнение девяти  основных мероприятий и двадцати двух контрольных событий в составе пяти подпрограмм.</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 xml:space="preserve">В ходе реализации государственной программы Курской области за </w:t>
      </w:r>
      <w:r w:rsidRPr="00B41968">
        <w:rPr>
          <w:bCs/>
          <w:sz w:val="28"/>
          <w:szCs w:val="28"/>
        </w:rPr>
        <w:lastRenderedPageBreak/>
        <w:t xml:space="preserve">2017 год достигнуты в полном объеме запланированные значения </w:t>
      </w:r>
      <w:r w:rsidR="005414BA">
        <w:rPr>
          <w:bCs/>
          <w:sz w:val="28"/>
          <w:szCs w:val="28"/>
        </w:rPr>
        <w:t xml:space="preserve">целевых </w:t>
      </w:r>
      <w:r w:rsidRPr="00B41968">
        <w:rPr>
          <w:bCs/>
          <w:sz w:val="28"/>
          <w:szCs w:val="28"/>
        </w:rPr>
        <w:t>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Основные мероприятия и контрольные события государственной программы Курской области в отчетном году выполнены в полном объеме.</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В рамках данной государственной программы Курской области выполнены сводные показатели государственного задания на оказание государственных услуг областной бюджетной образовательной организацией дополнительного профессионального образования       «Учебно-методический центр по гражданской обороне и чрезвычайным ситуациям Курской области».</w:t>
      </w:r>
    </w:p>
    <w:p w:rsidR="006A5BEF" w:rsidRPr="00B41968" w:rsidRDefault="006A5BEF" w:rsidP="00B41968">
      <w:pPr>
        <w:pStyle w:val="a9"/>
        <w:tabs>
          <w:tab w:val="left" w:pos="5280"/>
        </w:tabs>
        <w:spacing w:after="0"/>
        <w:ind w:firstLine="709"/>
        <w:jc w:val="both"/>
        <w:rPr>
          <w:bCs/>
          <w:sz w:val="28"/>
          <w:szCs w:val="28"/>
        </w:rPr>
      </w:pPr>
      <w:r w:rsidRPr="00B41968">
        <w:rPr>
          <w:bCs/>
          <w:sz w:val="28"/>
          <w:szCs w:val="28"/>
        </w:rPr>
        <w:t>В соответствии с проведенной комитетом региональной безопасности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1,00. Эффективность реализации государственной программы Курской области признается высокой в случае, если значение показателя ЭРгп составляет не менее 0,90.</w:t>
      </w:r>
    </w:p>
    <w:p w:rsidR="006A5BEF" w:rsidRPr="00A828F8" w:rsidRDefault="00624D8D" w:rsidP="00B41968">
      <w:pPr>
        <w:pStyle w:val="a9"/>
        <w:tabs>
          <w:tab w:val="left" w:pos="5280"/>
        </w:tabs>
        <w:spacing w:after="0"/>
        <w:ind w:firstLine="709"/>
        <w:jc w:val="both"/>
        <w:rPr>
          <w:bCs/>
          <w:sz w:val="28"/>
          <w:szCs w:val="28"/>
        </w:rPr>
      </w:pPr>
      <w:r>
        <w:rPr>
          <w:bCs/>
          <w:sz w:val="28"/>
          <w:szCs w:val="28"/>
        </w:rPr>
        <w:t>Э</w:t>
      </w:r>
      <w:r w:rsidR="006A5BEF" w:rsidRPr="00B41968">
        <w:rPr>
          <w:bCs/>
          <w:sz w:val="28"/>
          <w:szCs w:val="28"/>
        </w:rPr>
        <w:t xml:space="preserve">ффективность реализации государственной программы Курской области «Защита населения и территорий от чрезвычайных ситуаций, обеспечение пожарной </w:t>
      </w:r>
      <w:r w:rsidR="006A5BEF" w:rsidRPr="00A828F8">
        <w:rPr>
          <w:bCs/>
          <w:sz w:val="28"/>
          <w:szCs w:val="28"/>
        </w:rPr>
        <w:t>безопасности и безопасности людей на водных объектах» за 2017 год признается высокой.</w:t>
      </w:r>
    </w:p>
    <w:p w:rsidR="00B06311" w:rsidRPr="00A828F8" w:rsidRDefault="00B06311" w:rsidP="00B41968">
      <w:pPr>
        <w:spacing w:after="0" w:line="240" w:lineRule="auto"/>
        <w:ind w:firstLine="709"/>
        <w:jc w:val="both"/>
        <w:rPr>
          <w:rFonts w:ascii="Times New Roman" w:hAnsi="Times New Roman" w:cs="Times New Roman"/>
          <w:sz w:val="28"/>
          <w:szCs w:val="28"/>
        </w:rPr>
      </w:pPr>
    </w:p>
    <w:p w:rsidR="00CD0E10" w:rsidRPr="00A828F8" w:rsidRDefault="006F7284"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00CD0E10" w:rsidRPr="00A828F8">
        <w:rPr>
          <w:rFonts w:ascii="Times New Roman" w:hAnsi="Times New Roman" w:cs="Times New Roman"/>
          <w:b/>
          <w:i/>
          <w:sz w:val="28"/>
          <w:szCs w:val="28"/>
        </w:rPr>
        <w:t>. Государственная программа Курской области «Развитие культуры в Курской области», утвержденная постановлением Администрации Курской области от 08.10.2013</w:t>
      </w:r>
      <w:r w:rsidR="00933478" w:rsidRPr="00A828F8">
        <w:rPr>
          <w:rFonts w:ascii="Times New Roman" w:hAnsi="Times New Roman" w:cs="Times New Roman"/>
          <w:b/>
          <w:i/>
          <w:sz w:val="28"/>
          <w:szCs w:val="28"/>
        </w:rPr>
        <w:t xml:space="preserve"> </w:t>
      </w:r>
      <w:r w:rsidR="00CD0E10" w:rsidRPr="00A828F8">
        <w:rPr>
          <w:rFonts w:ascii="Times New Roman" w:hAnsi="Times New Roman" w:cs="Times New Roman"/>
          <w:b/>
          <w:i/>
          <w:sz w:val="28"/>
          <w:szCs w:val="28"/>
        </w:rPr>
        <w:t>№ 700-п</w:t>
      </w:r>
      <w:r w:rsidR="00933478" w:rsidRPr="00A828F8">
        <w:rPr>
          <w:rFonts w:ascii="Times New Roman" w:hAnsi="Times New Roman" w:cs="Times New Roman"/>
          <w:b/>
          <w:i/>
          <w:sz w:val="28"/>
          <w:szCs w:val="28"/>
        </w:rPr>
        <w:t>а (с последующими изменениями)</w:t>
      </w:r>
    </w:p>
    <w:p w:rsidR="00CD0E10" w:rsidRPr="00B41968" w:rsidRDefault="00CD0E10"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w:t>
      </w:r>
      <w:r w:rsidR="00056946" w:rsidRPr="00A828F8">
        <w:rPr>
          <w:rFonts w:ascii="Times New Roman" w:hAnsi="Times New Roman" w:cs="Times New Roman"/>
          <w:sz w:val="28"/>
          <w:szCs w:val="28"/>
        </w:rPr>
        <w:t xml:space="preserve"> государственной программы Курской области</w:t>
      </w:r>
      <w:r w:rsidRPr="00A828F8">
        <w:rPr>
          <w:rFonts w:ascii="Times New Roman" w:hAnsi="Times New Roman" w:cs="Times New Roman"/>
          <w:sz w:val="28"/>
          <w:szCs w:val="28"/>
        </w:rPr>
        <w:t xml:space="preserve"> </w:t>
      </w:r>
      <w:r w:rsidR="005414BA">
        <w:rPr>
          <w:rFonts w:ascii="Times New Roman" w:hAnsi="Times New Roman" w:cs="Times New Roman"/>
          <w:sz w:val="28"/>
          <w:szCs w:val="28"/>
        </w:rPr>
        <w:t xml:space="preserve">- </w:t>
      </w:r>
      <w:r w:rsidRPr="00A828F8">
        <w:rPr>
          <w:rFonts w:ascii="Times New Roman" w:hAnsi="Times New Roman" w:cs="Times New Roman"/>
          <w:sz w:val="28"/>
          <w:szCs w:val="28"/>
        </w:rPr>
        <w:t>комитет по культуре</w:t>
      </w:r>
      <w:r w:rsidRPr="00B41968">
        <w:rPr>
          <w:rFonts w:ascii="Times New Roman" w:hAnsi="Times New Roman" w:cs="Times New Roman"/>
          <w:sz w:val="28"/>
          <w:szCs w:val="28"/>
        </w:rPr>
        <w:t xml:space="preserve"> Курской области. </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состав государственной программы Курской области включено 3 подпрограммы:</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1  «Наследие»;</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 «Искусство»;</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3 «Обеспечение условий реализации государственной программы».</w:t>
      </w:r>
    </w:p>
    <w:p w:rsidR="00CD0E10" w:rsidRPr="00B41968" w:rsidRDefault="00CD0E10" w:rsidP="00B41968">
      <w:pPr>
        <w:pStyle w:val="a9"/>
        <w:tabs>
          <w:tab w:val="left" w:pos="5280"/>
        </w:tabs>
        <w:spacing w:after="0"/>
        <w:ind w:firstLine="709"/>
        <w:jc w:val="both"/>
        <w:rPr>
          <w:bCs/>
          <w:sz w:val="28"/>
          <w:szCs w:val="28"/>
        </w:rPr>
      </w:pPr>
      <w:r w:rsidRPr="00B41968">
        <w:rPr>
          <w:sz w:val="28"/>
          <w:szCs w:val="28"/>
        </w:rPr>
        <w:t xml:space="preserve">Основной целью государственной программы является реализация стратегической </w:t>
      </w:r>
      <w:r w:rsidRPr="00B41968">
        <w:rPr>
          <w:bCs/>
          <w:sz w:val="28"/>
          <w:szCs w:val="28"/>
        </w:rPr>
        <w:t>роли культуры как духовно-нравственного основания развития личности и государственного единства российского общества.</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В отчетном году </w:t>
      </w:r>
      <w:r w:rsidR="005414BA">
        <w:rPr>
          <w:bCs/>
          <w:sz w:val="28"/>
          <w:szCs w:val="28"/>
        </w:rPr>
        <w:t>для</w:t>
      </w:r>
      <w:r w:rsidRPr="00B41968">
        <w:rPr>
          <w:bCs/>
          <w:sz w:val="28"/>
          <w:szCs w:val="28"/>
        </w:rPr>
        <w:t xml:space="preserve"> достижения поставленных целей и </w:t>
      </w:r>
      <w:r w:rsidR="005414BA">
        <w:rPr>
          <w:bCs/>
          <w:sz w:val="28"/>
          <w:szCs w:val="28"/>
        </w:rPr>
        <w:t xml:space="preserve">решения </w:t>
      </w:r>
      <w:r w:rsidRPr="00B41968">
        <w:rPr>
          <w:bCs/>
          <w:sz w:val="28"/>
          <w:szCs w:val="28"/>
        </w:rPr>
        <w:t xml:space="preserve">задач государственной программы Курской области «Развитие культуры в Курской области» запланировано достижение значений 23 целевых </w:t>
      </w:r>
      <w:r w:rsidRPr="00B41968">
        <w:rPr>
          <w:bCs/>
          <w:sz w:val="28"/>
          <w:szCs w:val="28"/>
        </w:rPr>
        <w:lastRenderedPageBreak/>
        <w:t>показателей (индикаторов), выполнение 13 основных мероприятий и 30 контрольных событий.</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 xml:space="preserve">В ходе реализации государственной программы Курской области за 2017 год достигнуты запланированные значения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Основные мероприятия и контрольные события государственной программы Курской области в отчетном году выполнены.</w:t>
      </w:r>
    </w:p>
    <w:p w:rsidR="006B3807" w:rsidRPr="00B41968" w:rsidRDefault="006B3807" w:rsidP="00B41968">
      <w:pPr>
        <w:pStyle w:val="a9"/>
        <w:tabs>
          <w:tab w:val="left" w:pos="5280"/>
        </w:tabs>
        <w:spacing w:after="0"/>
        <w:ind w:firstLine="709"/>
        <w:jc w:val="both"/>
        <w:rPr>
          <w:bCs/>
          <w:sz w:val="28"/>
          <w:szCs w:val="28"/>
        </w:rPr>
      </w:pPr>
      <w:r w:rsidRPr="00B41968">
        <w:rPr>
          <w:bCs/>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Курской области.</w:t>
      </w:r>
    </w:p>
    <w:p w:rsidR="00624D8D" w:rsidRDefault="006B3807" w:rsidP="00B41968">
      <w:pPr>
        <w:pStyle w:val="a9"/>
        <w:tabs>
          <w:tab w:val="left" w:pos="5280"/>
        </w:tabs>
        <w:spacing w:after="0"/>
        <w:ind w:firstLine="709"/>
        <w:jc w:val="both"/>
        <w:rPr>
          <w:bCs/>
          <w:sz w:val="28"/>
          <w:szCs w:val="28"/>
        </w:rPr>
      </w:pPr>
      <w:r w:rsidRPr="00B41968">
        <w:rPr>
          <w:bCs/>
          <w:sz w:val="28"/>
          <w:szCs w:val="28"/>
        </w:rPr>
        <w:t xml:space="preserve">В соответствии с оценкой эффективности государственной программы Курской области за 2017 год, проведенной комитетом по культуре Курской области, эффективность реализации государственной программы (ЭРгп) </w:t>
      </w:r>
      <w:r w:rsidRPr="00A828F8">
        <w:rPr>
          <w:bCs/>
          <w:sz w:val="28"/>
          <w:szCs w:val="28"/>
        </w:rPr>
        <w:t xml:space="preserve">составила 1,00. </w:t>
      </w:r>
    </w:p>
    <w:p w:rsidR="006B3807" w:rsidRPr="00A828F8" w:rsidRDefault="006B3807" w:rsidP="00B41968">
      <w:pPr>
        <w:pStyle w:val="a9"/>
        <w:tabs>
          <w:tab w:val="left" w:pos="5280"/>
        </w:tabs>
        <w:spacing w:after="0"/>
        <w:ind w:firstLine="709"/>
        <w:jc w:val="both"/>
        <w:rPr>
          <w:bCs/>
          <w:sz w:val="28"/>
          <w:szCs w:val="28"/>
        </w:rPr>
      </w:pPr>
      <w:r w:rsidRPr="00A828F8">
        <w:rPr>
          <w:bCs/>
          <w:sz w:val="28"/>
          <w:szCs w:val="28"/>
        </w:rPr>
        <w:t>Эффективность реализации государственной программы Курской области «Развитие культуры в Курской области» за 2017 год признается высокой (значение ЭРгп составляет не менее 0,9</w:t>
      </w:r>
      <w:r w:rsidR="005F0833">
        <w:rPr>
          <w:bCs/>
          <w:sz w:val="28"/>
          <w:szCs w:val="28"/>
        </w:rPr>
        <w:t>0</w:t>
      </w:r>
      <w:r w:rsidRPr="00A828F8">
        <w:rPr>
          <w:bCs/>
          <w:sz w:val="28"/>
          <w:szCs w:val="28"/>
        </w:rPr>
        <w:t>).</w:t>
      </w:r>
    </w:p>
    <w:p w:rsidR="00B41968" w:rsidRDefault="00B41968" w:rsidP="00B41968">
      <w:pPr>
        <w:pStyle w:val="a9"/>
        <w:tabs>
          <w:tab w:val="left" w:pos="5280"/>
        </w:tabs>
        <w:spacing w:after="0"/>
        <w:ind w:firstLine="709"/>
        <w:jc w:val="both"/>
        <w:rPr>
          <w:bCs/>
          <w:sz w:val="28"/>
          <w:szCs w:val="28"/>
        </w:rPr>
      </w:pPr>
    </w:p>
    <w:p w:rsidR="000D5BE1" w:rsidRPr="00A828F8" w:rsidRDefault="000D5BE1" w:rsidP="00B41968">
      <w:pPr>
        <w:pStyle w:val="a9"/>
        <w:tabs>
          <w:tab w:val="left" w:pos="5280"/>
        </w:tabs>
        <w:spacing w:after="0"/>
        <w:ind w:firstLine="709"/>
        <w:jc w:val="both"/>
        <w:rPr>
          <w:bCs/>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0</w:t>
      </w:r>
      <w:r w:rsidRPr="00A828F8">
        <w:rPr>
          <w:rFonts w:ascii="Times New Roman" w:hAnsi="Times New Roman" w:cs="Times New Roman"/>
          <w:b/>
          <w:i/>
          <w:sz w:val="28"/>
          <w:szCs w:val="28"/>
        </w:rPr>
        <w:t>. Государственная программа Курской области «Развитие физической культуры и спорта в Курской области», утвержденная постановлением Администрации Курской области от 11.10.2013         № 724-па</w:t>
      </w:r>
      <w:r w:rsidR="00056946" w:rsidRPr="00A828F8">
        <w:rPr>
          <w:rFonts w:ascii="Times New Roman" w:hAnsi="Times New Roman" w:cs="Times New Roman"/>
          <w:b/>
          <w:i/>
          <w:sz w:val="28"/>
          <w:szCs w:val="28"/>
        </w:rPr>
        <w:t xml:space="preserve"> (с последующими изменениями)</w:t>
      </w:r>
    </w:p>
    <w:p w:rsidR="008352DB" w:rsidRPr="00A828F8" w:rsidRDefault="008352DB"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 комитет по физической культуре и спорту Курской области.</w:t>
      </w:r>
    </w:p>
    <w:p w:rsidR="00056946" w:rsidRPr="00A828F8" w:rsidRDefault="00056946"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В состав государственной программы входят 3 подпрограммы:</w:t>
      </w:r>
    </w:p>
    <w:p w:rsidR="00056946" w:rsidRPr="00B41968" w:rsidRDefault="00246EF2"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подпрограмма </w:t>
      </w:r>
      <w:r w:rsidR="00056946" w:rsidRPr="00A828F8">
        <w:rPr>
          <w:rFonts w:ascii="Times New Roman" w:hAnsi="Times New Roman" w:cs="Times New Roman"/>
          <w:sz w:val="28"/>
          <w:szCs w:val="28"/>
        </w:rPr>
        <w:t>1 «Развитие физической</w:t>
      </w:r>
      <w:r w:rsidR="00056946" w:rsidRPr="00B41968">
        <w:rPr>
          <w:rFonts w:ascii="Times New Roman" w:hAnsi="Times New Roman" w:cs="Times New Roman"/>
          <w:sz w:val="28"/>
          <w:szCs w:val="28"/>
        </w:rPr>
        <w:t xml:space="preserve"> культуры и масс</w:t>
      </w:r>
      <w:r w:rsidRPr="00B41968">
        <w:rPr>
          <w:rFonts w:ascii="Times New Roman" w:hAnsi="Times New Roman" w:cs="Times New Roman"/>
          <w:sz w:val="28"/>
          <w:szCs w:val="28"/>
        </w:rPr>
        <w:t>ового спорта в Курской области»;</w:t>
      </w:r>
    </w:p>
    <w:p w:rsidR="00056946" w:rsidRPr="00B41968" w:rsidRDefault="00246EF2"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w:t>
      </w:r>
      <w:r w:rsidR="00056946" w:rsidRPr="00B41968">
        <w:rPr>
          <w:rFonts w:ascii="Times New Roman" w:hAnsi="Times New Roman" w:cs="Times New Roman"/>
          <w:sz w:val="28"/>
          <w:szCs w:val="28"/>
        </w:rPr>
        <w:t xml:space="preserve"> «</w:t>
      </w:r>
      <w:r w:rsidR="00525D1C" w:rsidRPr="00B41968">
        <w:rPr>
          <w:rFonts w:ascii="Times New Roman" w:hAnsi="Times New Roman" w:cs="Times New Roman"/>
          <w:sz w:val="28"/>
          <w:szCs w:val="28"/>
        </w:rPr>
        <w:t>Подготовка спортивного резерва для спортивных сборных команд Курской области и Российской Федерации</w:t>
      </w:r>
      <w:r w:rsidR="00B738DA">
        <w:rPr>
          <w:rFonts w:ascii="Times New Roman" w:hAnsi="Times New Roman" w:cs="Times New Roman"/>
          <w:sz w:val="28"/>
          <w:szCs w:val="28"/>
        </w:rPr>
        <w:t>»</w:t>
      </w:r>
      <w:r w:rsidR="00525D1C" w:rsidRPr="00B41968">
        <w:rPr>
          <w:rFonts w:ascii="Times New Roman" w:hAnsi="Times New Roman" w:cs="Times New Roman"/>
          <w:sz w:val="28"/>
          <w:szCs w:val="28"/>
        </w:rPr>
        <w:t>;</w:t>
      </w:r>
    </w:p>
    <w:p w:rsidR="00056946" w:rsidRPr="00B41968" w:rsidRDefault="00246EF2"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3 «Управление развитием отрасли физической культуры и спорта».</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Целями государственной программы Курской области являются:</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создание условий для успешного выступления спортсменов Курской области на межрегиональных, всероссийских и международных </w:t>
      </w:r>
      <w:r w:rsidRPr="00B41968">
        <w:rPr>
          <w:rFonts w:ascii="Times New Roman" w:hAnsi="Times New Roman" w:cs="Times New Roman"/>
          <w:sz w:val="28"/>
          <w:szCs w:val="28"/>
        </w:rPr>
        <w:lastRenderedPageBreak/>
        <w:t>спортивных соревнованиях и совершенствование системы подготовки спортивного резерва.</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5414BA">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5414BA">
        <w:rPr>
          <w:rFonts w:ascii="Times New Roman" w:hAnsi="Times New Roman" w:cs="Times New Roman"/>
          <w:sz w:val="28"/>
          <w:szCs w:val="28"/>
        </w:rPr>
        <w:t xml:space="preserve">решения </w:t>
      </w:r>
      <w:r w:rsidRPr="00B41968">
        <w:rPr>
          <w:rFonts w:ascii="Times New Roman" w:hAnsi="Times New Roman" w:cs="Times New Roman"/>
          <w:sz w:val="28"/>
          <w:szCs w:val="28"/>
        </w:rPr>
        <w:t>задач государственной программы Курской области запланировано достижение  значений 20 целевых показателей (индикаторов), выполнение восьми основных мероприятий и 16 контрольных событий.</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в полном объеме запланированные значения 18 целевых показателей (индикаторов).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Не выполнены в полном объеме два целевых показателя (индикатора):</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степень выполнения показателя – 68,9 % (подпрограмма 1 «Развитие физической культуры и массового спорта в Курской области»);</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«доля достигнутых целевых показателей (индикаторов) государственной программы Курской области к общему количеству показателей (индикаторов)», степень выполнения показателя -                   90 % (подпрограмма 3 «Управление развитием отрасли физической культуры и спорта»).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Выполнены сводные показатели государственных заданий на оказание государственных услуг областными государственными учреждениями.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не выполнено основное мероприятие 3.  подпрограммы 1 «Развитие физической культуры и массового спорта в Курской области» -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 Реализация данного основного мероприятия в отчетном году не начата, в связи с отсутствием бюджетных ассигнований на эти цели.</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запланированные контрольные события по данной государственной программ</w:t>
      </w:r>
      <w:r w:rsidR="007002AC">
        <w:rPr>
          <w:rFonts w:ascii="Times New Roman" w:hAnsi="Times New Roman" w:cs="Times New Roman"/>
          <w:sz w:val="28"/>
          <w:szCs w:val="28"/>
        </w:rPr>
        <w:t>е</w:t>
      </w:r>
      <w:r w:rsidRPr="00B41968">
        <w:rPr>
          <w:rFonts w:ascii="Times New Roman" w:hAnsi="Times New Roman" w:cs="Times New Roman"/>
          <w:sz w:val="28"/>
          <w:szCs w:val="28"/>
        </w:rPr>
        <w:t xml:space="preserve"> Курской области выполнены. </w:t>
      </w:r>
    </w:p>
    <w:p w:rsidR="00624D8D"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комитетом по физической культуре и спорту Курской области, эффективность реализации государственной программы (ЭРгп) составила 0,95. </w:t>
      </w:r>
    </w:p>
    <w:p w:rsidR="00B607E5" w:rsidRPr="00A828F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 «</w:t>
      </w:r>
      <w:r w:rsidRPr="00A828F8">
        <w:rPr>
          <w:rFonts w:ascii="Times New Roman" w:hAnsi="Times New Roman" w:cs="Times New Roman"/>
          <w:sz w:val="28"/>
          <w:szCs w:val="28"/>
        </w:rPr>
        <w:t xml:space="preserve">Развитие физической культуры и спорта в Курской области» за </w:t>
      </w:r>
      <w:r w:rsidRPr="00A828F8">
        <w:rPr>
          <w:rFonts w:ascii="Times New Roman" w:hAnsi="Times New Roman" w:cs="Times New Roman"/>
          <w:sz w:val="28"/>
          <w:szCs w:val="28"/>
        </w:rPr>
        <w:lastRenderedPageBreak/>
        <w:t>2017 год признается высокой (в случае если значение ЭРгп составляет не менее 0,9</w:t>
      </w:r>
      <w:r w:rsidR="005F0833">
        <w:rPr>
          <w:rFonts w:ascii="Times New Roman" w:hAnsi="Times New Roman" w:cs="Times New Roman"/>
          <w:sz w:val="28"/>
          <w:szCs w:val="28"/>
        </w:rPr>
        <w:t>0</w:t>
      </w:r>
      <w:r w:rsidRPr="00A828F8">
        <w:rPr>
          <w:rFonts w:ascii="Times New Roman" w:hAnsi="Times New Roman" w:cs="Times New Roman"/>
          <w:sz w:val="28"/>
          <w:szCs w:val="28"/>
        </w:rPr>
        <w:t>).</w:t>
      </w:r>
    </w:p>
    <w:p w:rsidR="00CE17AA" w:rsidRPr="00A828F8" w:rsidRDefault="00CE17AA" w:rsidP="00B41968">
      <w:pPr>
        <w:spacing w:after="0" w:line="240" w:lineRule="auto"/>
        <w:ind w:firstLine="709"/>
        <w:jc w:val="both"/>
        <w:rPr>
          <w:rFonts w:ascii="Times New Roman" w:hAnsi="Times New Roman" w:cs="Times New Roman"/>
          <w:b/>
          <w:i/>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1</w:t>
      </w:r>
      <w:r w:rsidRPr="00A828F8">
        <w:rPr>
          <w:rFonts w:ascii="Times New Roman" w:hAnsi="Times New Roman" w:cs="Times New Roman"/>
          <w:b/>
          <w:i/>
          <w:sz w:val="28"/>
          <w:szCs w:val="28"/>
        </w:rPr>
        <w:t>.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утвержденная постановлением Администрации Курской области от 18.10.2013</w:t>
      </w:r>
      <w:r w:rsidR="00917F32"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746-па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8352DB" w:rsidRPr="00A828F8" w:rsidRDefault="008352DB" w:rsidP="00B41968">
      <w:pPr>
        <w:pStyle w:val="ConsPlusCell"/>
        <w:ind w:firstLine="709"/>
        <w:jc w:val="both"/>
        <w:rPr>
          <w:color w:val="000000"/>
          <w:sz w:val="28"/>
          <w:szCs w:val="28"/>
        </w:rPr>
      </w:pPr>
      <w:r w:rsidRPr="00A828F8">
        <w:rPr>
          <w:sz w:val="28"/>
          <w:szCs w:val="28"/>
        </w:rPr>
        <w:t xml:space="preserve">Ответственный исполнитель государственной программы </w:t>
      </w:r>
      <w:r w:rsidR="00056946" w:rsidRPr="00A828F8">
        <w:rPr>
          <w:sz w:val="28"/>
          <w:szCs w:val="28"/>
        </w:rPr>
        <w:t xml:space="preserve">Курской области </w:t>
      </w:r>
      <w:r w:rsidR="00104ACE">
        <w:rPr>
          <w:sz w:val="28"/>
          <w:szCs w:val="28"/>
        </w:rPr>
        <w:t xml:space="preserve">- </w:t>
      </w:r>
      <w:r w:rsidRPr="00A828F8">
        <w:rPr>
          <w:sz w:val="28"/>
          <w:szCs w:val="28"/>
        </w:rPr>
        <w:t xml:space="preserve">комитет по делам </w:t>
      </w:r>
      <w:r w:rsidRPr="00A828F8">
        <w:rPr>
          <w:color w:val="000000"/>
          <w:sz w:val="28"/>
          <w:szCs w:val="28"/>
        </w:rPr>
        <w:t>молодежи и туризму Курской области.</w:t>
      </w:r>
    </w:p>
    <w:p w:rsidR="00056946" w:rsidRPr="00B41968" w:rsidRDefault="00056946" w:rsidP="00B41968">
      <w:pPr>
        <w:pStyle w:val="ConsPlusCell"/>
        <w:ind w:firstLine="709"/>
        <w:jc w:val="both"/>
        <w:rPr>
          <w:color w:val="000000"/>
          <w:sz w:val="28"/>
          <w:szCs w:val="28"/>
        </w:rPr>
      </w:pPr>
      <w:r w:rsidRPr="00A828F8">
        <w:rPr>
          <w:color w:val="000000"/>
          <w:sz w:val="28"/>
          <w:szCs w:val="28"/>
        </w:rPr>
        <w:t>Государственная программа Курской области включает 4 подпрограммы:</w:t>
      </w:r>
    </w:p>
    <w:p w:rsidR="00056946" w:rsidRPr="00B41968" w:rsidRDefault="00677125" w:rsidP="00B41968">
      <w:pPr>
        <w:pStyle w:val="ConsPlusCell"/>
        <w:ind w:firstLine="709"/>
        <w:jc w:val="both"/>
        <w:rPr>
          <w:color w:val="000000"/>
          <w:sz w:val="28"/>
          <w:szCs w:val="28"/>
        </w:rPr>
      </w:pPr>
      <w:hyperlink r:id="rId43" w:history="1">
        <w:r w:rsidR="00056946" w:rsidRPr="00B41968">
          <w:rPr>
            <w:color w:val="000000"/>
            <w:sz w:val="28"/>
            <w:szCs w:val="28"/>
          </w:rPr>
          <w:t>подпрограмма 1</w:t>
        </w:r>
      </w:hyperlink>
      <w:r w:rsidR="00056946" w:rsidRPr="00B41968">
        <w:rPr>
          <w:color w:val="000000"/>
          <w:sz w:val="28"/>
          <w:szCs w:val="28"/>
        </w:rPr>
        <w:t xml:space="preserve"> «Молодежь Курской области»;</w:t>
      </w:r>
    </w:p>
    <w:p w:rsidR="00056946" w:rsidRPr="00B41968" w:rsidRDefault="00677125" w:rsidP="00B41968">
      <w:pPr>
        <w:pStyle w:val="ConsPlusCell"/>
        <w:ind w:firstLine="709"/>
        <w:jc w:val="both"/>
        <w:rPr>
          <w:color w:val="000000"/>
          <w:sz w:val="28"/>
          <w:szCs w:val="28"/>
        </w:rPr>
      </w:pPr>
      <w:hyperlink r:id="rId44" w:history="1">
        <w:r w:rsidR="00056946" w:rsidRPr="00B41968">
          <w:rPr>
            <w:color w:val="000000"/>
            <w:sz w:val="28"/>
            <w:szCs w:val="28"/>
          </w:rPr>
          <w:t>подпрограмма 2</w:t>
        </w:r>
      </w:hyperlink>
      <w:r w:rsidR="00056946" w:rsidRPr="00B41968">
        <w:rPr>
          <w:color w:val="000000"/>
          <w:sz w:val="28"/>
          <w:szCs w:val="28"/>
        </w:rPr>
        <w:t xml:space="preserve"> «Туризм»; </w:t>
      </w:r>
    </w:p>
    <w:p w:rsidR="00056946" w:rsidRPr="00B41968" w:rsidRDefault="00677125" w:rsidP="00B41968">
      <w:pPr>
        <w:pStyle w:val="ConsPlusCell"/>
        <w:ind w:firstLine="709"/>
        <w:jc w:val="both"/>
        <w:rPr>
          <w:color w:val="000000"/>
          <w:sz w:val="28"/>
          <w:szCs w:val="28"/>
        </w:rPr>
      </w:pPr>
      <w:hyperlink r:id="rId45" w:history="1">
        <w:r w:rsidR="00056946" w:rsidRPr="00B41968">
          <w:rPr>
            <w:color w:val="000000"/>
            <w:sz w:val="28"/>
            <w:szCs w:val="28"/>
          </w:rPr>
          <w:t>подпрограмма 3</w:t>
        </w:r>
      </w:hyperlink>
      <w:r w:rsidR="00056946" w:rsidRPr="00B41968">
        <w:rPr>
          <w:color w:val="000000"/>
          <w:sz w:val="28"/>
          <w:szCs w:val="28"/>
        </w:rPr>
        <w:t xml:space="preserve"> «Оздоровление и отдых детей»;</w:t>
      </w:r>
    </w:p>
    <w:p w:rsidR="00056946" w:rsidRPr="00B41968" w:rsidRDefault="00677125" w:rsidP="00B41968">
      <w:pPr>
        <w:pStyle w:val="ConsPlusCell"/>
        <w:ind w:firstLine="709"/>
        <w:jc w:val="both"/>
        <w:rPr>
          <w:color w:val="000000"/>
          <w:sz w:val="28"/>
          <w:szCs w:val="28"/>
        </w:rPr>
      </w:pPr>
      <w:hyperlink r:id="rId46" w:history="1">
        <w:r w:rsidR="00056946" w:rsidRPr="00B41968">
          <w:rPr>
            <w:color w:val="000000"/>
            <w:sz w:val="28"/>
            <w:szCs w:val="28"/>
          </w:rPr>
          <w:t>подпрограмма 4</w:t>
        </w:r>
      </w:hyperlink>
      <w:r w:rsidR="00056946" w:rsidRPr="00B41968">
        <w:rPr>
          <w:color w:val="000000"/>
          <w:sz w:val="28"/>
          <w:szCs w:val="28"/>
        </w:rPr>
        <w:t xml:space="preserve"> «Обеспечение реализации государственной программы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r w:rsidR="00B738DA">
        <w:rPr>
          <w:color w:val="000000"/>
          <w:sz w:val="28"/>
          <w:szCs w:val="28"/>
        </w:rPr>
        <w:t>.</w:t>
      </w:r>
    </w:p>
    <w:p w:rsidR="00246EF2" w:rsidRPr="00B41968" w:rsidRDefault="00BD29BB" w:rsidP="00B41968">
      <w:pPr>
        <w:pStyle w:val="ConsPlusCell"/>
        <w:ind w:firstLine="709"/>
        <w:jc w:val="both"/>
        <w:rPr>
          <w:color w:val="000000"/>
          <w:sz w:val="28"/>
          <w:szCs w:val="28"/>
        </w:rPr>
      </w:pPr>
      <w:r w:rsidRPr="00B41968">
        <w:rPr>
          <w:color w:val="000000"/>
          <w:sz w:val="28"/>
          <w:szCs w:val="28"/>
        </w:rPr>
        <w:t>Цели г</w:t>
      </w:r>
      <w:r w:rsidR="00246EF2" w:rsidRPr="00B41968">
        <w:rPr>
          <w:color w:val="000000"/>
          <w:sz w:val="28"/>
          <w:szCs w:val="28"/>
        </w:rPr>
        <w:t>осударственн</w:t>
      </w:r>
      <w:r w:rsidRPr="00B41968">
        <w:rPr>
          <w:color w:val="000000"/>
          <w:sz w:val="28"/>
          <w:szCs w:val="28"/>
        </w:rPr>
        <w:t>ой</w:t>
      </w:r>
      <w:r w:rsidR="00246EF2" w:rsidRPr="00B41968">
        <w:rPr>
          <w:color w:val="000000"/>
          <w:sz w:val="28"/>
          <w:szCs w:val="28"/>
        </w:rPr>
        <w:t xml:space="preserve"> </w:t>
      </w:r>
      <w:r w:rsidRPr="00B41968">
        <w:rPr>
          <w:color w:val="000000"/>
          <w:sz w:val="28"/>
          <w:szCs w:val="28"/>
        </w:rPr>
        <w:t xml:space="preserve">программы:  </w:t>
      </w:r>
    </w:p>
    <w:p w:rsidR="00BD29BB" w:rsidRPr="00B41968" w:rsidRDefault="00BD29BB" w:rsidP="00B41968">
      <w:pPr>
        <w:pStyle w:val="ConsPlusCell"/>
        <w:ind w:firstLine="709"/>
        <w:jc w:val="both"/>
        <w:rPr>
          <w:color w:val="000000"/>
          <w:sz w:val="28"/>
          <w:szCs w:val="28"/>
        </w:rPr>
      </w:pPr>
      <w:r w:rsidRPr="00B41968">
        <w:rPr>
          <w:color w:val="000000"/>
          <w:sz w:val="28"/>
          <w:szCs w:val="28"/>
        </w:rPr>
        <w:t>повышение эффективности реализации молодежной политики;</w:t>
      </w:r>
    </w:p>
    <w:p w:rsidR="00BD29BB" w:rsidRPr="00B41968" w:rsidRDefault="00BD29BB" w:rsidP="00B41968">
      <w:pPr>
        <w:pStyle w:val="ConsPlusCell"/>
        <w:ind w:firstLine="709"/>
        <w:jc w:val="both"/>
        <w:rPr>
          <w:color w:val="000000"/>
          <w:sz w:val="28"/>
          <w:szCs w:val="28"/>
        </w:rPr>
      </w:pPr>
      <w:r w:rsidRPr="00B41968">
        <w:rPr>
          <w:color w:val="000000"/>
          <w:sz w:val="28"/>
          <w:szCs w:val="28"/>
        </w:rPr>
        <w:t>создание благоприятных условий для развития туризма;</w:t>
      </w:r>
    </w:p>
    <w:p w:rsidR="00BD29BB" w:rsidRPr="00B41968" w:rsidRDefault="00BD29BB" w:rsidP="00B41968">
      <w:pPr>
        <w:pStyle w:val="ConsPlusCell"/>
        <w:ind w:firstLine="709"/>
        <w:jc w:val="both"/>
        <w:rPr>
          <w:sz w:val="28"/>
          <w:szCs w:val="28"/>
        </w:rPr>
      </w:pPr>
      <w:r w:rsidRPr="00B41968">
        <w:rPr>
          <w:color w:val="000000"/>
          <w:sz w:val="28"/>
          <w:szCs w:val="28"/>
        </w:rPr>
        <w:t>развитие системы оздоровления</w:t>
      </w:r>
      <w:r w:rsidRPr="00B41968">
        <w:rPr>
          <w:sz w:val="28"/>
          <w:szCs w:val="28"/>
        </w:rPr>
        <w:t xml:space="preserve"> и отдыха детей в Курской области.</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104AC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w:t>
      </w:r>
      <w:r w:rsidRPr="00B41968">
        <w:rPr>
          <w:rFonts w:ascii="Times New Roman" w:hAnsi="Times New Roman" w:cs="Times New Roman"/>
          <w:color w:val="000000"/>
          <w:spacing w:val="-2"/>
          <w:sz w:val="28"/>
          <w:szCs w:val="28"/>
        </w:rPr>
        <w:t xml:space="preserve">запланировано достижение  значений 16 </w:t>
      </w:r>
      <w:r w:rsidR="00104ACE">
        <w:rPr>
          <w:rFonts w:ascii="Times New Roman" w:hAnsi="Times New Roman" w:cs="Times New Roman"/>
          <w:color w:val="000000"/>
          <w:spacing w:val="-2"/>
          <w:sz w:val="28"/>
          <w:szCs w:val="28"/>
        </w:rPr>
        <w:t xml:space="preserve">целевых </w:t>
      </w:r>
      <w:r w:rsidRPr="00B41968">
        <w:rPr>
          <w:rFonts w:ascii="Times New Roman" w:hAnsi="Times New Roman" w:cs="Times New Roman"/>
          <w:sz w:val="28"/>
          <w:szCs w:val="28"/>
        </w:rPr>
        <w:t>показателей (индикаторов); выполнение шести  основных мероприятий и шестнадцати контрольных событий в составе четырех подпрограмм.</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в полном объеме запланированные значения </w:t>
      </w:r>
      <w:r w:rsidR="00104ACE">
        <w:rPr>
          <w:rFonts w:ascii="Times New Roman" w:hAnsi="Times New Roman" w:cs="Times New Roman"/>
          <w:sz w:val="28"/>
          <w:szCs w:val="28"/>
        </w:rPr>
        <w:t xml:space="preserve">целевых </w:t>
      </w:r>
      <w:r w:rsidRPr="00B41968">
        <w:rPr>
          <w:rFonts w:ascii="Times New Roman" w:hAnsi="Times New Roman" w:cs="Times New Roman"/>
          <w:sz w:val="28"/>
          <w:szCs w:val="28"/>
        </w:rPr>
        <w:t xml:space="preserve">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Выполнены показатели результативности по выданной субсидии местным бюджетам на софинансирование расходных обязательств муниципальных образований, связанных с организацией отдыха детей в каникулярное время:</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доля детей, оздоровленных в текущем году в загородных оздоровительных лагерях, в общей численности детей в возрасте от 7 до 18 лет, % ;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детей, оздоровленных в текущем году в лагерях с дневным пребыванием, в общей численности детей в возрасте от 7 до 15 лет,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Основные мероприятия и контрольные события государственной программы Курской области в отчетном году выполнены в полном объеме.</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624D8D"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проведенной комитетом по делам молодежи и туризму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1,00.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w:t>
      </w:r>
      <w:r w:rsidR="00624D8D">
        <w:rPr>
          <w:rFonts w:ascii="Times New Roman" w:hAnsi="Times New Roman" w:cs="Times New Roman"/>
          <w:sz w:val="28"/>
          <w:szCs w:val="28"/>
        </w:rPr>
        <w:t xml:space="preserve"> </w:t>
      </w:r>
      <w:r w:rsidR="00624D8D" w:rsidRPr="00A828F8">
        <w:rPr>
          <w:rFonts w:ascii="Times New Roman" w:hAnsi="Times New Roman" w:cs="Times New Roman"/>
          <w:sz w:val="28"/>
          <w:szCs w:val="28"/>
        </w:rPr>
        <w:t xml:space="preserve">«Повышение эффективности реализации молодежной политики, создание благоприятных условий для развития туризма и развитие системы оздоровления и </w:t>
      </w:r>
      <w:r w:rsidR="00970D55">
        <w:rPr>
          <w:rFonts w:ascii="Times New Roman" w:hAnsi="Times New Roman" w:cs="Times New Roman"/>
          <w:sz w:val="28"/>
          <w:szCs w:val="28"/>
        </w:rPr>
        <w:t xml:space="preserve">отдыха детей в Курской области» за 2017 год </w:t>
      </w:r>
      <w:r w:rsidRPr="00B41968">
        <w:rPr>
          <w:rFonts w:ascii="Times New Roman" w:hAnsi="Times New Roman" w:cs="Times New Roman"/>
          <w:sz w:val="28"/>
          <w:szCs w:val="28"/>
        </w:rPr>
        <w:t xml:space="preserve"> признается высокой </w:t>
      </w:r>
      <w:r w:rsidR="00970D55">
        <w:rPr>
          <w:rFonts w:ascii="Times New Roman" w:hAnsi="Times New Roman" w:cs="Times New Roman"/>
          <w:sz w:val="28"/>
          <w:szCs w:val="28"/>
        </w:rPr>
        <w:t>(</w:t>
      </w:r>
      <w:r w:rsidRPr="00B41968">
        <w:rPr>
          <w:rFonts w:ascii="Times New Roman" w:hAnsi="Times New Roman" w:cs="Times New Roman"/>
          <w:sz w:val="28"/>
          <w:szCs w:val="28"/>
        </w:rPr>
        <w:t>в случае, если значение показателя ЭРгп составляет не менее 0,90</w:t>
      </w:r>
      <w:r w:rsidR="00970D55">
        <w:rPr>
          <w:rFonts w:ascii="Times New Roman" w:hAnsi="Times New Roman" w:cs="Times New Roman"/>
          <w:sz w:val="28"/>
          <w:szCs w:val="28"/>
        </w:rPr>
        <w:t>)</w:t>
      </w:r>
      <w:r w:rsidRPr="00B41968">
        <w:rPr>
          <w:rFonts w:ascii="Times New Roman" w:hAnsi="Times New Roman" w:cs="Times New Roman"/>
          <w:sz w:val="28"/>
          <w:szCs w:val="28"/>
        </w:rPr>
        <w:t>.</w:t>
      </w:r>
    </w:p>
    <w:p w:rsidR="00917F32" w:rsidRPr="00A828F8" w:rsidRDefault="00917F32" w:rsidP="00B41968">
      <w:pPr>
        <w:pStyle w:val="ConsPlusCell"/>
        <w:ind w:firstLine="709"/>
        <w:jc w:val="both"/>
        <w:rPr>
          <w:color w:val="000000"/>
          <w:sz w:val="28"/>
          <w:szCs w:val="28"/>
        </w:rPr>
      </w:pPr>
    </w:p>
    <w:p w:rsidR="008352DB" w:rsidRPr="00A828F8" w:rsidRDefault="008352DB"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2</w:t>
      </w:r>
      <w:r w:rsidRPr="00A828F8">
        <w:rPr>
          <w:rFonts w:ascii="Times New Roman" w:hAnsi="Times New Roman" w:cs="Times New Roman"/>
          <w:b/>
          <w:i/>
          <w:sz w:val="28"/>
          <w:szCs w:val="28"/>
        </w:rPr>
        <w:t>. Государственная программа Курской области «Развитие архивного дела в Курской области», утвержденная постановлением Администрации Курской области от 22.10.2013 № 767-па (</w:t>
      </w:r>
      <w:r w:rsidR="00166542" w:rsidRPr="00A828F8">
        <w:rPr>
          <w:rFonts w:ascii="Times New Roman" w:hAnsi="Times New Roman" w:cs="Times New Roman"/>
          <w:b/>
          <w:i/>
          <w:sz w:val="28"/>
          <w:szCs w:val="28"/>
        </w:rPr>
        <w:t>с последующими изменениями</w:t>
      </w:r>
      <w:r w:rsidRPr="00A828F8">
        <w:rPr>
          <w:rFonts w:ascii="Times New Roman" w:hAnsi="Times New Roman" w:cs="Times New Roman"/>
          <w:b/>
          <w:i/>
          <w:sz w:val="28"/>
          <w:szCs w:val="28"/>
        </w:rPr>
        <w:t>)</w:t>
      </w:r>
    </w:p>
    <w:p w:rsidR="008352DB" w:rsidRPr="00A828F8" w:rsidRDefault="00040C79" w:rsidP="00B41968">
      <w:pPr>
        <w:pStyle w:val="ConsPlusNonformat"/>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Ответственный </w:t>
      </w:r>
      <w:r w:rsidR="008352DB" w:rsidRPr="00A828F8">
        <w:rPr>
          <w:rFonts w:ascii="Times New Roman" w:hAnsi="Times New Roman" w:cs="Times New Roman"/>
          <w:sz w:val="28"/>
          <w:szCs w:val="28"/>
        </w:rPr>
        <w:t>исполнитель государственной программы</w:t>
      </w:r>
      <w:r w:rsidR="00227259" w:rsidRPr="00A828F8">
        <w:rPr>
          <w:rFonts w:ascii="Times New Roman" w:hAnsi="Times New Roman" w:cs="Times New Roman"/>
          <w:sz w:val="28"/>
          <w:szCs w:val="28"/>
        </w:rPr>
        <w:t xml:space="preserve"> Курской обла</w:t>
      </w:r>
      <w:r w:rsidR="00056946" w:rsidRPr="00A828F8">
        <w:rPr>
          <w:rFonts w:ascii="Times New Roman" w:hAnsi="Times New Roman" w:cs="Times New Roman"/>
          <w:sz w:val="28"/>
          <w:szCs w:val="28"/>
        </w:rPr>
        <w:t>сти</w:t>
      </w:r>
      <w:r w:rsidR="00227259" w:rsidRPr="00A828F8">
        <w:rPr>
          <w:rFonts w:ascii="Times New Roman" w:hAnsi="Times New Roman" w:cs="Times New Roman"/>
          <w:sz w:val="28"/>
          <w:szCs w:val="28"/>
        </w:rPr>
        <w:t xml:space="preserve"> -</w:t>
      </w:r>
      <w:r w:rsidR="008352DB" w:rsidRPr="00A828F8">
        <w:rPr>
          <w:rFonts w:ascii="Times New Roman" w:hAnsi="Times New Roman" w:cs="Times New Roman"/>
          <w:sz w:val="28"/>
          <w:szCs w:val="28"/>
        </w:rPr>
        <w:t xml:space="preserve"> архивное управление Курской области.</w:t>
      </w:r>
    </w:p>
    <w:p w:rsidR="00056946" w:rsidRPr="00B41968" w:rsidRDefault="00056946" w:rsidP="00B41968">
      <w:pPr>
        <w:pStyle w:val="ConsPlusNonformat"/>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w:t>
      </w:r>
      <w:r w:rsidRPr="00B41968">
        <w:rPr>
          <w:rFonts w:ascii="Times New Roman" w:hAnsi="Times New Roman" w:cs="Times New Roman"/>
          <w:sz w:val="28"/>
          <w:szCs w:val="28"/>
        </w:rPr>
        <w:t xml:space="preserve"> программа Курской области включает 2 подпрограммы:</w:t>
      </w:r>
    </w:p>
    <w:p w:rsidR="00056946" w:rsidRPr="00B41968" w:rsidRDefault="00677125" w:rsidP="00B41968">
      <w:pPr>
        <w:pStyle w:val="ConsPlusNonformat"/>
        <w:ind w:firstLine="709"/>
        <w:jc w:val="both"/>
        <w:rPr>
          <w:rFonts w:ascii="Times New Roman" w:hAnsi="Times New Roman" w:cs="Times New Roman"/>
          <w:sz w:val="28"/>
          <w:szCs w:val="28"/>
        </w:rPr>
      </w:pPr>
      <w:hyperlink r:id="rId47" w:history="1">
        <w:r w:rsidR="00056946" w:rsidRPr="00B41968">
          <w:rPr>
            <w:rFonts w:ascii="Times New Roman" w:hAnsi="Times New Roman" w:cs="Times New Roman"/>
            <w:sz w:val="28"/>
            <w:szCs w:val="28"/>
          </w:rPr>
          <w:t>подпрограмма</w:t>
        </w:r>
      </w:hyperlink>
      <w:r w:rsidR="00056946" w:rsidRPr="00B41968">
        <w:rPr>
          <w:rFonts w:ascii="Times New Roman" w:hAnsi="Times New Roman" w:cs="Times New Roman"/>
          <w:sz w:val="28"/>
          <w:szCs w:val="28"/>
        </w:rPr>
        <w:t xml:space="preserve"> 1 «Организация хранения, комплектования и использования документов Архивного фонда Курской области и иных архивных документов»;</w:t>
      </w:r>
    </w:p>
    <w:p w:rsidR="00056946" w:rsidRPr="00B41968" w:rsidRDefault="00677125" w:rsidP="00B41968">
      <w:pPr>
        <w:pStyle w:val="ConsPlusNonformat"/>
        <w:ind w:firstLine="709"/>
        <w:jc w:val="both"/>
        <w:rPr>
          <w:rFonts w:ascii="Times New Roman" w:hAnsi="Times New Roman" w:cs="Times New Roman"/>
          <w:sz w:val="28"/>
          <w:szCs w:val="28"/>
        </w:rPr>
      </w:pPr>
      <w:hyperlink r:id="rId48" w:history="1">
        <w:r w:rsidR="00056946" w:rsidRPr="00B41968">
          <w:rPr>
            <w:rFonts w:ascii="Times New Roman" w:hAnsi="Times New Roman" w:cs="Times New Roman"/>
            <w:sz w:val="28"/>
            <w:szCs w:val="28"/>
          </w:rPr>
          <w:t>подпрограмма</w:t>
        </w:r>
      </w:hyperlink>
      <w:r w:rsidR="00056946" w:rsidRPr="00B41968">
        <w:rPr>
          <w:rFonts w:ascii="Times New Roman" w:hAnsi="Times New Roman" w:cs="Times New Roman"/>
          <w:sz w:val="28"/>
          <w:szCs w:val="28"/>
        </w:rPr>
        <w:t xml:space="preserve"> 2 «Обеспечение условий для реализации государственной программы Курской области «Развитие архивного дела в Курской области».</w:t>
      </w:r>
    </w:p>
    <w:p w:rsidR="00390E0A" w:rsidRPr="00B41968" w:rsidRDefault="008352DB" w:rsidP="00B41968">
      <w:pPr>
        <w:pStyle w:val="ConsPlusNonformat"/>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Государственная программа направлена на </w:t>
      </w:r>
      <w:r w:rsidR="00390E0A" w:rsidRPr="00B41968">
        <w:rPr>
          <w:rFonts w:ascii="Times New Roman" w:hAnsi="Times New Roman" w:cs="Times New Roman"/>
          <w:sz w:val="28"/>
          <w:szCs w:val="28"/>
        </w:rPr>
        <w:t>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2017 году </w:t>
      </w:r>
      <w:r w:rsidR="00104AC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задач государственной программы Курской области запланировано достижение  значений</w:t>
      </w:r>
      <w:r w:rsidR="00104ACE">
        <w:rPr>
          <w:rFonts w:ascii="Times New Roman" w:hAnsi="Times New Roman" w:cs="Times New Roman"/>
          <w:sz w:val="28"/>
          <w:szCs w:val="28"/>
        </w:rPr>
        <w:t xml:space="preserve"> 17 целевых</w:t>
      </w:r>
      <w:r w:rsidRPr="00B41968">
        <w:rPr>
          <w:rFonts w:ascii="Times New Roman" w:hAnsi="Times New Roman" w:cs="Times New Roman"/>
          <w:sz w:val="28"/>
          <w:szCs w:val="28"/>
        </w:rPr>
        <w:t xml:space="preserve"> </w:t>
      </w:r>
      <w:r w:rsidR="00104ACE">
        <w:rPr>
          <w:rFonts w:ascii="Times New Roman" w:hAnsi="Times New Roman" w:cs="Times New Roman"/>
          <w:sz w:val="28"/>
          <w:szCs w:val="28"/>
        </w:rPr>
        <w:t>п</w:t>
      </w:r>
      <w:r w:rsidRPr="00B41968">
        <w:rPr>
          <w:rFonts w:ascii="Times New Roman" w:hAnsi="Times New Roman" w:cs="Times New Roman"/>
          <w:sz w:val="28"/>
          <w:szCs w:val="28"/>
        </w:rPr>
        <w:t>оказателей (индикаторов), выполнение девяти основных мероприятий и двадцати пяти контрольных событий.</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в полном объеме запланированные значения 17 </w:t>
      </w:r>
      <w:r w:rsidRPr="00B41968">
        <w:rPr>
          <w:rFonts w:ascii="Times New Roman" w:hAnsi="Times New Roman" w:cs="Times New Roman"/>
          <w:sz w:val="28"/>
          <w:szCs w:val="28"/>
        </w:rPr>
        <w:lastRenderedPageBreak/>
        <w:t>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предусмотренные к выполнению в 2017 году, выполнены в полном объеме.</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архивным управлением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1,00. </w:t>
      </w:r>
    </w:p>
    <w:p w:rsidR="00B607E5" w:rsidRPr="00A828F8" w:rsidRDefault="00970D55" w:rsidP="00B4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607E5" w:rsidRPr="00B41968">
        <w:rPr>
          <w:rFonts w:ascii="Times New Roman" w:hAnsi="Times New Roman" w:cs="Times New Roman"/>
          <w:sz w:val="28"/>
          <w:szCs w:val="28"/>
        </w:rPr>
        <w:t xml:space="preserve">ффективность реализации </w:t>
      </w:r>
      <w:r w:rsidR="00B607E5" w:rsidRPr="00A828F8">
        <w:rPr>
          <w:rFonts w:ascii="Times New Roman" w:hAnsi="Times New Roman" w:cs="Times New Roman"/>
          <w:sz w:val="28"/>
          <w:szCs w:val="28"/>
        </w:rPr>
        <w:t>государственной программы Курской области «Развитие архивного дела в Курской области» за 2017 год признается высокой (в случае если значение ЭРгп составляет не менее 0,90).</w:t>
      </w:r>
    </w:p>
    <w:p w:rsidR="00056946" w:rsidRPr="00A828F8" w:rsidRDefault="00056946" w:rsidP="00B41968">
      <w:pPr>
        <w:pStyle w:val="ConsPlusNonformat"/>
        <w:ind w:firstLine="709"/>
        <w:jc w:val="both"/>
        <w:rPr>
          <w:rFonts w:ascii="Times New Roman" w:hAnsi="Times New Roman" w:cs="Times New Roman"/>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3</w:t>
      </w:r>
      <w:r w:rsidRPr="00A828F8">
        <w:rPr>
          <w:rFonts w:ascii="Times New Roman" w:hAnsi="Times New Roman" w:cs="Times New Roman"/>
          <w:b/>
          <w:i/>
          <w:sz w:val="28"/>
          <w:szCs w:val="28"/>
        </w:rPr>
        <w:t xml:space="preserve">. Государственная программа Курской области «Развитие экономики и внешних связей Курской области», утвержденная постановлением Администрации Курской области от 24.10.2013 </w:t>
      </w:r>
      <w:r w:rsidR="00056946" w:rsidRPr="00A828F8">
        <w:rPr>
          <w:rFonts w:ascii="Times New Roman" w:hAnsi="Times New Roman" w:cs="Times New Roman"/>
          <w:b/>
          <w:i/>
          <w:sz w:val="28"/>
          <w:szCs w:val="28"/>
        </w:rPr>
        <w:t xml:space="preserve"> </w:t>
      </w:r>
      <w:r w:rsidR="00040C79"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774-па</w:t>
      </w:r>
      <w:r w:rsidR="00056946" w:rsidRPr="00A828F8">
        <w:rPr>
          <w:rFonts w:ascii="Times New Roman" w:hAnsi="Times New Roman" w:cs="Times New Roman"/>
          <w:b/>
          <w:i/>
          <w:sz w:val="28"/>
          <w:szCs w:val="28"/>
        </w:rPr>
        <w:t xml:space="preserve"> (с последующими изменениями)</w:t>
      </w:r>
    </w:p>
    <w:p w:rsidR="008352DB" w:rsidRPr="00A828F8" w:rsidRDefault="008352DB"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Ответственный исполнитель государственной программы - комитет по экономике и развитию Курской области. </w:t>
      </w:r>
    </w:p>
    <w:p w:rsidR="00056946" w:rsidRPr="00A828F8" w:rsidRDefault="00056946"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Государственная программа Курской области включает 6 подпрограмм: </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подпрограмма 1 «</w:t>
      </w:r>
      <w:hyperlink r:id="rId49" w:history="1">
        <w:r w:rsidRPr="00B41968">
          <w:rPr>
            <w:rFonts w:ascii="Times New Roman" w:hAnsi="Times New Roman" w:cs="Times New Roman"/>
            <w:sz w:val="28"/>
            <w:szCs w:val="28"/>
          </w:rPr>
          <w:t>Создание благоприятных условий</w:t>
        </w:r>
      </w:hyperlink>
      <w:r w:rsidRPr="00B41968">
        <w:rPr>
          <w:rFonts w:ascii="Times New Roman" w:hAnsi="Times New Roman" w:cs="Times New Roman"/>
          <w:sz w:val="28"/>
          <w:szCs w:val="28"/>
        </w:rPr>
        <w:t xml:space="preserve"> для привлечения инвестиций в экономику Курской области»;</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 «</w:t>
      </w:r>
      <w:hyperlink r:id="rId50" w:history="1">
        <w:r w:rsidRPr="00B41968">
          <w:rPr>
            <w:rFonts w:ascii="Times New Roman" w:hAnsi="Times New Roman" w:cs="Times New Roman"/>
            <w:sz w:val="28"/>
            <w:szCs w:val="28"/>
          </w:rPr>
          <w:t>Развитие малого</w:t>
        </w:r>
      </w:hyperlink>
      <w:r w:rsidRPr="00B41968">
        <w:rPr>
          <w:rFonts w:ascii="Times New Roman" w:hAnsi="Times New Roman" w:cs="Times New Roman"/>
          <w:sz w:val="28"/>
          <w:szCs w:val="28"/>
        </w:rPr>
        <w:t xml:space="preserve"> и среднего предпринимательства в Курской области»;</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3 «</w:t>
      </w:r>
      <w:hyperlink r:id="rId51" w:history="1">
        <w:r w:rsidRPr="00B41968">
          <w:rPr>
            <w:rFonts w:ascii="Times New Roman" w:hAnsi="Times New Roman" w:cs="Times New Roman"/>
            <w:sz w:val="28"/>
            <w:szCs w:val="28"/>
          </w:rPr>
          <w:t>Повышение доступности</w:t>
        </w:r>
      </w:hyperlink>
      <w:r w:rsidRPr="00B41968">
        <w:rPr>
          <w:rFonts w:ascii="Times New Roman" w:hAnsi="Times New Roman" w:cs="Times New Roman"/>
          <w:sz w:val="28"/>
          <w:szCs w:val="28"/>
        </w:rPr>
        <w:t xml:space="preserve"> государственных и муниципальных услуг в Курской области»;</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4 «</w:t>
      </w:r>
      <w:hyperlink r:id="rId52" w:history="1">
        <w:r w:rsidRPr="00B41968">
          <w:rPr>
            <w:rFonts w:ascii="Times New Roman" w:hAnsi="Times New Roman" w:cs="Times New Roman"/>
            <w:sz w:val="28"/>
            <w:szCs w:val="28"/>
          </w:rPr>
          <w:t>Развитие внешнеэкономической деятельности</w:t>
        </w:r>
      </w:hyperlink>
      <w:r w:rsidRPr="00B41968">
        <w:rPr>
          <w:rFonts w:ascii="Times New Roman" w:hAnsi="Times New Roman" w:cs="Times New Roman"/>
          <w:sz w:val="28"/>
          <w:szCs w:val="28"/>
        </w:rPr>
        <w:t xml:space="preserve"> Курской области и межрегиональных связей с регионами Российской Федерации»;</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5 «</w:t>
      </w:r>
      <w:hyperlink r:id="rId53" w:history="1">
        <w:r w:rsidRPr="00B41968">
          <w:rPr>
            <w:rFonts w:ascii="Times New Roman" w:hAnsi="Times New Roman" w:cs="Times New Roman"/>
            <w:sz w:val="28"/>
            <w:szCs w:val="28"/>
          </w:rPr>
          <w:t>О реализации</w:t>
        </w:r>
      </w:hyperlink>
      <w:r w:rsidRPr="00B41968">
        <w:rPr>
          <w:rFonts w:ascii="Times New Roman" w:hAnsi="Times New Roman" w:cs="Times New Roman"/>
          <w:sz w:val="28"/>
          <w:szCs w:val="28"/>
        </w:rPr>
        <w:t xml:space="preserve"> на территории Курской области государственной политики Российской Федерации в отношении соотечественников, проживающих за рубежом»;</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7 «</w:t>
      </w:r>
      <w:hyperlink r:id="rId54" w:history="1">
        <w:r w:rsidRPr="00B41968">
          <w:rPr>
            <w:rFonts w:ascii="Times New Roman" w:hAnsi="Times New Roman" w:cs="Times New Roman"/>
            <w:sz w:val="28"/>
            <w:szCs w:val="28"/>
          </w:rPr>
          <w:t>Обеспечение реализации</w:t>
        </w:r>
      </w:hyperlink>
      <w:r w:rsidRPr="00B41968">
        <w:rPr>
          <w:rFonts w:ascii="Times New Roman" w:hAnsi="Times New Roman" w:cs="Times New Roman"/>
          <w:sz w:val="28"/>
          <w:szCs w:val="28"/>
        </w:rPr>
        <w:t xml:space="preserve"> государственной программы Курской области «Развитие экономики и внешних связей Курской области»</w:t>
      </w:r>
      <w:r w:rsidR="00BD29BB" w:rsidRPr="00B41968">
        <w:rPr>
          <w:rFonts w:ascii="Times New Roman" w:hAnsi="Times New Roman" w:cs="Times New Roman"/>
          <w:sz w:val="28"/>
          <w:szCs w:val="28"/>
        </w:rPr>
        <w:t>.</w:t>
      </w:r>
    </w:p>
    <w:p w:rsidR="008352DB" w:rsidRPr="00B41968" w:rsidRDefault="008352DB"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Государственная программа имеет следующие цели:</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создание благоприятного предпринимательского климата и условий для ведения бизнеса;</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формирование благоприятных условий для устойчивого функционирования и развития малого и среднего предпринимательства на территории Курской области, улучшение отраслевой структуры экономики, популяризация предпринимательской деятельности;</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повышение качества и доступности государственных и муниципальных услуг;</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развитие международных,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 проживающих за рубежом;</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формирование условий для эффективного использования инновационных технологий в интересах социально-экономического и инновационного развития Курской области;</w:t>
      </w:r>
    </w:p>
    <w:p w:rsidR="00937E99" w:rsidRPr="00B41968" w:rsidRDefault="00937E9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повышение эффективности государственного и муниципального управления.</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для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запланировано достижение  значений 42 </w:t>
      </w:r>
      <w:r w:rsidR="00180124" w:rsidRPr="00B41968">
        <w:rPr>
          <w:rFonts w:ascii="Times New Roman" w:hAnsi="Times New Roman" w:cs="Times New Roman"/>
          <w:sz w:val="28"/>
          <w:szCs w:val="28"/>
        </w:rPr>
        <w:t xml:space="preserve">целевых </w:t>
      </w:r>
      <w:r w:rsidRPr="00B41968">
        <w:rPr>
          <w:rFonts w:ascii="Times New Roman" w:hAnsi="Times New Roman" w:cs="Times New Roman"/>
          <w:sz w:val="28"/>
          <w:szCs w:val="28"/>
        </w:rPr>
        <w:t>показателей (индикаторов),  выполнение 13 основных мероприятий в составе шести подпрограмм, включающих 54 контрольных события.</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ходе реализации государственной программы Курской области за 2017 год в полном объеме достигнуты запланированные значения              39 показателей (индикаторов); доля достигнутых целевых показателей (индикаторов) государственной программы Курской области составила 92,8 %.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Не в полном объеме выполнены три целевых показателя (индикатора) подпрограммы 7 «Обеспечение реализации государственной программы Курской области «Развитие экономики и внешних связей Курской области», в том числе:</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показатель «степень выполнения основных мероприятий государственной программы в установленные сроки»  выполнен на 92,3 %;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показатель «степень выполнения контрольных событий государственной программы в установленные сроки» выполнен на         96,3 %;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показатель «степень достижения значений целевых показателей (индикаторов) государственной программы» выполнен на 95,1 %.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не выполнено основное мероприятие                    7.01. «Развитие системы государственного стратегического планирования и прогнозирования социально-экономического развития Курской области» и контрольное событие подпрограммы 7.01.2.1 «Организационные мероприятия по разработке и начало разработки Стратегии социально-</w:t>
      </w:r>
      <w:r w:rsidRPr="00B41968">
        <w:rPr>
          <w:rFonts w:ascii="Times New Roman" w:hAnsi="Times New Roman" w:cs="Times New Roman"/>
          <w:sz w:val="28"/>
          <w:szCs w:val="28"/>
        </w:rPr>
        <w:lastRenderedPageBreak/>
        <w:t xml:space="preserve">экономического развития Курской области на период до 2030 года и плана мероприятий по реализации Стратегии социально-экономического развития Курской области на период до 2030 года в 2017 году осуществлены». В 2017 году проводились организационные мероприятия по разработке Стратегии социально-экономического развития Курской области до 2030 года и плана мероприятий по ее реализации. В связи с длительностью проведения конкурсных процедур госконтракт с победителем конкурса – ФГБОУ </w:t>
      </w:r>
      <w:proofErr w:type="gramStart"/>
      <w:r w:rsidRPr="00B41968">
        <w:rPr>
          <w:rFonts w:ascii="Times New Roman" w:hAnsi="Times New Roman" w:cs="Times New Roman"/>
          <w:sz w:val="28"/>
          <w:szCs w:val="28"/>
        </w:rPr>
        <w:t>ВО</w:t>
      </w:r>
      <w:proofErr w:type="gramEnd"/>
      <w:r w:rsidRPr="00B41968">
        <w:rPr>
          <w:rFonts w:ascii="Times New Roman" w:hAnsi="Times New Roman" w:cs="Times New Roman"/>
          <w:sz w:val="28"/>
          <w:szCs w:val="28"/>
        </w:rPr>
        <w:t xml:space="preserve"> «Российская академия народного хозяйства и государственной службы при Президенте Российской Федерации» заключен 9 января 2018 года, в результате чего средства областного бюджета в сумме 3,0 млн. рублей, предусмотренные на 2017 год, не освоены.</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связи с невыполнением вышеуказанного основного мероприятия  не выполнено контрольное событие 7.02.1 «Целевые показатели (индикаторы) государственной программы Курской области «Развитие экономики и внешних связей Курской области» достигнуты».</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 итогам 2017 года 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970D55"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w:t>
      </w:r>
      <w:hyperlink r:id="rId55" w:tooltip="Структурное подразделение-автор материала" w:history="1">
        <w:r w:rsidRPr="00B41968">
          <w:rPr>
            <w:rFonts w:ascii="Times New Roman" w:hAnsi="Times New Roman" w:cs="Times New Roman"/>
            <w:sz w:val="28"/>
            <w:szCs w:val="28"/>
          </w:rPr>
          <w:t>комитетом по экономике и развитию Курской области</w:t>
        </w:r>
      </w:hyperlink>
      <w:r w:rsidRPr="00B41968">
        <w:rPr>
          <w:rFonts w:ascii="Times New Roman" w:hAnsi="Times New Roman" w:cs="Times New Roman"/>
          <w:sz w:val="28"/>
          <w:szCs w:val="28"/>
        </w:rPr>
        <w:t xml:space="preserve">, эффективность реализации государственной программы (ЭРгп) составила 1,00.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 «Развитие экономики и внешних связей Курской области» за 2017 год признается высокой (в случае если значение ЭРгп составляет не менее 0,90).</w:t>
      </w:r>
    </w:p>
    <w:p w:rsidR="00D00388" w:rsidRPr="00A828F8" w:rsidRDefault="00D00388" w:rsidP="00B41968">
      <w:pPr>
        <w:autoSpaceDE w:val="0"/>
        <w:autoSpaceDN w:val="0"/>
        <w:adjustRightInd w:val="0"/>
        <w:spacing w:after="0" w:line="240" w:lineRule="auto"/>
        <w:ind w:firstLine="709"/>
        <w:jc w:val="both"/>
        <w:rPr>
          <w:rFonts w:ascii="Times New Roman" w:hAnsi="Times New Roman" w:cs="Times New Roman"/>
          <w:sz w:val="28"/>
          <w:szCs w:val="28"/>
        </w:rPr>
      </w:pPr>
    </w:p>
    <w:p w:rsidR="00683F8F" w:rsidRPr="00A828F8" w:rsidRDefault="00683F8F"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bCs/>
          <w:i/>
          <w:iCs/>
          <w:sz w:val="28"/>
          <w:szCs w:val="28"/>
        </w:rPr>
        <w:t>1</w:t>
      </w:r>
      <w:r w:rsidR="006F7284">
        <w:rPr>
          <w:rFonts w:ascii="Times New Roman" w:hAnsi="Times New Roman" w:cs="Times New Roman"/>
          <w:b/>
          <w:bCs/>
          <w:i/>
          <w:iCs/>
          <w:sz w:val="28"/>
          <w:szCs w:val="28"/>
        </w:rPr>
        <w:t>4</w:t>
      </w:r>
      <w:r w:rsidRPr="00A828F8">
        <w:rPr>
          <w:rFonts w:ascii="Times New Roman" w:hAnsi="Times New Roman" w:cs="Times New Roman"/>
          <w:b/>
          <w:bCs/>
          <w:i/>
          <w:iCs/>
          <w:sz w:val="28"/>
          <w:szCs w:val="28"/>
        </w:rPr>
        <w:t>. Государственная программа Курской области «Развитие промышленности в Курской области и повы</w:t>
      </w:r>
      <w:r w:rsidR="00BD29BB" w:rsidRPr="00A828F8">
        <w:rPr>
          <w:rFonts w:ascii="Times New Roman" w:hAnsi="Times New Roman" w:cs="Times New Roman"/>
          <w:b/>
          <w:bCs/>
          <w:i/>
          <w:iCs/>
          <w:sz w:val="28"/>
          <w:szCs w:val="28"/>
        </w:rPr>
        <w:t>шение ее конкурентоспособности»,</w:t>
      </w:r>
      <w:r w:rsidRPr="00A828F8">
        <w:rPr>
          <w:rFonts w:ascii="Times New Roman" w:hAnsi="Times New Roman" w:cs="Times New Roman"/>
          <w:b/>
          <w:bCs/>
          <w:i/>
          <w:iCs/>
          <w:sz w:val="28"/>
          <w:szCs w:val="28"/>
        </w:rPr>
        <w:t xml:space="preserve"> </w:t>
      </w:r>
      <w:r w:rsidRPr="00A828F8">
        <w:rPr>
          <w:rFonts w:ascii="Times New Roman" w:hAnsi="Times New Roman" w:cs="Times New Roman"/>
          <w:b/>
          <w:i/>
          <w:sz w:val="28"/>
          <w:szCs w:val="28"/>
        </w:rPr>
        <w:t>утвержденная постановлением Администрации Курской области от 24</w:t>
      </w:r>
      <w:r w:rsidR="00A828F8" w:rsidRPr="00A828F8">
        <w:rPr>
          <w:rFonts w:ascii="Times New Roman" w:hAnsi="Times New Roman" w:cs="Times New Roman"/>
          <w:b/>
          <w:i/>
          <w:sz w:val="28"/>
          <w:szCs w:val="28"/>
        </w:rPr>
        <w:t>.10.</w:t>
      </w:r>
      <w:r w:rsidRPr="00A828F8">
        <w:rPr>
          <w:rFonts w:ascii="Times New Roman" w:hAnsi="Times New Roman" w:cs="Times New Roman"/>
          <w:b/>
          <w:i/>
          <w:sz w:val="28"/>
          <w:szCs w:val="28"/>
        </w:rPr>
        <w:t>2013 № 778-па</w:t>
      </w:r>
      <w:r w:rsidR="00056946" w:rsidRPr="00A828F8">
        <w:rPr>
          <w:rFonts w:ascii="Times New Roman" w:hAnsi="Times New Roman" w:cs="Times New Roman"/>
          <w:b/>
          <w:i/>
          <w:sz w:val="28"/>
          <w:szCs w:val="28"/>
        </w:rPr>
        <w:t xml:space="preserve"> (с последующими изменениями)</w:t>
      </w:r>
    </w:p>
    <w:p w:rsidR="00683F8F" w:rsidRPr="00A828F8" w:rsidRDefault="00683F8F" w:rsidP="00B41968">
      <w:pPr>
        <w:autoSpaceDE w:val="0"/>
        <w:autoSpaceDN w:val="0"/>
        <w:adjustRightInd w:val="0"/>
        <w:spacing w:after="0" w:line="240" w:lineRule="auto"/>
        <w:ind w:firstLine="708"/>
        <w:jc w:val="both"/>
        <w:rPr>
          <w:rFonts w:ascii="Times New Roman" w:hAnsi="Times New Roman" w:cs="Times New Roman"/>
          <w:sz w:val="28"/>
          <w:szCs w:val="28"/>
        </w:rPr>
      </w:pPr>
      <w:r w:rsidRPr="00A828F8">
        <w:rPr>
          <w:rFonts w:ascii="Times New Roman" w:hAnsi="Times New Roman" w:cs="Times New Roman"/>
          <w:sz w:val="28"/>
          <w:szCs w:val="28"/>
        </w:rPr>
        <w:t xml:space="preserve">Ответственным исполнителем государственной программы Курской области является </w:t>
      </w:r>
      <w:hyperlink r:id="rId56" w:tooltip="Структурное подразделение-автор материала" w:history="1">
        <w:r w:rsidRPr="00A828F8">
          <w:rPr>
            <w:rFonts w:ascii="Times New Roman" w:hAnsi="Times New Roman" w:cs="Times New Roman"/>
            <w:sz w:val="28"/>
            <w:szCs w:val="28"/>
          </w:rPr>
          <w:t>комитет промышленности, транспорта и связи Курской области</w:t>
        </w:r>
      </w:hyperlink>
      <w:r w:rsidRPr="00A828F8">
        <w:rPr>
          <w:rFonts w:ascii="Times New Roman" w:hAnsi="Times New Roman" w:cs="Times New Roman"/>
          <w:sz w:val="28"/>
          <w:szCs w:val="28"/>
        </w:rPr>
        <w:t xml:space="preserve">. </w:t>
      </w:r>
    </w:p>
    <w:p w:rsidR="00056946" w:rsidRPr="00A828F8" w:rsidRDefault="00056946" w:rsidP="00B41968">
      <w:pPr>
        <w:autoSpaceDE w:val="0"/>
        <w:autoSpaceDN w:val="0"/>
        <w:adjustRightInd w:val="0"/>
        <w:spacing w:after="0" w:line="240" w:lineRule="auto"/>
        <w:ind w:firstLine="708"/>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 программа Курской области включает  2 подпрограммы:</w:t>
      </w:r>
    </w:p>
    <w:p w:rsidR="00056946" w:rsidRPr="00B41968" w:rsidRDefault="00677125" w:rsidP="00B41968">
      <w:pPr>
        <w:autoSpaceDE w:val="0"/>
        <w:autoSpaceDN w:val="0"/>
        <w:adjustRightInd w:val="0"/>
        <w:spacing w:after="0" w:line="240" w:lineRule="auto"/>
        <w:ind w:firstLine="708"/>
        <w:jc w:val="both"/>
        <w:rPr>
          <w:rFonts w:ascii="Times New Roman" w:hAnsi="Times New Roman" w:cs="Times New Roman"/>
          <w:sz w:val="28"/>
          <w:szCs w:val="28"/>
        </w:rPr>
      </w:pPr>
      <w:hyperlink r:id="rId57" w:history="1">
        <w:r w:rsidR="00056946" w:rsidRPr="00A828F8">
          <w:rPr>
            <w:rFonts w:ascii="Times New Roman" w:hAnsi="Times New Roman" w:cs="Times New Roman"/>
            <w:sz w:val="28"/>
            <w:szCs w:val="28"/>
          </w:rPr>
          <w:t>подпрограмма 1</w:t>
        </w:r>
      </w:hyperlink>
      <w:r w:rsidR="00056946" w:rsidRPr="00A828F8">
        <w:rPr>
          <w:rFonts w:ascii="Times New Roman" w:hAnsi="Times New Roman" w:cs="Times New Roman"/>
          <w:sz w:val="28"/>
          <w:szCs w:val="28"/>
        </w:rPr>
        <w:t xml:space="preserve"> «Модернизация и развитие инновационной деятельности в обрабатывающих</w:t>
      </w:r>
      <w:r w:rsidR="00056946" w:rsidRPr="00B41968">
        <w:rPr>
          <w:rFonts w:ascii="Times New Roman" w:hAnsi="Times New Roman" w:cs="Times New Roman"/>
          <w:sz w:val="28"/>
          <w:szCs w:val="28"/>
        </w:rPr>
        <w:t xml:space="preserve"> отраслях промышленного комплекса Курской области»;</w:t>
      </w:r>
    </w:p>
    <w:p w:rsidR="00056946" w:rsidRPr="00B41968" w:rsidRDefault="00677125" w:rsidP="00B41968">
      <w:pPr>
        <w:autoSpaceDE w:val="0"/>
        <w:autoSpaceDN w:val="0"/>
        <w:adjustRightInd w:val="0"/>
        <w:spacing w:after="0" w:line="240" w:lineRule="auto"/>
        <w:ind w:firstLine="708"/>
        <w:jc w:val="both"/>
        <w:rPr>
          <w:rFonts w:ascii="Times New Roman" w:hAnsi="Times New Roman" w:cs="Times New Roman"/>
          <w:sz w:val="28"/>
          <w:szCs w:val="28"/>
        </w:rPr>
      </w:pPr>
      <w:hyperlink r:id="rId58" w:history="1">
        <w:r w:rsidR="00056946" w:rsidRPr="00B41968">
          <w:rPr>
            <w:rFonts w:ascii="Times New Roman" w:hAnsi="Times New Roman" w:cs="Times New Roman"/>
            <w:sz w:val="28"/>
            <w:szCs w:val="28"/>
          </w:rPr>
          <w:t>подпрограмма 2</w:t>
        </w:r>
      </w:hyperlink>
      <w:r w:rsidR="00056946" w:rsidRPr="00B41968">
        <w:rPr>
          <w:rFonts w:ascii="Times New Roman" w:hAnsi="Times New Roman" w:cs="Times New Roman"/>
          <w:sz w:val="28"/>
          <w:szCs w:val="28"/>
        </w:rPr>
        <w:t xml:space="preserve"> «Развитие предприятий промышленности строительных материалов и индустриального домостроения в Курской области».</w:t>
      </w:r>
    </w:p>
    <w:p w:rsidR="00683F8F" w:rsidRPr="00B41968" w:rsidRDefault="00683F8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Целью государственной программы является обеспечение условий для развития промышленного комплекса Курской области за счет опережающего роста обрабатывающих отраслей.</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104AC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задач государственной программы Курской области запланировано достижение  значений 13 целевых показателей (индикаторов), выполнение 4 основных мероприятий и 4 контрольных событий.</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в полном объеме достигнуты запланированные значения 10 целевых показателей (индикаторов), 3 </w:t>
      </w:r>
      <w:r w:rsidR="00104ACE">
        <w:rPr>
          <w:rFonts w:ascii="Times New Roman" w:hAnsi="Times New Roman" w:cs="Times New Roman"/>
          <w:sz w:val="28"/>
          <w:szCs w:val="28"/>
        </w:rPr>
        <w:t xml:space="preserve">целевых </w:t>
      </w:r>
      <w:r w:rsidRPr="00B41968">
        <w:rPr>
          <w:rFonts w:ascii="Times New Roman" w:hAnsi="Times New Roman" w:cs="Times New Roman"/>
          <w:sz w:val="28"/>
          <w:szCs w:val="28"/>
        </w:rPr>
        <w:t>показателя выполнены не в полном объеме:</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«рентабельность проданных товаров, продукции (работ, услуг) в обрабатывающих производствах» - выполнен на 73,3 % (подпрограмма 1);</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обрабатывающих производств» - выполнен на 99,5 % (подпрограмма 1);</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«объемы производства конструкций и изделий сборных железобетонных» - выполнен на 69,3 % (подпрограмма 2).</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76,9 %.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70D55"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соответствии с проведенной комитетом промышленности, транспорта и связи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0,7</w:t>
      </w:r>
      <w:r w:rsidR="007002AC">
        <w:rPr>
          <w:rFonts w:ascii="Times New Roman" w:hAnsi="Times New Roman" w:cs="Times New Roman"/>
          <w:sz w:val="28"/>
          <w:szCs w:val="28"/>
        </w:rPr>
        <w:t>7</w:t>
      </w:r>
      <w:r w:rsidRPr="00B41968">
        <w:rPr>
          <w:rFonts w:ascii="Times New Roman" w:hAnsi="Times New Roman" w:cs="Times New Roman"/>
          <w:sz w:val="28"/>
          <w:szCs w:val="28"/>
        </w:rPr>
        <w:t xml:space="preserve">.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w:t>
      </w:r>
      <w:r w:rsidR="00970D55">
        <w:rPr>
          <w:rFonts w:ascii="Times New Roman" w:hAnsi="Times New Roman" w:cs="Times New Roman"/>
          <w:sz w:val="28"/>
          <w:szCs w:val="28"/>
        </w:rPr>
        <w:t xml:space="preserve"> </w:t>
      </w:r>
      <w:r w:rsidR="00970D55" w:rsidRPr="00970D55">
        <w:rPr>
          <w:rFonts w:ascii="Times New Roman" w:hAnsi="Times New Roman" w:cs="Times New Roman"/>
          <w:bCs/>
          <w:iCs/>
          <w:sz w:val="28"/>
          <w:szCs w:val="28"/>
        </w:rPr>
        <w:t>«Развитие промышленности в Курской области и повышение ее конкурентоспособности»</w:t>
      </w:r>
      <w:r w:rsidR="00970D55">
        <w:rPr>
          <w:rFonts w:ascii="Times New Roman" w:hAnsi="Times New Roman" w:cs="Times New Roman"/>
          <w:bCs/>
          <w:iCs/>
          <w:sz w:val="28"/>
          <w:szCs w:val="28"/>
        </w:rPr>
        <w:t xml:space="preserve"> за 2017 год</w:t>
      </w:r>
      <w:r w:rsidRPr="00B41968">
        <w:rPr>
          <w:rFonts w:ascii="Times New Roman" w:hAnsi="Times New Roman" w:cs="Times New Roman"/>
          <w:sz w:val="28"/>
          <w:szCs w:val="28"/>
        </w:rPr>
        <w:t xml:space="preserve"> признается удовлетворительной </w:t>
      </w:r>
      <w:r w:rsidR="00634A2C">
        <w:rPr>
          <w:rFonts w:ascii="Times New Roman" w:hAnsi="Times New Roman" w:cs="Times New Roman"/>
          <w:sz w:val="28"/>
          <w:szCs w:val="28"/>
        </w:rPr>
        <w:t>(</w:t>
      </w:r>
      <w:r w:rsidRPr="00B41968">
        <w:rPr>
          <w:rFonts w:ascii="Times New Roman" w:hAnsi="Times New Roman" w:cs="Times New Roman"/>
          <w:sz w:val="28"/>
          <w:szCs w:val="28"/>
        </w:rPr>
        <w:t>в случае, если значение показателя ЭРгп составляет не менее 0,70</w:t>
      </w:r>
      <w:r w:rsidR="00634A2C">
        <w:rPr>
          <w:rFonts w:ascii="Times New Roman" w:hAnsi="Times New Roman" w:cs="Times New Roman"/>
          <w:sz w:val="28"/>
          <w:szCs w:val="28"/>
        </w:rPr>
        <w:t>)</w:t>
      </w:r>
      <w:r w:rsidRPr="00B41968">
        <w:rPr>
          <w:rFonts w:ascii="Times New Roman" w:hAnsi="Times New Roman" w:cs="Times New Roman"/>
          <w:sz w:val="28"/>
          <w:szCs w:val="28"/>
        </w:rPr>
        <w:t>.</w:t>
      </w:r>
    </w:p>
    <w:p w:rsidR="00B607E5" w:rsidRPr="00B41968" w:rsidRDefault="00B607E5" w:rsidP="00B41968">
      <w:pPr>
        <w:pStyle w:val="ConsPlusNonformat"/>
        <w:ind w:firstLine="709"/>
        <w:jc w:val="both"/>
        <w:rPr>
          <w:rFonts w:ascii="Times New Roman" w:hAnsi="Times New Roman" w:cs="Times New Roman"/>
          <w:b/>
          <w:i/>
          <w:sz w:val="28"/>
          <w:szCs w:val="28"/>
          <w:highlight w:val="yellow"/>
        </w:rPr>
      </w:pPr>
    </w:p>
    <w:p w:rsidR="009E7068" w:rsidRPr="00A828F8" w:rsidRDefault="009E7068"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5</w:t>
      </w:r>
      <w:r w:rsidRPr="00A828F8">
        <w:rPr>
          <w:rFonts w:ascii="Times New Roman" w:hAnsi="Times New Roman" w:cs="Times New Roman"/>
          <w:b/>
          <w:i/>
          <w:sz w:val="28"/>
          <w:szCs w:val="28"/>
        </w:rPr>
        <w:t xml:space="preserve">. Государственная программа Курской области «Развитие информационного общества в Курской области», утвержденная постановлением Администрации Курской области от 24.10.2013 </w:t>
      </w:r>
      <w:r w:rsidR="00056946"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775-па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9E7068" w:rsidRPr="00A828F8" w:rsidRDefault="009E7068" w:rsidP="00B41968">
      <w:pPr>
        <w:pStyle w:val="ConsPlusNonformat"/>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 комитет информатизации, государственных и муниципальных услуг Курской области.</w:t>
      </w:r>
    </w:p>
    <w:p w:rsidR="00056946" w:rsidRPr="00A828F8" w:rsidRDefault="00056946" w:rsidP="00B41968">
      <w:pPr>
        <w:pStyle w:val="ConsPlusNonformat"/>
        <w:ind w:firstLine="709"/>
        <w:jc w:val="both"/>
        <w:rPr>
          <w:rFonts w:ascii="Times New Roman" w:hAnsi="Times New Roman" w:cs="Times New Roman"/>
          <w:sz w:val="28"/>
          <w:szCs w:val="28"/>
        </w:rPr>
      </w:pPr>
      <w:r w:rsidRPr="00A828F8">
        <w:rPr>
          <w:rFonts w:ascii="Times New Roman" w:hAnsi="Times New Roman" w:cs="Times New Roman"/>
          <w:sz w:val="28"/>
          <w:szCs w:val="28"/>
        </w:rPr>
        <w:t>В состав государственной программы входят 3 подпрограммы:</w:t>
      </w:r>
    </w:p>
    <w:p w:rsidR="00056946" w:rsidRPr="00A828F8" w:rsidRDefault="009A7DED"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подпрограмма </w:t>
      </w:r>
      <w:r w:rsidR="00056946" w:rsidRPr="00A828F8">
        <w:rPr>
          <w:rFonts w:ascii="Times New Roman" w:hAnsi="Times New Roman" w:cs="Times New Roman"/>
          <w:sz w:val="28"/>
          <w:szCs w:val="28"/>
        </w:rPr>
        <w:t>1 «Электронное правительство Курской области»</w:t>
      </w:r>
      <w:r w:rsidRPr="00A828F8">
        <w:rPr>
          <w:rFonts w:ascii="Times New Roman" w:hAnsi="Times New Roman" w:cs="Times New Roman"/>
          <w:sz w:val="28"/>
          <w:szCs w:val="28"/>
        </w:rPr>
        <w:t>;</w:t>
      </w:r>
    </w:p>
    <w:p w:rsidR="00056946" w:rsidRPr="00A828F8" w:rsidRDefault="009A7DED"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lastRenderedPageBreak/>
        <w:t xml:space="preserve">подпрограмма </w:t>
      </w:r>
      <w:r w:rsidR="00056946" w:rsidRPr="00A828F8">
        <w:rPr>
          <w:rFonts w:ascii="Times New Roman" w:hAnsi="Times New Roman" w:cs="Times New Roman"/>
          <w:sz w:val="28"/>
          <w:szCs w:val="28"/>
        </w:rPr>
        <w:t>2 «Развитие системы защиты информации Курской области»</w:t>
      </w:r>
      <w:r w:rsidRPr="00A828F8">
        <w:rPr>
          <w:rFonts w:ascii="Times New Roman" w:hAnsi="Times New Roman" w:cs="Times New Roman"/>
          <w:sz w:val="28"/>
          <w:szCs w:val="28"/>
        </w:rPr>
        <w:t>;</w:t>
      </w:r>
    </w:p>
    <w:p w:rsidR="001544E8" w:rsidRPr="00B41968" w:rsidRDefault="009A7DED"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подпрограмма </w:t>
      </w:r>
      <w:r w:rsidR="00056946" w:rsidRPr="00A828F8">
        <w:rPr>
          <w:rFonts w:ascii="Times New Roman" w:hAnsi="Times New Roman" w:cs="Times New Roman"/>
          <w:sz w:val="28"/>
          <w:szCs w:val="28"/>
        </w:rPr>
        <w:t>3 «Обеспечение</w:t>
      </w:r>
      <w:r w:rsidR="00056946" w:rsidRPr="00B41968">
        <w:rPr>
          <w:rFonts w:ascii="Times New Roman" w:hAnsi="Times New Roman" w:cs="Times New Roman"/>
          <w:sz w:val="28"/>
          <w:szCs w:val="28"/>
        </w:rPr>
        <w:t xml:space="preserve"> реализации государственной программы Курской области «Развитие информационного общества в Курской области»</w:t>
      </w:r>
      <w:r w:rsidR="001544E8" w:rsidRPr="00B41968">
        <w:rPr>
          <w:rFonts w:ascii="Times New Roman" w:hAnsi="Times New Roman" w:cs="Times New Roman"/>
          <w:sz w:val="28"/>
          <w:szCs w:val="28"/>
        </w:rPr>
        <w:t>;</w:t>
      </w:r>
    </w:p>
    <w:p w:rsidR="001544E8" w:rsidRPr="00B41968" w:rsidRDefault="00677125" w:rsidP="00B41968">
      <w:pPr>
        <w:spacing w:after="0" w:line="240" w:lineRule="auto"/>
        <w:ind w:firstLine="709"/>
        <w:jc w:val="both"/>
        <w:rPr>
          <w:rFonts w:ascii="Times New Roman" w:hAnsi="Times New Roman" w:cs="Times New Roman"/>
          <w:sz w:val="28"/>
          <w:szCs w:val="28"/>
        </w:rPr>
      </w:pPr>
      <w:hyperlink r:id="rId59" w:history="1">
        <w:r w:rsidR="001544E8" w:rsidRPr="00B41968">
          <w:rPr>
            <w:rFonts w:ascii="Times New Roman" w:hAnsi="Times New Roman" w:cs="Times New Roman"/>
            <w:sz w:val="28"/>
            <w:szCs w:val="28"/>
          </w:rPr>
          <w:t>подпрограмма 4</w:t>
        </w:r>
      </w:hyperlink>
      <w:r w:rsidR="001544E8" w:rsidRPr="00B41968">
        <w:rPr>
          <w:rFonts w:ascii="Times New Roman" w:hAnsi="Times New Roman" w:cs="Times New Roman"/>
          <w:sz w:val="28"/>
          <w:szCs w:val="28"/>
        </w:rPr>
        <w:t xml:space="preserve"> «Ситуационный Центр Губернатора Курской области».</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Основной целью государственной программы является формирование инфраструктуры информационного общества и электронного правительства в Курской области.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104AC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запланировано достижение значений пятнадцати </w:t>
      </w:r>
      <w:r w:rsidR="00104ACE">
        <w:rPr>
          <w:rFonts w:ascii="Times New Roman" w:hAnsi="Times New Roman" w:cs="Times New Roman"/>
          <w:sz w:val="28"/>
          <w:szCs w:val="28"/>
        </w:rPr>
        <w:t xml:space="preserve">целевых </w:t>
      </w:r>
      <w:r w:rsidRPr="00B41968">
        <w:rPr>
          <w:rFonts w:ascii="Times New Roman" w:hAnsi="Times New Roman" w:cs="Times New Roman"/>
          <w:sz w:val="28"/>
          <w:szCs w:val="28"/>
        </w:rPr>
        <w:t>показателей (индикаторов), выполнение шести основных мероприятий и семнадцати контрольных событий.</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значения всех запланированных </w:t>
      </w:r>
      <w:r w:rsidR="00104ACE">
        <w:rPr>
          <w:rFonts w:ascii="Times New Roman" w:hAnsi="Times New Roman" w:cs="Times New Roman"/>
          <w:sz w:val="28"/>
          <w:szCs w:val="28"/>
        </w:rPr>
        <w:t>целевых</w:t>
      </w:r>
      <w:r w:rsidRPr="00B41968">
        <w:rPr>
          <w:rFonts w:ascii="Times New Roman" w:hAnsi="Times New Roman" w:cs="Times New Roman"/>
          <w:sz w:val="28"/>
          <w:szCs w:val="28"/>
        </w:rPr>
        <w:t xml:space="preserve">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70D55" w:rsidRDefault="006B3807" w:rsidP="00B41968">
      <w:pPr>
        <w:spacing w:after="0" w:line="240" w:lineRule="auto"/>
        <w:ind w:firstLine="709"/>
        <w:jc w:val="both"/>
        <w:rPr>
          <w:rFonts w:ascii="Times New Roman" w:hAnsi="Times New Roman" w:cs="Times New Roman"/>
          <w:sz w:val="28"/>
          <w:szCs w:val="28"/>
        </w:rPr>
      </w:pPr>
      <w:proofErr w:type="gramStart"/>
      <w:r w:rsidRPr="00B41968">
        <w:rPr>
          <w:rFonts w:ascii="Times New Roman" w:hAnsi="Times New Roman" w:cs="Times New Roman"/>
          <w:sz w:val="28"/>
          <w:szCs w:val="28"/>
        </w:rPr>
        <w:t>В соответствии с проведенной комитетом информатизации, государственных и муниципальных услуг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w:t>
      </w:r>
      <w:r w:rsidR="00970D55">
        <w:rPr>
          <w:rFonts w:ascii="Times New Roman" w:hAnsi="Times New Roman" w:cs="Times New Roman"/>
          <w:sz w:val="28"/>
          <w:szCs w:val="28"/>
        </w:rPr>
        <w:t xml:space="preserve"> в нее подпрограмм, равен 1,01</w:t>
      </w:r>
      <w:r w:rsidR="005F0833">
        <w:rPr>
          <w:rFonts w:ascii="Times New Roman" w:hAnsi="Times New Roman" w:cs="Times New Roman"/>
          <w:sz w:val="28"/>
          <w:szCs w:val="28"/>
        </w:rPr>
        <w:t>.</w:t>
      </w:r>
      <w:r w:rsidR="00970D55">
        <w:rPr>
          <w:rFonts w:ascii="Times New Roman" w:hAnsi="Times New Roman" w:cs="Times New Roman"/>
          <w:sz w:val="28"/>
          <w:szCs w:val="28"/>
        </w:rPr>
        <w:t xml:space="preserve"> </w:t>
      </w:r>
      <w:proofErr w:type="gramEnd"/>
    </w:p>
    <w:p w:rsidR="006B3807" w:rsidRPr="00B41968" w:rsidRDefault="00970D55" w:rsidP="00B4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6B3807" w:rsidRPr="00B41968">
        <w:rPr>
          <w:rFonts w:ascii="Times New Roman" w:hAnsi="Times New Roman" w:cs="Times New Roman"/>
          <w:sz w:val="28"/>
          <w:szCs w:val="28"/>
        </w:rPr>
        <w:t>ффективность реализации государственн</w:t>
      </w:r>
      <w:r w:rsidR="00634A2C">
        <w:rPr>
          <w:rFonts w:ascii="Times New Roman" w:hAnsi="Times New Roman" w:cs="Times New Roman"/>
          <w:sz w:val="28"/>
          <w:szCs w:val="28"/>
        </w:rPr>
        <w:t>ой программы</w:t>
      </w:r>
      <w:r>
        <w:rPr>
          <w:rFonts w:ascii="Times New Roman" w:hAnsi="Times New Roman" w:cs="Times New Roman"/>
          <w:sz w:val="28"/>
          <w:szCs w:val="28"/>
        </w:rPr>
        <w:t xml:space="preserve"> Курской области </w:t>
      </w:r>
      <w:r w:rsidRPr="00B41968">
        <w:rPr>
          <w:rFonts w:ascii="Times New Roman" w:hAnsi="Times New Roman" w:cs="Times New Roman"/>
          <w:sz w:val="28"/>
          <w:szCs w:val="28"/>
        </w:rPr>
        <w:t>«Развитие информационного общества в Курской области»</w:t>
      </w:r>
      <w:r>
        <w:rPr>
          <w:rFonts w:ascii="Times New Roman" w:hAnsi="Times New Roman" w:cs="Times New Roman"/>
          <w:sz w:val="28"/>
          <w:szCs w:val="28"/>
        </w:rPr>
        <w:t xml:space="preserve"> за 2017 год</w:t>
      </w:r>
      <w:r w:rsidR="00634A2C">
        <w:rPr>
          <w:rFonts w:ascii="Times New Roman" w:hAnsi="Times New Roman" w:cs="Times New Roman"/>
          <w:sz w:val="28"/>
          <w:szCs w:val="28"/>
        </w:rPr>
        <w:t xml:space="preserve"> признается высокой</w:t>
      </w:r>
      <w:r w:rsidR="006B3807" w:rsidRPr="00B41968">
        <w:rPr>
          <w:rFonts w:ascii="Times New Roman" w:hAnsi="Times New Roman" w:cs="Times New Roman"/>
          <w:sz w:val="28"/>
          <w:szCs w:val="28"/>
        </w:rPr>
        <w:t xml:space="preserve"> </w:t>
      </w:r>
      <w:r w:rsidR="00634A2C">
        <w:rPr>
          <w:rFonts w:ascii="Times New Roman" w:hAnsi="Times New Roman" w:cs="Times New Roman"/>
          <w:sz w:val="28"/>
          <w:szCs w:val="28"/>
        </w:rPr>
        <w:t>(</w:t>
      </w:r>
      <w:r w:rsidR="006B3807" w:rsidRPr="00B41968">
        <w:rPr>
          <w:rFonts w:ascii="Times New Roman" w:hAnsi="Times New Roman" w:cs="Times New Roman"/>
          <w:sz w:val="28"/>
          <w:szCs w:val="28"/>
        </w:rPr>
        <w:t>в случае если значение  ЭРгп составляет не менее 0,90).</w:t>
      </w:r>
    </w:p>
    <w:p w:rsidR="00056946" w:rsidRPr="00A828F8" w:rsidRDefault="00056946" w:rsidP="00B4196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56946" w:rsidRPr="00A828F8" w:rsidRDefault="009E7068"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6</w:t>
      </w:r>
      <w:r w:rsidRPr="00A828F8">
        <w:rPr>
          <w:rFonts w:ascii="Times New Roman" w:hAnsi="Times New Roman" w:cs="Times New Roman"/>
          <w:b/>
          <w:i/>
          <w:sz w:val="28"/>
          <w:szCs w:val="28"/>
        </w:rPr>
        <w:t>.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r w:rsidR="00B738DA">
        <w:rPr>
          <w:rFonts w:ascii="Times New Roman" w:hAnsi="Times New Roman" w:cs="Times New Roman"/>
          <w:b/>
          <w:i/>
          <w:sz w:val="28"/>
          <w:szCs w:val="28"/>
        </w:rPr>
        <w:t>»</w:t>
      </w:r>
      <w:r w:rsidRPr="00A828F8">
        <w:rPr>
          <w:rFonts w:ascii="Times New Roman" w:hAnsi="Times New Roman" w:cs="Times New Roman"/>
          <w:b/>
          <w:i/>
          <w:sz w:val="28"/>
          <w:szCs w:val="28"/>
        </w:rPr>
        <w:t>, утвержденная постановлением Администрации Курской области от 22.10.201</w:t>
      </w:r>
      <w:r w:rsidR="00A828F8" w:rsidRPr="00A828F8">
        <w:rPr>
          <w:rFonts w:ascii="Times New Roman" w:hAnsi="Times New Roman" w:cs="Times New Roman"/>
          <w:b/>
          <w:i/>
          <w:sz w:val="28"/>
          <w:szCs w:val="28"/>
        </w:rPr>
        <w:t>3</w:t>
      </w:r>
      <w:r w:rsidRPr="00A828F8">
        <w:rPr>
          <w:rFonts w:ascii="Times New Roman" w:hAnsi="Times New Roman" w:cs="Times New Roman"/>
          <w:b/>
          <w:i/>
          <w:sz w:val="28"/>
          <w:szCs w:val="28"/>
        </w:rPr>
        <w:t xml:space="preserve">         № 768-па</w:t>
      </w:r>
      <w:r w:rsidR="00056946" w:rsidRPr="00A828F8">
        <w:rPr>
          <w:rFonts w:ascii="Times New Roman" w:hAnsi="Times New Roman" w:cs="Times New Roman"/>
          <w:b/>
          <w:i/>
          <w:sz w:val="28"/>
          <w:szCs w:val="28"/>
        </w:rPr>
        <w:t xml:space="preserve"> (с последующими изменениями)</w:t>
      </w:r>
    </w:p>
    <w:p w:rsidR="009E7068" w:rsidRPr="00B41968" w:rsidRDefault="009E7068" w:rsidP="00B41968">
      <w:pPr>
        <w:pStyle w:val="ConsPlusCell"/>
        <w:ind w:firstLine="720"/>
        <w:jc w:val="both"/>
        <w:rPr>
          <w:sz w:val="28"/>
          <w:szCs w:val="28"/>
        </w:rPr>
      </w:pPr>
      <w:r w:rsidRPr="00A828F8">
        <w:rPr>
          <w:sz w:val="28"/>
          <w:szCs w:val="28"/>
        </w:rPr>
        <w:t>Ответственным исполнителем государственной программы является комитет промышленности, транспорта и связи Курской области, соисполнителем – дорожное управление Курской</w:t>
      </w:r>
      <w:r w:rsidRPr="00B41968">
        <w:rPr>
          <w:sz w:val="28"/>
          <w:szCs w:val="28"/>
        </w:rPr>
        <w:t xml:space="preserve"> области.</w:t>
      </w:r>
    </w:p>
    <w:p w:rsidR="00056946" w:rsidRPr="00B41968" w:rsidRDefault="00056946" w:rsidP="00B41968">
      <w:pPr>
        <w:pStyle w:val="ConsPlusCell"/>
        <w:ind w:firstLine="720"/>
        <w:jc w:val="both"/>
        <w:rPr>
          <w:sz w:val="28"/>
          <w:szCs w:val="28"/>
        </w:rPr>
      </w:pPr>
      <w:r w:rsidRPr="00B41968">
        <w:rPr>
          <w:sz w:val="28"/>
          <w:szCs w:val="28"/>
        </w:rPr>
        <w:t>В состав государственной программы входят 3 подпрограммы:</w:t>
      </w:r>
    </w:p>
    <w:p w:rsidR="00056946" w:rsidRPr="00B41968" w:rsidRDefault="00056946" w:rsidP="00B41968">
      <w:pPr>
        <w:pStyle w:val="ConsPlusCell"/>
        <w:ind w:firstLine="720"/>
        <w:jc w:val="both"/>
        <w:rPr>
          <w:sz w:val="28"/>
          <w:szCs w:val="28"/>
        </w:rPr>
      </w:pPr>
      <w:r w:rsidRPr="00B41968">
        <w:rPr>
          <w:sz w:val="28"/>
          <w:szCs w:val="28"/>
        </w:rPr>
        <w:t xml:space="preserve">подпрограмма 1 «Развитие сети автомобильных дорог Курской </w:t>
      </w:r>
      <w:r w:rsidRPr="00B41968">
        <w:rPr>
          <w:sz w:val="28"/>
          <w:szCs w:val="28"/>
        </w:rPr>
        <w:lastRenderedPageBreak/>
        <w:t>области»;</w:t>
      </w:r>
    </w:p>
    <w:p w:rsidR="00056946" w:rsidRPr="00B41968" w:rsidRDefault="00056946" w:rsidP="00B41968">
      <w:pPr>
        <w:pStyle w:val="ConsPlusCell"/>
        <w:ind w:firstLine="720"/>
        <w:jc w:val="both"/>
        <w:rPr>
          <w:sz w:val="28"/>
          <w:szCs w:val="28"/>
        </w:rPr>
      </w:pPr>
      <w:r w:rsidRPr="00B41968">
        <w:rPr>
          <w:sz w:val="28"/>
          <w:szCs w:val="28"/>
        </w:rPr>
        <w:t>подпрограмма 2 «Развитие пассажирск</w:t>
      </w:r>
      <w:r w:rsidR="00C15239" w:rsidRPr="00B41968">
        <w:rPr>
          <w:sz w:val="28"/>
          <w:szCs w:val="28"/>
        </w:rPr>
        <w:t>их перевозок в Курской области»;</w:t>
      </w:r>
    </w:p>
    <w:p w:rsidR="00056946" w:rsidRPr="00B41968" w:rsidRDefault="00056946" w:rsidP="00B41968">
      <w:pPr>
        <w:pStyle w:val="ConsPlusCell"/>
        <w:ind w:firstLine="720"/>
        <w:jc w:val="both"/>
        <w:rPr>
          <w:sz w:val="28"/>
          <w:szCs w:val="28"/>
        </w:rPr>
      </w:pPr>
      <w:r w:rsidRPr="00B41968">
        <w:rPr>
          <w:sz w:val="28"/>
          <w:szCs w:val="28"/>
        </w:rPr>
        <w:t>подпрограмма 3 «Повышение безопасности дорожного движения в Курской области».</w:t>
      </w:r>
    </w:p>
    <w:p w:rsidR="00056946" w:rsidRPr="00B41968" w:rsidRDefault="00056946" w:rsidP="00B41968">
      <w:pPr>
        <w:pStyle w:val="ConsPlusCell"/>
        <w:ind w:firstLine="720"/>
        <w:jc w:val="both"/>
        <w:rPr>
          <w:sz w:val="28"/>
          <w:szCs w:val="28"/>
        </w:rPr>
      </w:pPr>
      <w:r w:rsidRPr="00B41968">
        <w:rPr>
          <w:sz w:val="28"/>
          <w:szCs w:val="28"/>
        </w:rPr>
        <w:t>Целями государственной программы Курской области являются:</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повышение доступности и качества услуг транспортного комплекса для населения;</w:t>
      </w:r>
    </w:p>
    <w:p w:rsidR="00056946" w:rsidRPr="00B41968" w:rsidRDefault="0005694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повышение безопасности дорожного движения.</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104AC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запланировано достижение значений двадцати </w:t>
      </w:r>
      <w:r w:rsidR="00104ACE">
        <w:rPr>
          <w:rFonts w:ascii="Times New Roman" w:hAnsi="Times New Roman" w:cs="Times New Roman"/>
          <w:sz w:val="28"/>
          <w:szCs w:val="28"/>
        </w:rPr>
        <w:t xml:space="preserve">целевых </w:t>
      </w:r>
      <w:r w:rsidRPr="00B41968">
        <w:rPr>
          <w:rFonts w:ascii="Times New Roman" w:hAnsi="Times New Roman" w:cs="Times New Roman"/>
          <w:sz w:val="28"/>
          <w:szCs w:val="28"/>
        </w:rPr>
        <w:t>показателей (индикаторов), выполнение тринадцати основных мероприятий, двадцат</w:t>
      </w:r>
      <w:r w:rsidR="00104ACE">
        <w:rPr>
          <w:rFonts w:ascii="Times New Roman" w:hAnsi="Times New Roman" w:cs="Times New Roman"/>
          <w:sz w:val="28"/>
          <w:szCs w:val="28"/>
        </w:rPr>
        <w:t>и</w:t>
      </w:r>
      <w:r w:rsidRPr="00B41968">
        <w:rPr>
          <w:rFonts w:ascii="Times New Roman" w:hAnsi="Times New Roman" w:cs="Times New Roman"/>
          <w:sz w:val="28"/>
          <w:szCs w:val="28"/>
        </w:rPr>
        <w:t xml:space="preserve"> вос</w:t>
      </w:r>
      <w:r w:rsidR="00104ACE">
        <w:rPr>
          <w:rFonts w:ascii="Times New Roman" w:hAnsi="Times New Roman" w:cs="Times New Roman"/>
          <w:sz w:val="28"/>
          <w:szCs w:val="28"/>
        </w:rPr>
        <w:t>ьми</w:t>
      </w:r>
      <w:r w:rsidRPr="00B41968">
        <w:rPr>
          <w:rFonts w:ascii="Times New Roman" w:hAnsi="Times New Roman" w:cs="Times New Roman"/>
          <w:sz w:val="28"/>
          <w:szCs w:val="28"/>
        </w:rPr>
        <w:t xml:space="preserve"> контрольных событий.</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плановые значения девятнадцати </w:t>
      </w:r>
      <w:r w:rsidR="00104ACE">
        <w:rPr>
          <w:rFonts w:ascii="Times New Roman" w:hAnsi="Times New Roman" w:cs="Times New Roman"/>
          <w:sz w:val="28"/>
          <w:szCs w:val="28"/>
        </w:rPr>
        <w:t xml:space="preserve">целевых </w:t>
      </w:r>
      <w:r w:rsidRPr="00B41968">
        <w:rPr>
          <w:rFonts w:ascii="Times New Roman" w:hAnsi="Times New Roman" w:cs="Times New Roman"/>
          <w:sz w:val="28"/>
          <w:szCs w:val="28"/>
        </w:rPr>
        <w:t xml:space="preserve">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95 %.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Не выполнен в полном объеме целевой показатель (индикатор) подпрограммы 3 «Повышение безопасности дорожного движения в Курской области - «число детей, погибших в дорожно-транспортных происшествиях» (плановое значение показателя – 8 человек; фактическое значение – 13 человек).</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70D55"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w:t>
      </w:r>
      <w:hyperlink r:id="rId60" w:tooltip="Структурное подразделение-автор материала" w:history="1">
        <w:r w:rsidRPr="00B41968">
          <w:rPr>
            <w:rFonts w:ascii="Times New Roman" w:hAnsi="Times New Roman" w:cs="Times New Roman"/>
            <w:sz w:val="28"/>
            <w:szCs w:val="28"/>
          </w:rPr>
          <w:t>комитетом промышленности, транспорта и связи Курской области</w:t>
        </w:r>
      </w:hyperlink>
      <w:r w:rsidRPr="00B41968">
        <w:rPr>
          <w:rFonts w:ascii="Times New Roman" w:hAnsi="Times New Roman" w:cs="Times New Roman"/>
          <w:sz w:val="28"/>
          <w:szCs w:val="28"/>
        </w:rPr>
        <w:t xml:space="preserve">,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1,00. </w:t>
      </w:r>
    </w:p>
    <w:p w:rsidR="006A5BEF" w:rsidRPr="00A828F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Эффективность реализации государственной программы Курской области «Развитие транспортной системы, обеспечение перевозки пассажиров в Курской области и </w:t>
      </w:r>
      <w:r w:rsidRPr="00A828F8">
        <w:rPr>
          <w:rFonts w:ascii="Times New Roman" w:hAnsi="Times New Roman" w:cs="Times New Roman"/>
          <w:sz w:val="28"/>
          <w:szCs w:val="28"/>
        </w:rPr>
        <w:t>безопасности дорожного движения» признается высокой (в случае, если значение показателя ЭРгп составляет не менее 0,90).</w:t>
      </w:r>
    </w:p>
    <w:p w:rsidR="00056946" w:rsidRPr="00A828F8" w:rsidRDefault="00056946" w:rsidP="00B41968">
      <w:pPr>
        <w:pStyle w:val="ConsPlusCell"/>
        <w:ind w:firstLine="720"/>
        <w:jc w:val="both"/>
        <w:rPr>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7</w:t>
      </w:r>
      <w:r w:rsidRPr="00A828F8">
        <w:rPr>
          <w:rFonts w:ascii="Times New Roman" w:hAnsi="Times New Roman" w:cs="Times New Roman"/>
          <w:b/>
          <w:i/>
          <w:sz w:val="28"/>
          <w:szCs w:val="28"/>
        </w:rPr>
        <w:t xml:space="preserve">. Государственная программа Курской области «Развитие сельского хозяйства и регулирование рынков сельскохозяйственной </w:t>
      </w:r>
      <w:r w:rsidRPr="00A828F8">
        <w:rPr>
          <w:rFonts w:ascii="Times New Roman" w:hAnsi="Times New Roman" w:cs="Times New Roman"/>
          <w:b/>
          <w:i/>
          <w:sz w:val="28"/>
          <w:szCs w:val="28"/>
        </w:rPr>
        <w:lastRenderedPageBreak/>
        <w:t>продукции, сырья и продовольствия в Курской области», утвержденная постановлением Администрации Курской области от 18.10.2013</w:t>
      </w:r>
      <w:r w:rsidR="00056946" w:rsidRPr="00A828F8">
        <w:rPr>
          <w:rFonts w:ascii="Times New Roman" w:hAnsi="Times New Roman" w:cs="Times New Roman"/>
          <w:b/>
          <w:i/>
          <w:sz w:val="28"/>
          <w:szCs w:val="28"/>
        </w:rPr>
        <w:t xml:space="preserve">   </w:t>
      </w:r>
      <w:r w:rsidR="00220584"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744-па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EE272B" w:rsidRPr="00A828F8" w:rsidRDefault="00EE272B"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 комитет агропромышленного комплекса Курской области.</w:t>
      </w:r>
    </w:p>
    <w:p w:rsidR="00056946" w:rsidRPr="00A828F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 программа включает 6 подпрограмм:</w:t>
      </w:r>
    </w:p>
    <w:p w:rsidR="00056946" w:rsidRPr="00B41968" w:rsidRDefault="00305C1C"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подпрограмма </w:t>
      </w:r>
      <w:r w:rsidR="00056946" w:rsidRPr="00A828F8">
        <w:rPr>
          <w:rFonts w:ascii="Times New Roman" w:hAnsi="Times New Roman" w:cs="Times New Roman"/>
          <w:sz w:val="28"/>
          <w:szCs w:val="28"/>
        </w:rPr>
        <w:t>1 «Развитие отраслей сельского хозяйства, пищевой и перерабатывающей промышленности в Курской области на 2014-2020 годы»</w:t>
      </w:r>
      <w:r w:rsidRPr="00A828F8">
        <w:rPr>
          <w:rFonts w:ascii="Times New Roman" w:hAnsi="Times New Roman" w:cs="Times New Roman"/>
          <w:sz w:val="28"/>
          <w:szCs w:val="28"/>
        </w:rPr>
        <w:t>;</w:t>
      </w:r>
    </w:p>
    <w:p w:rsidR="00056946"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2 «Устойчивое развитие сельских территорий Курской области на 2014-2017 годы и на период до 2020 года»</w:t>
      </w:r>
      <w:r w:rsidRPr="00B41968">
        <w:rPr>
          <w:rFonts w:ascii="Times New Roman" w:hAnsi="Times New Roman" w:cs="Times New Roman"/>
          <w:sz w:val="28"/>
          <w:szCs w:val="28"/>
        </w:rPr>
        <w:t>;</w:t>
      </w:r>
    </w:p>
    <w:p w:rsidR="00056946"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3 «Развитие мелиорации земель сельскохозяйственного назначения Курской области на 2014-2020 годы»</w:t>
      </w:r>
      <w:r w:rsidRPr="00B41968">
        <w:rPr>
          <w:rFonts w:ascii="Times New Roman" w:hAnsi="Times New Roman" w:cs="Times New Roman"/>
          <w:sz w:val="28"/>
          <w:szCs w:val="28"/>
        </w:rPr>
        <w:t>;</w:t>
      </w:r>
      <w:r w:rsidR="00056946" w:rsidRPr="00B41968">
        <w:rPr>
          <w:rFonts w:ascii="Times New Roman" w:hAnsi="Times New Roman" w:cs="Times New Roman"/>
          <w:sz w:val="28"/>
          <w:szCs w:val="28"/>
        </w:rPr>
        <w:t xml:space="preserve"> </w:t>
      </w:r>
    </w:p>
    <w:p w:rsidR="00056946"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4 «Обеспечение эпизоотического и ветеринарно-санитарного благополучия территории Курской области на 2014-2020 годы»</w:t>
      </w:r>
      <w:r w:rsidRPr="00B41968">
        <w:rPr>
          <w:rFonts w:ascii="Times New Roman" w:hAnsi="Times New Roman" w:cs="Times New Roman"/>
          <w:sz w:val="28"/>
          <w:szCs w:val="28"/>
        </w:rPr>
        <w:t>;</w:t>
      </w:r>
    </w:p>
    <w:p w:rsidR="00056946"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подпрограмма </w:t>
      </w:r>
      <w:r w:rsidR="00056946" w:rsidRPr="00B41968">
        <w:rPr>
          <w:rFonts w:ascii="Times New Roman" w:hAnsi="Times New Roman" w:cs="Times New Roman"/>
          <w:sz w:val="28"/>
          <w:szCs w:val="28"/>
        </w:rPr>
        <w:t>5 «Развитие заготовительной и перерабатывающей деятельности в Курской области на 2014-2020 годы»</w:t>
      </w:r>
      <w:r w:rsidRPr="00B41968">
        <w:rPr>
          <w:rFonts w:ascii="Times New Roman" w:hAnsi="Times New Roman" w:cs="Times New Roman"/>
          <w:sz w:val="28"/>
          <w:szCs w:val="28"/>
        </w:rPr>
        <w:t>;</w:t>
      </w:r>
    </w:p>
    <w:p w:rsidR="00056946"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6</w:t>
      </w:r>
      <w:r w:rsidR="00056946" w:rsidRPr="00B41968">
        <w:rPr>
          <w:rFonts w:ascii="Times New Roman" w:hAnsi="Times New Roman" w:cs="Times New Roman"/>
          <w:sz w:val="28"/>
          <w:szCs w:val="28"/>
        </w:rPr>
        <w:t xml:space="preserve">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390E0A" w:rsidRPr="00B41968" w:rsidRDefault="00390E0A"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рамках подпрограммы 4 «Обеспечение эпизоотического и ветеринарно-санитарного благополучия территории Курской области на 2014-2020 годы» осуществлялась реализация ведомственной целевой программы «Предотвращение заноса и распространения вируса африканской чумы свиней на территории Курской области в 2016-2018 годах».</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Цели государственной программы Курской области:</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обеспечение продовольственной независимости региона в параметрах, заданных </w:t>
      </w:r>
      <w:hyperlink r:id="rId61" w:history="1">
        <w:r w:rsidRPr="00B41968">
          <w:rPr>
            <w:rFonts w:ascii="Times New Roman" w:hAnsi="Times New Roman" w:cs="Times New Roman"/>
            <w:sz w:val="28"/>
            <w:szCs w:val="28"/>
          </w:rPr>
          <w:t>Доктриной</w:t>
        </w:r>
      </w:hyperlink>
      <w:r w:rsidRPr="00B41968">
        <w:rPr>
          <w:rFonts w:ascii="Times New Roman" w:hAnsi="Times New Roman" w:cs="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 120, </w:t>
      </w:r>
      <w:hyperlink r:id="rId62" w:history="1">
        <w:r w:rsidRPr="00B41968">
          <w:rPr>
            <w:rFonts w:ascii="Times New Roman" w:hAnsi="Times New Roman" w:cs="Times New Roman"/>
            <w:sz w:val="28"/>
            <w:szCs w:val="28"/>
          </w:rPr>
          <w:t>Законом</w:t>
        </w:r>
      </w:hyperlink>
      <w:r w:rsidRPr="00B41968">
        <w:rPr>
          <w:rFonts w:ascii="Times New Roman" w:hAnsi="Times New Roman" w:cs="Times New Roman"/>
          <w:sz w:val="28"/>
          <w:szCs w:val="28"/>
        </w:rPr>
        <w:t xml:space="preserve"> Курской области от 27 ноября 2009 года № 95-ЗКО «О продовольственной безопасности Курской области»; </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организацию;</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устойчивое развитие сельских территорий; повышение финансовой устойчивости предприятий агропромышленного комплекса;</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воспроизводство и повышение эффективности использования в сельском хозяйстве земельных и других ресурсов, экологизация производства;</w:t>
      </w:r>
    </w:p>
    <w:p w:rsidR="00305C1C" w:rsidRPr="00B41968" w:rsidRDefault="00305C1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r w:rsidR="00576330" w:rsidRPr="00B41968">
        <w:rPr>
          <w:rFonts w:ascii="Times New Roman" w:hAnsi="Times New Roman" w:cs="Times New Roman"/>
          <w:sz w:val="28"/>
          <w:szCs w:val="28"/>
        </w:rPr>
        <w:t>.</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104AC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104AC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запланировано достижение  значений 70 целевых показателей (индикаторов), выполнение шестнадцати основных мероприятий и двадцати четырех контрольных событий.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в полном объеме запланированные значения              65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92,8 %.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Выполнены не в полном объеме 4 целевых показателя (индикатора) подпрограммы 1</w:t>
      </w:r>
      <w:r w:rsidR="00390E0A" w:rsidRPr="00B41968">
        <w:rPr>
          <w:rFonts w:ascii="Times New Roman" w:hAnsi="Times New Roman" w:cs="Times New Roman"/>
          <w:sz w:val="28"/>
          <w:szCs w:val="28"/>
        </w:rPr>
        <w:t xml:space="preserve"> </w:t>
      </w:r>
      <w:r w:rsidRPr="00B41968">
        <w:rPr>
          <w:rFonts w:ascii="Times New Roman" w:hAnsi="Times New Roman" w:cs="Times New Roman"/>
          <w:sz w:val="28"/>
          <w:szCs w:val="28"/>
        </w:rPr>
        <w:t>«Развитие отраслей сельского хозяйства, пищевой и перерабатывающей промышленности в Курской области на 2014-2020 годы», в том числе:</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«масло подсолнечное нерафинированное и его фракции», показатель выполнен на 60 %;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«сохранение размера посевных площадей занятых зерновыми, зернобобовыми и кормовыми сельскохозяйственными культурами в Курской области» - выполнен на 98,4 %;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«размер застрахованной посевной площади» - не выполнен в полном объеме;</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«реализация племенного молодняка крупного рогатого скота молочных и мясных пород на 100 голов маток» - выполнен на 68,7 %.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Также не выполнен показатель подпрограммы 5 «Развитие заготовительной и перерабатывающей деятельности в Курской области на 2014-2020 годы» - «увеличение заготовительного оборота», степень достижения показателя - 93,5 %.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достигнуты плановые значения</w:t>
      </w:r>
      <w:r w:rsidR="002E7701">
        <w:rPr>
          <w:rFonts w:ascii="Times New Roman" w:hAnsi="Times New Roman" w:cs="Times New Roman"/>
          <w:sz w:val="28"/>
          <w:szCs w:val="28"/>
        </w:rPr>
        <w:t xml:space="preserve"> всех</w:t>
      </w:r>
      <w:r w:rsidRPr="00B41968">
        <w:rPr>
          <w:rFonts w:ascii="Times New Roman" w:hAnsi="Times New Roman" w:cs="Times New Roman"/>
          <w:sz w:val="28"/>
          <w:szCs w:val="28"/>
        </w:rPr>
        <w:t xml:space="preserve"> 5 целевых показателей (индикаторов) в разрезе муниципальных образований Курской области, связанных с предоставлением субсидий муниципальным образованиям области.</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выполнены пятнадцать из шестнадцати основных мероприятий; двадцать три из двадцати четырех контрольных событий.</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рамках подпрограммы 5 «Развитие заготовительной и перерабатывающей деятельности в Курской области на 2014-2020 годы» не выполнено основное мероприятие 5.1 «Поддержка заготовительной и перерабатывающей деятельности» и  контрольное событие 22 «Увеличение заготовительного оборота в 2017 году составит 108 %». </w:t>
      </w:r>
    </w:p>
    <w:p w:rsidR="00970D55"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 xml:space="preserve">В соответствии с оценкой эффективности государственной программы Курской области за 2017 год, проведенной комитетом агропромышленного комплекса Курской области, эффективность реализации государственной программы (ЭРгп) составила 0,97. </w:t>
      </w:r>
    </w:p>
    <w:p w:rsidR="006A5BEF" w:rsidRPr="00A828F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Эффективность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 за </w:t>
      </w:r>
      <w:r w:rsidRPr="00A828F8">
        <w:rPr>
          <w:rFonts w:ascii="Times New Roman" w:hAnsi="Times New Roman" w:cs="Times New Roman"/>
          <w:sz w:val="28"/>
          <w:szCs w:val="28"/>
        </w:rPr>
        <w:t>2017 год признается высокой (в случае если значение ЭРгп составляет не менее 0,90).</w:t>
      </w:r>
    </w:p>
    <w:p w:rsidR="00056946" w:rsidRPr="00A828F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6F7284">
        <w:rPr>
          <w:rFonts w:ascii="Times New Roman" w:hAnsi="Times New Roman" w:cs="Times New Roman"/>
          <w:b/>
          <w:i/>
          <w:sz w:val="28"/>
          <w:szCs w:val="28"/>
        </w:rPr>
        <w:t>8</w:t>
      </w:r>
      <w:r w:rsidRPr="00A828F8">
        <w:rPr>
          <w:rFonts w:ascii="Times New Roman" w:hAnsi="Times New Roman" w:cs="Times New Roman"/>
          <w:b/>
          <w:i/>
          <w:sz w:val="28"/>
          <w:szCs w:val="28"/>
        </w:rPr>
        <w:t>. 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w:t>
      </w:r>
      <w:r w:rsidR="002E7701">
        <w:rPr>
          <w:rFonts w:ascii="Times New Roman" w:hAnsi="Times New Roman" w:cs="Times New Roman"/>
          <w:b/>
          <w:i/>
          <w:sz w:val="28"/>
          <w:szCs w:val="28"/>
        </w:rPr>
        <w:t>,</w:t>
      </w:r>
      <w:r w:rsidRPr="00A828F8">
        <w:rPr>
          <w:rFonts w:ascii="Times New Roman" w:hAnsi="Times New Roman" w:cs="Times New Roman"/>
          <w:b/>
          <w:i/>
          <w:sz w:val="28"/>
          <w:szCs w:val="28"/>
        </w:rPr>
        <w:t xml:space="preserve"> утвержден</w:t>
      </w:r>
      <w:r w:rsidR="002E7701">
        <w:rPr>
          <w:rFonts w:ascii="Times New Roman" w:hAnsi="Times New Roman" w:cs="Times New Roman"/>
          <w:b/>
          <w:i/>
          <w:sz w:val="28"/>
          <w:szCs w:val="28"/>
        </w:rPr>
        <w:t>н</w:t>
      </w:r>
      <w:r w:rsidRPr="00A828F8">
        <w:rPr>
          <w:rFonts w:ascii="Times New Roman" w:hAnsi="Times New Roman" w:cs="Times New Roman"/>
          <w:b/>
          <w:i/>
          <w:sz w:val="28"/>
          <w:szCs w:val="28"/>
        </w:rPr>
        <w:t>а</w:t>
      </w:r>
      <w:r w:rsidR="002E7701">
        <w:rPr>
          <w:rFonts w:ascii="Times New Roman" w:hAnsi="Times New Roman" w:cs="Times New Roman"/>
          <w:b/>
          <w:i/>
          <w:sz w:val="28"/>
          <w:szCs w:val="28"/>
        </w:rPr>
        <w:t>я</w:t>
      </w:r>
      <w:r w:rsidRPr="00A828F8">
        <w:rPr>
          <w:rFonts w:ascii="Times New Roman" w:hAnsi="Times New Roman" w:cs="Times New Roman"/>
          <w:b/>
          <w:i/>
          <w:sz w:val="28"/>
          <w:szCs w:val="28"/>
        </w:rPr>
        <w:t xml:space="preserve"> постановлением Администрации Курской области от 29.08.2013  № 570-па</w:t>
      </w:r>
      <w:r w:rsidR="00305C1C" w:rsidRPr="00A828F8">
        <w:rPr>
          <w:rFonts w:ascii="Times New Roman" w:hAnsi="Times New Roman" w:cs="Times New Roman"/>
          <w:b/>
          <w:i/>
          <w:sz w:val="28"/>
          <w:szCs w:val="28"/>
        </w:rPr>
        <w:t xml:space="preserve"> (с последующими изменениями)</w:t>
      </w:r>
    </w:p>
    <w:p w:rsidR="008352DB" w:rsidRPr="00A828F8" w:rsidRDefault="008352DB"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Уполномоченным органом исполнительной власти Курской области, ответственным за реализацию </w:t>
      </w:r>
      <w:r w:rsidR="002E7701">
        <w:rPr>
          <w:rFonts w:ascii="Times New Roman" w:hAnsi="Times New Roman" w:cs="Times New Roman"/>
          <w:sz w:val="28"/>
          <w:szCs w:val="28"/>
        </w:rPr>
        <w:t>П</w:t>
      </w:r>
      <w:r w:rsidRPr="00A828F8">
        <w:rPr>
          <w:rFonts w:ascii="Times New Roman" w:hAnsi="Times New Roman" w:cs="Times New Roman"/>
          <w:sz w:val="28"/>
          <w:szCs w:val="28"/>
        </w:rPr>
        <w:t>рограммы</w:t>
      </w:r>
      <w:r w:rsidR="008A646E">
        <w:rPr>
          <w:rFonts w:ascii="Times New Roman" w:hAnsi="Times New Roman" w:cs="Times New Roman"/>
          <w:sz w:val="28"/>
          <w:szCs w:val="28"/>
        </w:rPr>
        <w:t xml:space="preserve"> Курской области</w:t>
      </w:r>
      <w:r w:rsidRPr="00A828F8">
        <w:rPr>
          <w:rFonts w:ascii="Times New Roman" w:hAnsi="Times New Roman" w:cs="Times New Roman"/>
          <w:sz w:val="28"/>
          <w:szCs w:val="28"/>
        </w:rPr>
        <w:t>, является комитет по труду и занятости населения Курской области.</w:t>
      </w:r>
    </w:p>
    <w:p w:rsidR="00664469" w:rsidRPr="00FD40EC" w:rsidRDefault="00664469"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Целями </w:t>
      </w:r>
      <w:r w:rsidR="002E7701">
        <w:rPr>
          <w:rFonts w:ascii="Times New Roman" w:hAnsi="Times New Roman" w:cs="Times New Roman"/>
          <w:sz w:val="28"/>
          <w:szCs w:val="28"/>
        </w:rPr>
        <w:t>П</w:t>
      </w:r>
      <w:r w:rsidRPr="00A828F8">
        <w:rPr>
          <w:rFonts w:ascii="Times New Roman" w:hAnsi="Times New Roman" w:cs="Times New Roman"/>
          <w:sz w:val="28"/>
          <w:szCs w:val="28"/>
        </w:rPr>
        <w:t xml:space="preserve">рограммы </w:t>
      </w:r>
      <w:r w:rsidR="008A646E">
        <w:rPr>
          <w:rFonts w:ascii="Times New Roman" w:hAnsi="Times New Roman" w:cs="Times New Roman"/>
          <w:sz w:val="28"/>
          <w:szCs w:val="28"/>
        </w:rPr>
        <w:t xml:space="preserve">Курской области </w:t>
      </w:r>
      <w:r w:rsidRPr="00A828F8">
        <w:rPr>
          <w:rFonts w:ascii="Times New Roman" w:hAnsi="Times New Roman" w:cs="Times New Roman"/>
          <w:sz w:val="28"/>
          <w:szCs w:val="28"/>
        </w:rPr>
        <w:t>являются</w:t>
      </w:r>
      <w:r w:rsidRPr="00FD40EC">
        <w:rPr>
          <w:rFonts w:ascii="Times New Roman" w:hAnsi="Times New Roman" w:cs="Times New Roman"/>
          <w:sz w:val="28"/>
          <w:szCs w:val="28"/>
        </w:rPr>
        <w:t xml:space="preserve">: </w:t>
      </w:r>
    </w:p>
    <w:p w:rsidR="00664469" w:rsidRPr="00FD40EC" w:rsidRDefault="00664469" w:rsidP="00B41968">
      <w:pPr>
        <w:spacing w:after="0" w:line="240" w:lineRule="auto"/>
        <w:ind w:firstLine="709"/>
        <w:jc w:val="both"/>
        <w:rPr>
          <w:rFonts w:ascii="Times New Roman" w:hAnsi="Times New Roman" w:cs="Times New Roman"/>
          <w:sz w:val="28"/>
          <w:szCs w:val="28"/>
        </w:rPr>
      </w:pPr>
      <w:r w:rsidRPr="00FD40EC">
        <w:rPr>
          <w:rFonts w:ascii="Times New Roman" w:hAnsi="Times New Roman" w:cs="Times New Roman"/>
          <w:sz w:val="28"/>
          <w:szCs w:val="28"/>
        </w:rPr>
        <w:t>стимулирование и оказание сод</w:t>
      </w:r>
      <w:r w:rsidR="008A646E">
        <w:rPr>
          <w:rFonts w:ascii="Times New Roman" w:hAnsi="Times New Roman" w:cs="Times New Roman"/>
          <w:sz w:val="28"/>
          <w:szCs w:val="28"/>
        </w:rPr>
        <w:t>е</w:t>
      </w:r>
      <w:r w:rsidRPr="00FD40EC">
        <w:rPr>
          <w:rFonts w:ascii="Times New Roman" w:hAnsi="Times New Roman" w:cs="Times New Roman"/>
          <w:sz w:val="28"/>
          <w:szCs w:val="28"/>
        </w:rPr>
        <w:t>йствия процессу добровольного переселения в Курскую область соотечественников, проживающих за рубежом;</w:t>
      </w:r>
    </w:p>
    <w:p w:rsidR="00664469" w:rsidRPr="00FD40EC" w:rsidRDefault="00664469" w:rsidP="00B41968">
      <w:pPr>
        <w:spacing w:after="0" w:line="240" w:lineRule="auto"/>
        <w:ind w:firstLine="709"/>
        <w:jc w:val="both"/>
        <w:rPr>
          <w:rFonts w:ascii="Times New Roman" w:hAnsi="Times New Roman" w:cs="Times New Roman"/>
          <w:sz w:val="28"/>
          <w:szCs w:val="28"/>
        </w:rPr>
      </w:pPr>
      <w:r w:rsidRPr="00FD40EC">
        <w:rPr>
          <w:rFonts w:ascii="Times New Roman" w:hAnsi="Times New Roman" w:cs="Times New Roman"/>
          <w:sz w:val="28"/>
          <w:szCs w:val="28"/>
        </w:rPr>
        <w:t>содействие улучшению демографической ситуации в Курской области.</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FD40EC">
        <w:rPr>
          <w:rFonts w:ascii="Times New Roman" w:hAnsi="Times New Roman" w:cs="Times New Roman"/>
          <w:sz w:val="28"/>
          <w:szCs w:val="28"/>
        </w:rPr>
        <w:t>В отчетном</w:t>
      </w:r>
      <w:r w:rsidRPr="00B41968">
        <w:rPr>
          <w:rFonts w:ascii="Times New Roman" w:hAnsi="Times New Roman" w:cs="Times New Roman"/>
          <w:sz w:val="28"/>
          <w:szCs w:val="28"/>
        </w:rPr>
        <w:t xml:space="preserve"> году </w:t>
      </w:r>
      <w:r w:rsidR="002E7701">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решения задач Программы </w:t>
      </w:r>
      <w:r w:rsidR="008A646E">
        <w:rPr>
          <w:rFonts w:ascii="Times New Roman" w:hAnsi="Times New Roman" w:cs="Times New Roman"/>
          <w:sz w:val="28"/>
          <w:szCs w:val="28"/>
        </w:rPr>
        <w:t xml:space="preserve">Курской области </w:t>
      </w:r>
      <w:r w:rsidRPr="00B41968">
        <w:rPr>
          <w:rFonts w:ascii="Times New Roman" w:hAnsi="Times New Roman" w:cs="Times New Roman"/>
          <w:spacing w:val="-2"/>
          <w:sz w:val="28"/>
          <w:szCs w:val="28"/>
        </w:rPr>
        <w:t xml:space="preserve">запланировано достижение  значений 4 целевых </w:t>
      </w:r>
      <w:r w:rsidRPr="00B41968">
        <w:rPr>
          <w:rFonts w:ascii="Times New Roman" w:hAnsi="Times New Roman" w:cs="Times New Roman"/>
          <w:sz w:val="28"/>
          <w:szCs w:val="28"/>
        </w:rPr>
        <w:t>показателей (индикаторов), выполнение 2 основных мероприятий и 11 контрольных событий.</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Программы </w:t>
      </w:r>
      <w:r w:rsidR="002E7701">
        <w:rPr>
          <w:rFonts w:ascii="Times New Roman" w:hAnsi="Times New Roman" w:cs="Times New Roman"/>
          <w:sz w:val="28"/>
          <w:szCs w:val="28"/>
        </w:rPr>
        <w:t>Курс</w:t>
      </w:r>
      <w:r w:rsidRPr="00B41968">
        <w:rPr>
          <w:rFonts w:ascii="Times New Roman" w:hAnsi="Times New Roman" w:cs="Times New Roman"/>
          <w:sz w:val="28"/>
          <w:szCs w:val="28"/>
        </w:rPr>
        <w:t>кой области за 2017 год запланированные значения целевых показателей (индикаторов), основные мероприятия и контрольные события выполнены.</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Эффективность реализации Программы Курской области определяется на основе интегральной оценки. </w:t>
      </w:r>
    </w:p>
    <w:p w:rsidR="006B3807" w:rsidRPr="00A828F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соответствии с</w:t>
      </w:r>
      <w:r w:rsidR="008A646E">
        <w:rPr>
          <w:rFonts w:ascii="Times New Roman" w:hAnsi="Times New Roman" w:cs="Times New Roman"/>
          <w:sz w:val="28"/>
          <w:szCs w:val="28"/>
        </w:rPr>
        <w:t xml:space="preserve"> </w:t>
      </w:r>
      <w:r w:rsidRPr="00B41968">
        <w:rPr>
          <w:rFonts w:ascii="Times New Roman" w:hAnsi="Times New Roman" w:cs="Times New Roman"/>
          <w:sz w:val="28"/>
          <w:szCs w:val="28"/>
        </w:rPr>
        <w:t xml:space="preserve">оценкой эффективности Программы Курской области в 2017 году достигнута эффективность и результативность Программы Курской области по оказанию содействия добровольному </w:t>
      </w:r>
      <w:r w:rsidRPr="00A828F8">
        <w:rPr>
          <w:rFonts w:ascii="Times New Roman" w:hAnsi="Times New Roman" w:cs="Times New Roman"/>
          <w:sz w:val="28"/>
          <w:szCs w:val="28"/>
        </w:rPr>
        <w:t>переселению в Российскую Федерацию соотечественников, проживающих за рубежом, на 2013-2021 годы.</w:t>
      </w:r>
    </w:p>
    <w:p w:rsidR="00576330" w:rsidRPr="00A828F8" w:rsidRDefault="00576330" w:rsidP="00B41968">
      <w:pPr>
        <w:spacing w:after="0" w:line="240" w:lineRule="auto"/>
        <w:ind w:firstLine="709"/>
        <w:jc w:val="both"/>
        <w:rPr>
          <w:rFonts w:ascii="Times New Roman" w:hAnsi="Times New Roman" w:cs="Times New Roman"/>
          <w:sz w:val="28"/>
          <w:szCs w:val="28"/>
        </w:rPr>
      </w:pPr>
    </w:p>
    <w:p w:rsidR="007F7352" w:rsidRPr="00A828F8" w:rsidRDefault="006F7284" w:rsidP="00B41968">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19</w:t>
      </w:r>
      <w:r w:rsidR="007F7352" w:rsidRPr="00A828F8">
        <w:rPr>
          <w:rFonts w:ascii="Times New Roman" w:hAnsi="Times New Roman" w:cs="Times New Roman"/>
          <w:b/>
          <w:i/>
          <w:color w:val="000000"/>
          <w:sz w:val="28"/>
          <w:szCs w:val="28"/>
        </w:rPr>
        <w:t>. Государственная программа Курской области  «Воспроизводство и использование природных ресурсов, охрана окружающей среды в Курской области», утвержденная постановлением Администрации Курской области от 18.10.2013 № 748-па</w:t>
      </w:r>
      <w:r w:rsidR="000E6FBE" w:rsidRPr="00A828F8">
        <w:rPr>
          <w:rFonts w:ascii="Times New Roman" w:hAnsi="Times New Roman" w:cs="Times New Roman"/>
          <w:b/>
          <w:i/>
          <w:color w:val="000000"/>
          <w:sz w:val="28"/>
          <w:szCs w:val="28"/>
        </w:rPr>
        <w:t xml:space="preserve"> (с последующими изменениями)</w:t>
      </w:r>
    </w:p>
    <w:p w:rsidR="007F7352" w:rsidRPr="00B41968" w:rsidRDefault="007F7352" w:rsidP="00B41968">
      <w:pPr>
        <w:spacing w:after="0" w:line="240" w:lineRule="auto"/>
        <w:ind w:firstLine="709"/>
        <w:jc w:val="both"/>
        <w:rPr>
          <w:rFonts w:ascii="Times New Roman" w:hAnsi="Times New Roman" w:cs="Times New Roman"/>
          <w:color w:val="000000"/>
          <w:sz w:val="28"/>
          <w:szCs w:val="28"/>
        </w:rPr>
      </w:pPr>
      <w:r w:rsidRPr="00A828F8">
        <w:rPr>
          <w:rFonts w:ascii="Times New Roman" w:hAnsi="Times New Roman" w:cs="Times New Roman"/>
          <w:color w:val="000000"/>
          <w:sz w:val="28"/>
          <w:szCs w:val="28"/>
        </w:rPr>
        <w:lastRenderedPageBreak/>
        <w:t>Ответственный исполнитель государственной программы Курской области – департамент</w:t>
      </w:r>
      <w:r w:rsidRPr="00B41968">
        <w:rPr>
          <w:rFonts w:ascii="Times New Roman" w:hAnsi="Times New Roman" w:cs="Times New Roman"/>
          <w:color w:val="000000"/>
          <w:sz w:val="28"/>
          <w:szCs w:val="28"/>
        </w:rPr>
        <w:t xml:space="preserve"> экологической безопасности и природопользования Курской области.</w:t>
      </w:r>
    </w:p>
    <w:p w:rsidR="000E6FBE" w:rsidRPr="00B41968" w:rsidRDefault="000E6FBE" w:rsidP="00B41968">
      <w:pPr>
        <w:spacing w:after="0" w:line="240" w:lineRule="auto"/>
        <w:ind w:firstLine="709"/>
        <w:jc w:val="both"/>
        <w:rPr>
          <w:rFonts w:ascii="Times New Roman" w:hAnsi="Times New Roman" w:cs="Times New Roman"/>
          <w:color w:val="000000"/>
          <w:sz w:val="28"/>
          <w:szCs w:val="28"/>
        </w:rPr>
      </w:pPr>
      <w:r w:rsidRPr="00B41968">
        <w:rPr>
          <w:rFonts w:ascii="Times New Roman" w:hAnsi="Times New Roman" w:cs="Times New Roman"/>
          <w:color w:val="000000"/>
          <w:sz w:val="28"/>
          <w:szCs w:val="28"/>
        </w:rPr>
        <w:t>Государственная программа Курской области включает 5 подпрограмм:</w:t>
      </w:r>
    </w:p>
    <w:p w:rsidR="000E6FBE" w:rsidRPr="00B41968" w:rsidRDefault="00677125" w:rsidP="00B41968">
      <w:pPr>
        <w:spacing w:after="0" w:line="240" w:lineRule="auto"/>
        <w:ind w:firstLine="709"/>
        <w:jc w:val="both"/>
        <w:rPr>
          <w:rFonts w:ascii="Times New Roman" w:hAnsi="Times New Roman" w:cs="Times New Roman"/>
          <w:color w:val="000000"/>
          <w:sz w:val="28"/>
          <w:szCs w:val="28"/>
        </w:rPr>
      </w:pPr>
      <w:hyperlink r:id="rId63" w:history="1">
        <w:r w:rsidR="000E6FBE" w:rsidRPr="00B41968">
          <w:rPr>
            <w:rFonts w:ascii="Times New Roman" w:hAnsi="Times New Roman" w:cs="Times New Roman"/>
            <w:color w:val="000000"/>
            <w:sz w:val="28"/>
            <w:szCs w:val="28"/>
          </w:rPr>
          <w:t>подпрограмма 1</w:t>
        </w:r>
      </w:hyperlink>
      <w:r w:rsidR="000E6FBE" w:rsidRPr="00B41968">
        <w:rPr>
          <w:rFonts w:ascii="Times New Roman" w:hAnsi="Times New Roman" w:cs="Times New Roman"/>
          <w:color w:val="000000"/>
          <w:sz w:val="28"/>
          <w:szCs w:val="28"/>
        </w:rPr>
        <w:t xml:space="preserve"> «Экология и природные ресурсы Курской области»;</w:t>
      </w:r>
    </w:p>
    <w:p w:rsidR="000E6FBE" w:rsidRPr="00B41968" w:rsidRDefault="00677125" w:rsidP="00B41968">
      <w:pPr>
        <w:spacing w:after="0" w:line="240" w:lineRule="auto"/>
        <w:ind w:firstLine="709"/>
        <w:jc w:val="both"/>
        <w:rPr>
          <w:rFonts w:ascii="Times New Roman" w:hAnsi="Times New Roman" w:cs="Times New Roman"/>
          <w:color w:val="000000"/>
          <w:sz w:val="28"/>
          <w:szCs w:val="28"/>
        </w:rPr>
      </w:pPr>
      <w:hyperlink r:id="rId64" w:history="1">
        <w:r w:rsidR="000E6FBE" w:rsidRPr="00B41968">
          <w:rPr>
            <w:rFonts w:ascii="Times New Roman" w:hAnsi="Times New Roman" w:cs="Times New Roman"/>
            <w:color w:val="000000"/>
            <w:sz w:val="28"/>
            <w:szCs w:val="28"/>
          </w:rPr>
          <w:t>подпрограмма 2</w:t>
        </w:r>
      </w:hyperlink>
      <w:r w:rsidR="000E6FBE" w:rsidRPr="00B41968">
        <w:rPr>
          <w:rFonts w:ascii="Times New Roman" w:hAnsi="Times New Roman" w:cs="Times New Roman"/>
          <w:color w:val="000000"/>
          <w:sz w:val="28"/>
          <w:szCs w:val="28"/>
        </w:rPr>
        <w:t xml:space="preserve"> «Развитие водохозяйственного комплекса Курской области»;</w:t>
      </w:r>
    </w:p>
    <w:p w:rsidR="000E6FBE" w:rsidRPr="00B41968" w:rsidRDefault="00677125" w:rsidP="00B41968">
      <w:pPr>
        <w:spacing w:after="0" w:line="240" w:lineRule="auto"/>
        <w:ind w:firstLine="709"/>
        <w:jc w:val="both"/>
        <w:rPr>
          <w:rFonts w:ascii="Times New Roman" w:hAnsi="Times New Roman" w:cs="Times New Roman"/>
          <w:color w:val="000000"/>
          <w:sz w:val="28"/>
          <w:szCs w:val="28"/>
        </w:rPr>
      </w:pPr>
      <w:hyperlink r:id="rId65" w:history="1">
        <w:r w:rsidR="000E6FBE" w:rsidRPr="00B41968">
          <w:rPr>
            <w:rFonts w:ascii="Times New Roman" w:hAnsi="Times New Roman" w:cs="Times New Roman"/>
            <w:color w:val="000000"/>
            <w:sz w:val="28"/>
            <w:szCs w:val="28"/>
          </w:rPr>
          <w:t>подпрограмма 3</w:t>
        </w:r>
      </w:hyperlink>
      <w:r w:rsidR="000E6FBE" w:rsidRPr="00B41968">
        <w:rPr>
          <w:rFonts w:ascii="Times New Roman" w:hAnsi="Times New Roman" w:cs="Times New Roman"/>
          <w:color w:val="000000"/>
          <w:sz w:val="28"/>
          <w:szCs w:val="28"/>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0E6FBE" w:rsidRPr="00B41968" w:rsidRDefault="00677125" w:rsidP="00B41968">
      <w:pPr>
        <w:spacing w:after="0" w:line="240" w:lineRule="auto"/>
        <w:ind w:firstLine="709"/>
        <w:jc w:val="both"/>
        <w:rPr>
          <w:rFonts w:ascii="Times New Roman" w:hAnsi="Times New Roman" w:cs="Times New Roman"/>
          <w:color w:val="000000"/>
          <w:sz w:val="28"/>
          <w:szCs w:val="28"/>
        </w:rPr>
      </w:pPr>
      <w:hyperlink r:id="rId66" w:history="1">
        <w:r w:rsidR="000E6FBE" w:rsidRPr="00B41968">
          <w:rPr>
            <w:rFonts w:ascii="Times New Roman" w:hAnsi="Times New Roman" w:cs="Times New Roman"/>
            <w:color w:val="000000"/>
            <w:sz w:val="28"/>
            <w:szCs w:val="28"/>
          </w:rPr>
          <w:t>подпрограмма 4</w:t>
        </w:r>
      </w:hyperlink>
      <w:r w:rsidR="000E6FBE" w:rsidRPr="00B41968">
        <w:rPr>
          <w:rFonts w:ascii="Times New Roman" w:hAnsi="Times New Roman" w:cs="Times New Roman"/>
          <w:color w:val="000000"/>
          <w:sz w:val="28"/>
          <w:szCs w:val="28"/>
        </w:rPr>
        <w:t xml:space="preserve"> «Экология и чистая вода в Курской области» на 2014 - 2020 годы;</w:t>
      </w:r>
    </w:p>
    <w:p w:rsidR="00C474F1" w:rsidRPr="00B41968" w:rsidRDefault="00677125" w:rsidP="00B41968">
      <w:pPr>
        <w:spacing w:after="0" w:line="240" w:lineRule="auto"/>
        <w:ind w:firstLine="709"/>
        <w:jc w:val="both"/>
        <w:rPr>
          <w:rFonts w:ascii="Times New Roman" w:hAnsi="Times New Roman" w:cs="Times New Roman"/>
          <w:color w:val="000000"/>
          <w:sz w:val="28"/>
          <w:szCs w:val="28"/>
        </w:rPr>
      </w:pPr>
      <w:hyperlink r:id="rId67" w:history="1">
        <w:r w:rsidR="000E6FBE" w:rsidRPr="00B41968">
          <w:rPr>
            <w:rFonts w:ascii="Times New Roman" w:hAnsi="Times New Roman" w:cs="Times New Roman"/>
            <w:color w:val="000000"/>
            <w:sz w:val="28"/>
            <w:szCs w:val="28"/>
          </w:rPr>
          <w:t>подпрограмма 5</w:t>
        </w:r>
      </w:hyperlink>
      <w:r w:rsidR="000E6FBE" w:rsidRPr="00B41968">
        <w:rPr>
          <w:rFonts w:ascii="Times New Roman" w:hAnsi="Times New Roman" w:cs="Times New Roman"/>
          <w:color w:val="000000"/>
          <w:sz w:val="28"/>
          <w:szCs w:val="28"/>
        </w:rPr>
        <w:t xml:space="preserve"> «Охрана, воспроизводство и рациональное использование объектов животного мира и среды их обитания на территории Курской области</w:t>
      </w:r>
      <w:r w:rsidR="008A646E">
        <w:rPr>
          <w:rFonts w:ascii="Times New Roman" w:hAnsi="Times New Roman" w:cs="Times New Roman"/>
          <w:color w:val="000000"/>
          <w:sz w:val="28"/>
          <w:szCs w:val="28"/>
        </w:rPr>
        <w:t>»</w:t>
      </w:r>
      <w:r w:rsidR="00757838">
        <w:rPr>
          <w:rFonts w:ascii="Times New Roman" w:hAnsi="Times New Roman" w:cs="Times New Roman"/>
          <w:color w:val="000000"/>
          <w:sz w:val="28"/>
          <w:szCs w:val="28"/>
        </w:rPr>
        <w:t>.</w:t>
      </w:r>
      <w:r w:rsidR="000E6FBE" w:rsidRPr="00B41968">
        <w:rPr>
          <w:rFonts w:ascii="Times New Roman" w:hAnsi="Times New Roman" w:cs="Times New Roman"/>
          <w:color w:val="000000"/>
          <w:sz w:val="28"/>
          <w:szCs w:val="28"/>
        </w:rPr>
        <w:t xml:space="preserve"> </w:t>
      </w:r>
    </w:p>
    <w:p w:rsidR="00DA1DD6" w:rsidRPr="00B41968" w:rsidRDefault="00DA1DD6" w:rsidP="00B41968">
      <w:pPr>
        <w:spacing w:after="0" w:line="240" w:lineRule="auto"/>
        <w:ind w:firstLine="709"/>
        <w:jc w:val="both"/>
        <w:rPr>
          <w:rFonts w:ascii="Times New Roman" w:hAnsi="Times New Roman" w:cs="Times New Roman"/>
          <w:color w:val="000000"/>
          <w:sz w:val="28"/>
          <w:szCs w:val="28"/>
        </w:rPr>
      </w:pPr>
      <w:r w:rsidRPr="00B41968">
        <w:rPr>
          <w:rFonts w:ascii="Times New Roman" w:hAnsi="Times New Roman" w:cs="Times New Roman"/>
          <w:color w:val="000000"/>
          <w:sz w:val="28"/>
          <w:szCs w:val="28"/>
        </w:rPr>
        <w:t xml:space="preserve">Цель государственной программы - </w:t>
      </w:r>
      <w:r w:rsidRPr="00B41968">
        <w:rPr>
          <w:rFonts w:ascii="Times New Roman" w:hAnsi="Times New Roman" w:cs="Times New Roman"/>
          <w:sz w:val="28"/>
          <w:szCs w:val="28"/>
        </w:rPr>
        <w:t>сохранение, восстановление и рациональное использование природных ресурсов и охрана окружающей среды в Курской области.</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eastAsia="Calibri" w:hAnsi="Times New Roman" w:cs="Times New Roman"/>
          <w:sz w:val="28"/>
          <w:szCs w:val="28"/>
        </w:rPr>
        <w:t xml:space="preserve">В отчетном году </w:t>
      </w:r>
      <w:r w:rsidR="008A646E">
        <w:rPr>
          <w:rFonts w:ascii="Times New Roman" w:eastAsia="Calibri" w:hAnsi="Times New Roman" w:cs="Times New Roman"/>
          <w:sz w:val="28"/>
          <w:szCs w:val="28"/>
        </w:rPr>
        <w:t>для</w:t>
      </w:r>
      <w:r w:rsidRPr="00B41968">
        <w:rPr>
          <w:rFonts w:ascii="Times New Roman" w:eastAsia="Calibri" w:hAnsi="Times New Roman" w:cs="Times New Roman"/>
          <w:sz w:val="28"/>
          <w:szCs w:val="28"/>
        </w:rPr>
        <w:t xml:space="preserve"> достижения поставленных целей и </w:t>
      </w:r>
      <w:r w:rsidR="008A646E">
        <w:rPr>
          <w:rFonts w:ascii="Times New Roman" w:eastAsia="Calibri" w:hAnsi="Times New Roman" w:cs="Times New Roman"/>
          <w:sz w:val="28"/>
          <w:szCs w:val="28"/>
        </w:rPr>
        <w:t xml:space="preserve">решения </w:t>
      </w:r>
      <w:r w:rsidRPr="00B41968">
        <w:rPr>
          <w:rFonts w:ascii="Times New Roman" w:eastAsia="Calibri" w:hAnsi="Times New Roman" w:cs="Times New Roman"/>
          <w:sz w:val="28"/>
          <w:szCs w:val="28"/>
        </w:rPr>
        <w:t xml:space="preserve">задач государственной </w:t>
      </w:r>
      <w:r w:rsidRPr="00B41968">
        <w:rPr>
          <w:rFonts w:ascii="Times New Roman" w:hAnsi="Times New Roman" w:cs="Times New Roman"/>
          <w:sz w:val="28"/>
          <w:szCs w:val="28"/>
        </w:rPr>
        <w:t xml:space="preserve">программы Курской области запланировано достижение  целевых значений 46 показателей (индикаторов), выполнение 7 основных мероприятий и 29 контрольных событий. В отчетном году основные мероприятия и контрольные события государственной программы выполнены. </w:t>
      </w:r>
    </w:p>
    <w:p w:rsidR="006A5BEF" w:rsidRPr="00B41968" w:rsidRDefault="006A5BEF" w:rsidP="00B41968">
      <w:pPr>
        <w:spacing w:after="0" w:line="240" w:lineRule="auto"/>
        <w:ind w:firstLine="709"/>
        <w:jc w:val="both"/>
        <w:rPr>
          <w:rFonts w:ascii="Times New Roman" w:hAnsi="Times New Roman" w:cs="Times New Roman"/>
          <w:sz w:val="28"/>
          <w:szCs w:val="28"/>
        </w:rPr>
      </w:pPr>
      <w:proofErr w:type="gramStart"/>
      <w:r w:rsidRPr="00B41968">
        <w:rPr>
          <w:rFonts w:ascii="Times New Roman" w:hAnsi="Times New Roman" w:cs="Times New Roman"/>
          <w:sz w:val="28"/>
          <w:szCs w:val="28"/>
        </w:rPr>
        <w:t>В ходе реализации государственной программы Курской области за 2017 год в полном объеме достигнуты запланированные значения 43 показателей (индикаторов); доля достигнутых целевых показателей (индикаторов) государственной программы Курской области составила 93,5%. Не в полном объеме достигнуты целевые значения показателя государственной программы Курской области - «отношение фактической добычи охотничьих ресурсов к установленным лимитам добычи по отдельным видам охотничьих ресурсов» (%)</w:t>
      </w:r>
      <w:r w:rsidR="005F0833">
        <w:rPr>
          <w:rFonts w:ascii="Times New Roman" w:hAnsi="Times New Roman" w:cs="Times New Roman"/>
          <w:sz w:val="28"/>
          <w:szCs w:val="28"/>
        </w:rPr>
        <w:t>:</w:t>
      </w:r>
      <w:proofErr w:type="gramEnd"/>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«Лось» (%), показатель выполнен на 92 %;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«Косули» (%), показатель выполнен на 66 %;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«Олень благородный» (%), показатель выполнен на 43 %.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2017 году в рамках реализации государственной программы Курской области «Воспроизводство и использование природных ресурсов, охрана окружающей среды в Курской области» были предоставлены субсидии из областного бюджета бюджетам муниципальных образований: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субсидия местным бюджетам на защиту от негативного воздействия вод и обеспечение безопасности гидротехнических сооружений (подпрограмма 2);</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 xml:space="preserve">субсидия местным бюджетам на создание объектов водоснабжения муниципальной собственности, не относящихся к объектам капитального строительства (подпрограмма 4);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субсидия местным бюджетам на проведение текущего ремонта объектов водоснабжения муниципальной собственности (подпрограмма 4).</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Целевые показатели результативности предоставления субсидий по подпрограмме 2 и 4 выполнены.</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выполнены.</w:t>
      </w:r>
    </w:p>
    <w:p w:rsidR="00970D55" w:rsidRDefault="006A5BEF" w:rsidP="00634A2C">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соответствии с оценкой эффективности государственной программы Курской области за 2017 год, проведенной департаментом экологической безопасности и природопользования Курской области, эффективность реализации государственной программы (ЭРгп) составила 0,97</w:t>
      </w:r>
      <w:r w:rsidR="00634A2C">
        <w:rPr>
          <w:rFonts w:ascii="Times New Roman" w:hAnsi="Times New Roman" w:cs="Times New Roman"/>
          <w:sz w:val="28"/>
          <w:szCs w:val="28"/>
        </w:rPr>
        <w:t>.</w:t>
      </w:r>
      <w:r w:rsidRPr="00B41968">
        <w:rPr>
          <w:rFonts w:ascii="Times New Roman" w:hAnsi="Times New Roman" w:cs="Times New Roman"/>
          <w:sz w:val="28"/>
          <w:szCs w:val="28"/>
        </w:rPr>
        <w:t xml:space="preserve"> </w:t>
      </w:r>
    </w:p>
    <w:p w:rsidR="00634A2C" w:rsidRPr="00A828F8" w:rsidRDefault="00634A2C" w:rsidP="00634A2C">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Эффективность реализации государственной программы Курской области </w:t>
      </w:r>
      <w:r w:rsidRPr="00634A2C">
        <w:rPr>
          <w:rFonts w:ascii="Times New Roman" w:hAnsi="Times New Roman" w:cs="Times New Roman"/>
          <w:color w:val="000000"/>
          <w:sz w:val="28"/>
          <w:szCs w:val="28"/>
        </w:rPr>
        <w:t>«Воспроизводство и использование природных ресурсов, охрана</w:t>
      </w:r>
      <w:r w:rsidRPr="00A828F8">
        <w:rPr>
          <w:rFonts w:ascii="Times New Roman" w:hAnsi="Times New Roman" w:cs="Times New Roman"/>
          <w:b/>
          <w:i/>
          <w:color w:val="000000"/>
          <w:sz w:val="28"/>
          <w:szCs w:val="28"/>
        </w:rPr>
        <w:t xml:space="preserve"> </w:t>
      </w:r>
      <w:r w:rsidRPr="00634A2C">
        <w:rPr>
          <w:rFonts w:ascii="Times New Roman" w:hAnsi="Times New Roman" w:cs="Times New Roman"/>
          <w:color w:val="000000"/>
          <w:sz w:val="28"/>
          <w:szCs w:val="28"/>
        </w:rPr>
        <w:t>окружающей среды в Курской области»</w:t>
      </w:r>
      <w:r w:rsidRPr="00B41968">
        <w:rPr>
          <w:rFonts w:ascii="Times New Roman" w:hAnsi="Times New Roman" w:cs="Times New Roman"/>
          <w:sz w:val="28"/>
          <w:szCs w:val="28"/>
        </w:rPr>
        <w:t xml:space="preserve"> за </w:t>
      </w:r>
      <w:r w:rsidRPr="00A828F8">
        <w:rPr>
          <w:rFonts w:ascii="Times New Roman" w:hAnsi="Times New Roman" w:cs="Times New Roman"/>
          <w:sz w:val="28"/>
          <w:szCs w:val="28"/>
        </w:rPr>
        <w:t xml:space="preserve">2017 год признается высокой </w:t>
      </w:r>
      <w:r>
        <w:rPr>
          <w:rFonts w:ascii="Times New Roman" w:hAnsi="Times New Roman" w:cs="Times New Roman"/>
          <w:sz w:val="28"/>
          <w:szCs w:val="28"/>
        </w:rPr>
        <w:t xml:space="preserve">    </w:t>
      </w:r>
      <w:r w:rsidRPr="00A828F8">
        <w:rPr>
          <w:rFonts w:ascii="Times New Roman" w:hAnsi="Times New Roman" w:cs="Times New Roman"/>
          <w:sz w:val="28"/>
          <w:szCs w:val="28"/>
        </w:rPr>
        <w:t>(в случае если значение ЭРгп составляет не менее 0,90).</w:t>
      </w:r>
    </w:p>
    <w:p w:rsidR="008352DB" w:rsidRDefault="008352DB" w:rsidP="00B41968">
      <w:pPr>
        <w:widowControl w:val="0"/>
        <w:tabs>
          <w:tab w:val="left" w:pos="582"/>
        </w:tabs>
        <w:autoSpaceDE w:val="0"/>
        <w:spacing w:after="0" w:line="240" w:lineRule="auto"/>
        <w:ind w:firstLine="540"/>
        <w:jc w:val="both"/>
        <w:rPr>
          <w:rFonts w:ascii="Times New Roman" w:hAnsi="Times New Roman" w:cs="Times New Roman"/>
          <w:sz w:val="28"/>
          <w:szCs w:val="28"/>
        </w:rPr>
      </w:pPr>
    </w:p>
    <w:p w:rsidR="000E6FBE" w:rsidRPr="00A828F8" w:rsidRDefault="00213F38" w:rsidP="00B41968">
      <w:pPr>
        <w:spacing w:after="0" w:line="240" w:lineRule="auto"/>
        <w:ind w:firstLine="709"/>
        <w:jc w:val="both"/>
        <w:rPr>
          <w:rFonts w:ascii="Times New Roman" w:hAnsi="Times New Roman" w:cs="Times New Roman"/>
          <w:b/>
          <w:i/>
          <w:color w:val="000000"/>
          <w:sz w:val="28"/>
          <w:szCs w:val="28"/>
        </w:rPr>
      </w:pPr>
      <w:r w:rsidRPr="00A828F8">
        <w:rPr>
          <w:rFonts w:ascii="Times New Roman" w:hAnsi="Times New Roman" w:cs="Times New Roman"/>
          <w:b/>
          <w:i/>
          <w:color w:val="000000"/>
          <w:sz w:val="28"/>
          <w:szCs w:val="28"/>
        </w:rPr>
        <w:t>2</w:t>
      </w:r>
      <w:r w:rsidR="006F7284">
        <w:rPr>
          <w:rFonts w:ascii="Times New Roman" w:hAnsi="Times New Roman" w:cs="Times New Roman"/>
          <w:b/>
          <w:i/>
          <w:color w:val="000000"/>
          <w:sz w:val="28"/>
          <w:szCs w:val="28"/>
        </w:rPr>
        <w:t>0</w:t>
      </w:r>
      <w:r w:rsidRPr="00A828F8">
        <w:rPr>
          <w:rFonts w:ascii="Times New Roman" w:hAnsi="Times New Roman" w:cs="Times New Roman"/>
          <w:b/>
          <w:i/>
          <w:color w:val="000000"/>
          <w:sz w:val="28"/>
          <w:szCs w:val="28"/>
        </w:rPr>
        <w:t>. Государственная программа Курской области «Развитие лесного хозяйства в Курской области», утвержденная постановлением Администрации Курской области от 27.09.2013 № 682-па</w:t>
      </w:r>
      <w:r w:rsidR="000E6FBE" w:rsidRPr="00A828F8">
        <w:rPr>
          <w:rFonts w:ascii="Times New Roman" w:hAnsi="Times New Roman" w:cs="Times New Roman"/>
          <w:b/>
          <w:i/>
          <w:color w:val="000000"/>
          <w:sz w:val="28"/>
          <w:szCs w:val="28"/>
        </w:rPr>
        <w:t xml:space="preserve"> (с последующими изменениями)</w:t>
      </w:r>
    </w:p>
    <w:p w:rsidR="00213F38" w:rsidRPr="00A828F8" w:rsidRDefault="00213F38"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 комитет лесного хозяйства Курской области.</w:t>
      </w:r>
    </w:p>
    <w:p w:rsidR="00DA1DD6" w:rsidRPr="00B41968" w:rsidRDefault="00DA1DD6"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Государственная программа Курской области включает 2 подпрограммы:</w:t>
      </w:r>
      <w:r w:rsidRPr="00B41968">
        <w:rPr>
          <w:rFonts w:ascii="Times New Roman" w:hAnsi="Times New Roman" w:cs="Times New Roman"/>
          <w:sz w:val="28"/>
          <w:szCs w:val="28"/>
        </w:rPr>
        <w:t xml:space="preserve"> </w:t>
      </w:r>
    </w:p>
    <w:p w:rsidR="00DA1DD6" w:rsidRPr="00B41968" w:rsidRDefault="00677125" w:rsidP="00B41968">
      <w:pPr>
        <w:spacing w:after="0" w:line="240" w:lineRule="auto"/>
        <w:ind w:firstLine="709"/>
        <w:jc w:val="both"/>
        <w:rPr>
          <w:rFonts w:ascii="Times New Roman" w:hAnsi="Times New Roman" w:cs="Times New Roman"/>
          <w:sz w:val="28"/>
          <w:szCs w:val="28"/>
        </w:rPr>
      </w:pPr>
      <w:hyperlink r:id="rId68" w:history="1">
        <w:r w:rsidR="00DA1DD6" w:rsidRPr="00B41968">
          <w:rPr>
            <w:rFonts w:ascii="Times New Roman" w:hAnsi="Times New Roman" w:cs="Times New Roman"/>
            <w:sz w:val="28"/>
            <w:szCs w:val="28"/>
          </w:rPr>
          <w:t>подпрограмма 1</w:t>
        </w:r>
      </w:hyperlink>
      <w:r w:rsidR="00DA1DD6" w:rsidRPr="00B41968">
        <w:rPr>
          <w:rFonts w:ascii="Times New Roman" w:hAnsi="Times New Roman" w:cs="Times New Roman"/>
          <w:sz w:val="28"/>
          <w:szCs w:val="28"/>
        </w:rPr>
        <w:t xml:space="preserve"> «Охрана, защита и воспроизводство лесов»;</w:t>
      </w:r>
    </w:p>
    <w:p w:rsidR="00DA1DD6" w:rsidRPr="00B41968" w:rsidRDefault="00677125" w:rsidP="00B41968">
      <w:pPr>
        <w:spacing w:after="0" w:line="240" w:lineRule="auto"/>
        <w:ind w:firstLine="709"/>
        <w:jc w:val="both"/>
        <w:rPr>
          <w:rFonts w:ascii="Times New Roman" w:hAnsi="Times New Roman" w:cs="Times New Roman"/>
          <w:sz w:val="28"/>
          <w:szCs w:val="28"/>
        </w:rPr>
      </w:pPr>
      <w:hyperlink r:id="rId69" w:history="1">
        <w:r w:rsidR="00DA1DD6" w:rsidRPr="00B41968">
          <w:rPr>
            <w:rFonts w:ascii="Times New Roman" w:hAnsi="Times New Roman" w:cs="Times New Roman"/>
            <w:sz w:val="28"/>
            <w:szCs w:val="28"/>
          </w:rPr>
          <w:t>подпрограмма 2</w:t>
        </w:r>
      </w:hyperlink>
      <w:r w:rsidR="00DA1DD6" w:rsidRPr="00B41968">
        <w:rPr>
          <w:rFonts w:ascii="Times New Roman" w:hAnsi="Times New Roman" w:cs="Times New Roman"/>
          <w:sz w:val="28"/>
          <w:szCs w:val="28"/>
        </w:rPr>
        <w:t xml:space="preserve"> «Обеспечение реализации государственной программы».</w:t>
      </w:r>
    </w:p>
    <w:p w:rsidR="00213F38" w:rsidRPr="00B41968" w:rsidRDefault="00DA1DD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w:t>
      </w:r>
      <w:r w:rsidR="00213F38" w:rsidRPr="00B41968">
        <w:rPr>
          <w:rFonts w:ascii="Times New Roman" w:hAnsi="Times New Roman" w:cs="Times New Roman"/>
          <w:sz w:val="28"/>
          <w:szCs w:val="28"/>
        </w:rPr>
        <w:t>ель государственной программы Курской области - эффективное исполнение переданных Российской Федерацией отдельных полномочий  в области лесных отношений, 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глобальных функций и ресурсно-экологического потенциала.</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8A646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8A646E">
        <w:rPr>
          <w:rFonts w:ascii="Times New Roman" w:hAnsi="Times New Roman" w:cs="Times New Roman"/>
          <w:sz w:val="28"/>
          <w:szCs w:val="28"/>
        </w:rPr>
        <w:t xml:space="preserve">решения </w:t>
      </w:r>
      <w:r w:rsidRPr="00B41968">
        <w:rPr>
          <w:rFonts w:ascii="Times New Roman" w:hAnsi="Times New Roman" w:cs="Times New Roman"/>
          <w:sz w:val="28"/>
          <w:szCs w:val="28"/>
        </w:rPr>
        <w:t>задач государственной программы запланировано достижение значений одиннадцати целевых показателей (индикаторов), выполнение пяти основных мероприятий и одиннадцати контрольных событий.</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 xml:space="preserve">В ходе реализации государственной программы Курской области за 2017 год в полном объеме достигнуты  значения запланированных целевых показателей (индикаторов).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выполнены запланированные государственной программой основные мероприятия и контрольные события.</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w:t>
      </w:r>
    </w:p>
    <w:p w:rsidR="00970D55"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комитетом лесного хозяйства Курской области, эффективность реализации государственной программы (ЭРгп) составила 0,99.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w:t>
      </w:r>
      <w:r w:rsidR="00634A2C">
        <w:rPr>
          <w:rFonts w:ascii="Times New Roman" w:hAnsi="Times New Roman" w:cs="Times New Roman"/>
          <w:sz w:val="28"/>
          <w:szCs w:val="28"/>
        </w:rPr>
        <w:t xml:space="preserve"> </w:t>
      </w:r>
      <w:r w:rsidR="00634A2C" w:rsidRPr="00A828F8">
        <w:rPr>
          <w:rFonts w:ascii="Times New Roman" w:hAnsi="Times New Roman" w:cs="Times New Roman"/>
          <w:sz w:val="28"/>
          <w:szCs w:val="28"/>
        </w:rPr>
        <w:t>«Развитие лесно</w:t>
      </w:r>
      <w:r w:rsidR="00634A2C">
        <w:rPr>
          <w:rFonts w:ascii="Times New Roman" w:hAnsi="Times New Roman" w:cs="Times New Roman"/>
          <w:sz w:val="28"/>
          <w:szCs w:val="28"/>
        </w:rPr>
        <w:t>го хозяйства в Курской области»</w:t>
      </w:r>
      <w:r w:rsidRPr="00B41968">
        <w:rPr>
          <w:rFonts w:ascii="Times New Roman" w:hAnsi="Times New Roman" w:cs="Times New Roman"/>
          <w:sz w:val="28"/>
          <w:szCs w:val="28"/>
        </w:rPr>
        <w:t xml:space="preserve"> признается высокой </w:t>
      </w:r>
      <w:r w:rsidR="00634A2C">
        <w:rPr>
          <w:rFonts w:ascii="Times New Roman" w:hAnsi="Times New Roman" w:cs="Times New Roman"/>
          <w:sz w:val="28"/>
          <w:szCs w:val="28"/>
        </w:rPr>
        <w:t>(</w:t>
      </w:r>
      <w:r w:rsidRPr="00B41968">
        <w:rPr>
          <w:rFonts w:ascii="Times New Roman" w:hAnsi="Times New Roman" w:cs="Times New Roman"/>
          <w:sz w:val="28"/>
          <w:szCs w:val="28"/>
        </w:rPr>
        <w:t>в случае, если значение показателя ЭРгп составляет не менее 0,90</w:t>
      </w:r>
      <w:r w:rsidR="00634A2C">
        <w:rPr>
          <w:rFonts w:ascii="Times New Roman" w:hAnsi="Times New Roman" w:cs="Times New Roman"/>
          <w:sz w:val="28"/>
          <w:szCs w:val="28"/>
        </w:rPr>
        <w:t>)</w:t>
      </w:r>
      <w:r w:rsidRPr="00B41968">
        <w:rPr>
          <w:rFonts w:ascii="Times New Roman" w:hAnsi="Times New Roman" w:cs="Times New Roman"/>
          <w:sz w:val="28"/>
          <w:szCs w:val="28"/>
        </w:rPr>
        <w:t>.</w:t>
      </w:r>
    </w:p>
    <w:p w:rsidR="000D5BE1" w:rsidRPr="00A828F8" w:rsidRDefault="000D5BE1" w:rsidP="00B41968">
      <w:pPr>
        <w:spacing w:after="0" w:line="240" w:lineRule="auto"/>
        <w:ind w:firstLine="708"/>
        <w:jc w:val="both"/>
        <w:rPr>
          <w:rFonts w:ascii="Times New Roman" w:hAnsi="Times New Roman" w:cs="Times New Roman"/>
          <w:b/>
          <w:i/>
          <w:color w:val="000000"/>
          <w:sz w:val="28"/>
          <w:szCs w:val="28"/>
        </w:rPr>
      </w:pPr>
    </w:p>
    <w:p w:rsidR="008352DB" w:rsidRPr="00A828F8" w:rsidRDefault="008352DB" w:rsidP="00B41968">
      <w:pPr>
        <w:spacing w:after="0" w:line="240" w:lineRule="auto"/>
        <w:ind w:firstLine="708"/>
        <w:jc w:val="both"/>
        <w:rPr>
          <w:rFonts w:ascii="Times New Roman" w:hAnsi="Times New Roman" w:cs="Times New Roman"/>
          <w:b/>
          <w:i/>
          <w:color w:val="000000"/>
          <w:sz w:val="28"/>
          <w:szCs w:val="28"/>
        </w:rPr>
      </w:pPr>
      <w:r w:rsidRPr="00A828F8">
        <w:rPr>
          <w:rFonts w:ascii="Times New Roman" w:hAnsi="Times New Roman" w:cs="Times New Roman"/>
          <w:b/>
          <w:i/>
          <w:color w:val="000000"/>
          <w:sz w:val="28"/>
          <w:szCs w:val="28"/>
        </w:rPr>
        <w:t>2</w:t>
      </w:r>
      <w:r w:rsidR="006F7284">
        <w:rPr>
          <w:rFonts w:ascii="Times New Roman" w:hAnsi="Times New Roman" w:cs="Times New Roman"/>
          <w:b/>
          <w:i/>
          <w:color w:val="000000"/>
          <w:sz w:val="28"/>
          <w:szCs w:val="28"/>
        </w:rPr>
        <w:t>1</w:t>
      </w:r>
      <w:r w:rsidRPr="00A828F8">
        <w:rPr>
          <w:rFonts w:ascii="Times New Roman" w:hAnsi="Times New Roman" w:cs="Times New Roman"/>
          <w:b/>
          <w:i/>
          <w:color w:val="000000"/>
          <w:sz w:val="28"/>
          <w:szCs w:val="28"/>
        </w:rPr>
        <w:t>. Государственная программа Курской области «Повышение энергоэффективности и развитие энергетики в Курской области»,   утвержденная постановлением Администрации Курской области от 21.10.2013  №757-па</w:t>
      </w:r>
      <w:r w:rsidR="00874EC4" w:rsidRPr="00A828F8">
        <w:rPr>
          <w:rFonts w:ascii="Times New Roman" w:hAnsi="Times New Roman" w:cs="Times New Roman"/>
          <w:b/>
          <w:i/>
          <w:color w:val="000000"/>
          <w:sz w:val="28"/>
          <w:szCs w:val="28"/>
        </w:rPr>
        <w:t xml:space="preserve"> (с последующими изменениями)</w:t>
      </w:r>
      <w:r w:rsidRPr="00A828F8">
        <w:rPr>
          <w:rFonts w:ascii="Times New Roman" w:hAnsi="Times New Roman" w:cs="Times New Roman"/>
          <w:b/>
          <w:i/>
          <w:color w:val="000000"/>
          <w:sz w:val="28"/>
          <w:szCs w:val="28"/>
        </w:rPr>
        <w:t xml:space="preserve"> </w:t>
      </w:r>
    </w:p>
    <w:p w:rsidR="00874EC4" w:rsidRPr="00B41968" w:rsidRDefault="00E91D07"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Курской области – комитет жилищно</w:t>
      </w:r>
      <w:r w:rsidRPr="00B41968">
        <w:rPr>
          <w:rFonts w:ascii="Times New Roman" w:hAnsi="Times New Roman" w:cs="Times New Roman"/>
          <w:sz w:val="28"/>
          <w:szCs w:val="28"/>
        </w:rPr>
        <w:t xml:space="preserve">-коммунального хозяйства и ТЭК Курской области. </w:t>
      </w:r>
    </w:p>
    <w:p w:rsidR="00874EC4" w:rsidRPr="00B41968" w:rsidRDefault="00874EC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Государственная программа Курской области включает 2 подпрограммы:</w:t>
      </w:r>
    </w:p>
    <w:p w:rsidR="00874EC4" w:rsidRPr="00B41968" w:rsidRDefault="00677125" w:rsidP="00B41968">
      <w:pPr>
        <w:spacing w:after="0" w:line="240" w:lineRule="auto"/>
        <w:ind w:firstLine="709"/>
        <w:jc w:val="both"/>
        <w:rPr>
          <w:rFonts w:ascii="Times New Roman" w:hAnsi="Times New Roman" w:cs="Times New Roman"/>
          <w:sz w:val="28"/>
          <w:szCs w:val="28"/>
        </w:rPr>
      </w:pPr>
      <w:hyperlink r:id="rId70" w:history="1">
        <w:r w:rsidR="00874EC4" w:rsidRPr="00B41968">
          <w:rPr>
            <w:rFonts w:ascii="Times New Roman" w:hAnsi="Times New Roman" w:cs="Times New Roman"/>
            <w:sz w:val="28"/>
            <w:szCs w:val="28"/>
          </w:rPr>
          <w:t>подпрограмма 1</w:t>
        </w:r>
      </w:hyperlink>
      <w:r w:rsidR="00874EC4" w:rsidRPr="00B41968">
        <w:rPr>
          <w:rFonts w:ascii="Times New Roman" w:hAnsi="Times New Roman" w:cs="Times New Roman"/>
          <w:sz w:val="28"/>
          <w:szCs w:val="28"/>
        </w:rPr>
        <w:t xml:space="preserve"> «Энергосбережение и повышение энергетической эффективности в Курской области»;</w:t>
      </w:r>
    </w:p>
    <w:p w:rsidR="00E91D07" w:rsidRPr="00B41968" w:rsidRDefault="00677125" w:rsidP="00B41968">
      <w:pPr>
        <w:spacing w:after="0" w:line="240" w:lineRule="auto"/>
        <w:ind w:firstLine="709"/>
        <w:jc w:val="both"/>
        <w:rPr>
          <w:rFonts w:ascii="Times New Roman" w:hAnsi="Times New Roman" w:cs="Times New Roman"/>
          <w:sz w:val="28"/>
          <w:szCs w:val="28"/>
        </w:rPr>
      </w:pPr>
      <w:hyperlink r:id="rId71" w:history="1">
        <w:r w:rsidR="00874EC4" w:rsidRPr="00B41968">
          <w:rPr>
            <w:rFonts w:ascii="Times New Roman" w:hAnsi="Times New Roman" w:cs="Times New Roman"/>
            <w:sz w:val="28"/>
            <w:szCs w:val="28"/>
          </w:rPr>
          <w:t>подпрограмма 2</w:t>
        </w:r>
      </w:hyperlink>
      <w:r w:rsidR="00874EC4" w:rsidRPr="00B41968">
        <w:rPr>
          <w:rFonts w:ascii="Times New Roman" w:hAnsi="Times New Roman" w:cs="Times New Roman"/>
          <w:sz w:val="28"/>
          <w:szCs w:val="28"/>
        </w:rPr>
        <w:t xml:space="preserve"> «Развитие и модернизация электроэнергетики в Курской области».</w:t>
      </w:r>
    </w:p>
    <w:p w:rsidR="00874EC4" w:rsidRPr="00B41968" w:rsidRDefault="00874EC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Цели государственной программы:</w:t>
      </w:r>
    </w:p>
    <w:p w:rsidR="00874EC4" w:rsidRPr="00B41968" w:rsidRDefault="00874EC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проведение эффективной энергосберегающей политики в Курской области;</w:t>
      </w:r>
    </w:p>
    <w:p w:rsidR="00874EC4" w:rsidRPr="00B41968" w:rsidRDefault="00874EC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инвестиционно-инновационное обновление отрасли энергетики,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p w:rsidR="00874EC4" w:rsidRPr="00B41968" w:rsidRDefault="00874EC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надежное снабжение потребителей Курской области топливно-энергетическими ресурсами, повышение эффективности их использования и снижение антропогенного воздействия ТЭК на окружающую среду</w:t>
      </w:r>
      <w:r w:rsidR="00581A8D" w:rsidRPr="00B41968">
        <w:rPr>
          <w:rFonts w:ascii="Times New Roman" w:hAnsi="Times New Roman" w:cs="Times New Roman"/>
          <w:sz w:val="28"/>
          <w:szCs w:val="28"/>
        </w:rPr>
        <w:t>.</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2017 году </w:t>
      </w:r>
      <w:r w:rsidR="008A646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8A646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запланировано достижение  значений 43 </w:t>
      </w:r>
      <w:r w:rsidR="008A646E">
        <w:rPr>
          <w:rFonts w:ascii="Times New Roman" w:hAnsi="Times New Roman" w:cs="Times New Roman"/>
          <w:sz w:val="28"/>
          <w:szCs w:val="28"/>
        </w:rPr>
        <w:t xml:space="preserve">целевых </w:t>
      </w:r>
      <w:r w:rsidRPr="00B41968">
        <w:rPr>
          <w:rFonts w:ascii="Times New Roman" w:hAnsi="Times New Roman" w:cs="Times New Roman"/>
          <w:sz w:val="28"/>
          <w:szCs w:val="28"/>
        </w:rPr>
        <w:t>показателей (индикаторов), выполнение одиннадцати основных мероприятий и десяти контрольных событий.</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 xml:space="preserve">В ходе реализации государственной программы Курской области за 2017 год достигнуты в полном объеме запланированные значения 18 </w:t>
      </w:r>
      <w:r w:rsidR="008A646E">
        <w:rPr>
          <w:rFonts w:ascii="Times New Roman" w:hAnsi="Times New Roman" w:cs="Times New Roman"/>
          <w:sz w:val="28"/>
          <w:szCs w:val="28"/>
        </w:rPr>
        <w:t xml:space="preserve">целевых </w:t>
      </w:r>
      <w:r w:rsidRPr="00B41968">
        <w:rPr>
          <w:rFonts w:ascii="Times New Roman" w:hAnsi="Times New Roman" w:cs="Times New Roman"/>
          <w:sz w:val="28"/>
          <w:szCs w:val="28"/>
        </w:rPr>
        <w:t xml:space="preserve">показателей (индикаторов), значения 25 </w:t>
      </w:r>
      <w:r w:rsidR="008A646E">
        <w:rPr>
          <w:rFonts w:ascii="Times New Roman" w:hAnsi="Times New Roman" w:cs="Times New Roman"/>
          <w:sz w:val="28"/>
          <w:szCs w:val="28"/>
        </w:rPr>
        <w:t xml:space="preserve">целевых </w:t>
      </w:r>
      <w:r w:rsidRPr="00B41968">
        <w:rPr>
          <w:rFonts w:ascii="Times New Roman" w:hAnsi="Times New Roman" w:cs="Times New Roman"/>
          <w:sz w:val="28"/>
          <w:szCs w:val="28"/>
        </w:rPr>
        <w:t>показателей выполнены не в полном объеме:</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«энергоемкость валового регионального продукта Курской области (для фактических условий)» – </w:t>
      </w:r>
      <w:proofErr w:type="gramStart"/>
      <w:r w:rsidRPr="00B41968">
        <w:rPr>
          <w:rFonts w:ascii="Times New Roman" w:hAnsi="Times New Roman" w:cs="Times New Roman"/>
          <w:sz w:val="28"/>
          <w:szCs w:val="28"/>
        </w:rPr>
        <w:t>выполнен</w:t>
      </w:r>
      <w:proofErr w:type="gramEnd"/>
      <w:r w:rsidRPr="00B41968">
        <w:rPr>
          <w:rFonts w:ascii="Times New Roman" w:hAnsi="Times New Roman" w:cs="Times New Roman"/>
          <w:sz w:val="28"/>
          <w:szCs w:val="28"/>
        </w:rPr>
        <w:t xml:space="preserve"> на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«энергоемкость валового регионального продукта Курской области (для сопоставимых условий)» - </w:t>
      </w:r>
      <w:proofErr w:type="gramStart"/>
      <w:r w:rsidRPr="00B41968">
        <w:rPr>
          <w:rFonts w:ascii="Times New Roman" w:hAnsi="Times New Roman" w:cs="Times New Roman"/>
          <w:sz w:val="28"/>
          <w:szCs w:val="28"/>
        </w:rPr>
        <w:t>выполнен</w:t>
      </w:r>
      <w:proofErr w:type="gramEnd"/>
      <w:r w:rsidRPr="00B41968">
        <w:rPr>
          <w:rFonts w:ascii="Times New Roman" w:hAnsi="Times New Roman" w:cs="Times New Roman"/>
          <w:sz w:val="28"/>
          <w:szCs w:val="28"/>
        </w:rPr>
        <w:t xml:space="preserve"> на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«отношение расходов на приобретение энергетических ресурсов к объему валового регионального продукта Курской области» - </w:t>
      </w:r>
      <w:proofErr w:type="gramStart"/>
      <w:r w:rsidRPr="00B41968">
        <w:rPr>
          <w:rFonts w:ascii="Times New Roman" w:hAnsi="Times New Roman" w:cs="Times New Roman"/>
          <w:sz w:val="28"/>
          <w:szCs w:val="28"/>
        </w:rPr>
        <w:t>выполнен</w:t>
      </w:r>
      <w:proofErr w:type="gramEnd"/>
      <w:r w:rsidRPr="00B41968">
        <w:rPr>
          <w:rFonts w:ascii="Times New Roman" w:hAnsi="Times New Roman" w:cs="Times New Roman"/>
          <w:sz w:val="28"/>
          <w:szCs w:val="28"/>
        </w:rPr>
        <w:t xml:space="preserve"> на 99</w:t>
      </w:r>
      <w:r w:rsidR="005F0833">
        <w:rPr>
          <w:rFonts w:ascii="Times New Roman" w:hAnsi="Times New Roman" w:cs="Times New Roman"/>
          <w:sz w:val="28"/>
          <w:szCs w:val="28"/>
        </w:rPr>
        <w:t xml:space="preserve"> </w:t>
      </w:r>
      <w:r w:rsidRPr="00B41968">
        <w:rPr>
          <w:rFonts w:ascii="Times New Roman" w:hAnsi="Times New Roman" w:cs="Times New Roman"/>
          <w:sz w:val="28"/>
          <w:szCs w:val="28"/>
        </w:rPr>
        <w:t>%;</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Курской области» - </w:t>
      </w:r>
      <w:proofErr w:type="gramStart"/>
      <w:r w:rsidRPr="00B41968">
        <w:rPr>
          <w:rFonts w:ascii="Times New Roman" w:hAnsi="Times New Roman" w:cs="Times New Roman"/>
          <w:sz w:val="28"/>
          <w:szCs w:val="28"/>
        </w:rPr>
        <w:t>выполнен</w:t>
      </w:r>
      <w:proofErr w:type="gramEnd"/>
      <w:r w:rsidRPr="00B41968">
        <w:rPr>
          <w:rFonts w:ascii="Times New Roman" w:hAnsi="Times New Roman" w:cs="Times New Roman"/>
          <w:sz w:val="28"/>
          <w:szCs w:val="28"/>
        </w:rPr>
        <w:t xml:space="preserve"> на 98%;</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Курской области» - </w:t>
      </w:r>
      <w:proofErr w:type="gramStart"/>
      <w:r w:rsidRPr="00B41968">
        <w:rPr>
          <w:rFonts w:ascii="Times New Roman" w:hAnsi="Times New Roman" w:cs="Times New Roman"/>
          <w:sz w:val="28"/>
          <w:szCs w:val="28"/>
        </w:rPr>
        <w:t>выполнен</w:t>
      </w:r>
      <w:proofErr w:type="gramEnd"/>
      <w:r w:rsidRPr="00B41968">
        <w:rPr>
          <w:rFonts w:ascii="Times New Roman" w:hAnsi="Times New Roman" w:cs="Times New Roman"/>
          <w:sz w:val="28"/>
          <w:szCs w:val="28"/>
        </w:rPr>
        <w:t xml:space="preserve"> на 98%;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Курской области» - </w:t>
      </w:r>
      <w:proofErr w:type="gramStart"/>
      <w:r w:rsidRPr="00B41968">
        <w:rPr>
          <w:rFonts w:ascii="Times New Roman" w:hAnsi="Times New Roman" w:cs="Times New Roman"/>
          <w:sz w:val="28"/>
          <w:szCs w:val="28"/>
        </w:rPr>
        <w:t>выполнен</w:t>
      </w:r>
      <w:proofErr w:type="gramEnd"/>
      <w:r w:rsidRPr="00B41968">
        <w:rPr>
          <w:rFonts w:ascii="Times New Roman" w:hAnsi="Times New Roman" w:cs="Times New Roman"/>
          <w:sz w:val="28"/>
          <w:szCs w:val="28"/>
        </w:rPr>
        <w:t xml:space="preserve"> на 92%;</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Курской области» - выполнен на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электрической энергии на снабжение органов государственной власти Курской области и государственных учреждений Курской области (в расчете на 1 кв. метр общей площади)» - выполнен на 97%;</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холодной воды на снабжение органов государственной власти Курской области и государственных учреждений Курской области (в расчете на 1 человека)» - выполнен на 93%;</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горячей воды на снабжение органов государственной власти Курской области и государственных учреждений Курской области (в расчете на 1 человека)» - выполнен на 98%;</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природного газа на снабжение органов государственной власти Курской области и государственных учреждений Курской области (в расчете на 1 человека)» - выполнен на 91%;</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«суммарный удельный расход энергетических ресурсов на снабжение органов государственной власти Курской области и государственных учреждений Курской области (в расчете на 1 кв.м.)» - выполнен на 97%;</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тепловой энергии в многоквартирных домах (в расчете на 1 кв. метр общей площади)» - выполнен на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«удельный расход холодной воды в многоквартирных домах (в расчете на 1 жителя)» - 99%;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горячей воды в многоквартирных домах (в расчете на 1 жителя)» - выполнен на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«удельный расход топлива на выработку электрической энергии тепловыми электростанциями» - выполнен на 92%;</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потерь электрической энергии при ее передаче по распределительным сетям в общем объеме переданной электрической энергии» - выполнен на 96%;</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потерь тепловой энергии при ее передаче в общем объеме переданной тепловой энергии» - выполнен на 97%;</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потерь воды при ее передаче в общем объеме переданной воды» - выполнен на 85%;</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«доля эффективных уличных светильников в общем объеме уличных светильников на территории Курской области» - выполнен на 96%;</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Курской областью» - выполнен на 99%;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«количество транспортных средств, относящихся к общественному транспорту, регулирование тарифов на услуги по перевозке на котором осуществляется Курской областью,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 выполнен на 63%;</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которых осуществляется Курской областью» - выполнен на 98%;</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«модернизация системы коммерческого учета электроэнергии (внедрение интеллектуального учета электроэнергии)» - выполнен на 97%;</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«потери электроэнергии в электрических сетях» - выполнен на 96%.</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 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41,9%.</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За 2017 год не выполнены 2 основных мероприятия и 1 контрольное событие государственной программы: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основное мероприятие 1.8 «Мероприятия по замещению бензина и дизельного топлива, используемых транспортными средствами в качестве </w:t>
      </w:r>
      <w:r w:rsidRPr="00B41968">
        <w:rPr>
          <w:rFonts w:ascii="Times New Roman" w:hAnsi="Times New Roman" w:cs="Times New Roman"/>
          <w:sz w:val="28"/>
          <w:szCs w:val="28"/>
        </w:rPr>
        <w:lastRenderedPageBreak/>
        <w:t>моторного топлива, природным газом, газовыми смесями, сжиженным углеводородным газом, электрической энергией» планировалось к реализации с целью снижения расходов общественного транспорта на приобретение моторного топлива, но в связи с незначительной динамикой изменения целевых показателей транспортного сектора и отсутствием информации об успешной реализации, считается нереализованным. Соответственно не выполнено контрольное событие 1.8.1 «Замещение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реализовано»;</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основное мероприятие 2.1 «Содействие модернизации и новому строительству генерирующих мощностей» не выполнено в связи с тем, что объект, планируемый к строительству, был исключен из перечня генерирующих объектов, с использованием которых будет осуществляться поставка мощности по договорам о предоставлении мощности. </w:t>
      </w:r>
    </w:p>
    <w:p w:rsidR="006A5BEF" w:rsidRPr="00B4196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рамках реализации государственной программы Курской области в 2017 году средства областного бюджета предусмотрены не были. Реализация подпрограмм государственной программы Курской области осуществляется за счет местных бюджетов и внебюджетных источников.</w:t>
      </w:r>
    </w:p>
    <w:p w:rsidR="00970D55"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комитетом жилищно-коммунального хозяйства и ТЭК Курской области, эффективность реализации государственной программы (ЭРгп) составила 0,897. </w:t>
      </w:r>
    </w:p>
    <w:p w:rsidR="006A5BEF" w:rsidRPr="00A828F8" w:rsidRDefault="006A5BEF"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Эффективность </w:t>
      </w:r>
      <w:r w:rsidRPr="00A828F8">
        <w:rPr>
          <w:rFonts w:ascii="Times New Roman" w:hAnsi="Times New Roman" w:cs="Times New Roman"/>
          <w:sz w:val="28"/>
          <w:szCs w:val="28"/>
        </w:rPr>
        <w:t>реализации государственной программы Курской области «Повышение энергоэффективности и развитие энергетики в Курской области» за 2017 год признается средней (в случае если значение ЭРгп составляет не менее 0,8</w:t>
      </w:r>
      <w:r w:rsidR="005F0833">
        <w:rPr>
          <w:rFonts w:ascii="Times New Roman" w:hAnsi="Times New Roman" w:cs="Times New Roman"/>
          <w:sz w:val="28"/>
          <w:szCs w:val="28"/>
        </w:rPr>
        <w:t>0</w:t>
      </w:r>
      <w:r w:rsidRPr="00A828F8">
        <w:rPr>
          <w:rFonts w:ascii="Times New Roman" w:hAnsi="Times New Roman" w:cs="Times New Roman"/>
          <w:sz w:val="28"/>
          <w:szCs w:val="28"/>
        </w:rPr>
        <w:t>).</w:t>
      </w:r>
    </w:p>
    <w:p w:rsidR="00B41968" w:rsidRPr="00A828F8" w:rsidRDefault="00B41968" w:rsidP="00B41968">
      <w:pPr>
        <w:spacing w:after="0" w:line="240" w:lineRule="auto"/>
        <w:ind w:firstLine="709"/>
        <w:jc w:val="both"/>
        <w:rPr>
          <w:rFonts w:ascii="Times New Roman" w:hAnsi="Times New Roman" w:cs="Times New Roman"/>
          <w:sz w:val="28"/>
          <w:szCs w:val="28"/>
        </w:rPr>
      </w:pPr>
    </w:p>
    <w:p w:rsidR="00581A8D" w:rsidRPr="00A828F8" w:rsidRDefault="00213F38"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6F7284">
        <w:rPr>
          <w:rFonts w:ascii="Times New Roman" w:hAnsi="Times New Roman" w:cs="Times New Roman"/>
          <w:b/>
          <w:i/>
          <w:sz w:val="28"/>
          <w:szCs w:val="28"/>
        </w:rPr>
        <w:t>2</w:t>
      </w:r>
      <w:r w:rsidRPr="00A828F8">
        <w:rPr>
          <w:rFonts w:ascii="Times New Roman" w:hAnsi="Times New Roman" w:cs="Times New Roman"/>
          <w:b/>
          <w:i/>
          <w:sz w:val="28"/>
          <w:szCs w:val="28"/>
        </w:rPr>
        <w:t>. Государственная программа Курской области «Реализация государственной политики в сфере печати и массовой информации в Курской области», утвержденная постановлением Администрации Курской области от 02.10.2013 № 692-па</w:t>
      </w:r>
      <w:r w:rsidR="00581A8D" w:rsidRPr="00A828F8">
        <w:rPr>
          <w:rFonts w:ascii="Times New Roman" w:hAnsi="Times New Roman" w:cs="Times New Roman"/>
          <w:b/>
          <w:i/>
          <w:sz w:val="28"/>
          <w:szCs w:val="28"/>
        </w:rPr>
        <w:t xml:space="preserve"> (с последующими изменениями)</w:t>
      </w:r>
    </w:p>
    <w:p w:rsidR="00213F38" w:rsidRPr="00A828F8" w:rsidRDefault="00213F38"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Курской области – комитет информации и печати Курской области.</w:t>
      </w:r>
    </w:p>
    <w:p w:rsidR="00581A8D" w:rsidRPr="00A828F8" w:rsidRDefault="00581A8D"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В состав государственной программы Курской области входят 2 подпрограммы:</w:t>
      </w:r>
    </w:p>
    <w:p w:rsidR="00581A8D" w:rsidRPr="00B41968" w:rsidRDefault="00581A8D"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подпрограмма 1 «Обеспечение</w:t>
      </w:r>
      <w:r w:rsidRPr="00B41968">
        <w:rPr>
          <w:rFonts w:ascii="Times New Roman" w:hAnsi="Times New Roman" w:cs="Times New Roman"/>
          <w:sz w:val="28"/>
          <w:szCs w:val="28"/>
        </w:rPr>
        <w:t xml:space="preserve"> эффективной информационной политики и развитие государственных средств массовой информации»;</w:t>
      </w:r>
    </w:p>
    <w:p w:rsidR="00581A8D" w:rsidRPr="00B41968" w:rsidRDefault="00581A8D"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 «Обеспечение реализации государственной политики Курской области в сфере печати и массовой информации».</w:t>
      </w:r>
    </w:p>
    <w:p w:rsidR="00213F38" w:rsidRPr="00B41968" w:rsidRDefault="00213F38"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Основными целями государственной программы являются:</w:t>
      </w:r>
    </w:p>
    <w:p w:rsidR="007B5D94" w:rsidRPr="00B41968" w:rsidRDefault="007B5D9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lastRenderedPageBreak/>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rsidR="007B5D94" w:rsidRPr="00B41968" w:rsidRDefault="007B5D9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сохранение и развитие государственного информационного ресурса Курской области.</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eastAsia="Calibri" w:hAnsi="Times New Roman" w:cs="Times New Roman"/>
          <w:sz w:val="28"/>
          <w:szCs w:val="28"/>
        </w:rPr>
        <w:t xml:space="preserve">В отчетном году </w:t>
      </w:r>
      <w:r w:rsidR="008A646E">
        <w:rPr>
          <w:rFonts w:ascii="Times New Roman" w:eastAsia="Calibri" w:hAnsi="Times New Roman" w:cs="Times New Roman"/>
          <w:sz w:val="28"/>
          <w:szCs w:val="28"/>
        </w:rPr>
        <w:t>для</w:t>
      </w:r>
      <w:r w:rsidRPr="00B41968">
        <w:rPr>
          <w:rFonts w:ascii="Times New Roman" w:eastAsia="Calibri" w:hAnsi="Times New Roman" w:cs="Times New Roman"/>
          <w:sz w:val="28"/>
          <w:szCs w:val="28"/>
        </w:rPr>
        <w:t xml:space="preserve"> достижения поставленных целей и </w:t>
      </w:r>
      <w:r w:rsidR="008A646E">
        <w:rPr>
          <w:rFonts w:ascii="Times New Roman" w:eastAsia="Calibri" w:hAnsi="Times New Roman" w:cs="Times New Roman"/>
          <w:sz w:val="28"/>
          <w:szCs w:val="28"/>
        </w:rPr>
        <w:t xml:space="preserve">решения </w:t>
      </w:r>
      <w:r w:rsidRPr="00B41968">
        <w:rPr>
          <w:rFonts w:ascii="Times New Roman" w:eastAsia="Calibri" w:hAnsi="Times New Roman" w:cs="Times New Roman"/>
          <w:sz w:val="28"/>
          <w:szCs w:val="28"/>
        </w:rPr>
        <w:t xml:space="preserve">задач </w:t>
      </w:r>
      <w:r w:rsidRPr="00B41968">
        <w:rPr>
          <w:rFonts w:ascii="Times New Roman" w:hAnsi="Times New Roman" w:cs="Times New Roman"/>
          <w:sz w:val="28"/>
          <w:szCs w:val="28"/>
        </w:rPr>
        <w:t>государственной программы Курской области запланировано достижение значений 11 целевых показателей (индикаторов), выполнение восьми основных мероприятий и шестнадцати контрольных событий.</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ходе реализации государственной программы Курской области за 2017 год достигнуты в полном объеме запланированные значения 11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предусмотренные к выполнению в 2017 году, выполнены в полном объеме.</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за 2017 год.</w:t>
      </w:r>
    </w:p>
    <w:p w:rsidR="006B3807" w:rsidRPr="00B41968" w:rsidRDefault="006B3807"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комитетом информации и печати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1,00. </w:t>
      </w:r>
    </w:p>
    <w:p w:rsidR="006B3807" w:rsidRPr="00A828F8" w:rsidRDefault="00970D55" w:rsidP="00B4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6B3807" w:rsidRPr="00B41968">
        <w:rPr>
          <w:rFonts w:ascii="Times New Roman" w:hAnsi="Times New Roman" w:cs="Times New Roman"/>
          <w:sz w:val="28"/>
          <w:szCs w:val="28"/>
        </w:rPr>
        <w:t xml:space="preserve">ффективность реализации государственной программы Курской области «Реализация государственной политики в сфере печати и массовой информации в </w:t>
      </w:r>
      <w:r w:rsidR="006B3807" w:rsidRPr="00A828F8">
        <w:rPr>
          <w:rFonts w:ascii="Times New Roman" w:hAnsi="Times New Roman" w:cs="Times New Roman"/>
          <w:sz w:val="28"/>
          <w:szCs w:val="28"/>
        </w:rPr>
        <w:t>Курской области» за 2017 год признается высокой (в случае если значение ЭРгп составляет не менее 0,90).</w:t>
      </w:r>
    </w:p>
    <w:p w:rsidR="00D270F6" w:rsidRPr="00A828F8" w:rsidRDefault="00D270F6" w:rsidP="00B41968">
      <w:pPr>
        <w:spacing w:after="0" w:line="240" w:lineRule="auto"/>
        <w:ind w:firstLine="709"/>
        <w:jc w:val="both"/>
        <w:rPr>
          <w:rFonts w:ascii="Times New Roman" w:hAnsi="Times New Roman" w:cs="Times New Roman"/>
          <w:sz w:val="28"/>
          <w:szCs w:val="28"/>
        </w:rPr>
      </w:pPr>
    </w:p>
    <w:p w:rsidR="00213F38" w:rsidRPr="00A828F8" w:rsidRDefault="00213F38"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6F7284">
        <w:rPr>
          <w:rFonts w:ascii="Times New Roman" w:hAnsi="Times New Roman" w:cs="Times New Roman"/>
          <w:b/>
          <w:i/>
          <w:sz w:val="28"/>
          <w:szCs w:val="28"/>
        </w:rPr>
        <w:t>3</w:t>
      </w:r>
      <w:r w:rsidRPr="00A828F8">
        <w:rPr>
          <w:rFonts w:ascii="Times New Roman" w:hAnsi="Times New Roman" w:cs="Times New Roman"/>
          <w:b/>
          <w:i/>
          <w:sz w:val="28"/>
          <w:szCs w:val="28"/>
        </w:rPr>
        <w:t>. 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8A646E">
        <w:rPr>
          <w:rFonts w:ascii="Times New Roman" w:hAnsi="Times New Roman" w:cs="Times New Roman"/>
          <w:b/>
          <w:i/>
          <w:sz w:val="28"/>
          <w:szCs w:val="28"/>
        </w:rPr>
        <w:t>,</w:t>
      </w:r>
      <w:r w:rsidRPr="00A828F8">
        <w:rPr>
          <w:rFonts w:ascii="Times New Roman" w:hAnsi="Times New Roman" w:cs="Times New Roman"/>
          <w:b/>
          <w:i/>
          <w:sz w:val="28"/>
          <w:szCs w:val="28"/>
        </w:rPr>
        <w:t xml:space="preserve"> </w:t>
      </w:r>
      <w:r w:rsidRPr="00A828F8">
        <w:rPr>
          <w:rFonts w:ascii="Times New Roman" w:hAnsi="Times New Roman" w:cs="Times New Roman"/>
          <w:b/>
          <w:i/>
          <w:color w:val="000000"/>
          <w:spacing w:val="-2"/>
          <w:sz w:val="28"/>
          <w:szCs w:val="28"/>
        </w:rPr>
        <w:t>утвержден</w:t>
      </w:r>
      <w:r w:rsidR="008A646E">
        <w:rPr>
          <w:rFonts w:ascii="Times New Roman" w:hAnsi="Times New Roman" w:cs="Times New Roman"/>
          <w:b/>
          <w:i/>
          <w:color w:val="000000"/>
          <w:spacing w:val="-2"/>
          <w:sz w:val="28"/>
          <w:szCs w:val="28"/>
        </w:rPr>
        <w:t>н</w:t>
      </w:r>
      <w:r w:rsidRPr="00A828F8">
        <w:rPr>
          <w:rFonts w:ascii="Times New Roman" w:hAnsi="Times New Roman" w:cs="Times New Roman"/>
          <w:b/>
          <w:i/>
          <w:color w:val="000000"/>
          <w:spacing w:val="-2"/>
          <w:sz w:val="28"/>
          <w:szCs w:val="28"/>
        </w:rPr>
        <w:t>а</w:t>
      </w:r>
      <w:r w:rsidR="008A646E">
        <w:rPr>
          <w:rFonts w:ascii="Times New Roman" w:hAnsi="Times New Roman" w:cs="Times New Roman"/>
          <w:b/>
          <w:i/>
          <w:color w:val="000000"/>
          <w:spacing w:val="-2"/>
          <w:sz w:val="28"/>
          <w:szCs w:val="28"/>
        </w:rPr>
        <w:t>я</w:t>
      </w:r>
      <w:r w:rsidRPr="00A828F8">
        <w:rPr>
          <w:rFonts w:ascii="Times New Roman" w:hAnsi="Times New Roman" w:cs="Times New Roman"/>
          <w:b/>
          <w:i/>
          <w:color w:val="000000"/>
          <w:spacing w:val="-2"/>
          <w:sz w:val="28"/>
          <w:szCs w:val="28"/>
        </w:rPr>
        <w:t xml:space="preserve"> постановлением Администрации Курской области от </w:t>
      </w:r>
      <w:r w:rsidRPr="00A828F8">
        <w:rPr>
          <w:rFonts w:ascii="Times New Roman" w:hAnsi="Times New Roman" w:cs="Times New Roman"/>
          <w:b/>
          <w:i/>
          <w:sz w:val="28"/>
          <w:szCs w:val="28"/>
        </w:rPr>
        <w:t xml:space="preserve"> 30.10.2014 № 688-па</w:t>
      </w:r>
      <w:r w:rsidR="00020BD4" w:rsidRPr="00A828F8">
        <w:rPr>
          <w:rFonts w:ascii="Times New Roman" w:hAnsi="Times New Roman" w:cs="Times New Roman"/>
          <w:b/>
          <w:i/>
          <w:sz w:val="28"/>
          <w:szCs w:val="28"/>
        </w:rPr>
        <w:t xml:space="preserve"> (с последующими изменениями)</w:t>
      </w:r>
    </w:p>
    <w:p w:rsidR="00213F38" w:rsidRPr="00A828F8" w:rsidRDefault="00213F38" w:rsidP="00B41968">
      <w:pPr>
        <w:spacing w:after="0" w:line="240" w:lineRule="auto"/>
        <w:ind w:firstLine="709"/>
        <w:jc w:val="both"/>
        <w:rPr>
          <w:rFonts w:ascii="Times New Roman" w:hAnsi="Times New Roman" w:cs="Times New Roman"/>
          <w:color w:val="000000"/>
          <w:sz w:val="28"/>
          <w:szCs w:val="28"/>
        </w:rPr>
      </w:pPr>
      <w:r w:rsidRPr="00A828F8">
        <w:rPr>
          <w:rFonts w:ascii="Times New Roman" w:hAnsi="Times New Roman" w:cs="Times New Roman"/>
          <w:sz w:val="28"/>
          <w:szCs w:val="28"/>
        </w:rPr>
        <w:t>Ответственный исполнитель государственной программы Курской</w:t>
      </w:r>
      <w:r w:rsidRPr="00A828F8">
        <w:rPr>
          <w:rFonts w:ascii="Times New Roman" w:hAnsi="Times New Roman" w:cs="Times New Roman"/>
          <w:color w:val="000000"/>
          <w:sz w:val="28"/>
          <w:szCs w:val="28"/>
        </w:rPr>
        <w:t xml:space="preserve"> области - комитет финансов Курской области.</w:t>
      </w:r>
    </w:p>
    <w:p w:rsidR="00D270F6" w:rsidRPr="00A828F8" w:rsidRDefault="00D270F6" w:rsidP="00B41968">
      <w:pPr>
        <w:spacing w:after="0" w:line="240" w:lineRule="auto"/>
        <w:ind w:firstLine="709"/>
        <w:jc w:val="both"/>
        <w:rPr>
          <w:rFonts w:ascii="Times New Roman" w:hAnsi="Times New Roman" w:cs="Times New Roman"/>
          <w:color w:val="000000"/>
          <w:sz w:val="28"/>
          <w:szCs w:val="28"/>
        </w:rPr>
      </w:pPr>
      <w:r w:rsidRPr="00A828F8">
        <w:rPr>
          <w:rFonts w:ascii="Times New Roman" w:hAnsi="Times New Roman" w:cs="Times New Roman"/>
          <w:color w:val="000000"/>
          <w:sz w:val="28"/>
          <w:szCs w:val="28"/>
        </w:rPr>
        <w:t xml:space="preserve">Государственная программа включает 5 </w:t>
      </w:r>
      <w:r w:rsidR="001E2AC9" w:rsidRPr="00A828F8">
        <w:rPr>
          <w:rFonts w:ascii="Times New Roman" w:hAnsi="Times New Roman" w:cs="Times New Roman"/>
          <w:color w:val="000000"/>
          <w:sz w:val="28"/>
          <w:szCs w:val="28"/>
        </w:rPr>
        <w:t>подпрограмм:</w:t>
      </w:r>
    </w:p>
    <w:p w:rsidR="00D270F6" w:rsidRPr="00B41968" w:rsidRDefault="00677125" w:rsidP="00B41968">
      <w:pPr>
        <w:spacing w:after="0" w:line="240" w:lineRule="auto"/>
        <w:ind w:firstLine="709"/>
        <w:jc w:val="both"/>
        <w:rPr>
          <w:rFonts w:ascii="Times New Roman" w:hAnsi="Times New Roman" w:cs="Times New Roman"/>
          <w:color w:val="000000"/>
          <w:sz w:val="28"/>
          <w:szCs w:val="28"/>
        </w:rPr>
      </w:pPr>
      <w:hyperlink r:id="rId72" w:history="1">
        <w:r w:rsidR="00D270F6" w:rsidRPr="00A828F8">
          <w:rPr>
            <w:rFonts w:ascii="Times New Roman" w:hAnsi="Times New Roman" w:cs="Times New Roman"/>
            <w:color w:val="000000"/>
            <w:sz w:val="28"/>
            <w:szCs w:val="28"/>
          </w:rPr>
          <w:t>подпрограмма 1</w:t>
        </w:r>
      </w:hyperlink>
      <w:r w:rsidR="00D270F6" w:rsidRPr="00A828F8">
        <w:rPr>
          <w:rFonts w:ascii="Times New Roman" w:hAnsi="Times New Roman" w:cs="Times New Roman"/>
          <w:color w:val="000000"/>
          <w:sz w:val="28"/>
          <w:szCs w:val="28"/>
        </w:rPr>
        <w:t xml:space="preserve"> </w:t>
      </w:r>
      <w:r w:rsidR="001E2AC9" w:rsidRPr="00A828F8">
        <w:rPr>
          <w:rFonts w:ascii="Times New Roman" w:hAnsi="Times New Roman" w:cs="Times New Roman"/>
          <w:color w:val="000000"/>
          <w:sz w:val="28"/>
          <w:szCs w:val="28"/>
        </w:rPr>
        <w:t>«</w:t>
      </w:r>
      <w:r w:rsidR="00D270F6" w:rsidRPr="00A828F8">
        <w:rPr>
          <w:rFonts w:ascii="Times New Roman" w:hAnsi="Times New Roman" w:cs="Times New Roman"/>
          <w:color w:val="000000"/>
          <w:sz w:val="28"/>
          <w:szCs w:val="28"/>
        </w:rPr>
        <w:t>Осуществление бюджетного процесса на территории Курской</w:t>
      </w:r>
      <w:r w:rsidR="00D270F6" w:rsidRPr="00B41968">
        <w:rPr>
          <w:rFonts w:ascii="Times New Roman" w:hAnsi="Times New Roman" w:cs="Times New Roman"/>
          <w:color w:val="000000"/>
          <w:sz w:val="28"/>
          <w:szCs w:val="28"/>
        </w:rPr>
        <w:t xml:space="preserve"> области</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w:t>
      </w:r>
    </w:p>
    <w:p w:rsidR="00D270F6" w:rsidRPr="00B41968" w:rsidRDefault="00677125" w:rsidP="00B41968">
      <w:pPr>
        <w:spacing w:after="0" w:line="240" w:lineRule="auto"/>
        <w:ind w:firstLine="709"/>
        <w:jc w:val="both"/>
        <w:rPr>
          <w:rFonts w:ascii="Times New Roman" w:hAnsi="Times New Roman" w:cs="Times New Roman"/>
          <w:color w:val="000000"/>
          <w:sz w:val="28"/>
          <w:szCs w:val="28"/>
        </w:rPr>
      </w:pPr>
      <w:hyperlink r:id="rId73" w:history="1">
        <w:r w:rsidR="00D270F6" w:rsidRPr="00B41968">
          <w:rPr>
            <w:rFonts w:ascii="Times New Roman" w:hAnsi="Times New Roman" w:cs="Times New Roman"/>
            <w:color w:val="000000"/>
            <w:sz w:val="28"/>
            <w:szCs w:val="28"/>
          </w:rPr>
          <w:t>подпрограмма 2</w:t>
        </w:r>
      </w:hyperlink>
      <w:r w:rsidR="00D270F6" w:rsidRPr="00B41968">
        <w:rPr>
          <w:rFonts w:ascii="Times New Roman" w:hAnsi="Times New Roman" w:cs="Times New Roman"/>
          <w:color w:val="000000"/>
          <w:sz w:val="28"/>
          <w:szCs w:val="28"/>
        </w:rPr>
        <w:t xml:space="preserve"> </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Управление государственным долгом Курской области</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w:t>
      </w:r>
    </w:p>
    <w:p w:rsidR="00D270F6" w:rsidRPr="00B41968" w:rsidRDefault="00677125" w:rsidP="00B41968">
      <w:pPr>
        <w:spacing w:after="0" w:line="240" w:lineRule="auto"/>
        <w:ind w:firstLine="709"/>
        <w:jc w:val="both"/>
        <w:rPr>
          <w:rFonts w:ascii="Times New Roman" w:hAnsi="Times New Roman" w:cs="Times New Roman"/>
          <w:color w:val="000000"/>
          <w:sz w:val="28"/>
          <w:szCs w:val="28"/>
        </w:rPr>
      </w:pPr>
      <w:hyperlink r:id="rId74" w:history="1">
        <w:r w:rsidR="00D270F6" w:rsidRPr="00B41968">
          <w:rPr>
            <w:rFonts w:ascii="Times New Roman" w:hAnsi="Times New Roman" w:cs="Times New Roman"/>
            <w:color w:val="000000"/>
            <w:sz w:val="28"/>
            <w:szCs w:val="28"/>
          </w:rPr>
          <w:t>подпрограмма 3</w:t>
        </w:r>
      </w:hyperlink>
      <w:r w:rsidR="00D270F6" w:rsidRPr="00B41968">
        <w:rPr>
          <w:rFonts w:ascii="Times New Roman" w:hAnsi="Times New Roman" w:cs="Times New Roman"/>
          <w:color w:val="000000"/>
          <w:sz w:val="28"/>
          <w:szCs w:val="28"/>
        </w:rPr>
        <w:t xml:space="preserve"> </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Эффективная система межбюджетных отношений в Курской области</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w:t>
      </w:r>
    </w:p>
    <w:p w:rsidR="00D270F6" w:rsidRPr="00B41968" w:rsidRDefault="00677125" w:rsidP="00B41968">
      <w:pPr>
        <w:spacing w:after="0" w:line="240" w:lineRule="auto"/>
        <w:ind w:firstLine="709"/>
        <w:jc w:val="both"/>
        <w:rPr>
          <w:rFonts w:ascii="Times New Roman" w:hAnsi="Times New Roman" w:cs="Times New Roman"/>
          <w:color w:val="000000"/>
          <w:sz w:val="28"/>
          <w:szCs w:val="28"/>
        </w:rPr>
      </w:pPr>
      <w:hyperlink r:id="rId75" w:history="1">
        <w:r w:rsidR="00D270F6" w:rsidRPr="00B41968">
          <w:rPr>
            <w:rFonts w:ascii="Times New Roman" w:hAnsi="Times New Roman" w:cs="Times New Roman"/>
            <w:color w:val="000000"/>
            <w:sz w:val="28"/>
            <w:szCs w:val="28"/>
          </w:rPr>
          <w:t>подпрограмма 4</w:t>
        </w:r>
      </w:hyperlink>
      <w:r w:rsidR="00D270F6" w:rsidRPr="00B41968">
        <w:rPr>
          <w:rFonts w:ascii="Times New Roman" w:hAnsi="Times New Roman" w:cs="Times New Roman"/>
          <w:color w:val="000000"/>
          <w:sz w:val="28"/>
          <w:szCs w:val="28"/>
        </w:rPr>
        <w:t xml:space="preserve"> </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 xml:space="preserve">Обеспечение реализации государственной программы Курской области </w:t>
      </w:r>
      <w:r w:rsidR="001544E8"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w:t>
      </w:r>
    </w:p>
    <w:p w:rsidR="00D270F6" w:rsidRPr="00B41968" w:rsidRDefault="00677125" w:rsidP="00B41968">
      <w:pPr>
        <w:autoSpaceDE w:val="0"/>
        <w:autoSpaceDN w:val="0"/>
        <w:adjustRightInd w:val="0"/>
        <w:spacing w:after="0" w:line="240" w:lineRule="auto"/>
        <w:ind w:firstLine="709"/>
        <w:jc w:val="both"/>
        <w:rPr>
          <w:rFonts w:ascii="Times New Roman" w:hAnsi="Times New Roman" w:cs="Times New Roman"/>
          <w:sz w:val="28"/>
          <w:szCs w:val="28"/>
        </w:rPr>
      </w:pPr>
      <w:hyperlink r:id="rId76" w:history="1">
        <w:r w:rsidR="00D270F6" w:rsidRPr="00B41968">
          <w:rPr>
            <w:rFonts w:ascii="Times New Roman" w:hAnsi="Times New Roman" w:cs="Times New Roman"/>
            <w:color w:val="000000"/>
            <w:sz w:val="28"/>
            <w:szCs w:val="28"/>
          </w:rPr>
          <w:t>подпрограмма 5</w:t>
        </w:r>
      </w:hyperlink>
      <w:r w:rsidR="00D270F6" w:rsidRPr="00B41968">
        <w:rPr>
          <w:rFonts w:ascii="Times New Roman" w:hAnsi="Times New Roman" w:cs="Times New Roman"/>
          <w:color w:val="000000"/>
          <w:sz w:val="28"/>
          <w:szCs w:val="28"/>
        </w:rPr>
        <w:t xml:space="preserve"> </w:t>
      </w:r>
      <w:r w:rsidR="001E2AC9" w:rsidRPr="00B41968">
        <w:rPr>
          <w:rFonts w:ascii="Times New Roman" w:hAnsi="Times New Roman" w:cs="Times New Roman"/>
          <w:color w:val="000000"/>
          <w:sz w:val="28"/>
          <w:szCs w:val="28"/>
        </w:rPr>
        <w:t>«</w:t>
      </w:r>
      <w:r w:rsidR="00D270F6" w:rsidRPr="00B41968">
        <w:rPr>
          <w:rFonts w:ascii="Times New Roman" w:hAnsi="Times New Roman" w:cs="Times New Roman"/>
          <w:color w:val="000000"/>
          <w:sz w:val="28"/>
          <w:szCs w:val="28"/>
        </w:rPr>
        <w:t>Организация и осуществление внутреннего государственного финансового контроля в финансово-бюджетной сфере и в сфере закупок</w:t>
      </w:r>
      <w:r w:rsidR="001E2AC9" w:rsidRPr="00B41968">
        <w:rPr>
          <w:rFonts w:ascii="Times New Roman" w:hAnsi="Times New Roman" w:cs="Times New Roman"/>
          <w:color w:val="000000"/>
          <w:sz w:val="28"/>
          <w:szCs w:val="28"/>
        </w:rPr>
        <w:t>».</w:t>
      </w:r>
    </w:p>
    <w:p w:rsidR="00213F38" w:rsidRPr="00B41968" w:rsidRDefault="00213F38"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Государственная программа Курской области имеет следующие цели:</w:t>
      </w:r>
    </w:p>
    <w:p w:rsidR="00CD3191" w:rsidRPr="00B41968" w:rsidRDefault="00834A7B" w:rsidP="00B41968">
      <w:pPr>
        <w:autoSpaceDE w:val="0"/>
        <w:autoSpaceDN w:val="0"/>
        <w:adjustRightInd w:val="0"/>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w:t>
      </w:r>
      <w:r w:rsidR="00CD3191" w:rsidRPr="00B41968">
        <w:rPr>
          <w:rFonts w:ascii="Times New Roman" w:hAnsi="Times New Roman" w:cs="Times New Roman"/>
          <w:sz w:val="28"/>
          <w:szCs w:val="28"/>
        </w:rPr>
        <w:t>беспечение долгосрочной сбалансированности и устойчивости бюджетной системы Курской области, оптимальной налоговой и долговой нагрузки, повышения эффективности использования бюджетных средств;</w:t>
      </w:r>
    </w:p>
    <w:p w:rsidR="00CD3191" w:rsidRPr="00B41968" w:rsidRDefault="00CD3191"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содействие устойчивому исполнению бюджетов муниципальных образований Курской области и повышению качества управления муниципальными финансами</w:t>
      </w:r>
      <w:r w:rsidR="00227259" w:rsidRPr="00B41968">
        <w:rPr>
          <w:rFonts w:ascii="Times New Roman" w:hAnsi="Times New Roman" w:cs="Times New Roman"/>
          <w:sz w:val="28"/>
          <w:szCs w:val="28"/>
        </w:rPr>
        <w:t>.</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отчетном году </w:t>
      </w:r>
      <w:r w:rsidR="008A646E">
        <w:rPr>
          <w:rFonts w:ascii="Times New Roman" w:hAnsi="Times New Roman" w:cs="Times New Roman"/>
          <w:sz w:val="28"/>
          <w:szCs w:val="28"/>
        </w:rPr>
        <w:t>для</w:t>
      </w:r>
      <w:r w:rsidRPr="00B41968">
        <w:rPr>
          <w:rFonts w:ascii="Times New Roman" w:hAnsi="Times New Roman" w:cs="Times New Roman"/>
          <w:sz w:val="28"/>
          <w:szCs w:val="28"/>
        </w:rPr>
        <w:t xml:space="preserve"> достижения поставленных целей и </w:t>
      </w:r>
      <w:r w:rsidR="008A646E">
        <w:rPr>
          <w:rFonts w:ascii="Times New Roman" w:hAnsi="Times New Roman" w:cs="Times New Roman"/>
          <w:sz w:val="28"/>
          <w:szCs w:val="28"/>
        </w:rPr>
        <w:t xml:space="preserve">решения </w:t>
      </w:r>
      <w:r w:rsidRPr="00B41968">
        <w:rPr>
          <w:rFonts w:ascii="Times New Roman" w:hAnsi="Times New Roman" w:cs="Times New Roman"/>
          <w:sz w:val="28"/>
          <w:szCs w:val="28"/>
        </w:rPr>
        <w:t xml:space="preserve">задач государственной программы Курской области запланировано достижение </w:t>
      </w:r>
      <w:r w:rsidR="008A646E">
        <w:rPr>
          <w:rFonts w:ascii="Times New Roman" w:hAnsi="Times New Roman" w:cs="Times New Roman"/>
          <w:sz w:val="28"/>
          <w:szCs w:val="28"/>
        </w:rPr>
        <w:t>з</w:t>
      </w:r>
      <w:r w:rsidRPr="00B41968">
        <w:rPr>
          <w:rFonts w:ascii="Times New Roman" w:hAnsi="Times New Roman" w:cs="Times New Roman"/>
          <w:sz w:val="28"/>
          <w:szCs w:val="28"/>
        </w:rPr>
        <w:t xml:space="preserve">начений двадцати шести </w:t>
      </w:r>
      <w:r w:rsidR="008A646E">
        <w:rPr>
          <w:rFonts w:ascii="Times New Roman" w:hAnsi="Times New Roman" w:cs="Times New Roman"/>
          <w:sz w:val="28"/>
          <w:szCs w:val="28"/>
        </w:rPr>
        <w:t xml:space="preserve">целевых </w:t>
      </w:r>
      <w:r w:rsidRPr="00B41968">
        <w:rPr>
          <w:rFonts w:ascii="Times New Roman" w:hAnsi="Times New Roman" w:cs="Times New Roman"/>
          <w:sz w:val="28"/>
          <w:szCs w:val="28"/>
        </w:rPr>
        <w:t xml:space="preserve">показателей (индикаторов); выполнение девятнадцати основных мероприятий в составе пяти подпрограмм, </w:t>
      </w:r>
      <w:proofErr w:type="gramStart"/>
      <w:r w:rsidRPr="00B41968">
        <w:rPr>
          <w:rFonts w:ascii="Times New Roman" w:hAnsi="Times New Roman" w:cs="Times New Roman"/>
          <w:sz w:val="28"/>
          <w:szCs w:val="28"/>
        </w:rPr>
        <w:t>включающих</w:t>
      </w:r>
      <w:proofErr w:type="gramEnd"/>
      <w:r w:rsidRPr="00B41968">
        <w:rPr>
          <w:rFonts w:ascii="Times New Roman" w:hAnsi="Times New Roman" w:cs="Times New Roman"/>
          <w:sz w:val="28"/>
          <w:szCs w:val="28"/>
        </w:rPr>
        <w:t xml:space="preserve"> пятнадцать контрольных событий.</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значения двадцати пяти </w:t>
      </w:r>
      <w:r w:rsidR="008A646E">
        <w:rPr>
          <w:rFonts w:ascii="Times New Roman" w:hAnsi="Times New Roman" w:cs="Times New Roman"/>
          <w:sz w:val="28"/>
          <w:szCs w:val="28"/>
        </w:rPr>
        <w:t xml:space="preserve">целевых </w:t>
      </w:r>
      <w:r w:rsidRPr="00B41968">
        <w:rPr>
          <w:rFonts w:ascii="Times New Roman" w:hAnsi="Times New Roman" w:cs="Times New Roman"/>
          <w:sz w:val="28"/>
          <w:szCs w:val="28"/>
        </w:rPr>
        <w:t xml:space="preserve">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96,2 %.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Не выполнен в полном объеме целевой показатель (индикатор) подпрограммы 3 «Эффективная система межбюджетных отношений в Курской области» - «доля муниципальных образований, не имеющих нарушений ограничений дефицита местных бюджетов и предельного объема муниципального долга, установленных бюджетным законодательством Российской Федерации», данный показатель (индикатор) в отчетном году выполнен на 98,3 %.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38633F"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проведенной комитетом финансов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w:t>
      </w:r>
      <w:r w:rsidRPr="00B41968">
        <w:rPr>
          <w:rFonts w:ascii="Times New Roman" w:hAnsi="Times New Roman" w:cs="Times New Roman"/>
          <w:sz w:val="28"/>
          <w:szCs w:val="28"/>
        </w:rPr>
        <w:lastRenderedPageBreak/>
        <w:t xml:space="preserve">реализации государственной программы и оценки эффективности реализации входящих в нее подпрограмм, равен 0,98. </w:t>
      </w:r>
    </w:p>
    <w:p w:rsidR="00B607E5" w:rsidRPr="00B41968" w:rsidRDefault="00B607E5"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w:t>
      </w:r>
      <w:r w:rsidR="0038633F">
        <w:rPr>
          <w:rFonts w:ascii="Times New Roman" w:hAnsi="Times New Roman" w:cs="Times New Roman"/>
          <w:sz w:val="28"/>
          <w:szCs w:val="28"/>
        </w:rPr>
        <w:t xml:space="preserve"> </w:t>
      </w:r>
      <w:r w:rsidR="0038633F" w:rsidRPr="00B41968">
        <w:rPr>
          <w:rFonts w:ascii="Times New Roman" w:hAnsi="Times New Roman" w:cs="Times New Roman"/>
          <w:sz w:val="28"/>
          <w:szCs w:val="28"/>
        </w:rPr>
        <w:t xml:space="preserve">«Создание условий для эффективного и ответственного управления региональными и муниципальными </w:t>
      </w:r>
      <w:r w:rsidR="0038633F" w:rsidRPr="00A828F8">
        <w:rPr>
          <w:rFonts w:ascii="Times New Roman" w:hAnsi="Times New Roman" w:cs="Times New Roman"/>
          <w:sz w:val="28"/>
          <w:szCs w:val="28"/>
        </w:rPr>
        <w:t>финансами, государственным долгом и повышения устойчивости бюдж</w:t>
      </w:r>
      <w:r w:rsidR="00970D55">
        <w:rPr>
          <w:rFonts w:ascii="Times New Roman" w:hAnsi="Times New Roman" w:cs="Times New Roman"/>
          <w:sz w:val="28"/>
          <w:szCs w:val="28"/>
        </w:rPr>
        <w:t>етов Курской области» за 2017 год</w:t>
      </w:r>
      <w:r w:rsidR="0038633F">
        <w:rPr>
          <w:rFonts w:ascii="Times New Roman" w:hAnsi="Times New Roman" w:cs="Times New Roman"/>
          <w:sz w:val="28"/>
          <w:szCs w:val="28"/>
        </w:rPr>
        <w:t xml:space="preserve"> признается высокой</w:t>
      </w:r>
      <w:r w:rsidRPr="00B41968">
        <w:rPr>
          <w:rFonts w:ascii="Times New Roman" w:hAnsi="Times New Roman" w:cs="Times New Roman"/>
          <w:sz w:val="28"/>
          <w:szCs w:val="28"/>
        </w:rPr>
        <w:t xml:space="preserve"> </w:t>
      </w:r>
      <w:r w:rsidR="0038633F">
        <w:rPr>
          <w:rFonts w:ascii="Times New Roman" w:hAnsi="Times New Roman" w:cs="Times New Roman"/>
          <w:sz w:val="28"/>
          <w:szCs w:val="28"/>
        </w:rPr>
        <w:t>(</w:t>
      </w:r>
      <w:r w:rsidRPr="00B41968">
        <w:rPr>
          <w:rFonts w:ascii="Times New Roman" w:hAnsi="Times New Roman" w:cs="Times New Roman"/>
          <w:sz w:val="28"/>
          <w:szCs w:val="28"/>
        </w:rPr>
        <w:t>в случае если значение показателя ЭРгп составляет не менее 0,9</w:t>
      </w:r>
      <w:r w:rsidR="005F0833">
        <w:rPr>
          <w:rFonts w:ascii="Times New Roman" w:hAnsi="Times New Roman" w:cs="Times New Roman"/>
          <w:sz w:val="28"/>
          <w:szCs w:val="28"/>
        </w:rPr>
        <w:t>0</w:t>
      </w:r>
      <w:r w:rsidR="0038633F">
        <w:rPr>
          <w:rFonts w:ascii="Times New Roman" w:hAnsi="Times New Roman" w:cs="Times New Roman"/>
          <w:sz w:val="28"/>
          <w:szCs w:val="28"/>
        </w:rPr>
        <w:t>)</w:t>
      </w:r>
      <w:r w:rsidRPr="00B41968">
        <w:rPr>
          <w:rFonts w:ascii="Times New Roman" w:hAnsi="Times New Roman" w:cs="Times New Roman"/>
          <w:sz w:val="28"/>
          <w:szCs w:val="28"/>
        </w:rPr>
        <w:t>.</w:t>
      </w:r>
    </w:p>
    <w:p w:rsidR="00CD3191" w:rsidRPr="00A828F8" w:rsidRDefault="00CD3191" w:rsidP="00B41968">
      <w:pPr>
        <w:spacing w:after="0" w:line="240" w:lineRule="auto"/>
        <w:ind w:firstLine="709"/>
        <w:jc w:val="both"/>
        <w:rPr>
          <w:rFonts w:ascii="Times New Roman" w:hAnsi="Times New Roman" w:cs="Times New Roman"/>
          <w:color w:val="000000"/>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6F7284">
        <w:rPr>
          <w:rFonts w:ascii="Times New Roman" w:hAnsi="Times New Roman" w:cs="Times New Roman"/>
          <w:b/>
          <w:i/>
          <w:sz w:val="28"/>
          <w:szCs w:val="28"/>
        </w:rPr>
        <w:t>4</w:t>
      </w:r>
      <w:r w:rsidRPr="00A828F8">
        <w:rPr>
          <w:rFonts w:ascii="Times New Roman" w:hAnsi="Times New Roman" w:cs="Times New Roman"/>
          <w:b/>
          <w:i/>
          <w:sz w:val="28"/>
          <w:szCs w:val="28"/>
        </w:rPr>
        <w:t>. Государственная программа Курской области «Управление государственным имуществом Курской области», утвержденная постановлением Администрации Курской области от 23.10.2013</w:t>
      </w:r>
      <w:r w:rsidR="00806E70"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771-па</w:t>
      </w:r>
      <w:r w:rsidR="00806E70" w:rsidRPr="00A828F8">
        <w:rPr>
          <w:rFonts w:ascii="Times New Roman" w:hAnsi="Times New Roman" w:cs="Times New Roman"/>
          <w:b/>
          <w:i/>
          <w:sz w:val="28"/>
          <w:szCs w:val="28"/>
        </w:rPr>
        <w:t xml:space="preserve"> (с последующими изменениями)</w:t>
      </w:r>
    </w:p>
    <w:p w:rsidR="0021120C" w:rsidRPr="00A828F8" w:rsidRDefault="0021120C" w:rsidP="00B41968">
      <w:pPr>
        <w:spacing w:after="0" w:line="240" w:lineRule="auto"/>
        <w:ind w:firstLine="709"/>
        <w:jc w:val="both"/>
        <w:rPr>
          <w:rFonts w:ascii="Times New Roman" w:hAnsi="Times New Roman" w:cs="Times New Roman"/>
          <w:color w:val="000000"/>
          <w:sz w:val="28"/>
          <w:szCs w:val="28"/>
        </w:rPr>
      </w:pPr>
      <w:r w:rsidRPr="00A828F8">
        <w:rPr>
          <w:rFonts w:ascii="Times New Roman" w:hAnsi="Times New Roman" w:cs="Times New Roman"/>
          <w:color w:val="000000"/>
          <w:sz w:val="28"/>
          <w:szCs w:val="28"/>
        </w:rPr>
        <w:t>Ответственный исполнитель государственной программы – комитет по управлению имуществом Курской области.</w:t>
      </w:r>
    </w:p>
    <w:p w:rsidR="001E2AC9" w:rsidRPr="00A828F8" w:rsidRDefault="001E2AC9"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color w:val="000000"/>
          <w:sz w:val="28"/>
          <w:szCs w:val="28"/>
        </w:rPr>
        <w:t>Государственная программа Курской области включает две подпрограммы</w:t>
      </w:r>
      <w:r w:rsidRPr="00A828F8">
        <w:rPr>
          <w:rFonts w:ascii="Times New Roman" w:hAnsi="Times New Roman" w:cs="Times New Roman"/>
          <w:sz w:val="28"/>
          <w:szCs w:val="28"/>
        </w:rPr>
        <w:t>:</w:t>
      </w:r>
    </w:p>
    <w:p w:rsidR="001E2AC9" w:rsidRPr="00A828F8" w:rsidRDefault="0038633F" w:rsidP="00B4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1E2AC9" w:rsidRPr="00A828F8">
        <w:rPr>
          <w:rFonts w:ascii="Times New Roman" w:hAnsi="Times New Roman" w:cs="Times New Roman"/>
          <w:sz w:val="28"/>
          <w:szCs w:val="28"/>
        </w:rPr>
        <w:t>1 «Совершенствование системы управления государственным имуществом и земельными ресурсами на территории Курской области»;</w:t>
      </w:r>
    </w:p>
    <w:p w:rsidR="001E2AC9" w:rsidRPr="00B41968" w:rsidRDefault="001E2AC9"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подпрограмма 2 «Обеспечение реализации государственной программы Курской области «Управление</w:t>
      </w:r>
      <w:r w:rsidRPr="00B41968">
        <w:rPr>
          <w:rFonts w:ascii="Times New Roman" w:hAnsi="Times New Roman" w:cs="Times New Roman"/>
          <w:sz w:val="28"/>
          <w:szCs w:val="28"/>
        </w:rPr>
        <w:t xml:space="preserve"> государственным имуществом Курской области».</w:t>
      </w:r>
    </w:p>
    <w:p w:rsidR="00F95BDF" w:rsidRPr="00B41968" w:rsidRDefault="0021120C"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Целью государственной программы является повышение </w:t>
      </w:r>
      <w:r w:rsidR="00F95BDF" w:rsidRPr="00B41968">
        <w:rPr>
          <w:rFonts w:ascii="Times New Roman" w:hAnsi="Times New Roman" w:cs="Times New Roman"/>
          <w:sz w:val="28"/>
          <w:szCs w:val="28"/>
        </w:rPr>
        <w:t xml:space="preserve"> эффективности управления и распоряжения государственным имуществом, земельными ресурсами.</w:t>
      </w:r>
    </w:p>
    <w:p w:rsidR="00DD408E" w:rsidRPr="00DD408E" w:rsidRDefault="00DD408E" w:rsidP="00DD408E">
      <w:pPr>
        <w:spacing w:after="0" w:line="240" w:lineRule="auto"/>
        <w:ind w:firstLine="709"/>
        <w:jc w:val="both"/>
        <w:rPr>
          <w:rFonts w:ascii="Times New Roman" w:hAnsi="Times New Roman" w:cs="Times New Roman"/>
          <w:sz w:val="28"/>
          <w:szCs w:val="28"/>
        </w:rPr>
      </w:pPr>
      <w:r w:rsidRPr="00DD408E">
        <w:rPr>
          <w:rFonts w:ascii="Times New Roman" w:hAnsi="Times New Roman" w:cs="Times New Roman"/>
          <w:sz w:val="28"/>
          <w:szCs w:val="28"/>
        </w:rPr>
        <w:t xml:space="preserve">В отчетном году </w:t>
      </w:r>
      <w:r w:rsidR="00026056">
        <w:rPr>
          <w:rFonts w:ascii="Times New Roman" w:hAnsi="Times New Roman" w:cs="Times New Roman"/>
          <w:sz w:val="28"/>
          <w:szCs w:val="28"/>
        </w:rPr>
        <w:t>для</w:t>
      </w:r>
      <w:r w:rsidRPr="00DD408E">
        <w:rPr>
          <w:rFonts w:ascii="Times New Roman" w:hAnsi="Times New Roman" w:cs="Times New Roman"/>
          <w:sz w:val="28"/>
          <w:szCs w:val="28"/>
        </w:rPr>
        <w:t xml:space="preserve"> достижения поставленных целей и </w:t>
      </w:r>
      <w:r w:rsidR="00026056">
        <w:rPr>
          <w:rFonts w:ascii="Times New Roman" w:hAnsi="Times New Roman" w:cs="Times New Roman"/>
          <w:sz w:val="28"/>
          <w:szCs w:val="28"/>
        </w:rPr>
        <w:t xml:space="preserve">решения </w:t>
      </w:r>
      <w:r w:rsidRPr="00DD408E">
        <w:rPr>
          <w:rFonts w:ascii="Times New Roman" w:hAnsi="Times New Roman" w:cs="Times New Roman"/>
          <w:sz w:val="28"/>
          <w:szCs w:val="28"/>
        </w:rPr>
        <w:t xml:space="preserve">задач государственной программы Курской области запланировано достижение  значений двадцати одного целевого показателя (индикатора); выполнение двух основных мероприятий и двенадцати контрольных событий в составе двух подпрограмм. </w:t>
      </w:r>
    </w:p>
    <w:p w:rsidR="007F52E6" w:rsidRPr="00B41968"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достигнуты запланированные значения 19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90,5 %. </w:t>
      </w:r>
    </w:p>
    <w:p w:rsidR="007F52E6" w:rsidRPr="00B41968"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Не </w:t>
      </w:r>
      <w:r w:rsidR="00B41968">
        <w:rPr>
          <w:rFonts w:ascii="Times New Roman" w:hAnsi="Times New Roman" w:cs="Times New Roman"/>
          <w:sz w:val="28"/>
          <w:szCs w:val="28"/>
        </w:rPr>
        <w:t xml:space="preserve">достигнуты </w:t>
      </w:r>
      <w:r w:rsidRPr="00B41968">
        <w:rPr>
          <w:rFonts w:ascii="Times New Roman" w:hAnsi="Times New Roman" w:cs="Times New Roman"/>
          <w:sz w:val="28"/>
          <w:szCs w:val="28"/>
        </w:rPr>
        <w:t>два целевых показателя:</w:t>
      </w:r>
    </w:p>
    <w:p w:rsidR="007F52E6" w:rsidRPr="00B41968"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«процент поступления доходов от приватизации областного имущества» (показатель выполнен на 98,8 %, что связано с отсутствием заявок на участие в торгах по продаже областного имущества);</w:t>
      </w:r>
    </w:p>
    <w:p w:rsidR="007F52E6" w:rsidRPr="00B41968"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«процент поступления доходов от перечисления части прибыли, остающейся после уплаты налогов и иных обязательных платежей областных государственных унитарных предприятий» (показатель </w:t>
      </w:r>
      <w:r w:rsidRPr="00B41968">
        <w:rPr>
          <w:rFonts w:ascii="Times New Roman" w:hAnsi="Times New Roman" w:cs="Times New Roman"/>
          <w:sz w:val="28"/>
          <w:szCs w:val="28"/>
        </w:rPr>
        <w:lastRenderedPageBreak/>
        <w:t>выполнен на 97,1 %, что связано с неплатежеспособностью ГУПКО «Беловское АТП», задолженность которого составила 193,0 тыс. рублей).</w:t>
      </w:r>
    </w:p>
    <w:p w:rsidR="007F52E6" w:rsidRPr="00B41968"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Основные мероприятия и контрольные события государственной программы Курской области выполнены. Выполнены сводные показатели государственного задания на оказание государственных услуг областными государственными учреждениями по данной государственной программе.</w:t>
      </w:r>
    </w:p>
    <w:p w:rsidR="0038633F"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проведенной комитетом по управлению имуществом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равен 1,00. </w:t>
      </w:r>
    </w:p>
    <w:p w:rsidR="007F52E6" w:rsidRPr="00A828F8" w:rsidRDefault="007F52E6"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Эффективность реализации государственной программы Курской области</w:t>
      </w:r>
      <w:r w:rsidR="0038633F">
        <w:rPr>
          <w:rFonts w:ascii="Times New Roman" w:hAnsi="Times New Roman" w:cs="Times New Roman"/>
          <w:sz w:val="28"/>
          <w:szCs w:val="28"/>
        </w:rPr>
        <w:t xml:space="preserve"> </w:t>
      </w:r>
      <w:r w:rsidR="0038633F" w:rsidRPr="00A828F8">
        <w:rPr>
          <w:rFonts w:ascii="Times New Roman" w:hAnsi="Times New Roman" w:cs="Times New Roman"/>
          <w:sz w:val="28"/>
          <w:szCs w:val="28"/>
        </w:rPr>
        <w:t>«Управление государствен</w:t>
      </w:r>
      <w:r w:rsidR="0038633F">
        <w:rPr>
          <w:rFonts w:ascii="Times New Roman" w:hAnsi="Times New Roman" w:cs="Times New Roman"/>
          <w:sz w:val="28"/>
          <w:szCs w:val="28"/>
        </w:rPr>
        <w:t>ным имуществом Курской области»</w:t>
      </w:r>
      <w:r w:rsidR="00970D55">
        <w:rPr>
          <w:rFonts w:ascii="Times New Roman" w:hAnsi="Times New Roman" w:cs="Times New Roman"/>
          <w:sz w:val="28"/>
          <w:szCs w:val="28"/>
        </w:rPr>
        <w:t xml:space="preserve"> за 2017 год</w:t>
      </w:r>
      <w:r w:rsidR="0038633F">
        <w:rPr>
          <w:rFonts w:ascii="Times New Roman" w:hAnsi="Times New Roman" w:cs="Times New Roman"/>
          <w:sz w:val="28"/>
          <w:szCs w:val="28"/>
        </w:rPr>
        <w:t xml:space="preserve"> признается высокой</w:t>
      </w:r>
      <w:r w:rsidRPr="00B41968">
        <w:rPr>
          <w:rFonts w:ascii="Times New Roman" w:hAnsi="Times New Roman" w:cs="Times New Roman"/>
          <w:sz w:val="28"/>
          <w:szCs w:val="28"/>
        </w:rPr>
        <w:t xml:space="preserve"> </w:t>
      </w:r>
      <w:r w:rsidR="0038633F">
        <w:rPr>
          <w:rFonts w:ascii="Times New Roman" w:hAnsi="Times New Roman" w:cs="Times New Roman"/>
          <w:sz w:val="28"/>
          <w:szCs w:val="28"/>
        </w:rPr>
        <w:t>(</w:t>
      </w:r>
      <w:r w:rsidRPr="00B41968">
        <w:rPr>
          <w:rFonts w:ascii="Times New Roman" w:hAnsi="Times New Roman" w:cs="Times New Roman"/>
          <w:sz w:val="28"/>
          <w:szCs w:val="28"/>
        </w:rPr>
        <w:t>в случае если значение показателя             ЭРгп составляет не менее 0</w:t>
      </w:r>
      <w:r w:rsidRPr="00A828F8">
        <w:rPr>
          <w:rFonts w:ascii="Times New Roman" w:hAnsi="Times New Roman" w:cs="Times New Roman"/>
          <w:sz w:val="28"/>
          <w:szCs w:val="28"/>
        </w:rPr>
        <w:t>,9</w:t>
      </w:r>
      <w:r w:rsidR="00B41968" w:rsidRPr="00A828F8">
        <w:rPr>
          <w:rFonts w:ascii="Times New Roman" w:hAnsi="Times New Roman" w:cs="Times New Roman"/>
          <w:sz w:val="28"/>
          <w:szCs w:val="28"/>
        </w:rPr>
        <w:t>0</w:t>
      </w:r>
      <w:r w:rsidR="0038633F">
        <w:rPr>
          <w:rFonts w:ascii="Times New Roman" w:hAnsi="Times New Roman" w:cs="Times New Roman"/>
          <w:sz w:val="28"/>
          <w:szCs w:val="28"/>
        </w:rPr>
        <w:t>)</w:t>
      </w:r>
      <w:r w:rsidRPr="00A828F8">
        <w:rPr>
          <w:rFonts w:ascii="Times New Roman" w:hAnsi="Times New Roman" w:cs="Times New Roman"/>
          <w:sz w:val="28"/>
          <w:szCs w:val="28"/>
        </w:rPr>
        <w:t>.</w:t>
      </w:r>
    </w:p>
    <w:p w:rsidR="000D5BE1" w:rsidRPr="00A828F8" w:rsidRDefault="000D5BE1" w:rsidP="00B41968">
      <w:pPr>
        <w:spacing w:after="0" w:line="240" w:lineRule="auto"/>
        <w:ind w:firstLine="709"/>
        <w:jc w:val="both"/>
        <w:rPr>
          <w:rFonts w:ascii="Times New Roman" w:hAnsi="Times New Roman" w:cs="Times New Roman"/>
          <w:color w:val="000000"/>
          <w:sz w:val="28"/>
          <w:szCs w:val="28"/>
        </w:rPr>
      </w:pPr>
    </w:p>
    <w:p w:rsidR="006B3807" w:rsidRPr="00A828F8" w:rsidRDefault="006B3807"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 xml:space="preserve">25. Государственная программа Курской области «Профилактика правонарушений в Курской области», утвержденная постановлением Администрации Курской области от </w:t>
      </w:r>
      <w:r w:rsidR="00811C85" w:rsidRPr="00A828F8">
        <w:rPr>
          <w:rFonts w:ascii="Times New Roman" w:hAnsi="Times New Roman" w:cs="Times New Roman"/>
          <w:b/>
          <w:i/>
          <w:sz w:val="28"/>
          <w:szCs w:val="28"/>
        </w:rPr>
        <w:t>02.12.2016 № 915-па</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Курской области – административно-правовой комитет Администрации Курской</w:t>
      </w:r>
      <w:r w:rsidRPr="00B41968">
        <w:rPr>
          <w:rFonts w:ascii="Times New Roman" w:hAnsi="Times New Roman" w:cs="Times New Roman"/>
          <w:sz w:val="28"/>
          <w:szCs w:val="28"/>
        </w:rPr>
        <w:t xml:space="preserve"> области.</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w:t>
      </w:r>
      <w:r w:rsidR="00811C85" w:rsidRPr="00B41968">
        <w:rPr>
          <w:rFonts w:ascii="Times New Roman" w:hAnsi="Times New Roman" w:cs="Times New Roman"/>
          <w:sz w:val="28"/>
          <w:szCs w:val="28"/>
        </w:rPr>
        <w:t>2017 году в составе государственной программы Курской области осуществлялась реализация 3</w:t>
      </w:r>
      <w:r w:rsidRPr="00B41968">
        <w:rPr>
          <w:rFonts w:ascii="Times New Roman" w:hAnsi="Times New Roman" w:cs="Times New Roman"/>
          <w:sz w:val="28"/>
          <w:szCs w:val="28"/>
        </w:rPr>
        <w:t xml:space="preserve"> подпрограмм:</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1. «Комплексные меры по профилактике правонарушений и обеспечению общественного порядка на территории Курской области».</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2. «Создание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3. «Предупреждение безнадзорности, беспризорности, правонарушений и антиобщественных действий несовершеннолетних».</w:t>
      </w:r>
    </w:p>
    <w:p w:rsidR="008F3320" w:rsidRPr="00B41968" w:rsidRDefault="008F3320"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Целью государственной программы Курской обл</w:t>
      </w:r>
      <w:r w:rsidR="007002AC">
        <w:rPr>
          <w:rFonts w:ascii="Times New Roman" w:hAnsi="Times New Roman" w:cs="Times New Roman"/>
          <w:sz w:val="28"/>
          <w:szCs w:val="28"/>
        </w:rPr>
        <w:t>а</w:t>
      </w:r>
      <w:r w:rsidRPr="00B41968">
        <w:rPr>
          <w:rFonts w:ascii="Times New Roman" w:hAnsi="Times New Roman" w:cs="Times New Roman"/>
          <w:sz w:val="28"/>
          <w:szCs w:val="28"/>
        </w:rPr>
        <w:t>сти является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для достижения поставленных целей и решения задач государственной программы Курской области запланировано достижение  значений 12 целевых показателей (индикаторов) и выполнение 13 основных мероприятий, включающих 74 контрольных события.</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ходе реализации государственной программы Курской области за 2017 год в полном объеме достигнуты запланированные значения 11 </w:t>
      </w:r>
      <w:r w:rsidRPr="00B41968">
        <w:rPr>
          <w:rFonts w:ascii="Times New Roman" w:hAnsi="Times New Roman" w:cs="Times New Roman"/>
          <w:sz w:val="28"/>
          <w:szCs w:val="28"/>
        </w:rPr>
        <w:lastRenderedPageBreak/>
        <w:t>целевых показателей (индикаторов); доля достигнутых целевых показателей (индикаторов) государственной программы Курской области составила 91,7 %.</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Не в полном объеме достигнут один целевой показатель подпрограммы 1:</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«количество правонарушений, пресеченных и (или) раскрытых членами народных дружин (на 1 члена народной дружины)» – выполнен на 85,0 %.</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В отчетном году основные мероприятия государственной программы выполнены в полном объеме. Не выполнено одно контрольное событие 2.3.2.1 «Сертификаты (свидетельства) о повышении квалификации специалистов в сфере социальной реабилитации и ресоциализации лиц, потребляющих наркотические средства и психотропные вещества в немедицинских целях, выданы» (подпрограмма 2) в связи с отсутствием финансирования.</w:t>
      </w:r>
    </w:p>
    <w:p w:rsidR="006B3807" w:rsidRPr="00B41968" w:rsidRDefault="006B3807" w:rsidP="00FC01D3">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2017 год, проведенной административно-правовым комитетом Администрации Курской области,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1,00. </w:t>
      </w:r>
    </w:p>
    <w:p w:rsidR="006B3807" w:rsidRPr="00B41968" w:rsidRDefault="0038633F" w:rsidP="00FC01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6B3807" w:rsidRPr="00B41968">
        <w:rPr>
          <w:rFonts w:ascii="Times New Roman" w:hAnsi="Times New Roman" w:cs="Times New Roman"/>
          <w:sz w:val="28"/>
          <w:szCs w:val="28"/>
        </w:rPr>
        <w:t>ффективность реализации государственной программы Курской области «Профилактика правонарушений в Курской области» за 2017 год признается высокой (в случае если значение ЭРгп составляет не менее 0,90).</w:t>
      </w:r>
    </w:p>
    <w:p w:rsidR="00970D55" w:rsidRPr="00B41968" w:rsidRDefault="00970D55" w:rsidP="00B41968">
      <w:pPr>
        <w:spacing w:after="0" w:line="240" w:lineRule="auto"/>
        <w:ind w:firstLine="709"/>
        <w:jc w:val="both"/>
        <w:rPr>
          <w:rFonts w:ascii="Times New Roman" w:hAnsi="Times New Roman" w:cs="Times New Roman"/>
          <w:color w:val="000000"/>
          <w:sz w:val="28"/>
          <w:szCs w:val="28"/>
        </w:rPr>
      </w:pPr>
    </w:p>
    <w:p w:rsidR="003D6358" w:rsidRPr="00B41968" w:rsidRDefault="0085699C" w:rsidP="00B41968">
      <w:pPr>
        <w:spacing w:after="0" w:line="240" w:lineRule="auto"/>
        <w:ind w:firstLine="709"/>
        <w:jc w:val="center"/>
        <w:rPr>
          <w:rFonts w:ascii="Times New Roman" w:hAnsi="Times New Roman" w:cs="Times New Roman"/>
          <w:b/>
          <w:color w:val="000000"/>
          <w:sz w:val="28"/>
          <w:szCs w:val="28"/>
        </w:rPr>
      </w:pPr>
      <w:r w:rsidRPr="00B41968">
        <w:rPr>
          <w:rFonts w:ascii="Times New Roman" w:hAnsi="Times New Roman" w:cs="Times New Roman"/>
          <w:b/>
          <w:color w:val="000000"/>
          <w:sz w:val="28"/>
          <w:szCs w:val="28"/>
        </w:rPr>
        <w:t>Предложения по дальнейшей реализации</w:t>
      </w:r>
    </w:p>
    <w:p w:rsidR="0085699C" w:rsidRPr="00B41968" w:rsidRDefault="0085699C" w:rsidP="00B41968">
      <w:pPr>
        <w:spacing w:after="0" w:line="240" w:lineRule="auto"/>
        <w:ind w:firstLine="709"/>
        <w:jc w:val="center"/>
        <w:rPr>
          <w:rFonts w:ascii="Times New Roman" w:hAnsi="Times New Roman" w:cs="Times New Roman"/>
          <w:b/>
          <w:color w:val="000000"/>
          <w:sz w:val="28"/>
          <w:szCs w:val="28"/>
        </w:rPr>
      </w:pPr>
      <w:r w:rsidRPr="00B41968">
        <w:rPr>
          <w:rFonts w:ascii="Times New Roman" w:hAnsi="Times New Roman" w:cs="Times New Roman"/>
          <w:b/>
          <w:color w:val="000000"/>
          <w:sz w:val="28"/>
          <w:szCs w:val="28"/>
        </w:rPr>
        <w:t>государственных программ Курской области</w:t>
      </w:r>
    </w:p>
    <w:p w:rsidR="003D6358" w:rsidRPr="00B41968" w:rsidRDefault="003D6358" w:rsidP="00B41968">
      <w:pPr>
        <w:spacing w:after="0" w:line="240" w:lineRule="auto"/>
        <w:ind w:firstLine="709"/>
        <w:jc w:val="center"/>
        <w:rPr>
          <w:rFonts w:ascii="Times New Roman" w:hAnsi="Times New Roman" w:cs="Times New Roman"/>
          <w:b/>
          <w:color w:val="000000"/>
          <w:sz w:val="28"/>
          <w:szCs w:val="28"/>
        </w:rPr>
      </w:pPr>
    </w:p>
    <w:p w:rsidR="003D6358" w:rsidRPr="00B41968" w:rsidRDefault="002C55FA" w:rsidP="00B41968">
      <w:pPr>
        <w:spacing w:after="0" w:line="240" w:lineRule="auto"/>
        <w:ind w:firstLine="709"/>
        <w:jc w:val="both"/>
        <w:rPr>
          <w:rFonts w:ascii="Times New Roman" w:hAnsi="Times New Roman" w:cs="Times New Roman"/>
          <w:color w:val="000000"/>
          <w:sz w:val="28"/>
          <w:szCs w:val="28"/>
        </w:rPr>
      </w:pPr>
      <w:r w:rsidRPr="00B41968">
        <w:rPr>
          <w:rFonts w:ascii="Times New Roman" w:hAnsi="Times New Roman" w:cs="Times New Roman"/>
          <w:color w:val="000000"/>
          <w:sz w:val="28"/>
          <w:szCs w:val="28"/>
        </w:rPr>
        <w:t>На основании оценки эффективности реализации государственных программ Курской области за 201</w:t>
      </w:r>
      <w:r w:rsidR="00B41968" w:rsidRPr="00B41968">
        <w:rPr>
          <w:rFonts w:ascii="Times New Roman" w:hAnsi="Times New Roman" w:cs="Times New Roman"/>
          <w:color w:val="000000"/>
          <w:sz w:val="28"/>
          <w:szCs w:val="28"/>
        </w:rPr>
        <w:t>7</w:t>
      </w:r>
      <w:r w:rsidRPr="00B41968">
        <w:rPr>
          <w:rFonts w:ascii="Times New Roman" w:hAnsi="Times New Roman" w:cs="Times New Roman"/>
          <w:color w:val="000000"/>
          <w:sz w:val="28"/>
          <w:szCs w:val="28"/>
        </w:rPr>
        <w:t xml:space="preserve"> год целесообразн</w:t>
      </w:r>
      <w:r w:rsidR="007002AC">
        <w:rPr>
          <w:rFonts w:ascii="Times New Roman" w:hAnsi="Times New Roman" w:cs="Times New Roman"/>
          <w:color w:val="000000"/>
          <w:sz w:val="28"/>
          <w:szCs w:val="28"/>
        </w:rPr>
        <w:t>о</w:t>
      </w:r>
      <w:r w:rsidRPr="00B41968">
        <w:rPr>
          <w:rFonts w:ascii="Times New Roman" w:hAnsi="Times New Roman" w:cs="Times New Roman"/>
          <w:color w:val="000000"/>
          <w:sz w:val="28"/>
          <w:szCs w:val="28"/>
        </w:rPr>
        <w:t xml:space="preserve"> продолжить</w:t>
      </w:r>
      <w:r w:rsidR="004B51E2" w:rsidRPr="00B41968">
        <w:rPr>
          <w:rFonts w:ascii="Times New Roman" w:hAnsi="Times New Roman" w:cs="Times New Roman"/>
          <w:color w:val="000000"/>
          <w:sz w:val="28"/>
          <w:szCs w:val="28"/>
        </w:rPr>
        <w:t xml:space="preserve"> их</w:t>
      </w:r>
      <w:r w:rsidRPr="00B41968">
        <w:rPr>
          <w:rFonts w:ascii="Times New Roman" w:hAnsi="Times New Roman" w:cs="Times New Roman"/>
          <w:color w:val="000000"/>
          <w:sz w:val="28"/>
          <w:szCs w:val="28"/>
        </w:rPr>
        <w:t xml:space="preserve"> реа</w:t>
      </w:r>
      <w:r w:rsidR="004B51E2" w:rsidRPr="00B41968">
        <w:rPr>
          <w:rFonts w:ascii="Times New Roman" w:hAnsi="Times New Roman" w:cs="Times New Roman"/>
          <w:color w:val="000000"/>
          <w:sz w:val="28"/>
          <w:szCs w:val="28"/>
        </w:rPr>
        <w:t>лизацию</w:t>
      </w:r>
      <w:r w:rsidRPr="00B41968">
        <w:rPr>
          <w:rFonts w:ascii="Times New Roman" w:hAnsi="Times New Roman" w:cs="Times New Roman"/>
          <w:color w:val="000000"/>
          <w:sz w:val="28"/>
          <w:szCs w:val="28"/>
        </w:rPr>
        <w:t xml:space="preserve"> в 201</w:t>
      </w:r>
      <w:r w:rsidR="00B41968" w:rsidRPr="00B41968">
        <w:rPr>
          <w:rFonts w:ascii="Times New Roman" w:hAnsi="Times New Roman" w:cs="Times New Roman"/>
          <w:color w:val="000000"/>
          <w:sz w:val="28"/>
          <w:szCs w:val="28"/>
        </w:rPr>
        <w:t xml:space="preserve">8  </w:t>
      </w:r>
      <w:r w:rsidRPr="00B41968">
        <w:rPr>
          <w:rFonts w:ascii="Times New Roman" w:hAnsi="Times New Roman" w:cs="Times New Roman"/>
          <w:color w:val="000000"/>
          <w:sz w:val="28"/>
          <w:szCs w:val="28"/>
        </w:rPr>
        <w:t xml:space="preserve">году. </w:t>
      </w:r>
    </w:p>
    <w:p w:rsidR="002C55FA" w:rsidRPr="00B41968" w:rsidRDefault="002C55FA" w:rsidP="00B41968">
      <w:pPr>
        <w:spacing w:after="0" w:line="240" w:lineRule="auto"/>
        <w:ind w:firstLine="709"/>
        <w:jc w:val="both"/>
        <w:rPr>
          <w:rFonts w:ascii="Times New Roman" w:hAnsi="Times New Roman" w:cs="Times New Roman"/>
          <w:color w:val="000000"/>
          <w:sz w:val="28"/>
          <w:szCs w:val="28"/>
        </w:rPr>
      </w:pPr>
      <w:r w:rsidRPr="00B41968">
        <w:rPr>
          <w:rFonts w:ascii="Times New Roman" w:hAnsi="Times New Roman" w:cs="Times New Roman"/>
          <w:color w:val="000000"/>
          <w:sz w:val="28"/>
          <w:szCs w:val="28"/>
        </w:rPr>
        <w:t>В целях повышения эффективности реализации государственных программ Курской области ответственным исполнителям и соисполнителям государственных программ Курской области необходимо:</w:t>
      </w:r>
    </w:p>
    <w:p w:rsidR="005A49DE" w:rsidRPr="00B41968" w:rsidRDefault="003836D5" w:rsidP="00B41968">
      <w:pPr>
        <w:pStyle w:val="a8"/>
        <w:spacing w:after="0" w:line="240" w:lineRule="auto"/>
        <w:ind w:left="0" w:firstLine="709"/>
        <w:jc w:val="both"/>
        <w:rPr>
          <w:rFonts w:ascii="Times New Roman" w:hAnsi="Times New Roman"/>
          <w:color w:val="000000"/>
          <w:sz w:val="28"/>
          <w:szCs w:val="28"/>
        </w:rPr>
      </w:pPr>
      <w:r w:rsidRPr="00B41968">
        <w:rPr>
          <w:rFonts w:ascii="Times New Roman" w:hAnsi="Times New Roman"/>
          <w:color w:val="000000"/>
          <w:sz w:val="28"/>
          <w:szCs w:val="28"/>
        </w:rPr>
        <w:t xml:space="preserve">1. </w:t>
      </w:r>
      <w:r w:rsidR="005A49DE" w:rsidRPr="00B41968">
        <w:rPr>
          <w:rFonts w:ascii="Times New Roman" w:hAnsi="Times New Roman"/>
          <w:color w:val="000000"/>
          <w:sz w:val="28"/>
          <w:szCs w:val="28"/>
        </w:rPr>
        <w:t>Продолжить работу по совершенствованию системы показателей государственных программ в целях установления показателей, максимально полно характеризующих достижение целей и решение задач государственных програ</w:t>
      </w:r>
      <w:r w:rsidR="00970D55">
        <w:rPr>
          <w:rFonts w:ascii="Times New Roman" w:hAnsi="Times New Roman"/>
          <w:color w:val="000000"/>
          <w:sz w:val="28"/>
          <w:szCs w:val="28"/>
        </w:rPr>
        <w:t>мм Курской области.</w:t>
      </w:r>
    </w:p>
    <w:p w:rsidR="00ED3AC4" w:rsidRPr="00B41968" w:rsidRDefault="003836D5" w:rsidP="00B41968">
      <w:pPr>
        <w:pStyle w:val="a8"/>
        <w:spacing w:after="0" w:line="240" w:lineRule="auto"/>
        <w:ind w:left="0" w:firstLine="709"/>
        <w:jc w:val="both"/>
        <w:rPr>
          <w:rFonts w:ascii="Times New Roman" w:hAnsi="Times New Roman"/>
          <w:color w:val="000000"/>
          <w:sz w:val="28"/>
          <w:szCs w:val="28"/>
        </w:rPr>
      </w:pPr>
      <w:r w:rsidRPr="00B41968">
        <w:rPr>
          <w:rFonts w:ascii="Times New Roman" w:hAnsi="Times New Roman"/>
          <w:color w:val="000000"/>
          <w:sz w:val="28"/>
          <w:szCs w:val="28"/>
        </w:rPr>
        <w:t>2</w:t>
      </w:r>
      <w:r w:rsidR="00ED3AC4" w:rsidRPr="00B41968">
        <w:rPr>
          <w:rFonts w:ascii="Times New Roman" w:hAnsi="Times New Roman"/>
          <w:color w:val="000000"/>
          <w:sz w:val="28"/>
          <w:szCs w:val="28"/>
        </w:rPr>
        <w:t>. В целях повышения контроля за реализацией государст</w:t>
      </w:r>
      <w:r w:rsidR="009C7CF7" w:rsidRPr="00B41968">
        <w:rPr>
          <w:rFonts w:ascii="Times New Roman" w:hAnsi="Times New Roman"/>
          <w:color w:val="000000"/>
          <w:sz w:val="28"/>
          <w:szCs w:val="28"/>
        </w:rPr>
        <w:t>венных программ Курской области необходимо р</w:t>
      </w:r>
      <w:r w:rsidR="00ED3AC4" w:rsidRPr="00B41968">
        <w:rPr>
          <w:rFonts w:ascii="Times New Roman" w:hAnsi="Times New Roman"/>
          <w:color w:val="000000"/>
          <w:sz w:val="28"/>
          <w:szCs w:val="28"/>
        </w:rPr>
        <w:t xml:space="preserve">ассматривать итоги реализации государственных программ Курской области на заседаниях общественных советов при исполнительных органах государственной власти Курской </w:t>
      </w:r>
      <w:r w:rsidR="00ED3AC4" w:rsidRPr="00B41968">
        <w:rPr>
          <w:rFonts w:ascii="Times New Roman" w:hAnsi="Times New Roman"/>
          <w:color w:val="000000"/>
          <w:sz w:val="28"/>
          <w:szCs w:val="28"/>
        </w:rPr>
        <w:lastRenderedPageBreak/>
        <w:t>области, являющихся ответственными исполнителями государственных программ Курской области.</w:t>
      </w:r>
    </w:p>
    <w:p w:rsidR="00ED3AC4" w:rsidRPr="00B41968" w:rsidRDefault="00ED3AC4" w:rsidP="00B41968">
      <w:pPr>
        <w:pStyle w:val="a8"/>
        <w:spacing w:after="0" w:line="240" w:lineRule="auto"/>
        <w:ind w:left="0" w:firstLine="709"/>
        <w:jc w:val="both"/>
        <w:rPr>
          <w:rFonts w:ascii="Times New Roman" w:hAnsi="Times New Roman"/>
          <w:color w:val="000000"/>
          <w:sz w:val="28"/>
          <w:szCs w:val="28"/>
        </w:rPr>
      </w:pPr>
      <w:r w:rsidRPr="00B41968">
        <w:rPr>
          <w:rFonts w:ascii="Times New Roman" w:hAnsi="Times New Roman"/>
          <w:color w:val="000000"/>
          <w:sz w:val="28"/>
          <w:szCs w:val="28"/>
        </w:rPr>
        <w:t>3. Продолжить работу по обеспечению согласованности государственных программ Курской области со стратегическими документами, в том числе по приведению в соответствие государственных программ Курской области положениям государственных программ Российской Федерации.</w:t>
      </w:r>
    </w:p>
    <w:p w:rsidR="00ED3AC4" w:rsidRPr="00B41968" w:rsidRDefault="00ED3AC4" w:rsidP="00B41968">
      <w:pPr>
        <w:pStyle w:val="a8"/>
        <w:spacing w:after="0" w:line="240" w:lineRule="auto"/>
        <w:ind w:left="0" w:firstLine="709"/>
        <w:jc w:val="both"/>
        <w:rPr>
          <w:rFonts w:ascii="Times New Roman" w:hAnsi="Times New Roman"/>
          <w:color w:val="000000"/>
          <w:sz w:val="28"/>
          <w:szCs w:val="28"/>
        </w:rPr>
      </w:pPr>
      <w:r w:rsidRPr="00B41968">
        <w:rPr>
          <w:rFonts w:ascii="Times New Roman" w:hAnsi="Times New Roman"/>
          <w:color w:val="000000"/>
          <w:sz w:val="28"/>
          <w:szCs w:val="28"/>
        </w:rPr>
        <w:t>4. Обеспечить увеличение доли средств из внебюджетных источников, привлекаемых для реализации государственных программ Курской области</w:t>
      </w:r>
      <w:r w:rsidR="004267B9" w:rsidRPr="00B41968">
        <w:rPr>
          <w:rFonts w:ascii="Times New Roman" w:hAnsi="Times New Roman"/>
          <w:color w:val="000000"/>
          <w:sz w:val="28"/>
          <w:szCs w:val="28"/>
        </w:rPr>
        <w:t>.</w:t>
      </w:r>
    </w:p>
    <w:p w:rsidR="004267B9" w:rsidRPr="00B41968" w:rsidRDefault="004267B9" w:rsidP="00B41968">
      <w:pPr>
        <w:pStyle w:val="a8"/>
        <w:spacing w:after="0" w:line="240" w:lineRule="auto"/>
        <w:ind w:left="0" w:firstLine="709"/>
        <w:jc w:val="both"/>
        <w:rPr>
          <w:rFonts w:ascii="Times New Roman" w:hAnsi="Times New Roman"/>
          <w:color w:val="000000"/>
          <w:sz w:val="28"/>
          <w:szCs w:val="28"/>
        </w:rPr>
      </w:pPr>
      <w:r w:rsidRPr="00B41968">
        <w:rPr>
          <w:rFonts w:ascii="Times New Roman" w:hAnsi="Times New Roman"/>
          <w:color w:val="000000"/>
          <w:sz w:val="28"/>
          <w:szCs w:val="28"/>
        </w:rPr>
        <w:t>5. Обеспечить своевременное, в соответствии с установленным порядком, утверждение планов реализации и детальных планов-графиков реализации государственных программ Курской области на текущий финансовый 201</w:t>
      </w:r>
      <w:r w:rsidR="00B41968" w:rsidRPr="00B41968">
        <w:rPr>
          <w:rFonts w:ascii="Times New Roman" w:hAnsi="Times New Roman"/>
          <w:color w:val="000000"/>
          <w:sz w:val="28"/>
          <w:szCs w:val="28"/>
        </w:rPr>
        <w:t>8</w:t>
      </w:r>
      <w:r w:rsidRPr="00B41968">
        <w:rPr>
          <w:rFonts w:ascii="Times New Roman" w:hAnsi="Times New Roman"/>
          <w:color w:val="000000"/>
          <w:sz w:val="28"/>
          <w:szCs w:val="28"/>
        </w:rPr>
        <w:t xml:space="preserve"> год и плановый период 201</w:t>
      </w:r>
      <w:r w:rsidR="00B41968" w:rsidRPr="00B41968">
        <w:rPr>
          <w:rFonts w:ascii="Times New Roman" w:hAnsi="Times New Roman"/>
          <w:color w:val="000000"/>
          <w:sz w:val="28"/>
          <w:szCs w:val="28"/>
        </w:rPr>
        <w:t>9</w:t>
      </w:r>
      <w:r w:rsidRPr="00B41968">
        <w:rPr>
          <w:rFonts w:ascii="Times New Roman" w:hAnsi="Times New Roman"/>
          <w:color w:val="000000"/>
          <w:sz w:val="28"/>
          <w:szCs w:val="28"/>
        </w:rPr>
        <w:t>-20</w:t>
      </w:r>
      <w:r w:rsidR="00B41968" w:rsidRPr="00B41968">
        <w:rPr>
          <w:rFonts w:ascii="Times New Roman" w:hAnsi="Times New Roman"/>
          <w:color w:val="000000"/>
          <w:sz w:val="28"/>
          <w:szCs w:val="28"/>
        </w:rPr>
        <w:t>20</w:t>
      </w:r>
      <w:r w:rsidRPr="00B41968">
        <w:rPr>
          <w:rFonts w:ascii="Times New Roman" w:hAnsi="Times New Roman"/>
          <w:color w:val="000000"/>
          <w:sz w:val="28"/>
          <w:szCs w:val="28"/>
        </w:rPr>
        <w:t xml:space="preserve"> годы с оптимальным уровнем детализации мероприятий, позволяющим осуществлять эффективное управление, в том числе проводить на необходимом уровне мониторинг выполнения запланированных</w:t>
      </w:r>
      <w:r w:rsidR="00AD16A6" w:rsidRPr="00B41968">
        <w:rPr>
          <w:rFonts w:ascii="Times New Roman" w:hAnsi="Times New Roman"/>
          <w:color w:val="000000"/>
          <w:sz w:val="28"/>
          <w:szCs w:val="28"/>
        </w:rPr>
        <w:t xml:space="preserve"> мероприятий и</w:t>
      </w:r>
      <w:r w:rsidRPr="00B41968">
        <w:rPr>
          <w:rFonts w:ascii="Times New Roman" w:hAnsi="Times New Roman"/>
          <w:color w:val="000000"/>
          <w:sz w:val="28"/>
          <w:szCs w:val="28"/>
        </w:rPr>
        <w:t xml:space="preserve"> контрольных событий.</w:t>
      </w:r>
    </w:p>
    <w:p w:rsidR="004267B9" w:rsidRPr="00B41968" w:rsidRDefault="004267B9"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color w:val="000000"/>
          <w:sz w:val="28"/>
          <w:szCs w:val="28"/>
        </w:rPr>
        <w:t>6. Обеспечить своевременное размещение информации о государственных программах Курской области в государственной автоматизированной инфо</w:t>
      </w:r>
      <w:r w:rsidR="004B51E2" w:rsidRPr="00B41968">
        <w:rPr>
          <w:rFonts w:ascii="Times New Roman" w:hAnsi="Times New Roman" w:cs="Times New Roman"/>
          <w:color w:val="000000"/>
          <w:sz w:val="28"/>
          <w:szCs w:val="28"/>
        </w:rPr>
        <w:t>рмационной системе «Управление» и</w:t>
      </w:r>
      <w:r w:rsidRPr="00B41968">
        <w:rPr>
          <w:rFonts w:ascii="Times New Roman" w:hAnsi="Times New Roman" w:cs="Times New Roman"/>
          <w:color w:val="000000"/>
          <w:sz w:val="28"/>
          <w:szCs w:val="28"/>
        </w:rPr>
        <w:t xml:space="preserve"> </w:t>
      </w:r>
      <w:r w:rsidR="004B51E2" w:rsidRPr="00B41968">
        <w:rPr>
          <w:rFonts w:ascii="Times New Roman" w:hAnsi="Times New Roman" w:cs="Times New Roman"/>
          <w:color w:val="000000"/>
          <w:sz w:val="28"/>
          <w:szCs w:val="28"/>
        </w:rPr>
        <w:t>на</w:t>
      </w:r>
      <w:r w:rsidR="004B51E2" w:rsidRPr="00B41968">
        <w:rPr>
          <w:rFonts w:ascii="Times New Roman" w:hAnsi="Times New Roman" w:cs="Times New Roman"/>
          <w:sz w:val="28"/>
          <w:szCs w:val="28"/>
        </w:rPr>
        <w:t xml:space="preserve"> официальном сайте Администрации Курской области (в разделе «Документы»/«Государственные программы»).</w:t>
      </w: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p w:rsidR="00B53DCA" w:rsidRPr="00B41968" w:rsidRDefault="00B53DCA" w:rsidP="00B41968">
      <w:pPr>
        <w:spacing w:after="0" w:line="240" w:lineRule="auto"/>
        <w:ind w:firstLine="709"/>
        <w:jc w:val="both"/>
        <w:rPr>
          <w:rFonts w:ascii="Times New Roman" w:hAnsi="Times New Roman" w:cs="Times New Roman"/>
          <w:sz w:val="28"/>
          <w:szCs w:val="28"/>
        </w:rPr>
      </w:pPr>
    </w:p>
    <w:sectPr w:rsidR="00B53DCA" w:rsidRPr="00B41968" w:rsidSect="00A963D5">
      <w:headerReference w:type="default" r:id="rId77"/>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8D" w:rsidRDefault="004E5A8D" w:rsidP="00086FE6">
      <w:pPr>
        <w:spacing w:after="0" w:line="240" w:lineRule="auto"/>
      </w:pPr>
      <w:r>
        <w:separator/>
      </w:r>
    </w:p>
  </w:endnote>
  <w:endnote w:type="continuationSeparator" w:id="0">
    <w:p w:rsidR="004E5A8D" w:rsidRDefault="004E5A8D" w:rsidP="0008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8D" w:rsidRDefault="004E5A8D" w:rsidP="00086FE6">
      <w:pPr>
        <w:spacing w:after="0" w:line="240" w:lineRule="auto"/>
      </w:pPr>
      <w:r>
        <w:separator/>
      </w:r>
    </w:p>
  </w:footnote>
  <w:footnote w:type="continuationSeparator" w:id="0">
    <w:p w:rsidR="004E5A8D" w:rsidRDefault="004E5A8D" w:rsidP="00086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422"/>
      <w:docPartObj>
        <w:docPartGallery w:val="Page Numbers (Top of Page)"/>
        <w:docPartUnique/>
      </w:docPartObj>
    </w:sdtPr>
    <w:sdtContent>
      <w:p w:rsidR="004E5A8D" w:rsidRDefault="004E5A8D">
        <w:pPr>
          <w:pStyle w:val="ad"/>
          <w:jc w:val="center"/>
        </w:pPr>
        <w:fldSimple w:instr=" PAGE   \* MERGEFORMAT ">
          <w:r w:rsidR="00446C12">
            <w:rPr>
              <w:noProof/>
            </w:rPr>
            <w:t>8</w:t>
          </w:r>
        </w:fldSimple>
      </w:p>
    </w:sdtContent>
  </w:sdt>
  <w:p w:rsidR="004E5A8D" w:rsidRDefault="004E5A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4F155C"/>
    <w:multiLevelType w:val="hybridMultilevel"/>
    <w:tmpl w:val="6FD493DC"/>
    <w:lvl w:ilvl="0" w:tplc="67D4B14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D6FEC"/>
    <w:multiLevelType w:val="hybridMultilevel"/>
    <w:tmpl w:val="72129718"/>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F1C6C15C">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A067C"/>
    <w:multiLevelType w:val="hybridMultilevel"/>
    <w:tmpl w:val="2EDC35BC"/>
    <w:lvl w:ilvl="0" w:tplc="21865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972012D"/>
    <w:multiLevelType w:val="hybridMultilevel"/>
    <w:tmpl w:val="90EE8F50"/>
    <w:lvl w:ilvl="0" w:tplc="9210D824">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7A1C84"/>
    <w:multiLevelType w:val="hybridMultilevel"/>
    <w:tmpl w:val="3788D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8E6AD3"/>
    <w:multiLevelType w:val="hybridMultilevel"/>
    <w:tmpl w:val="B2783C5C"/>
    <w:lvl w:ilvl="0" w:tplc="0CFEBE36">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abstractNum w:abstractNumId="10">
    <w:nsid w:val="77106E60"/>
    <w:multiLevelType w:val="hybridMultilevel"/>
    <w:tmpl w:val="7FFC54EA"/>
    <w:lvl w:ilvl="0" w:tplc="D61C75C4">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FF121F7"/>
    <w:multiLevelType w:val="hybridMultilevel"/>
    <w:tmpl w:val="803C1CFC"/>
    <w:lvl w:ilvl="0" w:tplc="4BEAB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9"/>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8"/>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0A9"/>
    <w:rsid w:val="000015E1"/>
    <w:rsid w:val="00002B9F"/>
    <w:rsid w:val="00020BD4"/>
    <w:rsid w:val="0002504A"/>
    <w:rsid w:val="00026056"/>
    <w:rsid w:val="000377C7"/>
    <w:rsid w:val="0003790D"/>
    <w:rsid w:val="00040C79"/>
    <w:rsid w:val="00041A8C"/>
    <w:rsid w:val="00042B8C"/>
    <w:rsid w:val="00052049"/>
    <w:rsid w:val="00056946"/>
    <w:rsid w:val="000744C8"/>
    <w:rsid w:val="00086FE6"/>
    <w:rsid w:val="000B6462"/>
    <w:rsid w:val="000B7216"/>
    <w:rsid w:val="000C6C73"/>
    <w:rsid w:val="000D1CA2"/>
    <w:rsid w:val="000D2FEE"/>
    <w:rsid w:val="000D3D86"/>
    <w:rsid w:val="000D5BE1"/>
    <w:rsid w:val="000E6FBE"/>
    <w:rsid w:val="000E78DD"/>
    <w:rsid w:val="000F1CE6"/>
    <w:rsid w:val="000F5962"/>
    <w:rsid w:val="000F7C7F"/>
    <w:rsid w:val="000F7E98"/>
    <w:rsid w:val="00100F91"/>
    <w:rsid w:val="00104ACE"/>
    <w:rsid w:val="001064C7"/>
    <w:rsid w:val="001069BA"/>
    <w:rsid w:val="001074B2"/>
    <w:rsid w:val="00107717"/>
    <w:rsid w:val="001134AD"/>
    <w:rsid w:val="00113C3D"/>
    <w:rsid w:val="001249F1"/>
    <w:rsid w:val="0013429B"/>
    <w:rsid w:val="00137DFA"/>
    <w:rsid w:val="0014094D"/>
    <w:rsid w:val="001544E8"/>
    <w:rsid w:val="00154DB3"/>
    <w:rsid w:val="001625A9"/>
    <w:rsid w:val="00162A00"/>
    <w:rsid w:val="00166542"/>
    <w:rsid w:val="00166CE2"/>
    <w:rsid w:val="00171250"/>
    <w:rsid w:val="00180124"/>
    <w:rsid w:val="001812A9"/>
    <w:rsid w:val="00190C56"/>
    <w:rsid w:val="001932D6"/>
    <w:rsid w:val="001947F0"/>
    <w:rsid w:val="001953AF"/>
    <w:rsid w:val="001A54DF"/>
    <w:rsid w:val="001B2068"/>
    <w:rsid w:val="001D0051"/>
    <w:rsid w:val="001D3658"/>
    <w:rsid w:val="001E2AC9"/>
    <w:rsid w:val="001F0969"/>
    <w:rsid w:val="0021120C"/>
    <w:rsid w:val="00211B06"/>
    <w:rsid w:val="0021390B"/>
    <w:rsid w:val="00213F38"/>
    <w:rsid w:val="00220584"/>
    <w:rsid w:val="00220A0F"/>
    <w:rsid w:val="00227259"/>
    <w:rsid w:val="00233734"/>
    <w:rsid w:val="00246EF2"/>
    <w:rsid w:val="00252E68"/>
    <w:rsid w:val="00273D15"/>
    <w:rsid w:val="00280F74"/>
    <w:rsid w:val="0028175C"/>
    <w:rsid w:val="00285602"/>
    <w:rsid w:val="0029036C"/>
    <w:rsid w:val="00292EDA"/>
    <w:rsid w:val="00296EC4"/>
    <w:rsid w:val="002C0DCD"/>
    <w:rsid w:val="002C49BB"/>
    <w:rsid w:val="002C55FA"/>
    <w:rsid w:val="002C6926"/>
    <w:rsid w:val="002D09A0"/>
    <w:rsid w:val="002D3A4A"/>
    <w:rsid w:val="002D5E02"/>
    <w:rsid w:val="002E6D0B"/>
    <w:rsid w:val="002E7701"/>
    <w:rsid w:val="002F1DBB"/>
    <w:rsid w:val="002F3B0C"/>
    <w:rsid w:val="002F44EA"/>
    <w:rsid w:val="00305C1C"/>
    <w:rsid w:val="00312BE8"/>
    <w:rsid w:val="0031361F"/>
    <w:rsid w:val="00317739"/>
    <w:rsid w:val="00333357"/>
    <w:rsid w:val="00335257"/>
    <w:rsid w:val="003529BA"/>
    <w:rsid w:val="00360A83"/>
    <w:rsid w:val="00374FE1"/>
    <w:rsid w:val="003836D5"/>
    <w:rsid w:val="0038633F"/>
    <w:rsid w:val="00387D8D"/>
    <w:rsid w:val="00390D16"/>
    <w:rsid w:val="00390E0A"/>
    <w:rsid w:val="00392096"/>
    <w:rsid w:val="00392D04"/>
    <w:rsid w:val="003970C7"/>
    <w:rsid w:val="003A36D7"/>
    <w:rsid w:val="003A7BA8"/>
    <w:rsid w:val="003B1C94"/>
    <w:rsid w:val="003B2AE5"/>
    <w:rsid w:val="003B6C15"/>
    <w:rsid w:val="003D3610"/>
    <w:rsid w:val="003D45C5"/>
    <w:rsid w:val="003D6358"/>
    <w:rsid w:val="003D7855"/>
    <w:rsid w:val="003F2C64"/>
    <w:rsid w:val="003F4B1A"/>
    <w:rsid w:val="00411F5C"/>
    <w:rsid w:val="004204BC"/>
    <w:rsid w:val="00424DF3"/>
    <w:rsid w:val="004267B9"/>
    <w:rsid w:val="00437F12"/>
    <w:rsid w:val="00441C77"/>
    <w:rsid w:val="00446C12"/>
    <w:rsid w:val="00452AEA"/>
    <w:rsid w:val="00452DE6"/>
    <w:rsid w:val="004551CF"/>
    <w:rsid w:val="004557D4"/>
    <w:rsid w:val="00460CB6"/>
    <w:rsid w:val="00464A6D"/>
    <w:rsid w:val="00475BCE"/>
    <w:rsid w:val="00486904"/>
    <w:rsid w:val="0049654B"/>
    <w:rsid w:val="004A107E"/>
    <w:rsid w:val="004A3696"/>
    <w:rsid w:val="004B1A88"/>
    <w:rsid w:val="004B51E2"/>
    <w:rsid w:val="004B7240"/>
    <w:rsid w:val="004C5D6A"/>
    <w:rsid w:val="004E5A8D"/>
    <w:rsid w:val="005064A9"/>
    <w:rsid w:val="00511E6F"/>
    <w:rsid w:val="0051327F"/>
    <w:rsid w:val="0051427A"/>
    <w:rsid w:val="00515BE7"/>
    <w:rsid w:val="00525815"/>
    <w:rsid w:val="00525D1C"/>
    <w:rsid w:val="00527724"/>
    <w:rsid w:val="00531AF4"/>
    <w:rsid w:val="0053378E"/>
    <w:rsid w:val="005414BA"/>
    <w:rsid w:val="00561330"/>
    <w:rsid w:val="00562E48"/>
    <w:rsid w:val="0057041F"/>
    <w:rsid w:val="00572C5E"/>
    <w:rsid w:val="00573E4A"/>
    <w:rsid w:val="005750C1"/>
    <w:rsid w:val="00576330"/>
    <w:rsid w:val="00576FA0"/>
    <w:rsid w:val="00581A8D"/>
    <w:rsid w:val="00585A3D"/>
    <w:rsid w:val="005928F9"/>
    <w:rsid w:val="005A1FAE"/>
    <w:rsid w:val="005A3265"/>
    <w:rsid w:val="005A49DE"/>
    <w:rsid w:val="005B0D93"/>
    <w:rsid w:val="005B3F7B"/>
    <w:rsid w:val="005D6F81"/>
    <w:rsid w:val="005E3492"/>
    <w:rsid w:val="005F0628"/>
    <w:rsid w:val="005F0833"/>
    <w:rsid w:val="005F08D3"/>
    <w:rsid w:val="005F156C"/>
    <w:rsid w:val="005F5926"/>
    <w:rsid w:val="006035B9"/>
    <w:rsid w:val="00613A74"/>
    <w:rsid w:val="00624D8D"/>
    <w:rsid w:val="00631832"/>
    <w:rsid w:val="00631BE4"/>
    <w:rsid w:val="00634A2C"/>
    <w:rsid w:val="00652E57"/>
    <w:rsid w:val="0065589C"/>
    <w:rsid w:val="00664469"/>
    <w:rsid w:val="00664DE9"/>
    <w:rsid w:val="00665423"/>
    <w:rsid w:val="006659CD"/>
    <w:rsid w:val="00665A77"/>
    <w:rsid w:val="006717D9"/>
    <w:rsid w:val="00677125"/>
    <w:rsid w:val="00682F66"/>
    <w:rsid w:val="00683F8F"/>
    <w:rsid w:val="00685968"/>
    <w:rsid w:val="00694AF4"/>
    <w:rsid w:val="00695A4F"/>
    <w:rsid w:val="006A2836"/>
    <w:rsid w:val="006A3164"/>
    <w:rsid w:val="006A5BEF"/>
    <w:rsid w:val="006A6F19"/>
    <w:rsid w:val="006B3807"/>
    <w:rsid w:val="006D1BFC"/>
    <w:rsid w:val="006D6864"/>
    <w:rsid w:val="006F2478"/>
    <w:rsid w:val="006F4136"/>
    <w:rsid w:val="006F7284"/>
    <w:rsid w:val="007002AC"/>
    <w:rsid w:val="00717992"/>
    <w:rsid w:val="00721F6B"/>
    <w:rsid w:val="00724BC4"/>
    <w:rsid w:val="0073514B"/>
    <w:rsid w:val="007379C6"/>
    <w:rsid w:val="007404A9"/>
    <w:rsid w:val="0075629F"/>
    <w:rsid w:val="0075730D"/>
    <w:rsid w:val="00757838"/>
    <w:rsid w:val="0076193B"/>
    <w:rsid w:val="00761FB9"/>
    <w:rsid w:val="00765791"/>
    <w:rsid w:val="00776AA8"/>
    <w:rsid w:val="00780E3A"/>
    <w:rsid w:val="00787649"/>
    <w:rsid w:val="00791B3A"/>
    <w:rsid w:val="007B5D94"/>
    <w:rsid w:val="007C1AB1"/>
    <w:rsid w:val="007C313D"/>
    <w:rsid w:val="007E3BF3"/>
    <w:rsid w:val="007F1A3A"/>
    <w:rsid w:val="007F454A"/>
    <w:rsid w:val="007F52E6"/>
    <w:rsid w:val="007F7352"/>
    <w:rsid w:val="00803B52"/>
    <w:rsid w:val="00804178"/>
    <w:rsid w:val="00806E70"/>
    <w:rsid w:val="00811C85"/>
    <w:rsid w:val="00813F14"/>
    <w:rsid w:val="008328BC"/>
    <w:rsid w:val="00834A7B"/>
    <w:rsid w:val="008352DB"/>
    <w:rsid w:val="00842AFC"/>
    <w:rsid w:val="00847344"/>
    <w:rsid w:val="008528E3"/>
    <w:rsid w:val="00853054"/>
    <w:rsid w:val="0085699C"/>
    <w:rsid w:val="00861400"/>
    <w:rsid w:val="0086228D"/>
    <w:rsid w:val="00867EDC"/>
    <w:rsid w:val="00870046"/>
    <w:rsid w:val="008718FB"/>
    <w:rsid w:val="00874EC4"/>
    <w:rsid w:val="00877644"/>
    <w:rsid w:val="00884786"/>
    <w:rsid w:val="00884E74"/>
    <w:rsid w:val="008909C6"/>
    <w:rsid w:val="00895DA1"/>
    <w:rsid w:val="00897648"/>
    <w:rsid w:val="008A129B"/>
    <w:rsid w:val="008A2672"/>
    <w:rsid w:val="008A646E"/>
    <w:rsid w:val="008A7CE2"/>
    <w:rsid w:val="008B5B78"/>
    <w:rsid w:val="008B7CB2"/>
    <w:rsid w:val="008C0D11"/>
    <w:rsid w:val="008C4006"/>
    <w:rsid w:val="008D12A8"/>
    <w:rsid w:val="008D1DF8"/>
    <w:rsid w:val="008D4273"/>
    <w:rsid w:val="008E2123"/>
    <w:rsid w:val="008E7A37"/>
    <w:rsid w:val="008F3320"/>
    <w:rsid w:val="0090069B"/>
    <w:rsid w:val="009016EF"/>
    <w:rsid w:val="00917F32"/>
    <w:rsid w:val="00933478"/>
    <w:rsid w:val="009350FC"/>
    <w:rsid w:val="00937E99"/>
    <w:rsid w:val="009426ED"/>
    <w:rsid w:val="009522D4"/>
    <w:rsid w:val="009561AB"/>
    <w:rsid w:val="00962C34"/>
    <w:rsid w:val="0096490A"/>
    <w:rsid w:val="00965A02"/>
    <w:rsid w:val="00970974"/>
    <w:rsid w:val="00970D55"/>
    <w:rsid w:val="009758A9"/>
    <w:rsid w:val="0098498C"/>
    <w:rsid w:val="00985CB6"/>
    <w:rsid w:val="00986440"/>
    <w:rsid w:val="0099244E"/>
    <w:rsid w:val="00995DBC"/>
    <w:rsid w:val="00997675"/>
    <w:rsid w:val="009A0D62"/>
    <w:rsid w:val="009A30A9"/>
    <w:rsid w:val="009A57BE"/>
    <w:rsid w:val="009A5AE9"/>
    <w:rsid w:val="009A7DED"/>
    <w:rsid w:val="009C324D"/>
    <w:rsid w:val="009C737B"/>
    <w:rsid w:val="009C7CF7"/>
    <w:rsid w:val="009D0272"/>
    <w:rsid w:val="009D1CA8"/>
    <w:rsid w:val="009E5322"/>
    <w:rsid w:val="009E6C29"/>
    <w:rsid w:val="009E6CF1"/>
    <w:rsid w:val="009E7068"/>
    <w:rsid w:val="00A173AE"/>
    <w:rsid w:val="00A20601"/>
    <w:rsid w:val="00A219ED"/>
    <w:rsid w:val="00A35E3F"/>
    <w:rsid w:val="00A41616"/>
    <w:rsid w:val="00A43376"/>
    <w:rsid w:val="00A65540"/>
    <w:rsid w:val="00A67433"/>
    <w:rsid w:val="00A7793D"/>
    <w:rsid w:val="00A81A1D"/>
    <w:rsid w:val="00A828F8"/>
    <w:rsid w:val="00A83DE4"/>
    <w:rsid w:val="00A920C1"/>
    <w:rsid w:val="00A9397E"/>
    <w:rsid w:val="00A955B9"/>
    <w:rsid w:val="00A963D5"/>
    <w:rsid w:val="00AA45D3"/>
    <w:rsid w:val="00AA4E03"/>
    <w:rsid w:val="00AA4ED9"/>
    <w:rsid w:val="00AA5E6A"/>
    <w:rsid w:val="00AA7944"/>
    <w:rsid w:val="00AC5BF4"/>
    <w:rsid w:val="00AC782D"/>
    <w:rsid w:val="00AD16A6"/>
    <w:rsid w:val="00AF67D5"/>
    <w:rsid w:val="00B055B8"/>
    <w:rsid w:val="00B06311"/>
    <w:rsid w:val="00B115FF"/>
    <w:rsid w:val="00B129DA"/>
    <w:rsid w:val="00B12A7C"/>
    <w:rsid w:val="00B1346A"/>
    <w:rsid w:val="00B178FE"/>
    <w:rsid w:val="00B23D47"/>
    <w:rsid w:val="00B33342"/>
    <w:rsid w:val="00B342FC"/>
    <w:rsid w:val="00B34A14"/>
    <w:rsid w:val="00B37D59"/>
    <w:rsid w:val="00B41968"/>
    <w:rsid w:val="00B42611"/>
    <w:rsid w:val="00B437F8"/>
    <w:rsid w:val="00B50E53"/>
    <w:rsid w:val="00B53DCA"/>
    <w:rsid w:val="00B607E5"/>
    <w:rsid w:val="00B717EE"/>
    <w:rsid w:val="00B71CCF"/>
    <w:rsid w:val="00B71F65"/>
    <w:rsid w:val="00B738DA"/>
    <w:rsid w:val="00B75DE5"/>
    <w:rsid w:val="00B84518"/>
    <w:rsid w:val="00B87869"/>
    <w:rsid w:val="00B926BD"/>
    <w:rsid w:val="00B94787"/>
    <w:rsid w:val="00BA3678"/>
    <w:rsid w:val="00BA7049"/>
    <w:rsid w:val="00BB0021"/>
    <w:rsid w:val="00BB15A9"/>
    <w:rsid w:val="00BD29BB"/>
    <w:rsid w:val="00BF7B86"/>
    <w:rsid w:val="00C068DE"/>
    <w:rsid w:val="00C10B6C"/>
    <w:rsid w:val="00C11570"/>
    <w:rsid w:val="00C1169D"/>
    <w:rsid w:val="00C15239"/>
    <w:rsid w:val="00C213B4"/>
    <w:rsid w:val="00C272C8"/>
    <w:rsid w:val="00C32646"/>
    <w:rsid w:val="00C474F1"/>
    <w:rsid w:val="00C50392"/>
    <w:rsid w:val="00C61F7F"/>
    <w:rsid w:val="00C64B7C"/>
    <w:rsid w:val="00C72FF2"/>
    <w:rsid w:val="00C747B2"/>
    <w:rsid w:val="00C75DC5"/>
    <w:rsid w:val="00C76918"/>
    <w:rsid w:val="00C84178"/>
    <w:rsid w:val="00C855D7"/>
    <w:rsid w:val="00C869DB"/>
    <w:rsid w:val="00C97B8D"/>
    <w:rsid w:val="00CA3A8C"/>
    <w:rsid w:val="00CA7CB3"/>
    <w:rsid w:val="00CB1911"/>
    <w:rsid w:val="00CB7D72"/>
    <w:rsid w:val="00CD0E10"/>
    <w:rsid w:val="00CD25FC"/>
    <w:rsid w:val="00CD2660"/>
    <w:rsid w:val="00CD3191"/>
    <w:rsid w:val="00CD73FE"/>
    <w:rsid w:val="00CE0186"/>
    <w:rsid w:val="00CE07CD"/>
    <w:rsid w:val="00CE0B73"/>
    <w:rsid w:val="00CE17AA"/>
    <w:rsid w:val="00CE38CE"/>
    <w:rsid w:val="00CF2A3D"/>
    <w:rsid w:val="00D00388"/>
    <w:rsid w:val="00D10C7D"/>
    <w:rsid w:val="00D132EF"/>
    <w:rsid w:val="00D15525"/>
    <w:rsid w:val="00D24012"/>
    <w:rsid w:val="00D24891"/>
    <w:rsid w:val="00D24B25"/>
    <w:rsid w:val="00D270F6"/>
    <w:rsid w:val="00D316A7"/>
    <w:rsid w:val="00D33B31"/>
    <w:rsid w:val="00D340D3"/>
    <w:rsid w:val="00D35DA6"/>
    <w:rsid w:val="00D37242"/>
    <w:rsid w:val="00D46663"/>
    <w:rsid w:val="00D46EDE"/>
    <w:rsid w:val="00D50F26"/>
    <w:rsid w:val="00D53A2A"/>
    <w:rsid w:val="00D54881"/>
    <w:rsid w:val="00D62176"/>
    <w:rsid w:val="00D70659"/>
    <w:rsid w:val="00D73436"/>
    <w:rsid w:val="00D73790"/>
    <w:rsid w:val="00DA1DD6"/>
    <w:rsid w:val="00DB1CC9"/>
    <w:rsid w:val="00DB6263"/>
    <w:rsid w:val="00DB64AA"/>
    <w:rsid w:val="00DC11F7"/>
    <w:rsid w:val="00DC25DB"/>
    <w:rsid w:val="00DD04F3"/>
    <w:rsid w:val="00DD1F3C"/>
    <w:rsid w:val="00DD408E"/>
    <w:rsid w:val="00DD5871"/>
    <w:rsid w:val="00DE2AFE"/>
    <w:rsid w:val="00DF6A32"/>
    <w:rsid w:val="00E07073"/>
    <w:rsid w:val="00E14F2B"/>
    <w:rsid w:val="00E3562C"/>
    <w:rsid w:val="00E43C2F"/>
    <w:rsid w:val="00E45E9C"/>
    <w:rsid w:val="00E53DB6"/>
    <w:rsid w:val="00E56938"/>
    <w:rsid w:val="00E6631D"/>
    <w:rsid w:val="00E675C3"/>
    <w:rsid w:val="00E73B0C"/>
    <w:rsid w:val="00E7757F"/>
    <w:rsid w:val="00E82F4A"/>
    <w:rsid w:val="00E832C6"/>
    <w:rsid w:val="00E86101"/>
    <w:rsid w:val="00E91D07"/>
    <w:rsid w:val="00E96ADC"/>
    <w:rsid w:val="00EA4B25"/>
    <w:rsid w:val="00EC0003"/>
    <w:rsid w:val="00EC004A"/>
    <w:rsid w:val="00EC72DA"/>
    <w:rsid w:val="00ED3AC4"/>
    <w:rsid w:val="00EE272B"/>
    <w:rsid w:val="00EE4000"/>
    <w:rsid w:val="00EE55A5"/>
    <w:rsid w:val="00EF0345"/>
    <w:rsid w:val="00EF7A29"/>
    <w:rsid w:val="00F0734B"/>
    <w:rsid w:val="00F108FA"/>
    <w:rsid w:val="00F15C5F"/>
    <w:rsid w:val="00F26ECF"/>
    <w:rsid w:val="00F4053C"/>
    <w:rsid w:val="00F46773"/>
    <w:rsid w:val="00F52081"/>
    <w:rsid w:val="00F80C5D"/>
    <w:rsid w:val="00F94D8B"/>
    <w:rsid w:val="00F95BDF"/>
    <w:rsid w:val="00F96612"/>
    <w:rsid w:val="00F97909"/>
    <w:rsid w:val="00FA357A"/>
    <w:rsid w:val="00FA6A20"/>
    <w:rsid w:val="00FC01D3"/>
    <w:rsid w:val="00FC3766"/>
    <w:rsid w:val="00FD08B1"/>
    <w:rsid w:val="00FD1048"/>
    <w:rsid w:val="00FD2071"/>
    <w:rsid w:val="00FD40EC"/>
    <w:rsid w:val="00FD4945"/>
    <w:rsid w:val="00FE08A5"/>
    <w:rsid w:val="00FE3B58"/>
    <w:rsid w:val="00FE4857"/>
    <w:rsid w:val="00FE6873"/>
    <w:rsid w:val="00FF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DB"/>
  </w:style>
  <w:style w:type="paragraph" w:styleId="2">
    <w:name w:val="heading 2"/>
    <w:basedOn w:val="a"/>
    <w:next w:val="a"/>
    <w:link w:val="20"/>
    <w:qFormat/>
    <w:rsid w:val="005A1FAE"/>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6"/>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8">
    <w:name w:val="List Paragraph"/>
    <w:basedOn w:val="a"/>
    <w:uiPriority w:val="34"/>
    <w:qFormat/>
    <w:rsid w:val="00312BE8"/>
    <w:pPr>
      <w:ind w:left="720"/>
      <w:contextualSpacing/>
    </w:pPr>
    <w:rPr>
      <w:rFonts w:eastAsiaTheme="minorEastAsia" w:cs="Times New Roman"/>
      <w:lang w:eastAsia="ru-RU"/>
    </w:rPr>
  </w:style>
  <w:style w:type="paragraph" w:styleId="a9">
    <w:name w:val="Body Text"/>
    <w:basedOn w:val="a"/>
    <w:link w:val="aa"/>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a">
    <w:name w:val="Основной текст Знак"/>
    <w:basedOn w:val="a0"/>
    <w:link w:val="a9"/>
    <w:uiPriority w:val="99"/>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b">
    <w:name w:val="Body Text Indent"/>
    <w:basedOn w:val="a"/>
    <w:link w:val="ac"/>
    <w:rsid w:val="00780E3A"/>
    <w:pPr>
      <w:spacing w:after="120"/>
      <w:ind w:left="283"/>
    </w:pPr>
    <w:rPr>
      <w:rFonts w:ascii="Calibri" w:eastAsia="Times New Roman" w:hAnsi="Calibri" w:cs="Calibri"/>
    </w:rPr>
  </w:style>
  <w:style w:type="character" w:customStyle="1" w:styleId="ac">
    <w:name w:val="Основной текст с отступом Знак"/>
    <w:basedOn w:val="a0"/>
    <w:link w:val="ab"/>
    <w:rsid w:val="00780E3A"/>
    <w:rPr>
      <w:rFonts w:ascii="Calibri" w:eastAsia="Times New Roman" w:hAnsi="Calibri" w:cs="Calibri"/>
    </w:rPr>
  </w:style>
  <w:style w:type="paragraph" w:styleId="21">
    <w:name w:val="Body Text Indent 2"/>
    <w:basedOn w:val="a"/>
    <w:link w:val="22"/>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80E3A"/>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0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86F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86FE6"/>
  </w:style>
  <w:style w:type="paragraph" w:styleId="af">
    <w:name w:val="footer"/>
    <w:basedOn w:val="a"/>
    <w:link w:val="af0"/>
    <w:uiPriority w:val="99"/>
    <w:semiHidden/>
    <w:unhideWhenUsed/>
    <w:rsid w:val="00086FE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86FE6"/>
  </w:style>
  <w:style w:type="character" w:customStyle="1" w:styleId="20">
    <w:name w:val="Заголовок 2 Знак"/>
    <w:basedOn w:val="a0"/>
    <w:link w:val="2"/>
    <w:rsid w:val="005A1FAE"/>
    <w:rPr>
      <w:rFonts w:ascii="Times New Roman" w:eastAsia="Times New Roman" w:hAnsi="Times New Roman" w:cs="Times New Roman"/>
      <w:b/>
      <w:bCs/>
      <w:sz w:val="28"/>
      <w:szCs w:val="28"/>
      <w:lang w:eastAsia="ru-RU"/>
    </w:rPr>
  </w:style>
  <w:style w:type="character" w:customStyle="1" w:styleId="NoSpacingChar">
    <w:name w:val="No Spacing Char"/>
    <w:link w:val="NoSpacing1"/>
    <w:uiPriority w:val="99"/>
    <w:rsid w:val="005A1FAE"/>
    <w:rPr>
      <w:rFonts w:eastAsia="Calibri"/>
      <w:sz w:val="24"/>
      <w:szCs w:val="24"/>
      <w:lang w:eastAsia="ru-RU"/>
    </w:rPr>
  </w:style>
  <w:style w:type="paragraph" w:customStyle="1" w:styleId="NoSpacing1">
    <w:name w:val="No Spacing1"/>
    <w:link w:val="NoSpacingChar"/>
    <w:uiPriority w:val="99"/>
    <w:rsid w:val="005A1FAE"/>
    <w:pPr>
      <w:spacing w:after="0" w:line="240" w:lineRule="auto"/>
    </w:pPr>
    <w:rPr>
      <w:rFonts w:eastAsia="Calibri"/>
      <w:sz w:val="24"/>
      <w:szCs w:val="24"/>
      <w:lang w:eastAsia="ru-RU"/>
    </w:rPr>
  </w:style>
  <w:style w:type="paragraph" w:customStyle="1" w:styleId="ConsPlusTitle">
    <w:name w:val="ConsPlusTitle"/>
    <w:rsid w:val="005A1FAE"/>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5A1FAE"/>
    <w:rPr>
      <w:rFonts w:ascii="Calibri" w:eastAsia="Calibri" w:hAnsi="Calibri"/>
      <w:sz w:val="27"/>
      <w:szCs w:val="27"/>
      <w:shd w:val="clear" w:color="auto" w:fill="FFFFFF"/>
    </w:rPr>
  </w:style>
  <w:style w:type="paragraph" w:customStyle="1" w:styleId="3">
    <w:name w:val="Основной текст3"/>
    <w:basedOn w:val="a"/>
    <w:link w:val="af1"/>
    <w:rsid w:val="005A1FAE"/>
    <w:pPr>
      <w:shd w:val="clear" w:color="auto" w:fill="FFFFFF"/>
      <w:spacing w:after="180" w:line="240" w:lineRule="exact"/>
    </w:pPr>
    <w:rPr>
      <w:rFonts w:ascii="Calibri" w:eastAsia="Calibri" w:hAnsi="Calibri"/>
      <w:sz w:val="27"/>
      <w:szCs w:val="27"/>
    </w:rPr>
  </w:style>
  <w:style w:type="paragraph" w:customStyle="1" w:styleId="10">
    <w:name w:val="Обычный (веб)1"/>
    <w:basedOn w:val="a"/>
    <w:rsid w:val="0086228D"/>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8352DB"/>
    <w:rPr>
      <w:rFonts w:ascii="Times New Roman" w:hAnsi="Times New Roman" w:cs="Times New Roman"/>
      <w:sz w:val="27"/>
      <w:szCs w:val="27"/>
      <w:u w:val="none"/>
    </w:rPr>
  </w:style>
  <w:style w:type="paragraph" w:customStyle="1" w:styleId="af2">
    <w:name w:val="Обычный (паспорт)"/>
    <w:basedOn w:val="a"/>
    <w:rsid w:val="008352DB"/>
    <w:pPr>
      <w:spacing w:before="120" w:after="0" w:line="240" w:lineRule="auto"/>
      <w:jc w:val="both"/>
    </w:pPr>
    <w:rPr>
      <w:rFonts w:ascii="Times New Roman" w:eastAsia="Times New Roman" w:hAnsi="Times New Roman" w:cs="Times New Roman"/>
      <w:sz w:val="28"/>
      <w:szCs w:val="28"/>
      <w:lang w:eastAsia="ru-RU"/>
    </w:rPr>
  </w:style>
  <w:style w:type="paragraph" w:customStyle="1" w:styleId="23">
    <w:name w:val="Абзац списка2"/>
    <w:basedOn w:val="a"/>
    <w:rsid w:val="008352DB"/>
    <w:pPr>
      <w:spacing w:after="160" w:line="259" w:lineRule="auto"/>
      <w:ind w:left="720"/>
      <w:contextualSpacing/>
    </w:pPr>
    <w:rPr>
      <w:rFonts w:ascii="Calibri" w:eastAsia="Times New Roman" w:hAnsi="Calibri" w:cs="Times New Roman"/>
    </w:rPr>
  </w:style>
  <w:style w:type="table" w:styleId="af3">
    <w:name w:val="Table Grid"/>
    <w:basedOn w:val="a1"/>
    <w:uiPriority w:val="59"/>
    <w:rsid w:val="008352D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8352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8352DB"/>
    <w:pPr>
      <w:ind w:left="720"/>
    </w:pPr>
    <w:rPr>
      <w:rFonts w:ascii="Calibri" w:eastAsia="Times New Roman" w:hAnsi="Calibri" w:cs="Times New Roman"/>
    </w:rPr>
  </w:style>
  <w:style w:type="paragraph" w:customStyle="1" w:styleId="msoplaintextcxspmiddle">
    <w:name w:val="msoplaintextcxspmiddle"/>
    <w:basedOn w:val="a"/>
    <w:rsid w:val="009E6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E6C29"/>
  </w:style>
  <w:style w:type="character" w:styleId="af5">
    <w:name w:val="Emphasis"/>
    <w:basedOn w:val="a0"/>
    <w:uiPriority w:val="20"/>
    <w:qFormat/>
    <w:rsid w:val="009E6C29"/>
    <w:rPr>
      <w:i/>
      <w:iCs/>
    </w:rPr>
  </w:style>
  <w:style w:type="paragraph" w:customStyle="1" w:styleId="western">
    <w:name w:val="western"/>
    <w:basedOn w:val="a"/>
    <w:rsid w:val="009E6C29"/>
    <w:pPr>
      <w:spacing w:before="100" w:beforeAutospacing="1" w:after="119" w:line="240" w:lineRule="auto"/>
    </w:pPr>
    <w:rPr>
      <w:rFonts w:ascii="Arial" w:eastAsia="Times New Roman" w:hAnsi="Arial" w:cs="Arial"/>
      <w:color w:val="000000"/>
      <w:sz w:val="20"/>
      <w:szCs w:val="20"/>
      <w:lang w:eastAsia="ru-RU"/>
    </w:rPr>
  </w:style>
  <w:style w:type="paragraph" w:customStyle="1" w:styleId="Char">
    <w:name w:val="Char Знак Знак Знак"/>
    <w:basedOn w:val="a"/>
    <w:rsid w:val="00D10C7D"/>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12">
    <w:name w:val="Основной текст1"/>
    <w:basedOn w:val="a"/>
    <w:rsid w:val="000015E1"/>
    <w:pPr>
      <w:widowControl w:val="0"/>
      <w:shd w:val="clear" w:color="auto" w:fill="FFFFFF"/>
      <w:spacing w:after="0" w:line="370" w:lineRule="exact"/>
    </w:pPr>
    <w:rPr>
      <w:rFonts w:ascii="Times New Roman" w:eastAsia="Calibri" w:hAnsi="Times New Roman" w:cs="Times New Roman"/>
      <w:sz w:val="26"/>
      <w:szCs w:val="26"/>
      <w:lang w:eastAsia="ru-RU"/>
    </w:rPr>
  </w:style>
  <w:style w:type="paragraph" w:customStyle="1" w:styleId="24">
    <w:name w:val="Основной текст2"/>
    <w:basedOn w:val="a"/>
    <w:rsid w:val="0014094D"/>
    <w:pPr>
      <w:widowControl w:val="0"/>
      <w:shd w:val="clear" w:color="auto" w:fill="FFFFFF"/>
      <w:spacing w:before="240" w:after="0" w:line="322" w:lineRule="exact"/>
      <w:jc w:val="both"/>
    </w:pPr>
    <w:rPr>
      <w:rFonts w:ascii="Times New Roman" w:eastAsia="Times New Roman" w:hAnsi="Times New Roman" w:cs="Times New Roman"/>
      <w:spacing w:val="7"/>
    </w:rPr>
  </w:style>
  <w:style w:type="character" w:customStyle="1" w:styleId="docaccesstitle">
    <w:name w:val="docaccess_title"/>
    <w:rsid w:val="00C76918"/>
  </w:style>
  <w:style w:type="character" w:customStyle="1" w:styleId="apple-converted-space">
    <w:name w:val="apple-converted-space"/>
    <w:basedOn w:val="a0"/>
    <w:rsid w:val="00CD0E10"/>
  </w:style>
  <w:style w:type="paragraph" w:customStyle="1" w:styleId="p4">
    <w:name w:val="p4"/>
    <w:basedOn w:val="a"/>
    <w:rsid w:val="00074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744C8"/>
  </w:style>
  <w:style w:type="character" w:customStyle="1" w:styleId="s1">
    <w:name w:val="s1"/>
    <w:basedOn w:val="a0"/>
    <w:rsid w:val="000744C8"/>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5"/>
    <w:rsid w:val="00D316A7"/>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D3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D316A7"/>
    <w:rPr>
      <w:rFonts w:ascii="Courier New" w:eastAsia="Times New Roman" w:hAnsi="Courier New" w:cs="Times New Roman"/>
      <w:sz w:val="20"/>
      <w:szCs w:val="20"/>
      <w:lang w:eastAsia="ru-RU"/>
    </w:rPr>
  </w:style>
  <w:style w:type="paragraph" w:customStyle="1" w:styleId="13">
    <w:name w:val="Без интервала1"/>
    <w:rsid w:val="00D316A7"/>
    <w:pPr>
      <w:spacing w:after="0" w:line="240" w:lineRule="auto"/>
    </w:pPr>
    <w:rPr>
      <w:rFonts w:ascii="Calibri" w:eastAsia="Calibri" w:hAnsi="Calibri" w:cs="Times New Roman"/>
      <w:szCs w:val="24"/>
      <w:lang w:eastAsia="ru-RU"/>
    </w:rPr>
  </w:style>
  <w:style w:type="paragraph" w:customStyle="1" w:styleId="doktekstj">
    <w:name w:val="doktekstj"/>
    <w:basedOn w:val="a"/>
    <w:rsid w:val="00D3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link w:val="25"/>
    <w:rsid w:val="0099244E"/>
    <w:rPr>
      <w:rFonts w:ascii="Sylfaen" w:eastAsia="Sylfaen" w:hAnsi="Sylfaen" w:cs="Sylfaen"/>
      <w:sz w:val="19"/>
      <w:szCs w:val="19"/>
      <w:shd w:val="clear" w:color="auto" w:fill="FFFFFF"/>
    </w:rPr>
  </w:style>
  <w:style w:type="paragraph" w:customStyle="1" w:styleId="25">
    <w:name w:val="Основной текст (2)"/>
    <w:basedOn w:val="a"/>
    <w:link w:val="2Exact"/>
    <w:rsid w:val="0099244E"/>
    <w:pPr>
      <w:widowControl w:val="0"/>
      <w:shd w:val="clear" w:color="auto" w:fill="FFFFFF"/>
      <w:spacing w:after="0" w:line="0" w:lineRule="atLeast"/>
    </w:pPr>
    <w:rPr>
      <w:rFonts w:ascii="Sylfaen" w:eastAsia="Sylfaen" w:hAnsi="Sylfaen" w:cs="Sylfaen"/>
      <w:sz w:val="19"/>
      <w:szCs w:val="19"/>
    </w:rPr>
  </w:style>
  <w:style w:type="paragraph" w:customStyle="1" w:styleId="consplusnormal1">
    <w:name w:val="consplusnormal"/>
    <w:basedOn w:val="a"/>
    <w:rsid w:val="0021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211B06"/>
    <w:rPr>
      <w:b/>
      <w:bCs/>
    </w:rPr>
  </w:style>
  <w:style w:type="paragraph" w:customStyle="1" w:styleId="af7">
    <w:name w:val="Нормальный (таблица)"/>
    <w:basedOn w:val="a"/>
    <w:next w:val="a"/>
    <w:rsid w:val="0093347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26">
    <w:name w:val="Body Text 2"/>
    <w:basedOn w:val="a"/>
    <w:link w:val="27"/>
    <w:uiPriority w:val="99"/>
    <w:semiHidden/>
    <w:unhideWhenUsed/>
    <w:rsid w:val="00020BD4"/>
    <w:pPr>
      <w:spacing w:after="120" w:line="480" w:lineRule="auto"/>
    </w:pPr>
  </w:style>
  <w:style w:type="character" w:customStyle="1" w:styleId="27">
    <w:name w:val="Основной текст 2 Знак"/>
    <w:basedOn w:val="a0"/>
    <w:link w:val="26"/>
    <w:uiPriority w:val="99"/>
    <w:semiHidden/>
    <w:rsid w:val="00020BD4"/>
  </w:style>
  <w:style w:type="paragraph" w:customStyle="1" w:styleId="5ebd2">
    <w:name w:val="Ос5ebdовной текст 2"/>
    <w:basedOn w:val="a"/>
    <w:rsid w:val="00020BD4"/>
    <w:pPr>
      <w:widowControl w:val="0"/>
      <w:spacing w:after="0" w:line="240" w:lineRule="auto"/>
      <w:ind w:firstLine="851"/>
      <w:jc w:val="both"/>
    </w:pPr>
    <w:rPr>
      <w:rFonts w:ascii="Times New Roman" w:eastAsia="Times New Roman" w:hAnsi="Times New Roman" w:cs="Times New Roman"/>
      <w:snapToGrid w:val="0"/>
      <w:sz w:val="28"/>
      <w:szCs w:val="20"/>
      <w:lang w:val="en-US" w:eastAsia="ru-RU"/>
    </w:rPr>
  </w:style>
  <w:style w:type="paragraph" w:styleId="af8">
    <w:name w:val="endnote text"/>
    <w:basedOn w:val="a"/>
    <w:link w:val="af9"/>
    <w:rsid w:val="00020BD4"/>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020BD4"/>
    <w:rPr>
      <w:rFonts w:ascii="Times New Roman" w:eastAsia="Times New Roman" w:hAnsi="Times New Roman" w:cs="Times New Roman"/>
      <w:sz w:val="20"/>
      <w:szCs w:val="20"/>
      <w:lang w:eastAsia="ru-RU"/>
    </w:rPr>
  </w:style>
  <w:style w:type="paragraph" w:styleId="afa">
    <w:name w:val="Balloon Text"/>
    <w:basedOn w:val="a"/>
    <w:link w:val="afb"/>
    <w:uiPriority w:val="99"/>
    <w:semiHidden/>
    <w:unhideWhenUsed/>
    <w:rsid w:val="00515BE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15BE7"/>
    <w:rPr>
      <w:rFonts w:ascii="Tahoma" w:hAnsi="Tahoma" w:cs="Tahoma"/>
      <w:sz w:val="16"/>
      <w:szCs w:val="16"/>
    </w:rPr>
  </w:style>
  <w:style w:type="paragraph" w:styleId="afc">
    <w:name w:val="caption"/>
    <w:basedOn w:val="a"/>
    <w:next w:val="a"/>
    <w:uiPriority w:val="35"/>
    <w:unhideWhenUsed/>
    <w:qFormat/>
    <w:rsid w:val="00515BE7"/>
    <w:pPr>
      <w:spacing w:line="240" w:lineRule="auto"/>
    </w:pPr>
    <w:rPr>
      <w:b/>
      <w:bCs/>
      <w:color w:val="4F81BD" w:themeColor="accent1"/>
      <w:sz w:val="18"/>
      <w:szCs w:val="18"/>
    </w:rPr>
  </w:style>
  <w:style w:type="paragraph" w:styleId="afd">
    <w:name w:val="Title"/>
    <w:basedOn w:val="a"/>
    <w:link w:val="afe"/>
    <w:qFormat/>
    <w:rsid w:val="00B607E5"/>
    <w:pPr>
      <w:autoSpaceDE w:val="0"/>
      <w:autoSpaceDN w:val="0"/>
      <w:spacing w:after="0" w:line="240" w:lineRule="auto"/>
      <w:ind w:firstLine="851"/>
      <w:jc w:val="center"/>
    </w:pPr>
    <w:rPr>
      <w:rFonts w:ascii="Garamond" w:eastAsia="Times New Roman" w:hAnsi="Garamond" w:cs="Times New Roman"/>
      <w:sz w:val="28"/>
      <w:szCs w:val="28"/>
      <w:u w:val="single"/>
      <w:lang w:eastAsia="ru-RU"/>
    </w:rPr>
  </w:style>
  <w:style w:type="character" w:customStyle="1" w:styleId="afe">
    <w:name w:val="Название Знак"/>
    <w:basedOn w:val="a0"/>
    <w:link w:val="afd"/>
    <w:rsid w:val="00B607E5"/>
    <w:rPr>
      <w:rFonts w:ascii="Garamond" w:eastAsia="Times New Roman" w:hAnsi="Garamond" w:cs="Times New Roman"/>
      <w:sz w:val="28"/>
      <w:szCs w:val="28"/>
      <w:u w:val="single"/>
      <w:lang w:eastAsia="ru-RU"/>
    </w:rPr>
  </w:style>
</w:styles>
</file>

<file path=word/webSettings.xml><?xml version="1.0" encoding="utf-8"?>
<w:webSettings xmlns:r="http://schemas.openxmlformats.org/officeDocument/2006/relationships" xmlns:w="http://schemas.openxmlformats.org/wordprocessingml/2006/main">
  <w:divs>
    <w:div w:id="50426681">
      <w:bodyDiv w:val="1"/>
      <w:marLeft w:val="0"/>
      <w:marRight w:val="0"/>
      <w:marTop w:val="0"/>
      <w:marBottom w:val="0"/>
      <w:divBdr>
        <w:top w:val="none" w:sz="0" w:space="0" w:color="auto"/>
        <w:left w:val="none" w:sz="0" w:space="0" w:color="auto"/>
        <w:bottom w:val="none" w:sz="0" w:space="0" w:color="auto"/>
        <w:right w:val="none" w:sz="0" w:space="0" w:color="auto"/>
      </w:divBdr>
    </w:div>
    <w:div w:id="71590063">
      <w:bodyDiv w:val="1"/>
      <w:marLeft w:val="0"/>
      <w:marRight w:val="0"/>
      <w:marTop w:val="0"/>
      <w:marBottom w:val="0"/>
      <w:divBdr>
        <w:top w:val="none" w:sz="0" w:space="0" w:color="auto"/>
        <w:left w:val="none" w:sz="0" w:space="0" w:color="auto"/>
        <w:bottom w:val="none" w:sz="0" w:space="0" w:color="auto"/>
        <w:right w:val="none" w:sz="0" w:space="0" w:color="auto"/>
      </w:divBdr>
    </w:div>
    <w:div w:id="179665081">
      <w:bodyDiv w:val="1"/>
      <w:marLeft w:val="0"/>
      <w:marRight w:val="0"/>
      <w:marTop w:val="0"/>
      <w:marBottom w:val="0"/>
      <w:divBdr>
        <w:top w:val="none" w:sz="0" w:space="0" w:color="auto"/>
        <w:left w:val="none" w:sz="0" w:space="0" w:color="auto"/>
        <w:bottom w:val="none" w:sz="0" w:space="0" w:color="auto"/>
        <w:right w:val="none" w:sz="0" w:space="0" w:color="auto"/>
      </w:divBdr>
    </w:div>
    <w:div w:id="254364253">
      <w:bodyDiv w:val="1"/>
      <w:marLeft w:val="0"/>
      <w:marRight w:val="0"/>
      <w:marTop w:val="0"/>
      <w:marBottom w:val="0"/>
      <w:divBdr>
        <w:top w:val="none" w:sz="0" w:space="0" w:color="auto"/>
        <w:left w:val="none" w:sz="0" w:space="0" w:color="auto"/>
        <w:bottom w:val="none" w:sz="0" w:space="0" w:color="auto"/>
        <w:right w:val="none" w:sz="0" w:space="0" w:color="auto"/>
      </w:divBdr>
    </w:div>
    <w:div w:id="340744591">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37603456">
      <w:bodyDiv w:val="1"/>
      <w:marLeft w:val="0"/>
      <w:marRight w:val="0"/>
      <w:marTop w:val="0"/>
      <w:marBottom w:val="0"/>
      <w:divBdr>
        <w:top w:val="none" w:sz="0" w:space="0" w:color="auto"/>
        <w:left w:val="none" w:sz="0" w:space="0" w:color="auto"/>
        <w:bottom w:val="none" w:sz="0" w:space="0" w:color="auto"/>
        <w:right w:val="none" w:sz="0" w:space="0" w:color="auto"/>
      </w:divBdr>
    </w:div>
    <w:div w:id="484473552">
      <w:bodyDiv w:val="1"/>
      <w:marLeft w:val="0"/>
      <w:marRight w:val="0"/>
      <w:marTop w:val="0"/>
      <w:marBottom w:val="0"/>
      <w:divBdr>
        <w:top w:val="none" w:sz="0" w:space="0" w:color="auto"/>
        <w:left w:val="none" w:sz="0" w:space="0" w:color="auto"/>
        <w:bottom w:val="none" w:sz="0" w:space="0" w:color="auto"/>
        <w:right w:val="none" w:sz="0" w:space="0" w:color="auto"/>
      </w:divBdr>
    </w:div>
    <w:div w:id="494611360">
      <w:bodyDiv w:val="1"/>
      <w:marLeft w:val="0"/>
      <w:marRight w:val="0"/>
      <w:marTop w:val="0"/>
      <w:marBottom w:val="0"/>
      <w:divBdr>
        <w:top w:val="none" w:sz="0" w:space="0" w:color="auto"/>
        <w:left w:val="none" w:sz="0" w:space="0" w:color="auto"/>
        <w:bottom w:val="none" w:sz="0" w:space="0" w:color="auto"/>
        <w:right w:val="none" w:sz="0" w:space="0" w:color="auto"/>
      </w:divBdr>
    </w:div>
    <w:div w:id="533008412">
      <w:bodyDiv w:val="1"/>
      <w:marLeft w:val="0"/>
      <w:marRight w:val="0"/>
      <w:marTop w:val="0"/>
      <w:marBottom w:val="0"/>
      <w:divBdr>
        <w:top w:val="none" w:sz="0" w:space="0" w:color="auto"/>
        <w:left w:val="none" w:sz="0" w:space="0" w:color="auto"/>
        <w:bottom w:val="none" w:sz="0" w:space="0" w:color="auto"/>
        <w:right w:val="none" w:sz="0" w:space="0" w:color="auto"/>
      </w:divBdr>
    </w:div>
    <w:div w:id="559292303">
      <w:bodyDiv w:val="1"/>
      <w:marLeft w:val="0"/>
      <w:marRight w:val="0"/>
      <w:marTop w:val="0"/>
      <w:marBottom w:val="0"/>
      <w:divBdr>
        <w:top w:val="none" w:sz="0" w:space="0" w:color="auto"/>
        <w:left w:val="none" w:sz="0" w:space="0" w:color="auto"/>
        <w:bottom w:val="none" w:sz="0" w:space="0" w:color="auto"/>
        <w:right w:val="none" w:sz="0" w:space="0" w:color="auto"/>
      </w:divBdr>
    </w:div>
    <w:div w:id="670721550">
      <w:bodyDiv w:val="1"/>
      <w:marLeft w:val="0"/>
      <w:marRight w:val="0"/>
      <w:marTop w:val="0"/>
      <w:marBottom w:val="0"/>
      <w:divBdr>
        <w:top w:val="none" w:sz="0" w:space="0" w:color="auto"/>
        <w:left w:val="none" w:sz="0" w:space="0" w:color="auto"/>
        <w:bottom w:val="none" w:sz="0" w:space="0" w:color="auto"/>
        <w:right w:val="none" w:sz="0" w:space="0" w:color="auto"/>
      </w:divBdr>
    </w:div>
    <w:div w:id="681854881">
      <w:bodyDiv w:val="1"/>
      <w:marLeft w:val="0"/>
      <w:marRight w:val="0"/>
      <w:marTop w:val="0"/>
      <w:marBottom w:val="0"/>
      <w:divBdr>
        <w:top w:val="none" w:sz="0" w:space="0" w:color="auto"/>
        <w:left w:val="none" w:sz="0" w:space="0" w:color="auto"/>
        <w:bottom w:val="none" w:sz="0" w:space="0" w:color="auto"/>
        <w:right w:val="none" w:sz="0" w:space="0" w:color="auto"/>
      </w:divBdr>
    </w:div>
    <w:div w:id="721253445">
      <w:bodyDiv w:val="1"/>
      <w:marLeft w:val="0"/>
      <w:marRight w:val="0"/>
      <w:marTop w:val="0"/>
      <w:marBottom w:val="0"/>
      <w:divBdr>
        <w:top w:val="none" w:sz="0" w:space="0" w:color="auto"/>
        <w:left w:val="none" w:sz="0" w:space="0" w:color="auto"/>
        <w:bottom w:val="none" w:sz="0" w:space="0" w:color="auto"/>
        <w:right w:val="none" w:sz="0" w:space="0" w:color="auto"/>
      </w:divBdr>
    </w:div>
    <w:div w:id="770509118">
      <w:bodyDiv w:val="1"/>
      <w:marLeft w:val="0"/>
      <w:marRight w:val="0"/>
      <w:marTop w:val="0"/>
      <w:marBottom w:val="0"/>
      <w:divBdr>
        <w:top w:val="none" w:sz="0" w:space="0" w:color="auto"/>
        <w:left w:val="none" w:sz="0" w:space="0" w:color="auto"/>
        <w:bottom w:val="none" w:sz="0" w:space="0" w:color="auto"/>
        <w:right w:val="none" w:sz="0" w:space="0" w:color="auto"/>
      </w:divBdr>
    </w:div>
    <w:div w:id="813373147">
      <w:bodyDiv w:val="1"/>
      <w:marLeft w:val="0"/>
      <w:marRight w:val="0"/>
      <w:marTop w:val="0"/>
      <w:marBottom w:val="0"/>
      <w:divBdr>
        <w:top w:val="none" w:sz="0" w:space="0" w:color="auto"/>
        <w:left w:val="none" w:sz="0" w:space="0" w:color="auto"/>
        <w:bottom w:val="none" w:sz="0" w:space="0" w:color="auto"/>
        <w:right w:val="none" w:sz="0" w:space="0" w:color="auto"/>
      </w:divBdr>
    </w:div>
    <w:div w:id="818691290">
      <w:bodyDiv w:val="1"/>
      <w:marLeft w:val="0"/>
      <w:marRight w:val="0"/>
      <w:marTop w:val="0"/>
      <w:marBottom w:val="0"/>
      <w:divBdr>
        <w:top w:val="none" w:sz="0" w:space="0" w:color="auto"/>
        <w:left w:val="none" w:sz="0" w:space="0" w:color="auto"/>
        <w:bottom w:val="none" w:sz="0" w:space="0" w:color="auto"/>
        <w:right w:val="none" w:sz="0" w:space="0" w:color="auto"/>
      </w:divBdr>
    </w:div>
    <w:div w:id="950280548">
      <w:bodyDiv w:val="1"/>
      <w:marLeft w:val="0"/>
      <w:marRight w:val="0"/>
      <w:marTop w:val="0"/>
      <w:marBottom w:val="0"/>
      <w:divBdr>
        <w:top w:val="none" w:sz="0" w:space="0" w:color="auto"/>
        <w:left w:val="none" w:sz="0" w:space="0" w:color="auto"/>
        <w:bottom w:val="none" w:sz="0" w:space="0" w:color="auto"/>
        <w:right w:val="none" w:sz="0" w:space="0" w:color="auto"/>
      </w:divBdr>
      <w:divsChild>
        <w:div w:id="1767263208">
          <w:marLeft w:val="0"/>
          <w:marRight w:val="0"/>
          <w:marTop w:val="0"/>
          <w:marBottom w:val="0"/>
          <w:divBdr>
            <w:top w:val="none" w:sz="0" w:space="0" w:color="auto"/>
            <w:left w:val="none" w:sz="0" w:space="0" w:color="auto"/>
            <w:bottom w:val="none" w:sz="0" w:space="0" w:color="auto"/>
            <w:right w:val="none" w:sz="0" w:space="0" w:color="auto"/>
          </w:divBdr>
        </w:div>
        <w:div w:id="384332139">
          <w:marLeft w:val="0"/>
          <w:marRight w:val="0"/>
          <w:marTop w:val="0"/>
          <w:marBottom w:val="0"/>
          <w:divBdr>
            <w:top w:val="none" w:sz="0" w:space="0" w:color="auto"/>
            <w:left w:val="none" w:sz="0" w:space="0" w:color="auto"/>
            <w:bottom w:val="none" w:sz="0" w:space="0" w:color="auto"/>
            <w:right w:val="none" w:sz="0" w:space="0" w:color="auto"/>
          </w:divBdr>
        </w:div>
      </w:divsChild>
    </w:div>
    <w:div w:id="1072697871">
      <w:bodyDiv w:val="1"/>
      <w:marLeft w:val="0"/>
      <w:marRight w:val="0"/>
      <w:marTop w:val="0"/>
      <w:marBottom w:val="0"/>
      <w:divBdr>
        <w:top w:val="none" w:sz="0" w:space="0" w:color="auto"/>
        <w:left w:val="none" w:sz="0" w:space="0" w:color="auto"/>
        <w:bottom w:val="none" w:sz="0" w:space="0" w:color="auto"/>
        <w:right w:val="none" w:sz="0" w:space="0" w:color="auto"/>
      </w:divBdr>
    </w:div>
    <w:div w:id="1133333796">
      <w:bodyDiv w:val="1"/>
      <w:marLeft w:val="0"/>
      <w:marRight w:val="0"/>
      <w:marTop w:val="0"/>
      <w:marBottom w:val="0"/>
      <w:divBdr>
        <w:top w:val="none" w:sz="0" w:space="0" w:color="auto"/>
        <w:left w:val="none" w:sz="0" w:space="0" w:color="auto"/>
        <w:bottom w:val="none" w:sz="0" w:space="0" w:color="auto"/>
        <w:right w:val="none" w:sz="0" w:space="0" w:color="auto"/>
      </w:divBdr>
    </w:div>
    <w:div w:id="1151874685">
      <w:bodyDiv w:val="1"/>
      <w:marLeft w:val="0"/>
      <w:marRight w:val="0"/>
      <w:marTop w:val="0"/>
      <w:marBottom w:val="0"/>
      <w:divBdr>
        <w:top w:val="none" w:sz="0" w:space="0" w:color="auto"/>
        <w:left w:val="none" w:sz="0" w:space="0" w:color="auto"/>
        <w:bottom w:val="none" w:sz="0" w:space="0" w:color="auto"/>
        <w:right w:val="none" w:sz="0" w:space="0" w:color="auto"/>
      </w:divBdr>
    </w:div>
    <w:div w:id="1170291546">
      <w:bodyDiv w:val="1"/>
      <w:marLeft w:val="0"/>
      <w:marRight w:val="0"/>
      <w:marTop w:val="0"/>
      <w:marBottom w:val="0"/>
      <w:divBdr>
        <w:top w:val="none" w:sz="0" w:space="0" w:color="auto"/>
        <w:left w:val="none" w:sz="0" w:space="0" w:color="auto"/>
        <w:bottom w:val="none" w:sz="0" w:space="0" w:color="auto"/>
        <w:right w:val="none" w:sz="0" w:space="0" w:color="auto"/>
      </w:divBdr>
    </w:div>
    <w:div w:id="1282347491">
      <w:bodyDiv w:val="1"/>
      <w:marLeft w:val="0"/>
      <w:marRight w:val="0"/>
      <w:marTop w:val="0"/>
      <w:marBottom w:val="0"/>
      <w:divBdr>
        <w:top w:val="none" w:sz="0" w:space="0" w:color="auto"/>
        <w:left w:val="none" w:sz="0" w:space="0" w:color="auto"/>
        <w:bottom w:val="none" w:sz="0" w:space="0" w:color="auto"/>
        <w:right w:val="none" w:sz="0" w:space="0" w:color="auto"/>
      </w:divBdr>
    </w:div>
    <w:div w:id="1307587513">
      <w:bodyDiv w:val="1"/>
      <w:marLeft w:val="0"/>
      <w:marRight w:val="0"/>
      <w:marTop w:val="0"/>
      <w:marBottom w:val="0"/>
      <w:divBdr>
        <w:top w:val="none" w:sz="0" w:space="0" w:color="auto"/>
        <w:left w:val="none" w:sz="0" w:space="0" w:color="auto"/>
        <w:bottom w:val="none" w:sz="0" w:space="0" w:color="auto"/>
        <w:right w:val="none" w:sz="0" w:space="0" w:color="auto"/>
      </w:divBdr>
    </w:div>
    <w:div w:id="1403797351">
      <w:bodyDiv w:val="1"/>
      <w:marLeft w:val="0"/>
      <w:marRight w:val="0"/>
      <w:marTop w:val="0"/>
      <w:marBottom w:val="0"/>
      <w:divBdr>
        <w:top w:val="none" w:sz="0" w:space="0" w:color="auto"/>
        <w:left w:val="none" w:sz="0" w:space="0" w:color="auto"/>
        <w:bottom w:val="none" w:sz="0" w:space="0" w:color="auto"/>
        <w:right w:val="none" w:sz="0" w:space="0" w:color="auto"/>
      </w:divBdr>
    </w:div>
    <w:div w:id="1466851713">
      <w:bodyDiv w:val="1"/>
      <w:marLeft w:val="0"/>
      <w:marRight w:val="0"/>
      <w:marTop w:val="0"/>
      <w:marBottom w:val="0"/>
      <w:divBdr>
        <w:top w:val="none" w:sz="0" w:space="0" w:color="auto"/>
        <w:left w:val="none" w:sz="0" w:space="0" w:color="auto"/>
        <w:bottom w:val="none" w:sz="0" w:space="0" w:color="auto"/>
        <w:right w:val="none" w:sz="0" w:space="0" w:color="auto"/>
      </w:divBdr>
    </w:div>
    <w:div w:id="1729957526">
      <w:bodyDiv w:val="1"/>
      <w:marLeft w:val="0"/>
      <w:marRight w:val="0"/>
      <w:marTop w:val="0"/>
      <w:marBottom w:val="0"/>
      <w:divBdr>
        <w:top w:val="none" w:sz="0" w:space="0" w:color="auto"/>
        <w:left w:val="none" w:sz="0" w:space="0" w:color="auto"/>
        <w:bottom w:val="none" w:sz="0" w:space="0" w:color="auto"/>
        <w:right w:val="none" w:sz="0" w:space="0" w:color="auto"/>
      </w:divBdr>
    </w:div>
    <w:div w:id="1885210894">
      <w:bodyDiv w:val="1"/>
      <w:marLeft w:val="0"/>
      <w:marRight w:val="0"/>
      <w:marTop w:val="0"/>
      <w:marBottom w:val="0"/>
      <w:divBdr>
        <w:top w:val="none" w:sz="0" w:space="0" w:color="auto"/>
        <w:left w:val="none" w:sz="0" w:space="0" w:color="auto"/>
        <w:bottom w:val="none" w:sz="0" w:space="0" w:color="auto"/>
        <w:right w:val="none" w:sz="0" w:space="0" w:color="auto"/>
      </w:divBdr>
    </w:div>
    <w:div w:id="1951742593">
      <w:bodyDiv w:val="1"/>
      <w:marLeft w:val="0"/>
      <w:marRight w:val="0"/>
      <w:marTop w:val="0"/>
      <w:marBottom w:val="0"/>
      <w:divBdr>
        <w:top w:val="none" w:sz="0" w:space="0" w:color="auto"/>
        <w:left w:val="none" w:sz="0" w:space="0" w:color="auto"/>
        <w:bottom w:val="none" w:sz="0" w:space="0" w:color="auto"/>
        <w:right w:val="none" w:sz="0" w:space="0" w:color="auto"/>
      </w:divBdr>
    </w:div>
    <w:div w:id="2035761534">
      <w:bodyDiv w:val="1"/>
      <w:marLeft w:val="0"/>
      <w:marRight w:val="0"/>
      <w:marTop w:val="0"/>
      <w:marBottom w:val="0"/>
      <w:divBdr>
        <w:top w:val="none" w:sz="0" w:space="0" w:color="auto"/>
        <w:left w:val="none" w:sz="0" w:space="0" w:color="auto"/>
        <w:bottom w:val="none" w:sz="0" w:space="0" w:color="auto"/>
        <w:right w:val="none" w:sz="0" w:space="0" w:color="auto"/>
      </w:divBdr>
    </w:div>
    <w:div w:id="2092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934ADF86A84BEBD888523CC46FD74AAB15B0AD9F41368921E121301D86BAA0EB5AA10B68B9D6E927B28AW6oBI" TargetMode="External"/><Relationship Id="rId18" Type="http://schemas.openxmlformats.org/officeDocument/2006/relationships/hyperlink" Target="consultantplus://offline/ref=0A934ADF86A84BEBD888523CC46FD74AAB15B0AD9F41368921E121301D86BAA0EB5AA10B68B9D6E925B58EW6oCI" TargetMode="External"/><Relationship Id="rId26" Type="http://schemas.openxmlformats.org/officeDocument/2006/relationships/hyperlink" Target="consultantplus://offline/ref=DCABA14FAE23751C2CA725F14A86CE6E25C8BF04CE1004C3AFEBF3412D77AF209A3BA705F462CBE3282BAESAM8K" TargetMode="External"/><Relationship Id="rId39" Type="http://schemas.openxmlformats.org/officeDocument/2006/relationships/hyperlink" Target="consultantplus://offline/ref=F97A3C81524A59A5D75C626B07058ED9E7EA804655FC83D97C45A657341A384EA9F0BC05F64BFDD5F14C1CA3IBL" TargetMode="External"/><Relationship Id="rId21" Type="http://schemas.openxmlformats.org/officeDocument/2006/relationships/hyperlink" Target="consultantplus://offline/ref=0A934ADF86A84BEBD888523CC46FD74AAB15B0AD9F41368921E121301D86BAA0EB5AA10B68B9D6E925B28FW6oBI" TargetMode="External"/><Relationship Id="rId34" Type="http://schemas.openxmlformats.org/officeDocument/2006/relationships/hyperlink" Target="consultantplus://offline/ref=DDF4AD3709D60D871CE76478759888729B3482C4127C5C538AB2A48E0742E69FA6092BD596A1604762DB8E68S3K" TargetMode="External"/><Relationship Id="rId42" Type="http://schemas.openxmlformats.org/officeDocument/2006/relationships/hyperlink" Target="consultantplus://offline/ref=F97A3C81524A59A5D75C626B07058ED9E7EA804655FC83D97C45A657341A384EA9F0BC05F64BFFADI0L" TargetMode="External"/><Relationship Id="rId47" Type="http://schemas.openxmlformats.org/officeDocument/2006/relationships/hyperlink" Target="consultantplus://offline/ref=5C504FDA3251C4886AD823ABF34BD59AF31C47E7EFA280544F4BF145A7FA2555ABF2C9B814D907FC131B81RDk7L" TargetMode="External"/><Relationship Id="rId50" Type="http://schemas.openxmlformats.org/officeDocument/2006/relationships/hyperlink" Target="consultantplus://offline/ref=54F9D66C3F4A83C63EC74DD34688F95F8E17988B7364B4DBD2D2432F295D7DF6FAEAD8A9D54AC79258F56Ex0p4L" TargetMode="External"/><Relationship Id="rId55" Type="http://schemas.openxmlformats.org/officeDocument/2006/relationships/hyperlink" Target="http://adm.rkursk.ru/index.php?id=850" TargetMode="External"/><Relationship Id="rId63" Type="http://schemas.openxmlformats.org/officeDocument/2006/relationships/hyperlink" Target="consultantplus://offline/ref=372ED9C7A075F791986BA1B1A08B315C9EA7F51488C66419BED480FFFECD665719B913B9DC81953821C7E2F7iEM" TargetMode="External"/><Relationship Id="rId68" Type="http://schemas.openxmlformats.org/officeDocument/2006/relationships/hyperlink" Target="consultantplus://offline/ref=443C93CB5C69CF949B0ABA0474591C44FFB15CB1C9BBA87A778FC26A00B64DFB713E4CC4E3EDC40AC0D11FrDt8M" TargetMode="External"/><Relationship Id="rId76" Type="http://schemas.openxmlformats.org/officeDocument/2006/relationships/hyperlink" Target="consultantplus://offline/ref=90A2E5CD45BA6D81D86E1DC2FF4B2B887C455DED0BD8971696641B4E83D525A62F6B40BE92EE455B965CDDv2NFN" TargetMode="External"/><Relationship Id="rId7" Type="http://schemas.openxmlformats.org/officeDocument/2006/relationships/endnotes" Target="endnotes.xml"/><Relationship Id="rId71" Type="http://schemas.openxmlformats.org/officeDocument/2006/relationships/hyperlink" Target="consultantplus://offline/ref=E01736DD3C49DD3D691D4DC74DB7677AB59ED665D6EAF44CC9A2CE1B515728DEABB7BE536D56CFAA468BADNBz8M" TargetMode="External"/><Relationship Id="rId2" Type="http://schemas.openxmlformats.org/officeDocument/2006/relationships/numbering" Target="numbering.xml"/><Relationship Id="rId16" Type="http://schemas.openxmlformats.org/officeDocument/2006/relationships/hyperlink" Target="consultantplus://offline/ref=0A934ADF86A84BEBD888523CC46FD74AAB15B0AD9F41368921E121301D86BAA0EB5AA10B68B9D6E924BC8DW6o9I" TargetMode="External"/><Relationship Id="rId29" Type="http://schemas.openxmlformats.org/officeDocument/2006/relationships/hyperlink" Target="consultantplus://offline/ref=DDF4AD3709D60D871CE76478759888729B3482C4127C5C538AB2A48E0742E69FA6092BD596A1604765D88D68SAK" TargetMode="External"/><Relationship Id="rId11" Type="http://schemas.openxmlformats.org/officeDocument/2006/relationships/chart" Target="charts/chart2.xml"/><Relationship Id="rId24" Type="http://schemas.openxmlformats.org/officeDocument/2006/relationships/hyperlink" Target="consultantplus://offline/ref=DCABA14FAE23751C2CA725F14A86CE6E25C8BF04CE1004C3AFEBF3412D77AF209A3BA705F462CBE0212DAASAM6K" TargetMode="External"/><Relationship Id="rId32" Type="http://schemas.openxmlformats.org/officeDocument/2006/relationships/hyperlink" Target="consultantplus://offline/ref=DDF4AD3709D60D871CE76478759888729B3482C4127C5C538AB2A48E0742E69FA6092BD596A1604762DF8768S2K" TargetMode="External"/><Relationship Id="rId37" Type="http://schemas.openxmlformats.org/officeDocument/2006/relationships/hyperlink" Target="consultantplus://offline/ref=7CFA13668D277B0CC4608DA2D1D7632B14D8BCCF2886196DAFDF3E4EA810553AA9CC039DBEAF7D96eFY7K" TargetMode="External"/><Relationship Id="rId40" Type="http://schemas.openxmlformats.org/officeDocument/2006/relationships/hyperlink" Target="consultantplus://offline/ref=F97A3C81524A59A5D75C626B07058ED9E7EA804655FC83D97C45A657341A384EA9F0BC05F64BFDD5F14F1DA3I5L" TargetMode="External"/><Relationship Id="rId45" Type="http://schemas.openxmlformats.org/officeDocument/2006/relationships/hyperlink" Target="consultantplus://offline/ref=5310B0BC95B51B15E5F210482D5E849B712FFC8403EC49BAF52B59056F97F2D7374DF6A9AB904FF8ED5CB0nDZ2L" TargetMode="External"/><Relationship Id="rId53" Type="http://schemas.openxmlformats.org/officeDocument/2006/relationships/hyperlink" Target="consultantplus://offline/ref=54F9D66C3F4A83C63EC74DD34688F95F8E17988B7364B4DBD2D2432F295D7DF6FAEAD8A9D54AC7925BF46Fx0p9L" TargetMode="External"/><Relationship Id="rId58" Type="http://schemas.openxmlformats.org/officeDocument/2006/relationships/hyperlink" Target="consultantplus://offline/ref=2D62B0BF5BAA0A7D40E5252BFD729784E0481C664CB1CE007DD7FA5E6333C53277A2A9D2196B262114CCE5d2z8L" TargetMode="External"/><Relationship Id="rId66" Type="http://schemas.openxmlformats.org/officeDocument/2006/relationships/hyperlink" Target="consultantplus://offline/ref=372ED9C7A075F791986BA1B1A08B315C9EA7F51488C66419BED480FFFECD665719B913B9DC81953928C1E3F7i8M" TargetMode="External"/><Relationship Id="rId74" Type="http://schemas.openxmlformats.org/officeDocument/2006/relationships/hyperlink" Target="consultantplus://offline/ref=90A2E5CD45BA6D81D86E1DC2FF4B2B887C455DED0BD8971696641B4E83D525A62F6B40BE92EE455B9653D4v2N8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56F33B6F03A1F9FB0AD2BA8FB08FD24BD364BE789039DFC8D18EBB9FD8F22C58159D71045A532O2P9M" TargetMode="External"/><Relationship Id="rId10" Type="http://schemas.openxmlformats.org/officeDocument/2006/relationships/chart" Target="charts/chart1.xml"/><Relationship Id="rId19" Type="http://schemas.openxmlformats.org/officeDocument/2006/relationships/hyperlink" Target="consultantplus://offline/ref=0A934ADF86A84BEBD888523CC46FD74AAB15B0AD9F41368921E121301D86BAA0EB5AA10B68B9D6E925B789W6oCI" TargetMode="External"/><Relationship Id="rId31" Type="http://schemas.openxmlformats.org/officeDocument/2006/relationships/hyperlink" Target="consultantplus://offline/ref=DDF4AD3709D60D871CE76478759888729B3482C4127C5C538AB2A48E0742E69FA6092BD596A1604765D48868S2K" TargetMode="External"/><Relationship Id="rId44" Type="http://schemas.openxmlformats.org/officeDocument/2006/relationships/hyperlink" Target="consultantplus://offline/ref=5310B0BC95B51B15E5F210482D5E849B712FFC8403EC49BAF52B59056F97F2D7374DF6A9AB904FF8ED5DBEnDZ0L" TargetMode="External"/><Relationship Id="rId52" Type="http://schemas.openxmlformats.org/officeDocument/2006/relationships/hyperlink" Target="consultantplus://offline/ref=54F9D66C3F4A83C63EC74DD34688F95F8E17988B7364B4DBD2D2432F295D7DF6FAEAD8A9D54AC79258F368x0p1L" TargetMode="External"/><Relationship Id="rId60" Type="http://schemas.openxmlformats.org/officeDocument/2006/relationships/hyperlink" Target="http://adm.rkursk.ru/index.php?id=850" TargetMode="External"/><Relationship Id="rId65" Type="http://schemas.openxmlformats.org/officeDocument/2006/relationships/hyperlink" Target="consultantplus://offline/ref=372ED9C7A075F791986BA1B1A08B315C9EA7F51488C66419BED480FFFECD665719B913B9DC81953821C8E2F7i7M" TargetMode="External"/><Relationship Id="rId73" Type="http://schemas.openxmlformats.org/officeDocument/2006/relationships/hyperlink" Target="consultantplus://offline/ref=90A2E5CD45BA6D81D86E1DC2FF4B2B887C455DED0BD8971696641B4E83D525A62F6B40BE92EE455B9650D5v2N3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C33B18F6A4B4087216B7766197E916D7A355AA29C181F12D916D000261ADB90E6D0B0AB42E71C2d9ECO" TargetMode="External"/><Relationship Id="rId14" Type="http://schemas.openxmlformats.org/officeDocument/2006/relationships/hyperlink" Target="consultantplus://offline/ref=0A934ADF86A84BEBD888523CC46FD74AAB15B0AD9F41368921E121301D86BAA0EB5AA10B68B9D6E924B48EW6o8I" TargetMode="External"/><Relationship Id="rId22" Type="http://schemas.openxmlformats.org/officeDocument/2006/relationships/hyperlink" Target="consultantplus://offline/ref=0A934ADF86A84BEBD888523CC46FD74AAB15B0AD9F41368921E121301D86BAA0EB5AA10B68B9D6E925B384W6o9I" TargetMode="External"/><Relationship Id="rId27" Type="http://schemas.openxmlformats.org/officeDocument/2006/relationships/hyperlink" Target="consultantplus://offline/ref=DCABA14FAE23751C2CA725F14A86CE6E25C8BF04CE1004C3AFEBF3412D77AF209A3BA705F462CBE32828A3SAM6K" TargetMode="External"/><Relationship Id="rId30" Type="http://schemas.openxmlformats.org/officeDocument/2006/relationships/hyperlink" Target="consultantplus://offline/ref=DDF4AD3709D60D871CE76478759888729B3482C4127C5C538AB2A48E0742E69FA6092BD596A1604765DA8B68S0K" TargetMode="External"/><Relationship Id="rId35" Type="http://schemas.openxmlformats.org/officeDocument/2006/relationships/hyperlink" Target="consultantplus://offline/ref=7CFA13668D277B0CC4608DA2D1D7632B14D8BCCF2886196DAFDF3E4EA810553AA9CC039DBEAF7A97eFY3K" TargetMode="External"/><Relationship Id="rId43" Type="http://schemas.openxmlformats.org/officeDocument/2006/relationships/hyperlink" Target="consultantplus://offline/ref=5310B0BC95B51B15E5F210482D5E849B712FFC8403EC49BAF52B59056F97F2D7374DF6A9AB904FF8ED5BBAnDZ8L" TargetMode="External"/><Relationship Id="rId48" Type="http://schemas.openxmlformats.org/officeDocument/2006/relationships/hyperlink" Target="consultantplus://offline/ref=5C504FDA3251C4886AD823ABF34BD59AF31C47E7EFA280544F4BF145A7FA2555ABF2C9B814D907FC131D81RDk4L" TargetMode="External"/><Relationship Id="rId56" Type="http://schemas.openxmlformats.org/officeDocument/2006/relationships/hyperlink" Target="http://adm.rkursk.ru/index.php?id=850" TargetMode="External"/><Relationship Id="rId64" Type="http://schemas.openxmlformats.org/officeDocument/2006/relationships/hyperlink" Target="consultantplus://offline/ref=372ED9C7A075F791986BA1B1A08B315C9EA7F51488C66419BED480FFFECD665719B913B9DC81953821C6EFF7i8M" TargetMode="External"/><Relationship Id="rId69" Type="http://schemas.openxmlformats.org/officeDocument/2006/relationships/hyperlink" Target="consultantplus://offline/ref=443C93CB5C69CF949B0ABA0474591C44FFB15CB1C9BBA87A778FC26A00B64DFB713E4CC4E3EDC40AC0D711rDt9M" TargetMode="External"/><Relationship Id="rId77" Type="http://schemas.openxmlformats.org/officeDocument/2006/relationships/header" Target="header1.xml"/><Relationship Id="rId8" Type="http://schemas.openxmlformats.org/officeDocument/2006/relationships/hyperlink" Target="consultantplus://offline/ref=9803C8F75202AB32D5550158E2FB4C613BC53796B0D88225E1584A4980m8UEJ" TargetMode="External"/><Relationship Id="rId51" Type="http://schemas.openxmlformats.org/officeDocument/2006/relationships/hyperlink" Target="consultantplus://offline/ref=54F9D66C3F4A83C63EC74DD34688F95F8E17988B7364B4DBD2D2432F295D7DF6FAEAD8A9D54AC79258F06Fx0p7L" TargetMode="External"/><Relationship Id="rId72" Type="http://schemas.openxmlformats.org/officeDocument/2006/relationships/hyperlink" Target="consultantplus://offline/ref=90A2E5CD45BA6D81D86E1DC2FF4B2B887C455DED0BD8971696641B4E83D525A62F6B40BE92EE455B9651DFv2NCN"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consultantplus://offline/ref=0A934ADF86A84BEBD888523CC46FD74AAB15B0AD9F41368921E121301D86BAA0EB5AA10B68B9D6E924BD84W6o7I" TargetMode="External"/><Relationship Id="rId25" Type="http://schemas.openxmlformats.org/officeDocument/2006/relationships/hyperlink" Target="consultantplus://offline/ref=DCABA14FAE23751C2CA725F14A86CE6E25C8BF04CE1004C3AFEBF3412D77AF209A3BA705F462CBE02122ADSAMDK" TargetMode="External"/><Relationship Id="rId33" Type="http://schemas.openxmlformats.org/officeDocument/2006/relationships/hyperlink" Target="consultantplus://offline/ref=DDF4AD3709D60D871CE76478759888729B3482C4127C5C538AB2A48E0742E69FA6092BD596A1604762D98D68SBK" TargetMode="External"/><Relationship Id="rId38" Type="http://schemas.openxmlformats.org/officeDocument/2006/relationships/hyperlink" Target="consultantplus://offline/ref=7CFA13668D277B0CC4608DA2D1D7632B14D8BCCF2886196DAFDF3E4EA810553AA9CC039DBEAF7E96eFY5K" TargetMode="External"/><Relationship Id="rId46" Type="http://schemas.openxmlformats.org/officeDocument/2006/relationships/hyperlink" Target="consultantplus://offline/ref=5310B0BC95B51B15E5F210482D5E849B712FFC8403EC49BAF52B59056F97F2D7374DF6A9AB904FF8ED5EBDnDZ1L" TargetMode="External"/><Relationship Id="rId59" Type="http://schemas.openxmlformats.org/officeDocument/2006/relationships/hyperlink" Target="consultantplus://offline/ref=98D199A43552356107A0E8F748030A235EE56819A3E71A7A4CEF5E8FE693F84DA3D5B8E70A2950F6C6C567rDkBM" TargetMode="External"/><Relationship Id="rId67" Type="http://schemas.openxmlformats.org/officeDocument/2006/relationships/hyperlink" Target="consultantplus://offline/ref=372ED9C7A075F791986BA1B1A08B315C9EA7F51488C66419BED480FFFECD665719B913B9DC81953928C0E3F7i7M" TargetMode="External"/><Relationship Id="rId20" Type="http://schemas.openxmlformats.org/officeDocument/2006/relationships/hyperlink" Target="consultantplus://offline/ref=0A934ADF86A84BEBD888523CC46FD74AAB15B0AD9F41368921E121301D86BAA0EB5AA10B68B9D6E925B18DW6o6I" TargetMode="External"/><Relationship Id="rId41" Type="http://schemas.openxmlformats.org/officeDocument/2006/relationships/hyperlink" Target="consultantplus://offline/ref=F97A3C81524A59A5D75C626B07058ED9E7EA804655FC83D97C45A657341A384EA9F0BC05F64BFDD5F14E18A3I9L" TargetMode="External"/><Relationship Id="rId54" Type="http://schemas.openxmlformats.org/officeDocument/2006/relationships/hyperlink" Target="consultantplus://offline/ref=54F9D66C3F4A83C63EC74DD34688F95F8E17988B7364B4DBD2D2432F295D7DF6FAEAD8A9D54AC7925BF069x0p5L" TargetMode="External"/><Relationship Id="rId62" Type="http://schemas.openxmlformats.org/officeDocument/2006/relationships/hyperlink" Target="consultantplus://offline/ref=556F33B6F03A1F9FB0AD35A5ED64A728B33B1CEF8801CAA3D81EBCE6AD897785OCP1M" TargetMode="External"/><Relationship Id="rId70" Type="http://schemas.openxmlformats.org/officeDocument/2006/relationships/hyperlink" Target="consultantplus://offline/ref=E01736DD3C49DD3D691D4DC74DB7677AB59ED665D6EAF44CC9A2CE1B515728DEABB7BE536D56CFAA468FA3NBzEM" TargetMode="External"/><Relationship Id="rId75" Type="http://schemas.openxmlformats.org/officeDocument/2006/relationships/hyperlink" Target="consultantplus://offline/ref=90A2E5CD45BA6D81D86E1DC2FF4B2B887C455DED0BD8971696641B4E83D525A62F6B40BE92EE455B965DDEv2N2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934ADF86A84BEBD888523CC46FD74AAB15B0AD9F41368921E121301D86BAA0EB5AA10B68B9D6E924B084W6oCI" TargetMode="External"/><Relationship Id="rId23" Type="http://schemas.openxmlformats.org/officeDocument/2006/relationships/hyperlink" Target="consultantplus://offline/ref=DCABA14FAE23751C2CA725F14A86CE6E25C8BF04CE1004C3AFEBF3412D77AF209A3BA705F462CBE02129A3SAMBK" TargetMode="External"/><Relationship Id="rId28" Type="http://schemas.openxmlformats.org/officeDocument/2006/relationships/hyperlink" Target="consultantplus://offline/ref=DCABA14FAE23751C2CA725F14A86CE6E25C8BF04CE1004C3AFEBF3412D77AF209A3BA705F462CBE3282EAESAMEK" TargetMode="External"/><Relationship Id="rId36" Type="http://schemas.openxmlformats.org/officeDocument/2006/relationships/hyperlink" Target="consultantplus://offline/ref=7CFA13668D277B0CC4608DA2D1D7632B14D8BCCF2886196DAFDF3E4EA810553AA9CC039DBEAF7B9AeFY4K" TargetMode="External"/><Relationship Id="rId49" Type="http://schemas.openxmlformats.org/officeDocument/2006/relationships/hyperlink" Target="consultantplus://offline/ref=54F9D66C3F4A83C63EC74DD34688F95F8E17988B7364B4DBD2D2432F295D7DF6FAEAD8A9D54AC79259F169x0p2L" TargetMode="External"/><Relationship Id="rId57" Type="http://schemas.openxmlformats.org/officeDocument/2006/relationships/hyperlink" Target="consultantplus://offline/ref=2D62B0BF5BAA0A7D40E5252BFD729784E0481C664CB1CE007DD7FA5E6333C53277A2A9D2196B262114CAE1d2z7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7%20&#1075;&#1086;&#1076;\&#1057;&#1074;&#1086;&#1076;&#1085;&#1099;&#1081;%20&#1076;&#1086;&#1082;&#1083;&#1072;&#1076;%202017\&#1043;&#1088;&#1072;&#1092;&#1080;&#1082;&#1080;%20&#1082;%20&#1089;&#1074;&#1086;&#1076;&#1085;&#1086;&#1084;&#1091;%20&#1076;&#1086;&#1082;&#1083;&#1072;&#1076;&#1091;%20&#1085;&#1072;%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7%20&#1075;&#1086;&#1076;\&#1057;&#1074;&#1086;&#1076;&#1085;&#1099;&#1081;%20&#1076;&#1086;&#1082;&#1083;&#1072;&#1076;%202017\&#1043;&#1088;&#1072;&#1092;&#1080;&#1082;&#1080;%20&#1082;%20&#1089;&#1074;&#1086;&#1076;&#1085;&#1086;&#1084;&#1091;%20&#1076;&#1086;&#1082;&#1083;&#1072;&#1076;&#1091;%20&#1085;&#1072;%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7%20&#1075;&#1086;&#1076;\&#1057;&#1074;&#1086;&#1076;&#1085;&#1099;&#1081;%20&#1076;&#1086;&#1082;&#1083;&#1072;&#1076;%202017\&#1043;&#1088;&#1072;&#1092;&#1080;&#1082;&#1080;%20&#1082;%20&#1089;&#1074;&#1086;&#1076;&#1085;&#1086;&#1084;&#1091;%20&#1076;&#1086;&#1082;&#1083;&#1072;&#1076;&#1091;%20&#1085;&#1072;%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manualLayout>
          <c:layoutTarget val="inner"/>
          <c:xMode val="edge"/>
          <c:yMode val="edge"/>
          <c:x val="7.2153416469870724E-2"/>
          <c:y val="0.15071810794098053"/>
          <c:w val="0.60735978220510478"/>
          <c:h val="0.80965992732088865"/>
        </c:manualLayout>
      </c:layout>
      <c:pie3DChart>
        <c:varyColors val="1"/>
        <c:ser>
          <c:idx val="0"/>
          <c:order val="0"/>
          <c:explosion val="25"/>
          <c:dLbls>
            <c:dLbl>
              <c:idx val="0"/>
              <c:layout>
                <c:manualLayout>
                  <c:x val="2.0423238624624685E-2"/>
                  <c:y val="1.0099183849483323E-2"/>
                </c:manualLayout>
              </c:layout>
              <c:showVal val="1"/>
              <c:showCatName val="1"/>
              <c:separator>
</c:separator>
            </c:dLbl>
            <c:dLbl>
              <c:idx val="1"/>
              <c:layout>
                <c:manualLayout>
                  <c:x val="9.4173339156531033E-2"/>
                  <c:y val="-8.9617833645234068E-2"/>
                </c:manualLayout>
              </c:layout>
              <c:showVal val="1"/>
              <c:showCatName val="1"/>
              <c:separator>
</c:separator>
            </c:dLbl>
            <c:dLbl>
              <c:idx val="2"/>
              <c:layout>
                <c:manualLayout>
                  <c:x val="1.4761950262540294E-3"/>
                  <c:y val="0.10401303285365214"/>
                </c:manualLayout>
              </c:layout>
              <c:showVal val="1"/>
              <c:showCatName val="1"/>
              <c:separator>
</c:separator>
            </c:dLbl>
            <c:dLbl>
              <c:idx val="3"/>
              <c:layout>
                <c:manualLayout>
                  <c:x val="0"/>
                  <c:y val="1.0219022033889479E-2"/>
                </c:manualLayout>
              </c:layout>
              <c:showVal val="1"/>
              <c:showCatName val="1"/>
              <c:separator>
</c:separator>
            </c:dLbl>
            <c:dLbl>
              <c:idx val="4"/>
              <c:layout>
                <c:manualLayout>
                  <c:x val="-4.7956568799474457E-2"/>
                  <c:y val="0"/>
                </c:manualLayout>
              </c:layout>
              <c:showVal val="1"/>
              <c:showCatName val="1"/>
              <c:separator>
</c:separator>
            </c:dLbl>
            <c:txPr>
              <a:bodyPr/>
              <a:lstStyle/>
              <a:p>
                <a:pPr>
                  <a:defRPr>
                    <a:latin typeface="Times New Roman" pitchFamily="18" charset="0"/>
                    <a:cs typeface="Times New Roman" pitchFamily="18" charset="0"/>
                  </a:defRPr>
                </a:pPr>
                <a:endParaRPr lang="ru-RU"/>
              </a:p>
            </c:txPr>
            <c:showVal val="1"/>
            <c:showCatName val="1"/>
            <c:separator>
</c:separator>
            <c:showLeaderLines val="1"/>
            <c:leaderLines>
              <c:spPr>
                <a:ln>
                  <a:solidFill>
                    <a:schemeClr val="tx1"/>
                  </a:solidFill>
                </a:ln>
              </c:spPr>
            </c:leaderLines>
          </c:dLbls>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Лист2!$E$4:$E$8</c:f>
              <c:numCache>
                <c:formatCode>0.000</c:formatCode>
                <c:ptCount val="5"/>
                <c:pt idx="0">
                  <c:v>11302893.747999979</c:v>
                </c:pt>
                <c:pt idx="1">
                  <c:v>38528227.608000003</c:v>
                </c:pt>
                <c:pt idx="2">
                  <c:v>710100.84499999997</c:v>
                </c:pt>
                <c:pt idx="3">
                  <c:v>10998992.911</c:v>
                </c:pt>
                <c:pt idx="4">
                  <c:v>10244890.232000001</c:v>
                </c:pt>
              </c:numCache>
            </c:numRef>
          </c:val>
        </c:ser>
        <c:ser>
          <c:idx val="1"/>
          <c:order val="1"/>
          <c:explosion val="25"/>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Лист2!$A$1</c:f>
              <c:numCache>
                <c:formatCode>General</c:formatCode>
                <c:ptCount val="1"/>
                <c:pt idx="0">
                  <c:v>0</c:v>
                </c:pt>
              </c:numCache>
            </c:numRef>
          </c:val>
        </c:ser>
      </c:pie3DChart>
    </c:plotArea>
    <c:legend>
      <c:legendPos val="r"/>
      <c:layout/>
      <c:txPr>
        <a:bodyPr/>
        <a:lstStyle/>
        <a:p>
          <a:pPr rtl="0">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8355082202628534"/>
          <c:y val="4.6722197334688131E-2"/>
          <c:w val="0.56374841281139376"/>
          <c:h val="0.89710277527094939"/>
        </c:manualLayout>
      </c:layout>
      <c:pie3DChart>
        <c:varyColors val="1"/>
        <c:ser>
          <c:idx val="0"/>
          <c:order val="0"/>
          <c:tx>
            <c:strRef>
              <c:f>Лист3!$A$3:$A$8</c:f>
              <c:strCache>
                <c:ptCount val="1"/>
                <c:pt idx="0">
                  <c:v>Развитие здравоохранения в Курской области Развитие образования в Курской области Социальная поддержка граждан в Курской области Развитие транспортной системы, обеспечение перевозки пассажиров в Курской области и безопасности дорожного движения Развитие с</c:v>
                </c:pt>
              </c:strCache>
            </c:strRef>
          </c:tx>
          <c:explosion val="38"/>
          <c:dLbls>
            <c:dLbl>
              <c:idx val="0"/>
              <c:layout>
                <c:manualLayout>
                  <c:x val="5.7141274771846183E-2"/>
                  <c:y val="-3.8658175696165482E-2"/>
                </c:manualLayout>
              </c:layout>
              <c:spPr/>
              <c:txPr>
                <a:bodyPr/>
                <a:lstStyle/>
                <a:p>
                  <a:pPr>
                    <a:defRPr sz="900">
                      <a:latin typeface="Times New Roman" pitchFamily="18" charset="0"/>
                      <a:cs typeface="Times New Roman" pitchFamily="18" charset="0"/>
                    </a:defRPr>
                  </a:pPr>
                  <a:endParaRPr lang="ru-RU"/>
                </a:p>
              </c:txPr>
              <c:showVal val="1"/>
              <c:showCatName val="1"/>
              <c:separator>
</c:separator>
            </c:dLbl>
            <c:dLbl>
              <c:idx val="1"/>
              <c:layout>
                <c:manualLayout>
                  <c:x val="1.5977268896433819E-2"/>
                  <c:y val="-0.16406290847110291"/>
                </c:manualLayout>
              </c:layout>
              <c:spPr/>
              <c:txPr>
                <a:bodyPr/>
                <a:lstStyle/>
                <a:p>
                  <a:pPr>
                    <a:defRPr sz="900">
                      <a:latin typeface="Times New Roman" pitchFamily="18" charset="0"/>
                      <a:cs typeface="Times New Roman" pitchFamily="18" charset="0"/>
                    </a:defRPr>
                  </a:pPr>
                  <a:endParaRPr lang="ru-RU"/>
                </a:p>
              </c:txPr>
              <c:showVal val="1"/>
              <c:showCatName val="1"/>
              <c:separator>
</c:separator>
            </c:dLbl>
            <c:dLbl>
              <c:idx val="2"/>
              <c:layout>
                <c:manualLayout>
                  <c:x val="0.19317570019660937"/>
                  <c:y val="-1.4499737090341651E-2"/>
                </c:manualLayout>
              </c:layout>
              <c:spPr/>
              <c:txPr>
                <a:bodyPr/>
                <a:lstStyle/>
                <a:p>
                  <a:pPr>
                    <a:defRPr sz="900">
                      <a:latin typeface="Times New Roman" pitchFamily="18" charset="0"/>
                      <a:cs typeface="Times New Roman" pitchFamily="18" charset="0"/>
                    </a:defRPr>
                  </a:pPr>
                  <a:endParaRPr lang="ru-RU"/>
                </a:p>
              </c:txPr>
              <c:showVal val="1"/>
              <c:showCatName val="1"/>
              <c:separator>
</c:separator>
            </c:dLbl>
            <c:dLbl>
              <c:idx val="3"/>
              <c:layout>
                <c:manualLayout>
                  <c:x val="-6.6078370141312889E-2"/>
                  <c:y val="-2.7571480513204218E-2"/>
                </c:manualLayout>
              </c:layout>
              <c:spPr/>
              <c:txPr>
                <a:bodyPr/>
                <a:lstStyle/>
                <a:p>
                  <a:pPr>
                    <a:defRPr sz="900">
                      <a:latin typeface="Times New Roman" pitchFamily="18" charset="0"/>
                      <a:cs typeface="Times New Roman" pitchFamily="18" charset="0"/>
                    </a:defRPr>
                  </a:pPr>
                  <a:endParaRPr lang="ru-RU"/>
                </a:p>
              </c:txPr>
              <c:showVal val="1"/>
              <c:showCatName val="1"/>
              <c:separator>
</c:separator>
            </c:dLbl>
            <c:dLbl>
              <c:idx val="4"/>
              <c:layout>
                <c:manualLayout>
                  <c:x val="-1.05040978639298E-3"/>
                  <c:y val="-0.11420943037375146"/>
                </c:manualLayout>
              </c:layout>
              <c:spPr/>
              <c:txPr>
                <a:bodyPr/>
                <a:lstStyle/>
                <a:p>
                  <a:pPr>
                    <a:defRPr sz="900">
                      <a:latin typeface="Times New Roman" pitchFamily="18" charset="0"/>
                      <a:cs typeface="Times New Roman" pitchFamily="18" charset="0"/>
                    </a:defRPr>
                  </a:pPr>
                  <a:endParaRPr lang="ru-RU"/>
                </a:p>
              </c:txPr>
              <c:showVal val="1"/>
              <c:showCatName val="1"/>
              <c:separator>
</c:separator>
            </c:dLbl>
            <c:dLbl>
              <c:idx val="5"/>
              <c:layout>
                <c:manualLayout>
                  <c:x val="0.12895856179323018"/>
                  <c:y val="0"/>
                </c:manualLayout>
              </c:layout>
              <c:spPr/>
              <c:txPr>
                <a:bodyPr/>
                <a:lstStyle/>
                <a:p>
                  <a:pPr>
                    <a:defRPr sz="900">
                      <a:latin typeface="Times New Roman" pitchFamily="18" charset="0"/>
                      <a:cs typeface="Times New Roman" pitchFamily="18" charset="0"/>
                    </a:defRPr>
                  </a:pPr>
                  <a:endParaRPr lang="ru-RU"/>
                </a:p>
              </c:txPr>
              <c:showVal val="1"/>
              <c:showCatName val="1"/>
              <c:separator>
</c:separator>
            </c:dLbl>
            <c:txPr>
              <a:bodyPr/>
              <a:lstStyle/>
              <a:p>
                <a:pPr>
                  <a:defRPr sz="900"/>
                </a:pPr>
                <a:endParaRPr lang="ru-RU"/>
              </a:p>
            </c:txPr>
            <c:showVal val="1"/>
            <c:showCatName val="1"/>
            <c:separator>
</c:separator>
            <c:showLeaderLines val="1"/>
          </c:dLbls>
          <c:cat>
            <c:strRef>
              <c:f>Лист3!$A$3:$A$8</c:f>
              <c:strCache>
                <c:ptCount val="6"/>
                <c:pt idx="0">
                  <c:v>Развитие здравоохранения в Курской области</c:v>
                </c:pt>
                <c:pt idx="1">
                  <c:v>Развитие образования в Курской области</c:v>
                </c:pt>
                <c:pt idx="2">
                  <c:v>Социальная поддержка граждан в Курской области</c:v>
                </c:pt>
                <c:pt idx="3">
                  <c:v>Развитие транспортной системы, обеспечение перевозки пассажиров в Курской области и безопасности дорожного движения</c:v>
                </c:pt>
                <c:pt idx="4">
                  <c:v>Развитие сельского хозяйства и регулирование рынков сельскохозяйственной продукции, сырья и продовольствия в Курской области</c:v>
                </c:pt>
                <c:pt idx="5">
                  <c:v>иные государственные программы Курской области</c:v>
                </c:pt>
              </c:strCache>
            </c:strRef>
          </c:cat>
          <c:val>
            <c:numRef>
              <c:f>Лист3!$B$3:$B$8</c:f>
              <c:numCache>
                <c:formatCode>0.0</c:formatCode>
                <c:ptCount val="6"/>
                <c:pt idx="0">
                  <c:v>8749508.439999979</c:v>
                </c:pt>
                <c:pt idx="1">
                  <c:v>13297504.001</c:v>
                </c:pt>
                <c:pt idx="2">
                  <c:v>7410466.3370000003</c:v>
                </c:pt>
                <c:pt idx="3">
                  <c:v>5272538.9400000004</c:v>
                </c:pt>
                <c:pt idx="4">
                  <c:v>7633657.4690000005</c:v>
                </c:pt>
                <c:pt idx="5">
                  <c:v>7467446.1680000005</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otX val="10"/>
      <c:perspective val="30"/>
    </c:view3D>
    <c:plotArea>
      <c:layout>
        <c:manualLayout>
          <c:layoutTarget val="inner"/>
          <c:xMode val="edge"/>
          <c:yMode val="edge"/>
          <c:x val="3.9718365319465716E-2"/>
          <c:y val="3.6776235575576438E-2"/>
          <c:w val="0.96028163468053662"/>
          <c:h val="0.69767931337062294"/>
        </c:manualLayout>
      </c:layout>
      <c:bar3DChart>
        <c:barDir val="col"/>
        <c:grouping val="clustered"/>
        <c:ser>
          <c:idx val="0"/>
          <c:order val="0"/>
          <c:tx>
            <c:strRef>
              <c:f>Лист4!$B$3</c:f>
              <c:strCache>
                <c:ptCount val="1"/>
                <c:pt idx="0">
                  <c:v>Фактически израсходовано на реализацию государственных программ за 2016 год, тыс. руб.</c:v>
                </c:pt>
              </c:strCache>
            </c:strRef>
          </c:tx>
          <c:dLbls>
            <c:dLbl>
              <c:idx val="0"/>
              <c:layout>
                <c:manualLayout>
                  <c:x val="-1.5424162443014621E-2"/>
                  <c:y val="-3.1821805905024841E-2"/>
                </c:manualLayout>
              </c:layout>
              <c:showVal val="1"/>
            </c:dLbl>
            <c:dLbl>
              <c:idx val="1"/>
              <c:layout>
                <c:manualLayout>
                  <c:x val="-3.0848324886029295E-2"/>
                  <c:y val="-9.5465417715074226E-3"/>
                </c:manualLayout>
              </c:layout>
              <c:showVal val="1"/>
            </c:dLbl>
            <c:dLbl>
              <c:idx val="2"/>
              <c:layout>
                <c:manualLayout>
                  <c:x val="-3.4275916540032515E-3"/>
                  <c:y val="-3.1821805905024841E-2"/>
                </c:manualLayout>
              </c:layout>
              <c:showVal val="1"/>
            </c:dLbl>
            <c:dLbl>
              <c:idx val="3"/>
              <c:layout>
                <c:manualLayout>
                  <c:x val="-1.1996570789011358E-2"/>
                  <c:y val="-2.8639625314522219E-2"/>
                </c:manualLayout>
              </c:layout>
              <c:showVal val="1"/>
            </c:dLbl>
            <c:dLbl>
              <c:idx val="4"/>
              <c:layout>
                <c:manualLayout>
                  <c:x val="0"/>
                  <c:y val="-1.2728722362009937E-2"/>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Лист4!$A$4:$A$8</c:f>
              <c:strCache>
                <c:ptCount val="5"/>
                <c:pt idx="0">
                  <c:v>федеральный бюджет</c:v>
                </c:pt>
                <c:pt idx="1">
                  <c:v>областной бюджет</c:v>
                </c:pt>
                <c:pt idx="2">
                  <c:v>местные бюджеты</c:v>
                </c:pt>
                <c:pt idx="3">
                  <c:v>внебюджетные источники</c:v>
                </c:pt>
                <c:pt idx="4">
                  <c:v>ТФОМС</c:v>
                </c:pt>
              </c:strCache>
            </c:strRef>
          </c:cat>
          <c:val>
            <c:numRef>
              <c:f>Лист4!$B$4:$B$8</c:f>
              <c:numCache>
                <c:formatCode>0.0</c:formatCode>
                <c:ptCount val="5"/>
                <c:pt idx="0">
                  <c:v>10342994.062999999</c:v>
                </c:pt>
                <c:pt idx="1">
                  <c:v>34600983.660000011</c:v>
                </c:pt>
                <c:pt idx="2">
                  <c:v>684892.36700000032</c:v>
                </c:pt>
                <c:pt idx="3">
                  <c:v>11737478.697999993</c:v>
                </c:pt>
                <c:pt idx="4">
                  <c:v>9807619.7050000001</c:v>
                </c:pt>
              </c:numCache>
            </c:numRef>
          </c:val>
        </c:ser>
        <c:ser>
          <c:idx val="1"/>
          <c:order val="1"/>
          <c:tx>
            <c:strRef>
              <c:f>Лист4!$C$3</c:f>
              <c:strCache>
                <c:ptCount val="1"/>
                <c:pt idx="0">
                  <c:v>Фактически израсходовано на реализацию государственных программ за 2017 год,  тыс. руб.</c:v>
                </c:pt>
              </c:strCache>
            </c:strRef>
          </c:tx>
          <c:dLbls>
            <c:dLbl>
              <c:idx val="0"/>
              <c:layout>
                <c:manualLayout>
                  <c:x val="2.3993141578022799E-2"/>
                  <c:y val="0"/>
                </c:manualLayout>
              </c:layout>
              <c:showVal val="1"/>
            </c:dLbl>
            <c:dLbl>
              <c:idx val="1"/>
              <c:layout>
                <c:manualLayout>
                  <c:x val="7.3693220561069764E-2"/>
                  <c:y val="0"/>
                </c:manualLayout>
              </c:layout>
              <c:showVal val="1"/>
            </c:dLbl>
            <c:dLbl>
              <c:idx val="2"/>
              <c:layout>
                <c:manualLayout>
                  <c:x val="2.5706937405024409E-2"/>
                  <c:y val="-6.3643611810049565E-3"/>
                </c:manualLayout>
              </c:layout>
              <c:showVal val="1"/>
            </c:dLbl>
            <c:dLbl>
              <c:idx val="3"/>
              <c:layout>
                <c:manualLayout>
                  <c:x val="3.2562120713030829E-2"/>
                  <c:y val="-2.227526413351729E-2"/>
                </c:manualLayout>
              </c:layout>
              <c:showVal val="1"/>
            </c:dLbl>
            <c:dLbl>
              <c:idx val="4"/>
              <c:layout>
                <c:manualLayout>
                  <c:x val="4.9700078983047201E-2"/>
                  <c:y val="-9.5465417715074746E-3"/>
                </c:manualLayout>
              </c:layout>
              <c:showVal val="1"/>
            </c:dLbl>
            <c:txPr>
              <a:bodyPr/>
              <a:lstStyle/>
              <a:p>
                <a:pPr>
                  <a:defRPr sz="800">
                    <a:latin typeface="Times New Roman" pitchFamily="18" charset="0"/>
                    <a:cs typeface="Times New Roman" pitchFamily="18" charset="0"/>
                  </a:defRPr>
                </a:pPr>
                <a:endParaRPr lang="ru-RU"/>
              </a:p>
            </c:txPr>
            <c:showVal val="1"/>
          </c:dLbls>
          <c:cat>
            <c:strRef>
              <c:f>Лист4!$A$4:$A$8</c:f>
              <c:strCache>
                <c:ptCount val="5"/>
                <c:pt idx="0">
                  <c:v>федеральный бюджет</c:v>
                </c:pt>
                <c:pt idx="1">
                  <c:v>областной бюджет</c:v>
                </c:pt>
                <c:pt idx="2">
                  <c:v>местные бюджеты</c:v>
                </c:pt>
                <c:pt idx="3">
                  <c:v>внебюджетные источники</c:v>
                </c:pt>
                <c:pt idx="4">
                  <c:v>ТФОМС</c:v>
                </c:pt>
              </c:strCache>
            </c:strRef>
          </c:cat>
          <c:val>
            <c:numRef>
              <c:f>Лист4!$C$4:$C$8</c:f>
              <c:numCache>
                <c:formatCode>0.0</c:formatCode>
                <c:ptCount val="5"/>
                <c:pt idx="0">
                  <c:v>11302893.74799999</c:v>
                </c:pt>
                <c:pt idx="1">
                  <c:v>38528227.608000003</c:v>
                </c:pt>
                <c:pt idx="2">
                  <c:v>710100.84499999997</c:v>
                </c:pt>
                <c:pt idx="3">
                  <c:v>10998992.911</c:v>
                </c:pt>
                <c:pt idx="4">
                  <c:v>10244890.232000001</c:v>
                </c:pt>
              </c:numCache>
            </c:numRef>
          </c:val>
        </c:ser>
        <c:shape val="box"/>
        <c:axId val="161807360"/>
        <c:axId val="162161792"/>
        <c:axId val="0"/>
      </c:bar3DChart>
      <c:catAx>
        <c:axId val="161807360"/>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62161792"/>
        <c:crosses val="autoZero"/>
        <c:auto val="1"/>
        <c:lblAlgn val="ctr"/>
        <c:lblOffset val="100"/>
      </c:catAx>
      <c:valAx>
        <c:axId val="162161792"/>
        <c:scaling>
          <c:orientation val="minMax"/>
        </c:scaling>
        <c:delete val="1"/>
        <c:axPos val="l"/>
        <c:majorGridlines/>
        <c:numFmt formatCode="0.0" sourceLinked="1"/>
        <c:tickLblPos val="none"/>
        <c:crossAx val="161807360"/>
        <c:crosses val="autoZero"/>
        <c:crossBetween val="between"/>
      </c:valAx>
      <c:spPr>
        <a:noFill/>
        <a:ln w="25400">
          <a:noFill/>
        </a:ln>
      </c:spPr>
    </c:plotArea>
    <c:legend>
      <c:legendPos val="r"/>
      <c:layout>
        <c:manualLayout>
          <c:xMode val="edge"/>
          <c:yMode val="edge"/>
          <c:x val="3.7360965316797834E-2"/>
          <c:y val="0.84737184694018808"/>
          <c:w val="0.85779459558431048"/>
          <c:h val="0.10171326598469468"/>
        </c:manualLayout>
      </c:layout>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7D668-5FEF-4714-AD27-37767EE5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44</Pages>
  <Words>16043</Words>
  <Characters>91447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Беседина</cp:lastModifiedBy>
  <cp:revision>35</cp:revision>
  <cp:lastPrinted>2018-04-10T15:02:00Z</cp:lastPrinted>
  <dcterms:created xsi:type="dcterms:W3CDTF">2018-04-03T11:30:00Z</dcterms:created>
  <dcterms:modified xsi:type="dcterms:W3CDTF">2018-04-10T15:31:00Z</dcterms:modified>
</cp:coreProperties>
</file>