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CE" w:rsidRPr="00FC3CEA" w:rsidRDefault="005D63F9" w:rsidP="000005CE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CE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005CE" w:rsidRPr="00FC3CE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 1</w:t>
      </w:r>
    </w:p>
    <w:p w:rsidR="000005CE" w:rsidRPr="00FC3CEA" w:rsidRDefault="000005CE" w:rsidP="000005CE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CEA">
        <w:rPr>
          <w:rFonts w:ascii="Times New Roman" w:eastAsiaTheme="minorHAnsi" w:hAnsi="Times New Roman" w:cs="Times New Roman"/>
          <w:sz w:val="24"/>
          <w:szCs w:val="24"/>
          <w:lang w:eastAsia="en-US"/>
        </w:rPr>
        <w:t>к государственной программе Курской области</w:t>
      </w:r>
    </w:p>
    <w:p w:rsidR="000005CE" w:rsidRPr="00FC3CEA" w:rsidRDefault="000005CE" w:rsidP="000005CE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CEA">
        <w:rPr>
          <w:rFonts w:ascii="Times New Roman" w:eastAsiaTheme="minorHAnsi" w:hAnsi="Times New Roman" w:cs="Times New Roman"/>
          <w:sz w:val="24"/>
          <w:szCs w:val="24"/>
          <w:lang w:eastAsia="en-US"/>
        </w:rPr>
        <w:t>«Развитие экономики и внешних связей Курской области»</w:t>
      </w:r>
    </w:p>
    <w:p w:rsidR="00F55CCC" w:rsidRPr="00FC3CEA" w:rsidRDefault="00F55CCC" w:rsidP="000005CE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 редакции постановления Администрации Курской области </w:t>
      </w:r>
      <w:r w:rsidRPr="0047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1268A4">
        <w:rPr>
          <w:rFonts w:ascii="Times New Roman" w:eastAsiaTheme="minorHAnsi" w:hAnsi="Times New Roman" w:cs="Times New Roman"/>
          <w:sz w:val="24"/>
          <w:szCs w:val="24"/>
          <w:lang w:eastAsia="en-US"/>
        </w:rPr>
        <w:t>27.11.2020</w:t>
      </w:r>
      <w:r w:rsidR="00B31F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409D" w:rsidRPr="0047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7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1268A4">
        <w:rPr>
          <w:rFonts w:ascii="Times New Roman" w:eastAsiaTheme="minorHAnsi" w:hAnsi="Times New Roman" w:cs="Times New Roman"/>
          <w:sz w:val="24"/>
          <w:szCs w:val="24"/>
          <w:lang w:eastAsia="en-US"/>
        </w:rPr>
        <w:t>1196-па</w:t>
      </w:r>
      <w:r w:rsidRPr="004714C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BE4AC4" w:rsidRPr="00FC3CEA" w:rsidRDefault="00BE4AC4" w:rsidP="000005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0005CE" w:rsidRPr="00F96B02" w:rsidRDefault="000005CE" w:rsidP="000005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96B02">
        <w:rPr>
          <w:rFonts w:ascii="Times New Roman" w:eastAsiaTheme="minorHAnsi" w:hAnsi="Times New Roman" w:cs="Times New Roman"/>
          <w:b/>
          <w:sz w:val="24"/>
          <w:szCs w:val="24"/>
        </w:rPr>
        <w:t xml:space="preserve">Сведения о показателях (индикаторах) государственной программы Курской области </w:t>
      </w:r>
    </w:p>
    <w:p w:rsidR="000005CE" w:rsidRPr="00F96B02" w:rsidRDefault="000005CE" w:rsidP="000005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96B02">
        <w:rPr>
          <w:rFonts w:ascii="Times New Roman" w:eastAsiaTheme="minorHAnsi" w:hAnsi="Times New Roman" w:cs="Times New Roman"/>
          <w:b/>
          <w:sz w:val="24"/>
          <w:szCs w:val="24"/>
        </w:rPr>
        <w:t>«Развитие экономики и внешних связей Курской области», подпрограмм государственной программы и их значениях</w:t>
      </w:r>
    </w:p>
    <w:p w:rsidR="000005CE" w:rsidRPr="00FC3CEA" w:rsidRDefault="000005CE" w:rsidP="000005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caps/>
          <w:sz w:val="28"/>
          <w:szCs w:val="28"/>
        </w:rPr>
      </w:pPr>
    </w:p>
    <w:tbl>
      <w:tblPr>
        <w:tblW w:w="1574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70"/>
        <w:gridCol w:w="850"/>
        <w:gridCol w:w="850"/>
        <w:gridCol w:w="907"/>
        <w:gridCol w:w="850"/>
        <w:gridCol w:w="907"/>
        <w:gridCol w:w="850"/>
        <w:gridCol w:w="907"/>
        <w:gridCol w:w="907"/>
        <w:gridCol w:w="907"/>
        <w:gridCol w:w="995"/>
        <w:gridCol w:w="995"/>
        <w:gridCol w:w="995"/>
        <w:gridCol w:w="995"/>
        <w:gridCol w:w="995"/>
      </w:tblGrid>
      <w:tr w:rsidR="00B31F4C" w:rsidRPr="00E72977" w:rsidTr="00CF1D70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</w:t>
            </w:r>
          </w:p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показателя</w:t>
            </w:r>
          </w:p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 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мер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ния</w:t>
            </w:r>
          </w:p>
        </w:tc>
        <w:tc>
          <w:tcPr>
            <w:tcW w:w="12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Значения показателей</w:t>
            </w:r>
          </w:p>
        </w:tc>
      </w:tr>
      <w:tr w:rsidR="002F3136" w:rsidRPr="00E72977" w:rsidTr="00CF1D70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2012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2014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2017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2018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2019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2020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2021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2022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2023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2024 г.</w:t>
            </w:r>
          </w:p>
        </w:tc>
      </w:tr>
      <w:tr w:rsidR="00B31F4C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Государственная программа Курской области «Развитие экономики и внешних связей Курской области»</w:t>
            </w:r>
          </w:p>
        </w:tc>
      </w:tr>
      <w:tr w:rsidR="002F3136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реализ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ванных основных п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ложений стандарта деятельности органов исполнительной вл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сти Курской области по обеспечению бл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гоприятного инвест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ционного климата в регионе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2F3136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hAnsi="Times New Roman"/>
                <w:bCs/>
              </w:rPr>
              <w:t>1</w:t>
            </w:r>
            <w:r w:rsidRPr="00E72977">
              <w:rPr>
                <w:rFonts w:ascii="Times New Roman" w:hAnsi="Times New Roman"/>
                <w:bCs/>
                <w:vertAlign w:val="superscript"/>
              </w:rPr>
              <w:t>1</w:t>
            </w:r>
            <w:r w:rsidRPr="00E7297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Достижение целевых значений по доро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ж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ным картам целевых </w:t>
            </w:r>
            <w:proofErr w:type="gram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моделей упрощения процедур ведения бизнеса</w:t>
            </w:r>
            <w:proofErr w:type="gram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и повышения инвестиционной 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влекательности суб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ъ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ектов Российской Ф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дерации, касающимся внедрения стандарта деятельности органов исполнительной вл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сти субъектов Росси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ской Федерации по обеспечению благ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приятного инвестиц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онного климата в 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гионе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51766B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51766B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51766B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2F3136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lastRenderedPageBreak/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Прирост количества субъектов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мательства, осущест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ляющих деятельность на территории Ку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ской области (ежего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tabs>
                <w:tab w:val="left" w:pos="1922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CF1D7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CF1D7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CF1D7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среднесписо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ной численности 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ботников (без вне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них совместителей), занятых у субъектов малого и среднего предпринимательства, в общей численности 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занятого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A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F9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F9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F9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24,5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Уровень удовлетв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ренности граждан Курской области 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чеством предоставл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ния государственных и муниципальных 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</w:tr>
      <w:tr w:rsidR="000F4363" w:rsidRPr="00E72977" w:rsidTr="00CF1D70">
        <w:trPr>
          <w:trHeight w:val="1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подп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санных документов о сотрудничестве со странами и регионами ближнего и дальнего зарубежья и с реги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нами Российской Ф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дерации, в том числе об установлении п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братимских связей (нарастающим 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E87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7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0F4363" w:rsidRPr="00E72977" w:rsidTr="00CF1D70">
        <w:trPr>
          <w:trHeight w:val="1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Pr="00E72977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</w:p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892F3E" w:rsidP="00892F3E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Рост количества 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виз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тов делегаций ин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странных государств и субъектов Росси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ской Федерации в Курскую область, а также выездов делег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ций Курской области для участия в межд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народных и межр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гиональных мер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E87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1268A4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7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101</w:t>
            </w:r>
          </w:p>
        </w:tc>
      </w:tr>
      <w:tr w:rsidR="000F4363" w:rsidRPr="00E72977" w:rsidTr="00CF1D70">
        <w:trPr>
          <w:trHeight w:val="1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lastRenderedPageBreak/>
              <w:t>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hAnsi="Times New Roman" w:cs="Times New Roman"/>
              </w:rPr>
              <w:t>Удельный вес межд</w:t>
            </w:r>
            <w:r w:rsidRPr="00E72977">
              <w:rPr>
                <w:rFonts w:ascii="Times New Roman" w:hAnsi="Times New Roman" w:cs="Times New Roman"/>
              </w:rPr>
              <w:t>у</w:t>
            </w:r>
            <w:r w:rsidRPr="00E72977">
              <w:rPr>
                <w:rFonts w:ascii="Times New Roman" w:hAnsi="Times New Roman" w:cs="Times New Roman"/>
              </w:rPr>
              <w:t>народных культурно-массовых меропри</w:t>
            </w:r>
            <w:r w:rsidRPr="00E72977">
              <w:rPr>
                <w:rFonts w:ascii="Times New Roman" w:hAnsi="Times New Roman" w:cs="Times New Roman"/>
              </w:rPr>
              <w:t>я</w:t>
            </w:r>
            <w:r w:rsidRPr="00E72977">
              <w:rPr>
                <w:rFonts w:ascii="Times New Roman" w:hAnsi="Times New Roman" w:cs="Times New Roman"/>
              </w:rPr>
              <w:t>тий с участием соот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>чественников в общем количестве меропри</w:t>
            </w:r>
            <w:r w:rsidRPr="00E72977">
              <w:rPr>
                <w:rFonts w:ascii="Times New Roman" w:hAnsi="Times New Roman" w:cs="Times New Roman"/>
              </w:rPr>
              <w:t>я</w:t>
            </w:r>
            <w:r w:rsidRPr="00E72977">
              <w:rPr>
                <w:rFonts w:ascii="Times New Roman" w:hAnsi="Times New Roman" w:cs="Times New Roman"/>
              </w:rPr>
              <w:t>тий, проводимых о</w:t>
            </w:r>
            <w:r w:rsidRPr="00E72977">
              <w:rPr>
                <w:rFonts w:ascii="Times New Roman" w:hAnsi="Times New Roman" w:cs="Times New Roman"/>
              </w:rPr>
              <w:t>р</w:t>
            </w:r>
            <w:r w:rsidRPr="00E72977">
              <w:rPr>
                <w:rFonts w:ascii="Times New Roman" w:hAnsi="Times New Roman" w:cs="Times New Roman"/>
              </w:rPr>
              <w:t>ганами исполнител</w:t>
            </w:r>
            <w:r w:rsidRPr="00E72977">
              <w:rPr>
                <w:rFonts w:ascii="Times New Roman" w:hAnsi="Times New Roman" w:cs="Times New Roman"/>
              </w:rPr>
              <w:t>ь</w:t>
            </w:r>
            <w:r w:rsidRPr="00E72977">
              <w:rPr>
                <w:rFonts w:ascii="Times New Roman" w:hAnsi="Times New Roman" w:cs="Times New Roman"/>
              </w:rPr>
              <w:t>ной власти Курской области за рубежом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2E4219" w:rsidP="002E4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2E4219" w:rsidP="002E4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2E4219" w:rsidP="002E4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10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Полнота охвата об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ъ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ектов транспортного комплекса и террит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рий Курской области региональной инфо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мационно-навигационной сист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мой Курской области (нарастающим 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F529E9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F529E9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F529E9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0F4363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5F774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hyperlink r:id="rId8" w:history="1">
              <w:r w:rsidR="000F4363" w:rsidRPr="00E72977">
                <w:rPr>
                  <w:rFonts w:ascii="Times New Roman" w:eastAsiaTheme="minorHAnsi" w:hAnsi="Times New Roman" w:cs="Times New Roman"/>
                  <w:lang w:eastAsia="en-US"/>
                </w:rPr>
                <w:t>Подпрограмма 1</w:t>
              </w:r>
            </w:hyperlink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«Создание благоприятных условий для привлечения инвестиций в экономику Курской области»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Объем инвестиций в основной капитал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млрд.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20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1268A4">
              <w:rPr>
                <w:rFonts w:ascii="Times New Roman" w:eastAsiaTheme="minorHAnsi" w:hAnsi="Times New Roman" w:cs="Times New Roman"/>
                <w:lang w:eastAsia="en-US"/>
              </w:rPr>
              <w:t>53,2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1268A4">
              <w:rPr>
                <w:rFonts w:ascii="Times New Roman" w:eastAsiaTheme="minorHAnsi" w:hAnsi="Times New Roman" w:cs="Times New Roman"/>
                <w:lang w:eastAsia="en-US"/>
              </w:rPr>
              <w:t>61,5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1268A4">
              <w:rPr>
                <w:rFonts w:ascii="Times New Roman" w:eastAsiaTheme="minorHAnsi" w:hAnsi="Times New Roman" w:cs="Times New Roman"/>
                <w:lang w:eastAsia="en-US"/>
              </w:rPr>
              <w:t>69,5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1268A4">
              <w:rPr>
                <w:rFonts w:ascii="Times New Roman" w:eastAsiaTheme="minorHAnsi" w:hAnsi="Times New Roman" w:cs="Times New Roman"/>
                <w:lang w:eastAsia="en-US"/>
              </w:rPr>
              <w:t>78,0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1268A4">
              <w:rPr>
                <w:rFonts w:ascii="Times New Roman" w:eastAsiaTheme="minorHAnsi" w:hAnsi="Times New Roman" w:cs="Times New Roman"/>
                <w:lang w:eastAsia="en-US"/>
              </w:rPr>
              <w:t>87,4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Объем инвестиций в основной капитал на душу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20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1268A4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1268A4">
              <w:rPr>
                <w:rFonts w:ascii="Times New Roman" w:eastAsiaTheme="minorHAnsi" w:hAnsi="Times New Roman" w:cs="Times New Roman"/>
                <w:lang w:eastAsia="en-US"/>
              </w:rPr>
              <w:t>47,4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1268A4">
              <w:rPr>
                <w:rFonts w:ascii="Times New Roman" w:eastAsiaTheme="minorHAnsi" w:hAnsi="Times New Roman" w:cs="Times New Roman"/>
                <w:lang w:eastAsia="en-US"/>
              </w:rPr>
              <w:t>55,5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1268A4">
              <w:rPr>
                <w:rFonts w:ascii="Times New Roman" w:eastAsiaTheme="minorHAnsi" w:hAnsi="Times New Roman" w:cs="Times New Roman"/>
                <w:lang w:eastAsia="en-US"/>
              </w:rPr>
              <w:t>64,0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1268A4">
              <w:rPr>
                <w:rFonts w:ascii="Times New Roman" w:eastAsiaTheme="minorHAnsi" w:hAnsi="Times New Roman" w:cs="Times New Roman"/>
                <w:lang w:eastAsia="en-US"/>
              </w:rPr>
              <w:t>73,5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Площадь промы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ленных парков, зан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маемая резидентами, в процентах от общей площади парков (н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Объем инвестиций в основной капитал, вложенный резиде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тами промышленных парков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млрд. рублей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5,0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Численность постоя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 работающих на вновь созданных предприятиях (в орг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низациях) на террит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риях промышленных парков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1268A4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1000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Сумма налога на 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ходы физических лиц, 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перечисленная в ко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солидированный бюджет области орг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низациями, вновь со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данными на террит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риях промышленных парков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1268A4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54,6</w:t>
            </w:r>
          </w:p>
        </w:tc>
      </w:tr>
      <w:tr w:rsidR="00FE0C9B" w:rsidRPr="00FE0C9B" w:rsidTr="00E82EF2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Региональный проект «Системные меры по повышению производительности труда»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средних и крупных предприятий базовых </w:t>
            </w:r>
            <w:proofErr w:type="spellStart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несырьевых</w:t>
            </w:r>
            <w:proofErr w:type="spellEnd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 отраслей экономики, вовлеченных в реал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зацию национального проекта, не менее ед.,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91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Рост производител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ности труда на сре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них и крупных пре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приятиях базовых </w:t>
            </w:r>
            <w:proofErr w:type="spellStart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сырьевых</w:t>
            </w:r>
            <w:proofErr w:type="spellEnd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 отраслей экономики не ниже 5 процентов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% к </w:t>
            </w:r>
            <w:proofErr w:type="spellStart"/>
            <w:proofErr w:type="gramStart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преды-дущ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му</w:t>
            </w:r>
            <w:proofErr w:type="spellEnd"/>
            <w:proofErr w:type="gramEnd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 г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102,7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103,9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104,5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105,2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106,3</w:t>
            </w:r>
          </w:p>
        </w:tc>
      </w:tr>
      <w:tr w:rsidR="00FE0C9B" w:rsidRPr="00FE0C9B" w:rsidTr="008A50A3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Региональный проект «Адресная поддержка повышения производительности труда на предприятиях»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Количество предпр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ятий – участников, 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внедряющих мер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приятия национальн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го проекта под фед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ральным управлением (с ФЦК), нараста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щим итогом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Количество предпр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ятий – участников, внедряющих мер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приятия национальн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го проекта под реги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нальным управлением (с региональным це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тром компетенций - РЦК), нарастающим итогом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52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Количество предпр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ятий – участников, внедряющих мер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приятия национальн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го проекта самосто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тельно, нарастающим итогом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Доля предприятий от общего числа пре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приятий, вовлеченных в национальный пр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ект, на которых пр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рост производител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ности труда соотве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ствует целевым пок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зателям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95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Количество обуче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ных сотрудников предприятий – учас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ников в рамках </w:t>
            </w:r>
            <w:proofErr w:type="gramStart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реал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зации мероприятий повышения произв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дительности труда</w:t>
            </w:r>
            <w:proofErr w:type="gramEnd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 под федеральным управлением (с ФЦК), 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чел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Количество обуче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ных сотрудников предприятий – учас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ников в рамках </w:t>
            </w:r>
            <w:proofErr w:type="gramStart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реал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зации мероприятий повышения произв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дительности труда</w:t>
            </w:r>
            <w:proofErr w:type="gramEnd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 под региональным управлением (с РЦК),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чел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360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520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Количество обуче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ных сотрудников 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предприятий – учас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ников в рамках реал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зации мероприятий по повышению произв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дительности труда самостоятельно,  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чел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110</w:t>
            </w:r>
          </w:p>
        </w:tc>
      </w:tr>
      <w:tr w:rsidR="00FE0C9B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5F774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hyperlink r:id="rId9" w:history="1">
              <w:r w:rsidR="00FE0C9B" w:rsidRPr="00E72977">
                <w:rPr>
                  <w:rFonts w:ascii="Times New Roman" w:eastAsiaTheme="minorHAnsi" w:hAnsi="Times New Roman" w:cs="Times New Roman"/>
                  <w:lang w:eastAsia="en-US"/>
                </w:rPr>
                <w:t>Подпрограмма 2</w:t>
              </w:r>
            </w:hyperlink>
            <w:r w:rsidR="00FE0C9B"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«Развитие малого и среднего предпринимательства в Курской области»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подгото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ленных предложений о внесении изменений в федеральное зак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нодательство и зак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нодательство Курской области, регулиру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щие сферу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Прирост оборота 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дукции и услуг, 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изводимых малыми предприятиями, в том числе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микропре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приятиями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и индив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дуальными предпр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нимателями в Ку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ской области (ежего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Объем инвестиций в малый и средний би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млрд.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F4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  <w:r w:rsidRPr="00E72977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Объем инвестиций в основной капитал субъектов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млрд.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1268A4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1268A4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1268A4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1268A4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1268A4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продукции, 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изведенной субъект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ми малого и среднего предпринимательства, в общем объеме вал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вого регионального продукта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среднесписо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ной численности 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ботников (без вне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них совместителей), занятых на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микр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предприятиях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, малых и средних предпр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ятиях и у индивид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альных предприним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телей, в среднесп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сочной численности работников (без внешних совместит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лей) всех предприятий и организаций Ку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AE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субъектов малого и среднего предпринимательства (включая индивид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альных предприним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телей) в расчете на 1 тыс. человек насел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ния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  <w:r w:rsidRPr="00E72977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субъектов малого и среднего предпринимательства (включая индивид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альных предприним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телей) в расчете на 1 тыс. человек насел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ния Курской области согласно Единому реестру субъектов 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лого и среднего пре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Оборот в расчете на одного работника субъекта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 в постоя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ных ценах по отнош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E72977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Оборот в расчете на одного работника субъекта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 в постоя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ных ценах по отнош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122,0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обрабатыва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щей промышленности в обороте субъектов малого и среднего предпринимательства (без учета индивид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альных предприним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13,7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субъектов малого и среднего бизнеса, принявших 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участие в выставках, ярмарках, форумах и иных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B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B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субъектов малого и среднего предпринимательства на душу населения муниципального обр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0,021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0,023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0,025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0,027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среднесписо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ной численности 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ботников (без вне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них совместителей) субъектов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 в средн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списочной численн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сти работников (без внешних совместит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лей) всех предприятий и организаций мун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ципального образов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субъектов малого и среднего предпринимательства, получивших госуда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ственную поддержку в муниципальных 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разованиях Курской области в рамках 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лизации мероприятий по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софинансированию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муниципальных 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грамм развития мал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 и среднего пре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B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мательства, получи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шими государстве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ную поддержку в ра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ках реализации мер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приятий по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софина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сированию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муниц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пальных программ развития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консул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тационных услуг, предоставленных 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ганизациями, вход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щими в инфрастру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туру поддержки мал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 и среднего пре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4127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1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1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мер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приятий, проведенных в целях популяриз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ции предприним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1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1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1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нестаци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нарных торговых об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ъ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ектов круглогодичн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 размещения  и 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бильных торговых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тыс.</w:t>
            </w:r>
          </w:p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 xml:space="preserve">единиц </w:t>
            </w:r>
          </w:p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A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2,2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Годовой стоимостный объем договоров, 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ключенных с субъе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тами малого и средн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 предпринимател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ства по результатам закупок, участниками которых являются 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только субъекты 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лого и среднего пре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принимательства, в совокупном стоим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стном объеме догов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ров, заключенных по результатам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 xml:space="preserve">нее </w:t>
            </w:r>
          </w:p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 xml:space="preserve">нее </w:t>
            </w:r>
          </w:p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 xml:space="preserve">нее </w:t>
            </w:r>
          </w:p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 xml:space="preserve">Не менее </w:t>
            </w:r>
          </w:p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A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</w:t>
            </w:r>
          </w:p>
          <w:p w:rsidR="00FE0C9B" w:rsidRPr="00E72977" w:rsidRDefault="00FE0C9B" w:rsidP="00CA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</w:t>
            </w:r>
          </w:p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</w:t>
            </w:r>
          </w:p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</w:t>
            </w:r>
          </w:p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кредитов суб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ъ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ектам малого и сре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него предприним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тельства в общем кр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дитном портфеле юридических лиц и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21,6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средств, напра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ляемых на реализ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цию мероприятий в сфере развития малого и среднего предпр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нимательства в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мон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профильных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муниц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пальных образован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ях, в общем объеме финансового обесп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чения государстве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ной поддержки мал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 и среднего пре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принимательства за счет средств фед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>нее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>нее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AA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A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 10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 при реал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зации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8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A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принятых и обработанных де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лараций по розничной продаже алкогольной продукции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B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6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6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6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10 000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34</w:t>
            </w:r>
            <w:r w:rsidRPr="00E7297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E72977">
              <w:rPr>
                <w:rFonts w:ascii="Times New Roman" w:hAnsi="Times New Roman" w:cs="Times New Roman"/>
              </w:rPr>
              <w:t>выдава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>мых</w:t>
            </w:r>
            <w:proofErr w:type="gramEnd"/>
            <w:r w:rsidRPr="00E72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977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E72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977">
              <w:rPr>
                <w:rFonts w:ascii="Times New Roman" w:hAnsi="Times New Roman" w:cs="Times New Roman"/>
              </w:rPr>
              <w:t>микрофинансовыми</w:t>
            </w:r>
            <w:proofErr w:type="spellEnd"/>
            <w:r w:rsidRPr="00E72977">
              <w:rPr>
                <w:rFonts w:ascii="Times New Roman" w:hAnsi="Times New Roman" w:cs="Times New Roman"/>
              </w:rPr>
              <w:t xml:space="preserve"> организациями суб</w:t>
            </w:r>
            <w:r w:rsidRPr="00E72977">
              <w:rPr>
                <w:rFonts w:ascii="Times New Roman" w:hAnsi="Times New Roman" w:cs="Times New Roman"/>
              </w:rPr>
              <w:t>ъ</w:t>
            </w:r>
            <w:r w:rsidRPr="00E72977">
              <w:rPr>
                <w:rFonts w:ascii="Times New Roman" w:hAnsi="Times New Roman" w:cs="Times New Roman"/>
              </w:rPr>
              <w:t>ектам малого и сре</w:t>
            </w:r>
            <w:r w:rsidRPr="00E72977">
              <w:rPr>
                <w:rFonts w:ascii="Times New Roman" w:hAnsi="Times New Roman" w:cs="Times New Roman"/>
              </w:rPr>
              <w:t>д</w:t>
            </w:r>
            <w:r w:rsidRPr="00E72977">
              <w:rPr>
                <w:rFonts w:ascii="Times New Roman" w:hAnsi="Times New Roman" w:cs="Times New Roman"/>
              </w:rPr>
              <w:t>него предприним</w:t>
            </w:r>
            <w:r w:rsidRPr="00E72977">
              <w:rPr>
                <w:rFonts w:ascii="Times New Roman" w:hAnsi="Times New Roman" w:cs="Times New Roman"/>
              </w:rPr>
              <w:t>а</w:t>
            </w:r>
            <w:r w:rsidRPr="00E72977">
              <w:rPr>
                <w:rFonts w:ascii="Times New Roman" w:hAnsi="Times New Roman" w:cs="Times New Roman"/>
              </w:rPr>
              <w:t>тельства, нараста</w:t>
            </w:r>
            <w:r w:rsidRPr="00E72977">
              <w:rPr>
                <w:rFonts w:ascii="Times New Roman" w:hAnsi="Times New Roman" w:cs="Times New Roman"/>
              </w:rPr>
              <w:t>ю</w:t>
            </w:r>
            <w:r w:rsidRPr="00E72977">
              <w:rPr>
                <w:rFonts w:ascii="Times New Roman" w:hAnsi="Times New Roman" w:cs="Times New Roman"/>
              </w:rPr>
              <w:t>щим итогом</w:t>
            </w:r>
          </w:p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(в рамках реализации регионального прое</w:t>
            </w:r>
            <w:r w:rsidRPr="00E72977">
              <w:rPr>
                <w:rFonts w:ascii="Times New Roman" w:hAnsi="Times New Roman" w:cs="Times New Roman"/>
              </w:rPr>
              <w:t>к</w:t>
            </w:r>
            <w:r w:rsidRPr="00E72977">
              <w:rPr>
                <w:rFonts w:ascii="Times New Roman" w:hAnsi="Times New Roman" w:cs="Times New Roman"/>
              </w:rPr>
              <w:t>та «Расширение до</w:t>
            </w:r>
            <w:r w:rsidRPr="00E72977">
              <w:rPr>
                <w:rFonts w:ascii="Times New Roman" w:hAnsi="Times New Roman" w:cs="Times New Roman"/>
              </w:rPr>
              <w:t>с</w:t>
            </w:r>
            <w:r w:rsidRPr="00E72977">
              <w:rPr>
                <w:rFonts w:ascii="Times New Roman" w:hAnsi="Times New Roman" w:cs="Times New Roman"/>
              </w:rPr>
              <w:t>тупа субъектов малого и среднего предпр</w:t>
            </w:r>
            <w:r w:rsidRPr="00E72977">
              <w:rPr>
                <w:rFonts w:ascii="Times New Roman" w:hAnsi="Times New Roman" w:cs="Times New Roman"/>
              </w:rPr>
              <w:t>и</w:t>
            </w:r>
            <w:r w:rsidRPr="00E72977">
              <w:rPr>
                <w:rFonts w:ascii="Times New Roman" w:hAnsi="Times New Roman" w:cs="Times New Roman"/>
              </w:rPr>
              <w:t>нимательства к ф</w:t>
            </w:r>
            <w:r w:rsidRPr="00E72977">
              <w:rPr>
                <w:rFonts w:ascii="Times New Roman" w:hAnsi="Times New Roman" w:cs="Times New Roman"/>
              </w:rPr>
              <w:t>и</w:t>
            </w:r>
            <w:r w:rsidRPr="00E72977">
              <w:rPr>
                <w:rFonts w:ascii="Times New Roman" w:hAnsi="Times New Roman" w:cs="Times New Roman"/>
              </w:rPr>
              <w:t>нансовым ресурсам, в том числе к льготному финансированию» на территории Курской област</w:t>
            </w:r>
            <w:r w:rsidRPr="00E72977">
              <w:rPr>
                <w:rFonts w:ascii="Times New Roman" w:eastAsia="Times New Roman" w:hAnsi="Times New Roman" w:cs="Times New Roman"/>
              </w:rPr>
              <w:t>и</w:t>
            </w:r>
            <w:r w:rsidRPr="00E729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C979C7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C979C7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C979C7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C979C7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C979C7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34</w:t>
            </w:r>
            <w:r w:rsidRPr="00E7297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E72977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E72977">
              <w:rPr>
                <w:rFonts w:ascii="Times New Roman" w:hAnsi="Times New Roman" w:cs="Times New Roman"/>
              </w:rPr>
              <w:t xml:space="preserve"> гра</w:t>
            </w:r>
            <w:r w:rsidRPr="00E72977">
              <w:rPr>
                <w:rFonts w:ascii="Times New Roman" w:hAnsi="Times New Roman" w:cs="Times New Roman"/>
              </w:rPr>
              <w:t>ж</w:t>
            </w:r>
            <w:r w:rsidRPr="00E72977">
              <w:rPr>
                <w:rFonts w:ascii="Times New Roman" w:hAnsi="Times New Roman" w:cs="Times New Roman"/>
              </w:rPr>
              <w:t>дан, получивших по</w:t>
            </w:r>
            <w:r w:rsidRPr="00E72977">
              <w:rPr>
                <w:rFonts w:ascii="Times New Roman" w:hAnsi="Times New Roman" w:cs="Times New Roman"/>
              </w:rPr>
              <w:t>д</w:t>
            </w:r>
            <w:r w:rsidRPr="00E72977">
              <w:rPr>
                <w:rFonts w:ascii="Times New Roman" w:hAnsi="Times New Roman" w:cs="Times New Roman"/>
              </w:rPr>
              <w:t>держку в рамках ф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>дерального проекта «Акселерация субъе</w:t>
            </w:r>
            <w:r w:rsidRPr="00E72977">
              <w:rPr>
                <w:rFonts w:ascii="Times New Roman" w:hAnsi="Times New Roman" w:cs="Times New Roman"/>
              </w:rPr>
              <w:t>к</w:t>
            </w:r>
            <w:r w:rsidRPr="00E72977">
              <w:rPr>
                <w:rFonts w:ascii="Times New Roman" w:hAnsi="Times New Roman" w:cs="Times New Roman"/>
              </w:rPr>
              <w:t>тов малого и среднего предпринимательс</w:t>
            </w:r>
            <w:r w:rsidRPr="00E72977">
              <w:rPr>
                <w:rFonts w:ascii="Times New Roman" w:hAnsi="Times New Roman" w:cs="Times New Roman"/>
              </w:rPr>
              <w:t>т</w:t>
            </w:r>
            <w:r w:rsidRPr="00E72977">
              <w:rPr>
                <w:rFonts w:ascii="Times New Roman" w:hAnsi="Times New Roman" w:cs="Times New Roman"/>
              </w:rPr>
              <w:t>ва», нарастающим итогом</w:t>
            </w:r>
          </w:p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E72977">
              <w:rPr>
                <w:rFonts w:ascii="Times New Roman" w:hAnsi="Times New Roman" w:cs="Times New Roman"/>
              </w:rPr>
              <w:t>к</w:t>
            </w:r>
            <w:r w:rsidRPr="00E72977">
              <w:rPr>
                <w:rFonts w:ascii="Times New Roman" w:hAnsi="Times New Roman" w:cs="Times New Roman"/>
              </w:rPr>
              <w:t>та «Акселерация субъектов малого и среднего предприн</w:t>
            </w:r>
            <w:r w:rsidRPr="00E72977">
              <w:rPr>
                <w:rFonts w:ascii="Times New Roman" w:hAnsi="Times New Roman" w:cs="Times New Roman"/>
              </w:rPr>
              <w:t>и</w:t>
            </w:r>
            <w:r w:rsidRPr="00E72977">
              <w:rPr>
                <w:rFonts w:ascii="Times New Roman" w:hAnsi="Times New Roman" w:cs="Times New Roman"/>
              </w:rPr>
              <w:t>мательства» на территории Ку</w:t>
            </w:r>
            <w:r w:rsidRPr="00E72977">
              <w:rPr>
                <w:rFonts w:ascii="Times New Roman" w:hAnsi="Times New Roman" w:cs="Times New Roman"/>
              </w:rPr>
              <w:t>р</w:t>
            </w:r>
            <w:r w:rsidRPr="00E72977">
              <w:rPr>
                <w:rFonts w:ascii="Times New Roman" w:hAnsi="Times New Roman" w:cs="Times New Roman"/>
              </w:rPr>
              <w:lastRenderedPageBreak/>
              <w:t>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тыс.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1,889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2,676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3,546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5,102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7,693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34</w:t>
            </w:r>
            <w:r w:rsidRPr="00E7297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выведенных на эк</w:t>
            </w:r>
            <w:r w:rsidRPr="00E72977">
              <w:rPr>
                <w:rFonts w:ascii="Times New Roman" w:hAnsi="Times New Roman" w:cs="Times New Roman"/>
              </w:rPr>
              <w:t>с</w:t>
            </w:r>
            <w:r w:rsidRPr="00E72977">
              <w:rPr>
                <w:rFonts w:ascii="Times New Roman" w:hAnsi="Times New Roman" w:cs="Times New Roman"/>
              </w:rPr>
              <w:t>порт при поддержке центров (агентств) координации по</w:t>
            </w:r>
            <w:r w:rsidRPr="00E72977">
              <w:rPr>
                <w:rFonts w:ascii="Times New Roman" w:hAnsi="Times New Roman" w:cs="Times New Roman"/>
              </w:rPr>
              <w:t>д</w:t>
            </w:r>
            <w:r w:rsidRPr="00E72977">
              <w:rPr>
                <w:rFonts w:ascii="Times New Roman" w:hAnsi="Times New Roman" w:cs="Times New Roman"/>
              </w:rPr>
              <w:t xml:space="preserve">держки </w:t>
            </w:r>
            <w:proofErr w:type="spellStart"/>
            <w:r w:rsidRPr="00E72977">
              <w:rPr>
                <w:rFonts w:ascii="Times New Roman" w:hAnsi="Times New Roman" w:cs="Times New Roman"/>
              </w:rPr>
              <w:t>экспортно</w:t>
            </w:r>
            <w:proofErr w:type="spellEnd"/>
            <w:r w:rsidRPr="00E72977">
              <w:rPr>
                <w:rFonts w:ascii="Times New Roman" w:hAnsi="Times New Roman" w:cs="Times New Roman"/>
              </w:rPr>
              <w:t xml:space="preserve"> ориентированных субъектов малого и среднего предприн</w:t>
            </w:r>
            <w:r w:rsidRPr="00E72977">
              <w:rPr>
                <w:rFonts w:ascii="Times New Roman" w:hAnsi="Times New Roman" w:cs="Times New Roman"/>
              </w:rPr>
              <w:t>и</w:t>
            </w:r>
            <w:r w:rsidRPr="00E72977">
              <w:rPr>
                <w:rFonts w:ascii="Times New Roman" w:hAnsi="Times New Roman" w:cs="Times New Roman"/>
              </w:rPr>
              <w:t>мательства, нара</w:t>
            </w:r>
            <w:r w:rsidRPr="00E72977">
              <w:rPr>
                <w:rFonts w:ascii="Times New Roman" w:hAnsi="Times New Roman" w:cs="Times New Roman"/>
              </w:rPr>
              <w:t>с</w:t>
            </w:r>
            <w:r w:rsidRPr="00E72977">
              <w:rPr>
                <w:rFonts w:ascii="Times New Roman" w:hAnsi="Times New Roman" w:cs="Times New Roman"/>
              </w:rPr>
              <w:t>тающим итогом</w:t>
            </w:r>
          </w:p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E72977">
              <w:rPr>
                <w:rFonts w:ascii="Times New Roman" w:hAnsi="Times New Roman" w:cs="Times New Roman"/>
              </w:rPr>
              <w:t>к</w:t>
            </w:r>
            <w:r w:rsidRPr="00E72977">
              <w:rPr>
                <w:rFonts w:ascii="Times New Roman" w:hAnsi="Times New Roman" w:cs="Times New Roman"/>
              </w:rPr>
              <w:t>та «Акселерация субъектов малого и среднего предприн</w:t>
            </w:r>
            <w:r w:rsidRPr="00E72977">
              <w:rPr>
                <w:rFonts w:ascii="Times New Roman" w:hAnsi="Times New Roman" w:cs="Times New Roman"/>
              </w:rPr>
              <w:t>и</w:t>
            </w:r>
            <w:r w:rsidRPr="00E72977">
              <w:rPr>
                <w:rFonts w:ascii="Times New Roman" w:hAnsi="Times New Roman" w:cs="Times New Roman"/>
              </w:rPr>
              <w:t>мательства» на территории Ку</w:t>
            </w:r>
            <w:r w:rsidRPr="00E72977">
              <w:rPr>
                <w:rFonts w:ascii="Times New Roman" w:hAnsi="Times New Roman" w:cs="Times New Roman"/>
              </w:rPr>
              <w:t>р</w:t>
            </w:r>
            <w:r w:rsidRPr="00E72977">
              <w:rPr>
                <w:rFonts w:ascii="Times New Roman" w:hAnsi="Times New Roman" w:cs="Times New Roman"/>
              </w:rPr>
              <w:t>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5</w:t>
            </w:r>
            <w:r w:rsidR="00C97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7</w:t>
            </w:r>
            <w:r w:rsidR="00C979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9</w:t>
            </w:r>
            <w:r w:rsidR="00C979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11</w:t>
            </w:r>
            <w:r w:rsidR="00C97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13</w:t>
            </w:r>
            <w:r w:rsidR="00C979C7">
              <w:rPr>
                <w:rFonts w:ascii="Times New Roman" w:hAnsi="Times New Roman" w:cs="Times New Roman"/>
              </w:rPr>
              <w:t>1</w:t>
            </w:r>
          </w:p>
        </w:tc>
      </w:tr>
      <w:tr w:rsidR="00FE0C9B" w:rsidRPr="00E72977" w:rsidTr="003F6F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34</w:t>
            </w:r>
            <w:r w:rsidRPr="00E7297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Количество физич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>ских лиц - участников федерального проекта «Популяризация предпринимательс</w:t>
            </w:r>
            <w:r w:rsidRPr="00E72977">
              <w:rPr>
                <w:rFonts w:ascii="Times New Roman" w:hAnsi="Times New Roman" w:cs="Times New Roman"/>
              </w:rPr>
              <w:t>т</w:t>
            </w:r>
            <w:r w:rsidRPr="00E72977">
              <w:rPr>
                <w:rFonts w:ascii="Times New Roman" w:hAnsi="Times New Roman" w:cs="Times New Roman"/>
              </w:rPr>
              <w:t xml:space="preserve">ва», занятых в сфере малого и среднего </w:t>
            </w:r>
            <w:r w:rsidRPr="00E72977">
              <w:rPr>
                <w:rFonts w:ascii="Times New Roman" w:hAnsi="Times New Roman" w:cs="Times New Roman"/>
              </w:rPr>
              <w:lastRenderedPageBreak/>
              <w:t>предпринимательства, по итогам участия в федеральном проекте, нарастающим итогом</w:t>
            </w:r>
          </w:p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E72977">
              <w:rPr>
                <w:rFonts w:ascii="Times New Roman" w:hAnsi="Times New Roman" w:cs="Times New Roman"/>
              </w:rPr>
              <w:t>к</w:t>
            </w:r>
            <w:r w:rsidRPr="00E72977">
              <w:rPr>
                <w:rFonts w:ascii="Times New Roman" w:hAnsi="Times New Roman" w:cs="Times New Roman"/>
              </w:rPr>
              <w:t>та «Популяризация предпринимательс</w:t>
            </w:r>
            <w:r w:rsidRPr="00E72977">
              <w:rPr>
                <w:rFonts w:ascii="Times New Roman" w:hAnsi="Times New Roman" w:cs="Times New Roman"/>
              </w:rPr>
              <w:t>т</w:t>
            </w:r>
            <w:r w:rsidRPr="00E72977">
              <w:rPr>
                <w:rFonts w:ascii="Times New Roman" w:hAnsi="Times New Roman" w:cs="Times New Roman"/>
              </w:rPr>
              <w:t>ва» на территории Курской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0,231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0,923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1,688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2,454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3,217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3,986</w:t>
            </w:r>
          </w:p>
        </w:tc>
      </w:tr>
      <w:tr w:rsidR="00FE0C9B" w:rsidRPr="00E72977" w:rsidTr="003F6F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34</w:t>
            </w:r>
            <w:r w:rsidRPr="00E72977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Количество вновь созданных субъектов малого и среднего предпринимательства участниками проекта, нарастающим итогом</w:t>
            </w:r>
          </w:p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E72977">
              <w:rPr>
                <w:rFonts w:ascii="Times New Roman" w:hAnsi="Times New Roman" w:cs="Times New Roman"/>
              </w:rPr>
              <w:t>к</w:t>
            </w:r>
            <w:r w:rsidRPr="00E72977">
              <w:rPr>
                <w:rFonts w:ascii="Times New Roman" w:hAnsi="Times New Roman" w:cs="Times New Roman"/>
              </w:rPr>
              <w:t>та «Популяризация предпринимательс</w:t>
            </w:r>
            <w:r w:rsidRPr="00E72977">
              <w:rPr>
                <w:rFonts w:ascii="Times New Roman" w:hAnsi="Times New Roman" w:cs="Times New Roman"/>
              </w:rPr>
              <w:t>т</w:t>
            </w:r>
            <w:r w:rsidRPr="00E72977">
              <w:rPr>
                <w:rFonts w:ascii="Times New Roman" w:hAnsi="Times New Roman" w:cs="Times New Roman"/>
              </w:rPr>
              <w:t>ва» на территории Курской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0,272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0,348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0,469</w:t>
            </w:r>
          </w:p>
        </w:tc>
      </w:tr>
      <w:tr w:rsidR="00FE0C9B" w:rsidRPr="00E72977" w:rsidTr="003F6F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34</w:t>
            </w:r>
            <w:r w:rsidRPr="00E72977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E72977">
              <w:rPr>
                <w:rFonts w:ascii="Times New Roman" w:hAnsi="Times New Roman" w:cs="Times New Roman"/>
              </w:rPr>
              <w:t>обуче</w:t>
            </w:r>
            <w:r w:rsidRPr="00E72977">
              <w:rPr>
                <w:rFonts w:ascii="Times New Roman" w:hAnsi="Times New Roman" w:cs="Times New Roman"/>
              </w:rPr>
              <w:t>н</w:t>
            </w:r>
            <w:r w:rsidRPr="00E72977">
              <w:rPr>
                <w:rFonts w:ascii="Times New Roman" w:hAnsi="Times New Roman" w:cs="Times New Roman"/>
              </w:rPr>
              <w:t>ных</w:t>
            </w:r>
            <w:proofErr w:type="gramEnd"/>
            <w:r w:rsidRPr="00E72977">
              <w:rPr>
                <w:rFonts w:ascii="Times New Roman" w:hAnsi="Times New Roman" w:cs="Times New Roman"/>
              </w:rPr>
              <w:t xml:space="preserve"> основам ведения бизнеса, финансовой грамотности и иным навыкам предприн</w:t>
            </w:r>
            <w:r w:rsidRPr="00E72977">
              <w:rPr>
                <w:rFonts w:ascii="Times New Roman" w:hAnsi="Times New Roman" w:cs="Times New Roman"/>
              </w:rPr>
              <w:t>и</w:t>
            </w:r>
            <w:r w:rsidRPr="00E72977">
              <w:rPr>
                <w:rFonts w:ascii="Times New Roman" w:hAnsi="Times New Roman" w:cs="Times New Roman"/>
              </w:rPr>
              <w:t>мательской деятел</w:t>
            </w:r>
            <w:r w:rsidRPr="00E72977">
              <w:rPr>
                <w:rFonts w:ascii="Times New Roman" w:hAnsi="Times New Roman" w:cs="Times New Roman"/>
              </w:rPr>
              <w:t>ь</w:t>
            </w:r>
            <w:r w:rsidRPr="00E72977">
              <w:rPr>
                <w:rFonts w:ascii="Times New Roman" w:hAnsi="Times New Roman" w:cs="Times New Roman"/>
              </w:rPr>
              <w:t xml:space="preserve">ности, нарастающим </w:t>
            </w:r>
            <w:r w:rsidRPr="00E72977">
              <w:rPr>
                <w:rFonts w:ascii="Times New Roman" w:hAnsi="Times New Roman" w:cs="Times New Roman"/>
              </w:rPr>
              <w:lastRenderedPageBreak/>
              <w:t>итогом</w:t>
            </w:r>
          </w:p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E72977">
              <w:rPr>
                <w:rFonts w:ascii="Times New Roman" w:hAnsi="Times New Roman" w:cs="Times New Roman"/>
              </w:rPr>
              <w:t>к</w:t>
            </w:r>
            <w:r w:rsidRPr="00E72977">
              <w:rPr>
                <w:rFonts w:ascii="Times New Roman" w:hAnsi="Times New Roman" w:cs="Times New Roman"/>
              </w:rPr>
              <w:t>та «Популяризация предпринимательс</w:t>
            </w:r>
            <w:r w:rsidRPr="00E72977">
              <w:rPr>
                <w:rFonts w:ascii="Times New Roman" w:hAnsi="Times New Roman" w:cs="Times New Roman"/>
              </w:rPr>
              <w:t>т</w:t>
            </w:r>
            <w:r w:rsidRPr="00E72977">
              <w:rPr>
                <w:rFonts w:ascii="Times New Roman" w:hAnsi="Times New Roman" w:cs="Times New Roman"/>
              </w:rPr>
              <w:t>ва» на территории Курской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0,692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1,415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2,604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3,046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3,427</w:t>
            </w:r>
          </w:p>
        </w:tc>
      </w:tr>
      <w:tr w:rsidR="00FE0C9B" w:rsidRPr="00E72977" w:rsidTr="003F6F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34</w:t>
            </w:r>
            <w:r w:rsidRPr="00E729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Количество физич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 xml:space="preserve">ских лиц - участников федерального проекта «Популяризация </w:t>
            </w:r>
            <w:proofErr w:type="spellStart"/>
            <w:proofErr w:type="gramStart"/>
            <w:r w:rsidRPr="00E72977">
              <w:rPr>
                <w:rFonts w:ascii="Times New Roman" w:hAnsi="Times New Roman" w:cs="Times New Roman"/>
              </w:rPr>
              <w:t>предприниматель-ства</w:t>
            </w:r>
            <w:proofErr w:type="spellEnd"/>
            <w:proofErr w:type="gramEnd"/>
            <w:r w:rsidRPr="00E72977">
              <w:rPr>
                <w:rFonts w:ascii="Times New Roman" w:hAnsi="Times New Roman" w:cs="Times New Roman"/>
              </w:rPr>
              <w:t>», нарастающим итогом</w:t>
            </w:r>
          </w:p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E72977">
              <w:rPr>
                <w:rFonts w:ascii="Times New Roman" w:hAnsi="Times New Roman" w:cs="Times New Roman"/>
              </w:rPr>
              <w:t>к</w:t>
            </w:r>
            <w:r w:rsidRPr="00E72977">
              <w:rPr>
                <w:rFonts w:ascii="Times New Roman" w:hAnsi="Times New Roman" w:cs="Times New Roman"/>
              </w:rPr>
              <w:t>та «Популяризация предпринимательс</w:t>
            </w:r>
            <w:r w:rsidRPr="00E72977">
              <w:rPr>
                <w:rFonts w:ascii="Times New Roman" w:hAnsi="Times New Roman" w:cs="Times New Roman"/>
              </w:rPr>
              <w:t>т</w:t>
            </w:r>
            <w:r w:rsidRPr="00E72977">
              <w:rPr>
                <w:rFonts w:ascii="Times New Roman" w:hAnsi="Times New Roman" w:cs="Times New Roman"/>
              </w:rPr>
              <w:t>ва» на территории Курской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3,782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7,79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11,875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15,656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19,287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22,312</w:t>
            </w:r>
          </w:p>
        </w:tc>
      </w:tr>
      <w:tr w:rsidR="00FE0C9B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5F774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hyperlink r:id="rId10" w:history="1">
              <w:r w:rsidR="00FE0C9B" w:rsidRPr="00E72977">
                <w:rPr>
                  <w:rFonts w:ascii="Times New Roman" w:eastAsiaTheme="minorHAnsi" w:hAnsi="Times New Roman" w:cs="Times New Roman"/>
                  <w:lang w:eastAsia="en-US"/>
                </w:rPr>
                <w:t>Подпрограмма 3</w:t>
              </w:r>
            </w:hyperlink>
            <w:r w:rsidR="00FE0C9B"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«Повышение доступности государственных и муниципальных услуг в Курской области»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граждан, име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щих доступ к получ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нию государственных и муниципальных 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луг по принципу «о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ного окна» по месту пребывания, в том 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числе в многофун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циональных центрах предоставления гос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дарственных и мун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Среднее число обр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щений представителей </w:t>
            </w:r>
            <w:proofErr w:type="spellStart"/>
            <w:proofErr w:type="gram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бизнес-сообщества</w:t>
            </w:r>
            <w:proofErr w:type="spellEnd"/>
            <w:proofErr w:type="gram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в орган исполнительной власти Курской 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ласти (орган местного самоуправления) для получения одной г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сударственной (мун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ципальной) услуги, связанной со сферой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Время ожидания в очереди при обращ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нии заявителя в орган исполнительной вл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сти Курской области (орган местного сам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управления) для п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лучения государс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венных (муниципал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ных)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AF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37</w:t>
            </w:r>
            <w:r w:rsidRPr="00E72977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Время ожидания в очереди при обращ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нии заявителя в мн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9678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обращ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ний заявителей в мн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237000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357000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430000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810000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840000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92DD1">
            <w:pPr>
              <w:autoSpaceDE w:val="0"/>
              <w:autoSpaceDN w:val="0"/>
              <w:adjustRightInd w:val="0"/>
              <w:spacing w:after="0" w:line="240" w:lineRule="auto"/>
              <w:ind w:left="-143" w:right="-6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1150000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1180000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1220000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1240000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1260000</w:t>
            </w:r>
          </w:p>
        </w:tc>
      </w:tr>
      <w:tr w:rsidR="00FE0C9B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5F774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1" w:history="1">
              <w:r w:rsidR="00FE0C9B" w:rsidRPr="00E72977">
                <w:rPr>
                  <w:rFonts w:ascii="Times New Roman" w:eastAsiaTheme="minorHAnsi" w:hAnsi="Times New Roman" w:cs="Times New Roman"/>
                  <w:lang w:eastAsia="en-US"/>
                </w:rPr>
                <w:t>Подпрограмма 4</w:t>
              </w:r>
            </w:hyperlink>
            <w:r w:rsidR="00FE0C9B"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«Развитие внешнеэкономической деятельности Курской области и</w:t>
            </w:r>
          </w:p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межрегиональных связей с регионами Российской Федерации»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хозяйс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вующих субъектов Курской области, принявших участие в международных 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ы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ставочно-ярмарочных,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конгрессных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пром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утерских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мероприят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1268A4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89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34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55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хозяйс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вующих субъектов, принявших участие в 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мероприятиях Ку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ской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Коренской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я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марки, из стран бли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ж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него и дальнего зар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бежья и из регионов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1268A4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89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89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89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615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хозяйс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вующих субъектов Курской области, уч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ствующих в развитии трансграничного 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трудничества с реги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нами - членами Асс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циации европейских приграничных реги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нов (АЕПР)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организ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ций-экспортеров Ку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1268A4" w:rsidP="00FF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3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3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3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218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  <w:r w:rsidRPr="00E72977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hAnsi="Times New Roman" w:cs="Times New Roman"/>
              </w:rPr>
              <w:t xml:space="preserve">Объем </w:t>
            </w:r>
            <w:r w:rsidRPr="00E72977">
              <w:rPr>
                <w:rFonts w:ascii="Times New Roman" w:eastAsia="Calibri" w:hAnsi="Times New Roman" w:cs="Times New Roman"/>
              </w:rPr>
              <w:t xml:space="preserve"> экспорта</w:t>
            </w:r>
            <w:r w:rsidRPr="00E72977">
              <w:rPr>
                <w:rFonts w:ascii="Times New Roman" w:hAnsi="Times New Roman" w:cs="Times New Roman"/>
              </w:rPr>
              <w:t xml:space="preserve"> пр</w:t>
            </w:r>
            <w:r w:rsidRPr="00E72977">
              <w:rPr>
                <w:rFonts w:ascii="Times New Roman" w:hAnsi="Times New Roman" w:cs="Times New Roman"/>
              </w:rPr>
              <w:t>о</w:t>
            </w:r>
            <w:r w:rsidRPr="00E72977">
              <w:rPr>
                <w:rFonts w:ascii="Times New Roman" w:hAnsi="Times New Roman" w:cs="Times New Roman"/>
              </w:rPr>
              <w:t>дукции Курской о</w:t>
            </w:r>
            <w:r w:rsidRPr="00E72977">
              <w:rPr>
                <w:rFonts w:ascii="Times New Roman" w:hAnsi="Times New Roman" w:cs="Times New Roman"/>
              </w:rPr>
              <w:t>б</w:t>
            </w:r>
            <w:r w:rsidRPr="00E72977">
              <w:rPr>
                <w:rFonts w:ascii="Times New Roman" w:hAnsi="Times New Roman" w:cs="Times New Roman"/>
              </w:rPr>
              <w:t xml:space="preserve">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="Times New Roman" w:hAnsi="Times New Roman" w:cs="Times New Roman"/>
              </w:rPr>
              <w:t>млн. долл. США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715,0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726,0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737,0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750,0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  <w:r w:rsidRPr="00E72977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внедре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ных </w:t>
            </w:r>
            <w:r w:rsidRPr="00E72977">
              <w:rPr>
                <w:rFonts w:ascii="Times New Roman" w:eastAsia="Times New Roman" w:hAnsi="Times New Roman" w:cs="Times New Roman"/>
              </w:rPr>
              <w:t>в Курской обла</w:t>
            </w:r>
            <w:r w:rsidRPr="00E72977">
              <w:rPr>
                <w:rFonts w:ascii="Times New Roman" w:eastAsia="Times New Roman" w:hAnsi="Times New Roman" w:cs="Times New Roman"/>
              </w:rPr>
              <w:t>с</w:t>
            </w:r>
            <w:r w:rsidRPr="00E72977">
              <w:rPr>
                <w:rFonts w:ascii="Times New Roman" w:eastAsia="Times New Roman" w:hAnsi="Times New Roman" w:cs="Times New Roman"/>
              </w:rPr>
              <w:t>ти направлений  р</w:t>
            </w:r>
            <w:r w:rsidRPr="00E72977">
              <w:rPr>
                <w:rFonts w:ascii="Times New Roman" w:eastAsia="Times New Roman" w:hAnsi="Times New Roman" w:cs="Times New Roman"/>
              </w:rPr>
              <w:t>е</w:t>
            </w:r>
            <w:r w:rsidRPr="00E72977">
              <w:rPr>
                <w:rFonts w:ascii="Times New Roman" w:eastAsia="Times New Roman" w:hAnsi="Times New Roman" w:cs="Times New Roman"/>
              </w:rPr>
              <w:t>гионального экспор</w:t>
            </w:r>
            <w:r w:rsidRPr="00E72977">
              <w:rPr>
                <w:rFonts w:ascii="Times New Roman" w:eastAsia="Times New Roman" w:hAnsi="Times New Roman" w:cs="Times New Roman"/>
              </w:rPr>
              <w:t>т</w:t>
            </w:r>
            <w:r w:rsidRPr="00E72977">
              <w:rPr>
                <w:rFonts w:ascii="Times New Roman" w:eastAsia="Times New Roman" w:hAnsi="Times New Roman" w:cs="Times New Roman"/>
              </w:rPr>
              <w:t>ного стандарта 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jc w:val="center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jc w:val="center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jc w:val="center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</w:tr>
      <w:tr w:rsidR="00FE0C9B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Default="005F774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2" w:history="1">
              <w:r w:rsidR="00FE0C9B" w:rsidRPr="00E72977">
                <w:rPr>
                  <w:rFonts w:ascii="Times New Roman" w:eastAsiaTheme="minorHAnsi" w:hAnsi="Times New Roman" w:cs="Times New Roman"/>
                  <w:lang w:eastAsia="en-US"/>
                </w:rPr>
                <w:t>Подпрограмма 5</w:t>
              </w:r>
            </w:hyperlink>
            <w:r w:rsidR="00FE0C9B"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«О реализации на территории Курской области государственной политики Российской Федерации в отношении соотечественников, </w:t>
            </w:r>
          </w:p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проживающих за рубежом»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соотеч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ственников, прож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вающих за рубежом, принявших участие в международных праздниках, а также мероприятиях в сфере молодежной полит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ки, культуры и спорта с целью сохранения русского языка и ру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ского культурного наследия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чел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междун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родных культурно-массовых меропри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тий с участием соот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чественников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проведе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ных мероприятий на площадках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Россо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рудничества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за руб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FE0C9B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5F774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hyperlink r:id="rId13" w:history="1">
              <w:r w:rsidR="00FE0C9B" w:rsidRPr="00E72977">
                <w:rPr>
                  <w:rFonts w:ascii="Times New Roman" w:eastAsiaTheme="minorHAnsi" w:hAnsi="Times New Roman" w:cs="Times New Roman"/>
                  <w:lang w:eastAsia="en-US"/>
                </w:rPr>
                <w:t>Подпрограмма 6</w:t>
              </w:r>
            </w:hyperlink>
            <w:r w:rsidR="00FE0C9B"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центров космических услуг Курской области (н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разраб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танных областных нормативных актов, обеспечивающих ра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вертывание и фун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ционирование </w:t>
            </w:r>
            <w:proofErr w:type="gram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облас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ной</w:t>
            </w:r>
            <w:proofErr w:type="gram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инфраструктуры использования спу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никовых навигацио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ных технологий ГЛОНАСС, данных ДЗЗ и других РКД (нарастающим 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реги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нальных базовых ЦСМУ, установле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ных в органах испо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нительной государс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венной власти Ку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ской области (нара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тающим итогом)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Развертывание и вн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дрение в регионал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ном информационно-навигационном це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тре единой платфо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мы навигационных приложений, системы обеспечения инфо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мационной безопасн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сти, подсистемы 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формационного обе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печения деятельности органов государс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венной власти, средств, обеспеч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вающих взаимодейс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вие с внешними си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темами и подсистем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9678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Степень готовности региональной инфо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мационно-навига-ционной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автотранспор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ных средств, зарег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стрированных на те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ритории Курской 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ласти, оснащенных навигационно-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связным оборудов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нием и относящихся к следующим категор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ям: осуществление перевозок пассаж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ров, включая детей, оказание скорой и 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отложной медици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ской помощи, оказ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ние жилищно-коммунальных услуг, осуществление пер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возок специальных, опасных, крупногаб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ритных и тяжелове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ных грузов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5F774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FE0C9B" w:rsidRPr="00E72977">
                <w:rPr>
                  <w:rFonts w:ascii="Times New Roman" w:eastAsiaTheme="minorHAnsi" w:hAnsi="Times New Roman" w:cs="Times New Roman"/>
                  <w:lang w:eastAsia="en-US"/>
                </w:rPr>
                <w:t>Подпрограмма 7</w:t>
              </w:r>
            </w:hyperlink>
            <w:r w:rsidR="00FE0C9B"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«Обеспечение реализации государственной программы Курской области </w:t>
            </w:r>
          </w:p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«Развитие экономики и внешних связей Курской области»</w:t>
            </w:r>
          </w:p>
        </w:tc>
      </w:tr>
      <w:tr w:rsidR="00FE0C9B" w:rsidRPr="00E72977" w:rsidTr="00CF1D70">
        <w:trPr>
          <w:trHeight w:val="7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Степень выполнения основных меропри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тий государственной программы в устано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4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Степень выполнения контрольных событий государственной 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граммы в установле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4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Степень достижения значений целевых п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казателей (индикат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ров)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</w:tbl>
    <w:p w:rsidR="00296CFE" w:rsidRDefault="00296CFE" w:rsidP="00A95AD3">
      <w:pPr>
        <w:rPr>
          <w:rFonts w:ascii="Times New Roman" w:hAnsi="Times New Roman" w:cs="Times New Roman"/>
          <w:sz w:val="24"/>
          <w:szCs w:val="24"/>
        </w:rPr>
      </w:pPr>
    </w:p>
    <w:sectPr w:rsidR="00296CFE" w:rsidSect="008C1C56">
      <w:headerReference w:type="default" r:id="rId15"/>
      <w:headerReference w:type="first" r:id="rId16"/>
      <w:pgSz w:w="16838" w:h="11906" w:orient="landscape"/>
      <w:pgMar w:top="1276" w:right="1134" w:bottom="1559" w:left="1134" w:header="709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D3" w:rsidRDefault="00A95AD3" w:rsidP="000005CE">
      <w:pPr>
        <w:spacing w:after="0" w:line="240" w:lineRule="auto"/>
      </w:pPr>
      <w:r>
        <w:separator/>
      </w:r>
    </w:p>
  </w:endnote>
  <w:endnote w:type="continuationSeparator" w:id="0">
    <w:p w:rsidR="00A95AD3" w:rsidRDefault="00A95AD3" w:rsidP="0000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D3" w:rsidRDefault="00A95AD3" w:rsidP="000005CE">
      <w:pPr>
        <w:spacing w:after="0" w:line="240" w:lineRule="auto"/>
      </w:pPr>
      <w:r>
        <w:separator/>
      </w:r>
    </w:p>
  </w:footnote>
  <w:footnote w:type="continuationSeparator" w:id="0">
    <w:p w:rsidR="00A95AD3" w:rsidRDefault="00A95AD3" w:rsidP="0000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0995"/>
      <w:docPartObj>
        <w:docPartGallery w:val="Page Numbers (Top of Page)"/>
        <w:docPartUnique/>
      </w:docPartObj>
    </w:sdtPr>
    <w:sdtContent>
      <w:p w:rsidR="00A95AD3" w:rsidRDefault="005F774B">
        <w:pPr>
          <w:pStyle w:val="a5"/>
          <w:jc w:val="center"/>
        </w:pPr>
        <w:fldSimple w:instr=" PAGE   \* MERGEFORMAT ">
          <w:r w:rsidR="001268A4">
            <w:rPr>
              <w:noProof/>
            </w:rPr>
            <w:t>57</w:t>
          </w:r>
        </w:fldSimple>
      </w:p>
    </w:sdtContent>
  </w:sdt>
  <w:p w:rsidR="00A95AD3" w:rsidRDefault="00A95A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203"/>
      <w:docPartObj>
        <w:docPartGallery w:val="Page Numbers (Top of Page)"/>
        <w:docPartUnique/>
      </w:docPartObj>
    </w:sdtPr>
    <w:sdtContent>
      <w:p w:rsidR="008C1C56" w:rsidRDefault="005F774B">
        <w:pPr>
          <w:pStyle w:val="a5"/>
          <w:jc w:val="center"/>
        </w:pPr>
        <w:fldSimple w:instr=" PAGE   \* MERGEFORMAT ">
          <w:r w:rsidR="001268A4">
            <w:rPr>
              <w:noProof/>
            </w:rPr>
            <w:t>34</w:t>
          </w:r>
        </w:fldSimple>
      </w:p>
    </w:sdtContent>
  </w:sdt>
  <w:p w:rsidR="00A95AD3" w:rsidRDefault="00A95A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46"/>
    <w:multiLevelType w:val="hybridMultilevel"/>
    <w:tmpl w:val="5A2CD7B4"/>
    <w:lvl w:ilvl="0" w:tplc="0548F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94121"/>
    <w:multiLevelType w:val="hybridMultilevel"/>
    <w:tmpl w:val="08F85094"/>
    <w:lvl w:ilvl="0" w:tplc="27927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8436ED"/>
    <w:multiLevelType w:val="hybridMultilevel"/>
    <w:tmpl w:val="E98AE8C8"/>
    <w:lvl w:ilvl="0" w:tplc="0F7A2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FB4CCE"/>
    <w:multiLevelType w:val="hybridMultilevel"/>
    <w:tmpl w:val="09822644"/>
    <w:lvl w:ilvl="0" w:tplc="AF18B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763FBA"/>
    <w:multiLevelType w:val="hybridMultilevel"/>
    <w:tmpl w:val="C7E64C1C"/>
    <w:lvl w:ilvl="0" w:tplc="780A84A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26190"/>
    <w:multiLevelType w:val="hybridMultilevel"/>
    <w:tmpl w:val="4476B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7E2E4A"/>
    <w:multiLevelType w:val="hybridMultilevel"/>
    <w:tmpl w:val="20AE0614"/>
    <w:lvl w:ilvl="0" w:tplc="B25CF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EC28CF"/>
    <w:multiLevelType w:val="hybridMultilevel"/>
    <w:tmpl w:val="45EE4510"/>
    <w:lvl w:ilvl="0" w:tplc="E27438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F2538"/>
    <w:multiLevelType w:val="hybridMultilevel"/>
    <w:tmpl w:val="4380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5438F"/>
    <w:multiLevelType w:val="hybridMultilevel"/>
    <w:tmpl w:val="779AB70A"/>
    <w:lvl w:ilvl="0" w:tplc="29D4154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D2E20"/>
    <w:multiLevelType w:val="hybridMultilevel"/>
    <w:tmpl w:val="EE56134A"/>
    <w:lvl w:ilvl="0" w:tplc="15526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E77A56"/>
    <w:multiLevelType w:val="hybridMultilevel"/>
    <w:tmpl w:val="EB4A3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E54714"/>
    <w:multiLevelType w:val="hybridMultilevel"/>
    <w:tmpl w:val="2CE82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0005CE"/>
    <w:rsid w:val="000005CE"/>
    <w:rsid w:val="00035D38"/>
    <w:rsid w:val="00036B67"/>
    <w:rsid w:val="00065A65"/>
    <w:rsid w:val="000765A3"/>
    <w:rsid w:val="00081E61"/>
    <w:rsid w:val="000828CA"/>
    <w:rsid w:val="00094F4F"/>
    <w:rsid w:val="000B2C23"/>
    <w:rsid w:val="000D0C5E"/>
    <w:rsid w:val="000E101B"/>
    <w:rsid w:val="000F4363"/>
    <w:rsid w:val="00124418"/>
    <w:rsid w:val="001268A4"/>
    <w:rsid w:val="00132B60"/>
    <w:rsid w:val="001642EF"/>
    <w:rsid w:val="001776F9"/>
    <w:rsid w:val="001C5283"/>
    <w:rsid w:val="001E409D"/>
    <w:rsid w:val="00203428"/>
    <w:rsid w:val="00204692"/>
    <w:rsid w:val="00217C3F"/>
    <w:rsid w:val="0022637F"/>
    <w:rsid w:val="0023044A"/>
    <w:rsid w:val="00233445"/>
    <w:rsid w:val="00246C38"/>
    <w:rsid w:val="002558E5"/>
    <w:rsid w:val="00255F54"/>
    <w:rsid w:val="0026061A"/>
    <w:rsid w:val="002741A4"/>
    <w:rsid w:val="00296CFE"/>
    <w:rsid w:val="002E341B"/>
    <w:rsid w:val="002E4219"/>
    <w:rsid w:val="002F3136"/>
    <w:rsid w:val="003330A8"/>
    <w:rsid w:val="00345D61"/>
    <w:rsid w:val="003468C8"/>
    <w:rsid w:val="00352B3E"/>
    <w:rsid w:val="00360BD8"/>
    <w:rsid w:val="00377AEE"/>
    <w:rsid w:val="00384568"/>
    <w:rsid w:val="003A4709"/>
    <w:rsid w:val="003B0DA0"/>
    <w:rsid w:val="003C74CD"/>
    <w:rsid w:val="003F6FFF"/>
    <w:rsid w:val="003F74A0"/>
    <w:rsid w:val="004225F7"/>
    <w:rsid w:val="004438D5"/>
    <w:rsid w:val="00444446"/>
    <w:rsid w:val="0045529E"/>
    <w:rsid w:val="004714CB"/>
    <w:rsid w:val="004E73BE"/>
    <w:rsid w:val="004F23AD"/>
    <w:rsid w:val="00504E0B"/>
    <w:rsid w:val="005113E3"/>
    <w:rsid w:val="0051191E"/>
    <w:rsid w:val="00511B68"/>
    <w:rsid w:val="0051766B"/>
    <w:rsid w:val="00521A74"/>
    <w:rsid w:val="005432C2"/>
    <w:rsid w:val="00544322"/>
    <w:rsid w:val="00582F22"/>
    <w:rsid w:val="00584C90"/>
    <w:rsid w:val="005B50FD"/>
    <w:rsid w:val="005D63F9"/>
    <w:rsid w:val="005F774B"/>
    <w:rsid w:val="006112E5"/>
    <w:rsid w:val="00625478"/>
    <w:rsid w:val="006421F2"/>
    <w:rsid w:val="00677266"/>
    <w:rsid w:val="0068230D"/>
    <w:rsid w:val="006B5C6F"/>
    <w:rsid w:val="006C4712"/>
    <w:rsid w:val="006C6B3A"/>
    <w:rsid w:val="006F6465"/>
    <w:rsid w:val="00716AB7"/>
    <w:rsid w:val="00722419"/>
    <w:rsid w:val="00781951"/>
    <w:rsid w:val="00786965"/>
    <w:rsid w:val="007B128C"/>
    <w:rsid w:val="007C7BD3"/>
    <w:rsid w:val="007F2E81"/>
    <w:rsid w:val="007F7454"/>
    <w:rsid w:val="00855DD0"/>
    <w:rsid w:val="00890A5A"/>
    <w:rsid w:val="00892F3E"/>
    <w:rsid w:val="008952AE"/>
    <w:rsid w:val="008A3965"/>
    <w:rsid w:val="008C1C56"/>
    <w:rsid w:val="008C3CF6"/>
    <w:rsid w:val="008E14BA"/>
    <w:rsid w:val="008E7CDC"/>
    <w:rsid w:val="008F2268"/>
    <w:rsid w:val="00905E6B"/>
    <w:rsid w:val="00916CD0"/>
    <w:rsid w:val="00962BF6"/>
    <w:rsid w:val="009A26DD"/>
    <w:rsid w:val="009F6E59"/>
    <w:rsid w:val="00A05F08"/>
    <w:rsid w:val="00A66AA2"/>
    <w:rsid w:val="00A76919"/>
    <w:rsid w:val="00A95AD3"/>
    <w:rsid w:val="00AA144C"/>
    <w:rsid w:val="00AA19A5"/>
    <w:rsid w:val="00AB62E8"/>
    <w:rsid w:val="00AD3093"/>
    <w:rsid w:val="00AE0A37"/>
    <w:rsid w:val="00AF66D1"/>
    <w:rsid w:val="00B10526"/>
    <w:rsid w:val="00B30268"/>
    <w:rsid w:val="00B31F4C"/>
    <w:rsid w:val="00B535AA"/>
    <w:rsid w:val="00BD11A8"/>
    <w:rsid w:val="00BD520C"/>
    <w:rsid w:val="00BE4AC4"/>
    <w:rsid w:val="00C344E0"/>
    <w:rsid w:val="00C46A73"/>
    <w:rsid w:val="00C5222D"/>
    <w:rsid w:val="00C628EE"/>
    <w:rsid w:val="00C979C7"/>
    <w:rsid w:val="00CA18E1"/>
    <w:rsid w:val="00CB0E30"/>
    <w:rsid w:val="00CB322F"/>
    <w:rsid w:val="00CB4CF1"/>
    <w:rsid w:val="00CD1EFE"/>
    <w:rsid w:val="00CF1D70"/>
    <w:rsid w:val="00D10C8C"/>
    <w:rsid w:val="00D24E4E"/>
    <w:rsid w:val="00D32591"/>
    <w:rsid w:val="00D472F5"/>
    <w:rsid w:val="00D81578"/>
    <w:rsid w:val="00DE3B49"/>
    <w:rsid w:val="00DF794B"/>
    <w:rsid w:val="00E10847"/>
    <w:rsid w:val="00E63DAF"/>
    <w:rsid w:val="00E72977"/>
    <w:rsid w:val="00E85F7B"/>
    <w:rsid w:val="00E878A8"/>
    <w:rsid w:val="00E9028C"/>
    <w:rsid w:val="00EE5752"/>
    <w:rsid w:val="00F074A7"/>
    <w:rsid w:val="00F25621"/>
    <w:rsid w:val="00F529E9"/>
    <w:rsid w:val="00F55CCC"/>
    <w:rsid w:val="00F652E1"/>
    <w:rsid w:val="00F76C6C"/>
    <w:rsid w:val="00F82471"/>
    <w:rsid w:val="00F845C2"/>
    <w:rsid w:val="00F92CEB"/>
    <w:rsid w:val="00F92DD1"/>
    <w:rsid w:val="00F96786"/>
    <w:rsid w:val="00F96B02"/>
    <w:rsid w:val="00FB5608"/>
    <w:rsid w:val="00FC0969"/>
    <w:rsid w:val="00FC14F2"/>
    <w:rsid w:val="00FC3CEA"/>
    <w:rsid w:val="00FE0C9B"/>
    <w:rsid w:val="00FF00D0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05CE"/>
    <w:rPr>
      <w:rFonts w:cs="Times New Roman"/>
      <w:color w:val="0000FF"/>
      <w:u w:val="single"/>
    </w:rPr>
  </w:style>
  <w:style w:type="paragraph" w:customStyle="1" w:styleId="ConsPlusCell">
    <w:name w:val="ConsPlusCell"/>
    <w:rsid w:val="00000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005CE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">
    <w:name w:val="1"/>
    <w:basedOn w:val="a"/>
    <w:rsid w:val="000005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0005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00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0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5C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5CE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0005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000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150F3FAE657229AADD7F16AC254BEB63A81517DB43BC5B5E3B8F7FD46D2577FB2592C001EA5E3775964eBF4M" TargetMode="External"/><Relationship Id="rId13" Type="http://schemas.openxmlformats.org/officeDocument/2006/relationships/hyperlink" Target="consultantplus://offline/ref=1C1150F3FAE657229AADD7F16AC254BEB63A81517DB43BC5B5E3B8F7FD46D2577FB2592C001EA5E3755E67eBF3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1150F3FAE657229AADD7F16AC254BEB63A81517DB43BC5B5E3B8F7FD46D2577FB2592C001EA5E3755C62eBF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1150F3FAE657229AADD7F16AC254BEB63A81517DB43BC5B5E3B8F7FD46D2577FB2592C001EA5E3765B65eBF7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C1150F3FAE657229AADD7F16AC254BEB63A81517DB43BC5B5E3B8F7FD46D2577FB2592C001EA5E3765862eBF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1150F3FAE657229AADD7F16AC254BEB63A81517DB43BC5B5E3B8F7FD46D2577FB2592C001EA5E3765D63eBF2M" TargetMode="External"/><Relationship Id="rId14" Type="http://schemas.openxmlformats.org/officeDocument/2006/relationships/hyperlink" Target="consultantplus://offline/ref=1C1150F3FAE657229AADD7F16AC254BEB63A81517DB43BC5B5E3B8F7FD46D2577FB2592C001EA5E3755864eB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A856B-85D1-44F0-A1AD-448BB240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29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25</cp:revision>
  <cp:lastPrinted>2019-09-05T12:42:00Z</cp:lastPrinted>
  <dcterms:created xsi:type="dcterms:W3CDTF">2019-07-09T12:17:00Z</dcterms:created>
  <dcterms:modified xsi:type="dcterms:W3CDTF">2020-12-04T07:32:00Z</dcterms:modified>
</cp:coreProperties>
</file>