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A" w:rsidRDefault="0025269A" w:rsidP="0025269A">
      <w:pPr>
        <w:pStyle w:val="ConsPlusTitle"/>
        <w:jc w:val="center"/>
        <w:outlineLvl w:val="0"/>
      </w:pPr>
      <w:r>
        <w:t>ГУБЕРНАТОР КУРСКОЙ ОБЛАСТИ</w:t>
      </w:r>
    </w:p>
    <w:p w:rsidR="0025269A" w:rsidRDefault="0025269A" w:rsidP="0025269A">
      <w:pPr>
        <w:pStyle w:val="ConsPlusTitle"/>
        <w:jc w:val="center"/>
      </w:pPr>
    </w:p>
    <w:p w:rsidR="0025269A" w:rsidRDefault="0025269A" w:rsidP="0025269A">
      <w:pPr>
        <w:pStyle w:val="ConsPlusTitle"/>
        <w:jc w:val="center"/>
      </w:pPr>
      <w:r>
        <w:t>ПОСТАНОВЛЕНИЕ</w:t>
      </w:r>
    </w:p>
    <w:p w:rsidR="0025269A" w:rsidRDefault="0025269A" w:rsidP="0025269A">
      <w:pPr>
        <w:pStyle w:val="ConsPlusTitle"/>
        <w:jc w:val="center"/>
      </w:pPr>
      <w:r>
        <w:t>от 13 февраля 2013 г. N 61-пг</w:t>
      </w:r>
    </w:p>
    <w:p w:rsidR="0025269A" w:rsidRDefault="0025269A" w:rsidP="0025269A">
      <w:pPr>
        <w:pStyle w:val="ConsPlusTitle"/>
        <w:jc w:val="center"/>
      </w:pPr>
    </w:p>
    <w:p w:rsidR="0025269A" w:rsidRDefault="0025269A" w:rsidP="0025269A">
      <w:pPr>
        <w:pStyle w:val="ConsPlusTitle"/>
        <w:jc w:val="center"/>
      </w:pPr>
      <w:r>
        <w:t>ОБ УТВЕРЖДЕНИИ ПОЛОЖЕНИЯ О ДЕПАРТАМЕНТЕ ЭКОЛОГИЧЕСКОЙ</w:t>
      </w:r>
    </w:p>
    <w:p w:rsidR="0025269A" w:rsidRDefault="0025269A" w:rsidP="0025269A">
      <w:pPr>
        <w:pStyle w:val="ConsPlusTitle"/>
        <w:jc w:val="center"/>
      </w:pPr>
      <w:r>
        <w:t>БЕЗОПАСНОСТИ И ПРИРОДОПОЛЬЗОВАНИЯ КУРСКОЙ ОБЛАСТИ</w:t>
      </w:r>
    </w:p>
    <w:p w:rsidR="0025269A" w:rsidRDefault="0025269A" w:rsidP="002526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5269A" w:rsidTr="00712CE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10.06.2013 </w:t>
            </w:r>
            <w:hyperlink r:id="rId5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11.10.2013 </w:t>
            </w:r>
            <w:hyperlink r:id="rId6" w:history="1">
              <w:r>
                <w:rPr>
                  <w:color w:val="0000FF"/>
                </w:rPr>
                <w:t>N 430-пг</w:t>
              </w:r>
            </w:hyperlink>
            <w:r>
              <w:rPr>
                <w:color w:val="392C69"/>
              </w:rPr>
              <w:t xml:space="preserve">, от 14.11.2013 </w:t>
            </w:r>
            <w:hyperlink r:id="rId7" w:history="1">
              <w:r>
                <w:rPr>
                  <w:color w:val="0000FF"/>
                </w:rPr>
                <w:t>N 505-пг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09.04.2014 </w:t>
            </w:r>
            <w:hyperlink r:id="rId8" w:history="1">
              <w:r>
                <w:rPr>
                  <w:color w:val="0000FF"/>
                </w:rPr>
                <w:t>N 168-пг</w:t>
              </w:r>
            </w:hyperlink>
            <w:r>
              <w:rPr>
                <w:color w:val="392C69"/>
              </w:rPr>
              <w:t xml:space="preserve">, от 27.03.2015 </w:t>
            </w:r>
            <w:hyperlink r:id="rId9" w:history="1">
              <w:r>
                <w:rPr>
                  <w:color w:val="0000FF"/>
                </w:rPr>
                <w:t>N 140-пг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216-пг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30.09.2015 </w:t>
            </w:r>
            <w:hyperlink r:id="rId11" w:history="1">
              <w:r>
                <w:rPr>
                  <w:color w:val="0000FF"/>
                </w:rPr>
                <w:t>N 439-пг</w:t>
              </w:r>
            </w:hyperlink>
            <w:r>
              <w:rPr>
                <w:color w:val="392C69"/>
              </w:rPr>
              <w:t xml:space="preserve">, от 11.11.2015 </w:t>
            </w:r>
            <w:hyperlink r:id="rId12" w:history="1">
              <w:r>
                <w:rPr>
                  <w:color w:val="0000FF"/>
                </w:rPr>
                <w:t>N 514-пг</w:t>
              </w:r>
            </w:hyperlink>
            <w:r>
              <w:rPr>
                <w:color w:val="392C69"/>
              </w:rPr>
              <w:t xml:space="preserve">, от 02.03.2016 </w:t>
            </w:r>
            <w:hyperlink r:id="rId13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28.07.2016 </w:t>
            </w:r>
            <w:hyperlink r:id="rId14" w:history="1">
              <w:r>
                <w:rPr>
                  <w:color w:val="0000FF"/>
                </w:rPr>
                <w:t>N 207-пг</w:t>
              </w:r>
            </w:hyperlink>
            <w:r>
              <w:rPr>
                <w:color w:val="392C69"/>
              </w:rPr>
              <w:t xml:space="preserve">, от 18.04.2017 </w:t>
            </w:r>
            <w:hyperlink r:id="rId15" w:history="1">
              <w:r>
                <w:rPr>
                  <w:color w:val="0000FF"/>
                </w:rPr>
                <w:t>N 139-пг</w:t>
              </w:r>
            </w:hyperlink>
            <w:r>
              <w:rPr>
                <w:color w:val="392C69"/>
              </w:rPr>
              <w:t xml:space="preserve">, от 11.01.2018 </w:t>
            </w:r>
            <w:hyperlink r:id="rId16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22.03.2018 </w:t>
            </w:r>
            <w:hyperlink r:id="rId17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 xml:space="preserve">, от 27.06.2018 </w:t>
            </w:r>
            <w:hyperlink r:id="rId18" w:history="1">
              <w:r>
                <w:rPr>
                  <w:color w:val="0000FF"/>
                </w:rPr>
                <w:t>N 222-пг</w:t>
              </w:r>
            </w:hyperlink>
            <w:r>
              <w:rPr>
                <w:color w:val="392C69"/>
              </w:rPr>
              <w:t xml:space="preserve">, от 30.07.2018 </w:t>
            </w:r>
            <w:hyperlink r:id="rId19" w:history="1">
              <w:r>
                <w:rPr>
                  <w:color w:val="0000FF"/>
                </w:rPr>
                <w:t>N 295-пг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19.09.2018 </w:t>
            </w:r>
            <w:hyperlink r:id="rId20" w:history="1">
              <w:r>
                <w:rPr>
                  <w:color w:val="0000FF"/>
                </w:rPr>
                <w:t>N 375-пг</w:t>
              </w:r>
            </w:hyperlink>
            <w:r>
              <w:rPr>
                <w:color w:val="392C69"/>
              </w:rPr>
              <w:t xml:space="preserve">, от 26.11.2018 </w:t>
            </w:r>
            <w:hyperlink r:id="rId21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22" w:history="1">
              <w:r>
                <w:rPr>
                  <w:color w:val="0000FF"/>
                </w:rPr>
                <w:t>N 275-пг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06.09.2019 </w:t>
            </w:r>
            <w:hyperlink r:id="rId23" w:history="1">
              <w:r>
                <w:rPr>
                  <w:color w:val="0000FF"/>
                </w:rPr>
                <w:t>N 365-пг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269A" w:rsidRDefault="0025269A" w:rsidP="0025269A">
      <w:pPr>
        <w:pStyle w:val="ConsPlusNormal"/>
        <w:jc w:val="center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Уставом</w:t>
        </w:r>
      </w:hyperlink>
      <w:r>
        <w:t xml:space="preserve"> Курской области постановляю: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4" w:tooltip="ПОЛОЖЕНИЕ" w:history="1">
        <w:r>
          <w:rPr>
            <w:color w:val="0000FF"/>
          </w:rPr>
          <w:t>Положение</w:t>
        </w:r>
      </w:hyperlink>
      <w:r>
        <w:t xml:space="preserve"> о департаменте экологической безопасности и природопользования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25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18.06.2007 N 273 "Об утверждении Положения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26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28.12.2007 N 581 "О внесении изменений в постановление Губернатора Курской области от 18.06.2007 N 273 "Об утверждении Положения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27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04.03.2008 N 114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28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18.08.2009 N 275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29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01.06.2010 N 226-пг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30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06.08.2010 N 321-пг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31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25.07.2011 N 294-пг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32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01.02.2012 N 44-пг "О внесении изменений в Положение о департаменте экологической безопасности и природопользования Курской области";</w:t>
      </w:r>
    </w:p>
    <w:p w:rsidR="0025269A" w:rsidRDefault="004B53A4" w:rsidP="0025269A">
      <w:pPr>
        <w:pStyle w:val="ConsPlusNormal"/>
        <w:spacing w:before="240"/>
        <w:ind w:firstLine="540"/>
        <w:jc w:val="both"/>
      </w:pPr>
      <w:hyperlink r:id="rId33" w:history="1">
        <w:r w:rsidR="0025269A">
          <w:rPr>
            <w:color w:val="0000FF"/>
          </w:rPr>
          <w:t>постановление</w:t>
        </w:r>
      </w:hyperlink>
      <w:r w:rsidR="0025269A">
        <w:t xml:space="preserve"> Губернатора Курской области от 27.04.2012 N 234-пг "О внесении изменений в Положение о департаменте экологической безопасности и природопользования Курской области".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right"/>
      </w:pPr>
      <w:r>
        <w:t>Губернатор</w:t>
      </w:r>
    </w:p>
    <w:p w:rsidR="0025269A" w:rsidRDefault="0025269A" w:rsidP="0025269A">
      <w:pPr>
        <w:pStyle w:val="ConsPlusNormal"/>
        <w:jc w:val="right"/>
      </w:pPr>
      <w:r>
        <w:t>Курской области</w:t>
      </w:r>
    </w:p>
    <w:p w:rsidR="0025269A" w:rsidRDefault="0025269A" w:rsidP="0025269A">
      <w:pPr>
        <w:pStyle w:val="ConsPlusNormal"/>
        <w:jc w:val="right"/>
      </w:pPr>
      <w:r>
        <w:t>А.Н.МИХАЙЛОВ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jc w:val="right"/>
        <w:outlineLvl w:val="0"/>
      </w:pPr>
      <w:r>
        <w:t>Утверждено</w:t>
      </w:r>
    </w:p>
    <w:p w:rsidR="0025269A" w:rsidRDefault="0025269A" w:rsidP="0025269A">
      <w:pPr>
        <w:pStyle w:val="ConsPlusNormal"/>
        <w:jc w:val="right"/>
      </w:pPr>
      <w:r>
        <w:t>постановлением</w:t>
      </w:r>
    </w:p>
    <w:p w:rsidR="0025269A" w:rsidRDefault="0025269A" w:rsidP="0025269A">
      <w:pPr>
        <w:pStyle w:val="ConsPlusNormal"/>
        <w:jc w:val="right"/>
      </w:pPr>
      <w:r>
        <w:t>Губернатора Курской области</w:t>
      </w:r>
    </w:p>
    <w:p w:rsidR="0025269A" w:rsidRDefault="0025269A" w:rsidP="0025269A">
      <w:pPr>
        <w:pStyle w:val="ConsPlusNormal"/>
        <w:jc w:val="right"/>
      </w:pPr>
      <w:r>
        <w:t>от 13 февраля 2013 г. N 61-пг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</w:pPr>
      <w:bookmarkStart w:id="0" w:name="Par44"/>
      <w:bookmarkEnd w:id="0"/>
      <w:r>
        <w:t>ПОЛОЖЕНИЕ</w:t>
      </w:r>
    </w:p>
    <w:p w:rsidR="0025269A" w:rsidRDefault="0025269A" w:rsidP="0025269A">
      <w:pPr>
        <w:pStyle w:val="ConsPlusTitle"/>
        <w:jc w:val="center"/>
      </w:pPr>
      <w:r>
        <w:t>О КОМИТЕТЕ</w:t>
      </w:r>
      <w:r w:rsidR="004B53A4">
        <w:t xml:space="preserve"> </w:t>
      </w:r>
      <w:bookmarkStart w:id="1" w:name="_GoBack"/>
      <w:bookmarkEnd w:id="1"/>
      <w:r>
        <w:t>ЭКОЛОГИЧЕСКОЙ БЕЗОПАСНОСТИ</w:t>
      </w:r>
    </w:p>
    <w:p w:rsidR="0025269A" w:rsidRDefault="0025269A" w:rsidP="0025269A">
      <w:pPr>
        <w:pStyle w:val="ConsPlusTitle"/>
        <w:jc w:val="center"/>
      </w:pPr>
      <w:r>
        <w:t>И ПРИРОДОПОЛЬЗОВАНИЯ КУРСКОЙ ОБЛАСТИ</w:t>
      </w:r>
    </w:p>
    <w:p w:rsidR="0025269A" w:rsidRDefault="0025269A" w:rsidP="002526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5269A" w:rsidTr="00712CE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10.06.2013 </w:t>
            </w:r>
            <w:hyperlink r:id="rId34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11.10.2013 </w:t>
            </w:r>
            <w:hyperlink r:id="rId35" w:history="1">
              <w:r>
                <w:rPr>
                  <w:color w:val="0000FF"/>
                </w:rPr>
                <w:t>N 430-пг</w:t>
              </w:r>
            </w:hyperlink>
            <w:r>
              <w:rPr>
                <w:color w:val="392C69"/>
              </w:rPr>
              <w:t xml:space="preserve">, от 14.11.2013 </w:t>
            </w:r>
            <w:hyperlink r:id="rId36" w:history="1">
              <w:r>
                <w:rPr>
                  <w:color w:val="0000FF"/>
                </w:rPr>
                <w:t>N 505-пг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09.04.2014 </w:t>
            </w:r>
            <w:hyperlink r:id="rId37" w:history="1">
              <w:r>
                <w:rPr>
                  <w:color w:val="0000FF"/>
                </w:rPr>
                <w:t>N 168-пг</w:t>
              </w:r>
            </w:hyperlink>
            <w:r>
              <w:rPr>
                <w:color w:val="392C69"/>
              </w:rPr>
              <w:t xml:space="preserve">, от 27.03.2015 </w:t>
            </w:r>
            <w:hyperlink r:id="rId38" w:history="1">
              <w:r>
                <w:rPr>
                  <w:color w:val="0000FF"/>
                </w:rPr>
                <w:t>N 140-пг</w:t>
              </w:r>
            </w:hyperlink>
            <w:r>
              <w:rPr>
                <w:color w:val="392C69"/>
              </w:rPr>
              <w:t xml:space="preserve">, от 12.05.2015 </w:t>
            </w:r>
            <w:hyperlink r:id="rId39" w:history="1">
              <w:r>
                <w:rPr>
                  <w:color w:val="0000FF"/>
                </w:rPr>
                <w:t>N 216-пг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30.09.2015 </w:t>
            </w:r>
            <w:hyperlink r:id="rId40" w:history="1">
              <w:r>
                <w:rPr>
                  <w:color w:val="0000FF"/>
                </w:rPr>
                <w:t>N 439-пг</w:t>
              </w:r>
            </w:hyperlink>
            <w:r>
              <w:rPr>
                <w:color w:val="392C69"/>
              </w:rPr>
              <w:t xml:space="preserve">, от 11.11.2015 </w:t>
            </w:r>
            <w:hyperlink r:id="rId41" w:history="1">
              <w:r>
                <w:rPr>
                  <w:color w:val="0000FF"/>
                </w:rPr>
                <w:t>N 514-пг</w:t>
              </w:r>
            </w:hyperlink>
            <w:r>
              <w:rPr>
                <w:color w:val="392C69"/>
              </w:rPr>
              <w:t xml:space="preserve">, от 02.03.2016 </w:t>
            </w:r>
            <w:hyperlink r:id="rId42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28.07.2016 </w:t>
            </w:r>
            <w:hyperlink r:id="rId43" w:history="1">
              <w:r>
                <w:rPr>
                  <w:color w:val="0000FF"/>
                </w:rPr>
                <w:t>N 207-пг</w:t>
              </w:r>
            </w:hyperlink>
            <w:r>
              <w:rPr>
                <w:color w:val="392C69"/>
              </w:rPr>
              <w:t xml:space="preserve">, от 18.04.2017 </w:t>
            </w:r>
            <w:hyperlink r:id="rId44" w:history="1">
              <w:r>
                <w:rPr>
                  <w:color w:val="0000FF"/>
                </w:rPr>
                <w:t>N 139-пг</w:t>
              </w:r>
            </w:hyperlink>
            <w:r>
              <w:rPr>
                <w:color w:val="392C69"/>
              </w:rPr>
              <w:t xml:space="preserve">, от 11.01.2018 </w:t>
            </w:r>
            <w:hyperlink r:id="rId45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22.03.2018 </w:t>
            </w:r>
            <w:hyperlink r:id="rId46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 xml:space="preserve">, от 27.06.2018 </w:t>
            </w:r>
            <w:hyperlink r:id="rId47" w:history="1">
              <w:r>
                <w:rPr>
                  <w:color w:val="0000FF"/>
                </w:rPr>
                <w:t>N 222-пг</w:t>
              </w:r>
            </w:hyperlink>
            <w:r>
              <w:rPr>
                <w:color w:val="392C69"/>
              </w:rPr>
              <w:t xml:space="preserve">, от 30.07.2018 </w:t>
            </w:r>
            <w:hyperlink r:id="rId48" w:history="1">
              <w:r>
                <w:rPr>
                  <w:color w:val="0000FF"/>
                </w:rPr>
                <w:t>N 295-пг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19.09.2018 </w:t>
            </w:r>
            <w:hyperlink r:id="rId49" w:history="1">
              <w:r>
                <w:rPr>
                  <w:color w:val="0000FF"/>
                </w:rPr>
                <w:t>N 375-пг</w:t>
              </w:r>
            </w:hyperlink>
            <w:r>
              <w:rPr>
                <w:color w:val="392C69"/>
              </w:rPr>
              <w:t xml:space="preserve">, от 26.11.2018 </w:t>
            </w:r>
            <w:hyperlink r:id="rId50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51" w:history="1">
              <w:r>
                <w:rPr>
                  <w:color w:val="0000FF"/>
                </w:rPr>
                <w:t>N 275-пг</w:t>
              </w:r>
            </w:hyperlink>
            <w:r>
              <w:rPr>
                <w:color w:val="392C69"/>
              </w:rPr>
              <w:t>,</w:t>
            </w:r>
          </w:p>
          <w:p w:rsidR="0025269A" w:rsidRDefault="0025269A" w:rsidP="00712C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06.09.2019 </w:t>
            </w:r>
            <w:hyperlink r:id="rId52" w:history="1">
              <w:r>
                <w:rPr>
                  <w:color w:val="0000FF"/>
                </w:rPr>
                <w:t>N 365-пг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Настоящее Положение определяет правовой статус, основные задачи и функции, организацию деятельности комитета экологической безопасности и природопользования Курской области в соответствии с действующим законодательством.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>1. Общие положения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1.1. Комитет экологической безопасности и природопользования Курской области (далее - комитет) является отраслевым органом исполнительной власти Курской области, осуществляющим реализацию государственной политики Курской области в закрепленной сфере деятельности, а также переданных Российской Федерацией полномочий.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Комитет создается постановлением Губернатора Курской области в соответствии со структурой исполнительных органов государственной власти Курской области и находится в подчинении заместителя Губернатора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>1.2. Структура комитета утверждается Губернатором Курской области по согласованию с федеральными органами исполнительной власти в области экологической экспертизы.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1.3. Комитет в своей деятельности руководствуется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6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 и иными нормативными правовыми актами Курской области, настоящим Положением.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Положение о комитете и предельная штатная численность комитета утверждаются Губернатором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1.4. Комитет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области, органами местного самоуправления, другими организациями независимо от форм собственности.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1.5. Комитет является юридическим лицом, имеет счета, открываемые в соответствии с действующим законодательством Российской Федерации, штампы и печать с изображением Государственного герба Российской Федерации и со своим наименованием.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1.6. Должностные лица комитета, осуществляющие региональный государственный экологической надзор на территории Курской области, имеют служебные удостоверения и форму единого образца, а также личный штамп (печать) с указанием порядкового номера и наименования исполнительного органа государственной власти Курской области, который они представляют.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1.7. Комитет является правопреемником департамента природопользования и геологии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1.8. Комитет финансируется из областного бюджета.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1.9. Местонахождение комитета: 305023, г. Курск, ул. 3-я Песковская, 40.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1.10. Сокращенное наименование комитета - "</w:t>
      </w:r>
      <w:proofErr w:type="spellStart"/>
      <w:r>
        <w:t>Курскоблприроднадзор</w:t>
      </w:r>
      <w:proofErr w:type="spellEnd"/>
      <w:r>
        <w:t>".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1.11. При комитете создается Общественный совет.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10.06.2013 N 260-пг)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>2. Основные задачи комитета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2.1. Участие в реализации на территории Курской области федеральной политики в области экологического развития Российской Федерации.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2.2. Осуществление регионального государственного экологического надзора согласно компетенции в соответствии с законодательством Российской Федерации.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2.3. Обеспечение функционирования на территории Курской области минерально-сырьевого комплекса, оказание содействия в обеспечении потребностей предприятий и </w:t>
      </w:r>
      <w:r>
        <w:lastRenderedPageBreak/>
        <w:t>населения Курской области природными ресурсами в рамках предоставленных полномочий.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2.4. Организация взаимодействия органов исполнительной власти области, территориальных федеральных органов исполнительной власти, предприятий и организаций природно-ресурсного комплекса в сфере изучения, воспроизводства, рационального использования и охраны природных ресурсов, охраны окружающей среды и обеспечения экологической безопасности в случаях, установленных федеральным законодательством, нормативными правовыми актами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2.5. Организация и обеспечение мобилизационной подготовки и мобилизации в рамках полномочий комитета.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2.6.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работающих в комитете.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2.7. Организация проектной деятельности, управление проектами,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</w:p>
    <w:p w:rsidR="0025269A" w:rsidRDefault="0025269A" w:rsidP="0025269A">
      <w:pPr>
        <w:pStyle w:val="ConsPlusNormal"/>
        <w:jc w:val="both"/>
      </w:pPr>
      <w:r>
        <w:t xml:space="preserve">(п. 2.7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2.8. Содействие развитию конкуренции на соответствующем рынке.</w:t>
      </w:r>
    </w:p>
    <w:p w:rsidR="0025269A" w:rsidRDefault="0025269A" w:rsidP="0025269A">
      <w:pPr>
        <w:pStyle w:val="ConsPlusNormal"/>
        <w:jc w:val="both"/>
      </w:pPr>
      <w:r>
        <w:t xml:space="preserve">(п. 2.8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30.07.2018 N 295-пг)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>3. Основные функции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Комитет в соответствии с возложенными на него задачами выполняет следующие основные функции: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3.1. В сфере отношений, связанных с охраной окружающей среды, обеспечением экологической безопасности: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3.1.1. Разрабатывает и реализует государственные программы Курской области в сфере охраны окружающей среды и природопользования.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3.1.2. Участвует в разработке показателей прогноза социально-экономического развития области на краткосрочный, среднесрочный и долгосрочный периоды в сфере охраны окружающей среды и природопользования.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3.1.3. Обеспечивает соблюдение законодательства об охране окружающей среды, экологических, санитарно-гигиенических и иных норм и правил по охране окружающей среды областными государственными учреждениями, в отношении которых комитет осуществляет функции и полномочия учредителя.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28.07.2016 N 207-пг)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3.1.4. 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Курской области, являющихся частью единой системы </w:t>
      </w:r>
      <w:r>
        <w:lastRenderedPageBreak/>
        <w:t>государственного экологического мониторинга (государственного мониторинга окружающей среды).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3.1.5. Участвует в проведении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3.1.6. Организует и осуществляет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3.1.7. Осуществляет государственный надзор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3.1.8. Осуществляет постановку на государственный учет (снятие с государственного учета) объектов, оказывающих негативное воздействие на окружающую среду и подлежащих региональному государственному экологическому надзору, с присвоением им соответствующих кодов и категории.</w:t>
      </w:r>
    </w:p>
    <w:p w:rsidR="0025269A" w:rsidRDefault="0025269A" w:rsidP="0025269A">
      <w:pPr>
        <w:pStyle w:val="ConsPlusNormal"/>
        <w:jc w:val="both"/>
      </w:pPr>
      <w:r>
        <w:t xml:space="preserve">(п. 3.1.8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3.1.9. Организует ведение государственного кадастра и охрану особо охраняемых природных территорий регионального значения, являющихся собственностью области; организует государственное управление и государственный надзор в области охраны и использования особо охраняемых природных территорий регионального значения.</w:t>
      </w:r>
    </w:p>
    <w:p w:rsidR="0025269A" w:rsidRDefault="0025269A" w:rsidP="0025269A">
      <w:pPr>
        <w:pStyle w:val="ConsPlusNormal"/>
        <w:jc w:val="both"/>
      </w:pPr>
      <w:r>
        <w:t xml:space="preserve">(п. 3.1.9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11.01.2018 N 6-пг)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3.1.10. Осуществляет ведение регионального государственного реестра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jc w:val="both"/>
      </w:pPr>
      <w:r>
        <w:t xml:space="preserve">(п. 3.1.10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3.1.11. Осуществляет сбор, обработку, анализ и оценку экологической информации на территории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3.1.12. Организует ведение Красной книги Курской области, подготовку ежегодного доклада о состоянии и охране окружающей среды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3.1.12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11.01.2018 N 6-пг)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3.1.13.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09.07.2019 N 275-пг.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3.1.14. Устанавливает сроки поэтапного достижения предельно допустимых выбросов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воздуха.</w:t>
      </w:r>
    </w:p>
    <w:p w:rsidR="0025269A" w:rsidRDefault="0025269A" w:rsidP="0025269A">
      <w:pPr>
        <w:pStyle w:val="ConsPlusNormal"/>
        <w:spacing w:before="300"/>
        <w:ind w:firstLine="540"/>
        <w:jc w:val="both"/>
      </w:pPr>
      <w:r>
        <w:t>3.1.15. Согласовывает мероприятия по уменьшению выбросов вредных (загрязняющих) веществ в атмосферный воздух в период неблагоприятных метеорологических условий (НМУ) юридическим лицам, индивидуальным предпринимателям, имеющим источники выбросов вредных (загрязняющих) веществ в атмосферный воздух.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>3.1.16. Обеспечивает контроль за проведением юридическими лицами, индивидуальными предпринимателями в период НМУ согласованных мероприятий по уменьшению выбросов вредных (загрязняющих) веществ в атмосферный воздух на объектах хозяйственной и иной деятельности,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3.1.17. 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 в пределах своей компетенции.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3.1.18. Обеспечивает совместно с территориальными органами федеральных органов исполнительной власти и отраслевыми органами исполнительной власти Курской области организационно-технические и экономические условия повышения промышленной и экологической безопасности предприятий природно-ресурсного комплекса.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3.1.19.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27.03.2015 N 140-пг.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3.1.20. Управляет системой государственного учета и контроля радиоактивных веществ и радиоактивных отходов: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обеспечивает государственный учет и контроль радиоактивных веществ на территории Курской области (кроме подведомственных организаций и организаций, с которыми федеральные органы исполнительной власти, осуществляющие государственное управление использованием атомной энергии,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принимает участие в проведении работ, связанных с созданием, обеспечением функционирования и совершенствованием системы государственного учета и контроля на территории Курской области;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определяет в установленном законодательством Российской Федерации порядке региональный информационно-аналитический центр, обеспечивает его деятельность;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обеспечивает представление информации (отчетов), в том числе в электронном виде, в региональный информационно-аналитический центр в порядке, установленном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>", и с учетом требований законодательства Российской Федерации о государственной тайне, коммерческой и служебной тайне;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обеспечивает подготовку, переподготовку, повышение квалификации работников и специалистов регионального информационно-аналитического центра по вопросам, связанным с функционированием системы государственного учета и контроля;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контролирует подготовку, переподготовку, повышение квалификации специалистов организаций, находящихся на территории Курской области, по вопросам, связанным с функционированием системы государственного учета и контроля (кроме подведомственных организаций и организаций, с которыми федеральные органы исполнительной власти, осуществляющие государственное управление использованием атомной энергии, заключили соглашения о взаимодействии в целях осуществления функций по управлению использованием атомной энергии);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организует проведение при необходимости контрольных проверок по вопросам </w:t>
      </w:r>
      <w:r>
        <w:lastRenderedPageBreak/>
        <w:t>государственного учета и контроля радиоактивных веществ в отдельных организациях, находящихся на территории Курской области, в порядке, установленном законодательством Российской Федерации;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участвует в разработке и принятии по согласованию с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>" нормативных правовых актов по организации функционирования системы государственного учета и контроля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3.1.20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18.04.2017 N 139-пг)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3.1.21. Осуществляет региональный государственный экологический надзор за сбросом сточных вод через централизованную систему водоотведения.</w:t>
      </w:r>
    </w:p>
    <w:p w:rsidR="0025269A" w:rsidRDefault="0025269A" w:rsidP="0025269A">
      <w:pPr>
        <w:pStyle w:val="ConsPlusNormal"/>
        <w:jc w:val="both"/>
      </w:pPr>
      <w:r>
        <w:t xml:space="preserve">(п. 3.1.21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10.06.2013 N 260-пг;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3.1.22. Участвует в разработке в соответствии с законодательством Российской Федерации законов и иных нормативных правовых актов Курской области в области обращения с отходами, в том числе устанавливающих правила осуществления деятельности региональных операторов по обращению с твердыми коммунальными отходами.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3.1.23. Устанавливает нормативы образования отходов и лимиты, порядок их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3.1.23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3.1.24.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3.1.24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3.1.25. Осуществляет ведение регионального кадастра отходов.</w:t>
      </w:r>
    </w:p>
    <w:p w:rsidR="0025269A" w:rsidRDefault="0025269A" w:rsidP="0025269A">
      <w:pPr>
        <w:pStyle w:val="ConsPlusNormal"/>
        <w:jc w:val="both"/>
      </w:pPr>
      <w:r>
        <w:t xml:space="preserve">(п. 3.1.25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22.03.2018 N 78-пг)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3.1.26. 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02.03.2016 N 50-пг)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3.1.27. Устанавливает плановые значения показателей эффективности объектов обработки, обезвреживания и захоронения твердых коммунальных отходов.</w:t>
      </w:r>
    </w:p>
    <w:p w:rsidR="0025269A" w:rsidRDefault="0025269A" w:rsidP="0025269A">
      <w:pPr>
        <w:pStyle w:val="ConsPlusNormal"/>
        <w:jc w:val="both"/>
      </w:pPr>
      <w:r>
        <w:t xml:space="preserve">(п. 3.1.27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18.04.2017 N 139-пг;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19.09.2018 N 375-пг)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>3.1.28. Организует взаимодействие с федеральными органами государственной власти, органами исполнительной власти субъектов Российской Федерации, органами местного самоуправления по вопросам внедрения и развития системы проектного управления в сфере экологии и природопользования.</w:t>
      </w:r>
    </w:p>
    <w:p w:rsidR="0025269A" w:rsidRDefault="0025269A" w:rsidP="0025269A">
      <w:pPr>
        <w:pStyle w:val="ConsPlusNormal"/>
        <w:jc w:val="both"/>
      </w:pPr>
      <w:r>
        <w:t xml:space="preserve">(п. 3.1.28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11.01.2018 N 6-пг)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3.1.29. Осуществляет реализацию в Курской области национальных, федеральных проектов, обеспечивает достижение качественных результатов и соблюдение сроков реализации проектов в рамках проектного управления в соответствии с компетенцией </w:t>
      </w:r>
      <w:r w:rsidR="00184DFD">
        <w:t>комитета</w:t>
      </w:r>
      <w:r>
        <w:t>.</w:t>
      </w:r>
    </w:p>
    <w:p w:rsidR="0025269A" w:rsidRDefault="0025269A" w:rsidP="0025269A">
      <w:pPr>
        <w:pStyle w:val="ConsPlusNormal"/>
        <w:jc w:val="both"/>
      </w:pPr>
      <w:r>
        <w:t xml:space="preserve">(п. 3.1.29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3.1.30. Организует и непосредственно участвует в разработке и реализации проектов по основным направлениям стратегического развития Российской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 </w:t>
      </w:r>
      <w:r w:rsidR="00184DFD">
        <w:t>комитета</w:t>
      </w:r>
      <w:r>
        <w:t>.</w:t>
      </w:r>
    </w:p>
    <w:p w:rsidR="0025269A" w:rsidRDefault="0025269A" w:rsidP="0025269A">
      <w:pPr>
        <w:pStyle w:val="ConsPlusNormal"/>
        <w:jc w:val="both"/>
      </w:pPr>
      <w:r>
        <w:t xml:space="preserve">(п. 3.1.30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3.1.31. Организует подготовку и прове</w:t>
      </w:r>
      <w:r w:rsidR="00184DFD">
        <w:t>дение заседаний рабочей группы комитета</w:t>
      </w:r>
      <w:r>
        <w:t xml:space="preserve"> по реализации проектов и программ.</w:t>
      </w:r>
    </w:p>
    <w:p w:rsidR="0025269A" w:rsidRDefault="0025269A" w:rsidP="0025269A">
      <w:pPr>
        <w:pStyle w:val="ConsPlusNormal"/>
        <w:jc w:val="both"/>
      </w:pPr>
      <w:r>
        <w:t xml:space="preserve">(п. 3.1.31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3.1.32. Формирует общественно-экспертный совет в целях внешнего экспертного сопровождения реализации проектов (программ).</w:t>
      </w:r>
    </w:p>
    <w:p w:rsidR="0025269A" w:rsidRDefault="0025269A" w:rsidP="0025269A">
      <w:pPr>
        <w:pStyle w:val="ConsPlusNormal"/>
        <w:jc w:val="both"/>
      </w:pPr>
      <w:r>
        <w:t xml:space="preserve">(п. 3.1.32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3.1.33. Осуществляет выявление и проводит оценку объектов накопленного вреда окружающей среде.</w:t>
      </w:r>
    </w:p>
    <w:p w:rsidR="0025269A" w:rsidRDefault="0025269A" w:rsidP="0025269A">
      <w:pPr>
        <w:pStyle w:val="ConsPlusNormal"/>
        <w:jc w:val="both"/>
      </w:pPr>
      <w:r>
        <w:t xml:space="preserve">(п. 3.1.33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3.1.34. Организует работы по ликвидации накопленного вреда окружающей среде.</w:t>
      </w:r>
    </w:p>
    <w:p w:rsidR="0025269A" w:rsidRDefault="0025269A" w:rsidP="0025269A">
      <w:pPr>
        <w:pStyle w:val="ConsPlusNormal"/>
        <w:jc w:val="both"/>
      </w:pPr>
      <w:r>
        <w:t xml:space="preserve">(п. 3.1.34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09.07.2019 N 275-пг)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3.1.35. Осуществляет ведение перечня объектов размещения твердых коммунальных отходов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3.1.35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06.09.2019 N 365-пг)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3.2. В сфере использования и охраны водных объектов: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3.2.1. Разрабатывает и реализует государственные программы Курской области по использованию и охране водных объектов или их частей, расположенных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12.05.2015 N 216-пг)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3.2.2. Осуществляет меры по охране водных объектов, находящихся в собственности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3.2.3. Разрабатывает и вносит на утверждение в Администрацию Курской области перечень объектов, подлежащих региональному государственному надзору в области использования и охраны водных объектов.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3.2.4. Предоставляет в пользование водные объекты, находящиеся в собственности Курской области, или части таких водных объектов в пользование на основании </w:t>
      </w:r>
      <w:r>
        <w:lastRenderedPageBreak/>
        <w:t>договоров водопользования или решений о предоставлении водных объектов в пользование.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3.2.5. Устанавливает ставки платы за пользование водными объектами, находящимися в собственности Курской области, порядок, расчет и взимание такой платы.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3.2.6. Разрабатывает и реализует </w:t>
      </w:r>
      <w:proofErr w:type="spellStart"/>
      <w:r>
        <w:t>противопаводковые</w:t>
      </w:r>
      <w:proofErr w:type="spellEnd"/>
      <w:r>
        <w:t xml:space="preserve"> мероприятия и осуществляет мероприятия по предотвращению негативного воздействия вод и ликвидации его последствий в отношении водных объектов, находящихся в собственности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3.2.7. Осуществляет: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мероприятия по контролю за соблюдением обязательных требований на водных объектах и в их </w:t>
      </w:r>
      <w:proofErr w:type="spellStart"/>
      <w:r>
        <w:t>водоохранных</w:t>
      </w:r>
      <w:proofErr w:type="spellEnd"/>
      <w:r>
        <w:t xml:space="preserve"> зонах, за исключением водных объектов, подлежащих федеральному государственному надзору, при патрулировании водных объектов и их </w:t>
      </w:r>
      <w:proofErr w:type="spellStart"/>
      <w:r>
        <w:t>водоохранных</w:t>
      </w:r>
      <w:proofErr w:type="spellEnd"/>
      <w:r>
        <w:t xml:space="preserve"> зон на основании плановых (рейдовых) заданий.</w:t>
      </w:r>
    </w:p>
    <w:p w:rsidR="0025269A" w:rsidRDefault="0025269A" w:rsidP="0025269A">
      <w:pPr>
        <w:pStyle w:val="ConsPlusNormal"/>
        <w:jc w:val="both"/>
      </w:pPr>
      <w:r>
        <w:t xml:space="preserve">(п. 3.2.7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09.04.2014 N 168-пг)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3.2.8. Участвует в организации и осуществлении государственного мониторинга водных объектов в пределах предоставленных полномочий.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3.2.9. Разрабатывает и вносит на утверждение в установленном порядке проекты нормативных правовых актов по резервированию источников питьевого и хозяйственно-бытового водоснабжения.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3.2.10. 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26.11.2018 N 479-пг.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3.2.11. Принимает решения об установлении, изменении, прекращении существования зон санитарной охраны источников питьевого и хозяйственно-бытового водоснабжения.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</w:t>
      </w:r>
    </w:p>
    <w:p w:rsidR="0025269A" w:rsidRDefault="0025269A" w:rsidP="0025269A">
      <w:pPr>
        <w:pStyle w:val="ConsPlusNormal"/>
        <w:jc w:val="both"/>
      </w:pPr>
      <w:r>
        <w:t xml:space="preserve">(п. 3.2.11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26.11.2018 N 479-пг)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3.2.12. Участвует в деятельности бассейновых советов.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3.2.13. Согласовывает в порядке, установленном законодательством Российской Федерации, организациям, осуществляющим водоотведение, план снижения сбросов загрязняющих веществ, иных веществ и микроорганизмов для объектов централизованных систем водоотведения.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3.2.13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>3.2.14. Размещает не реже одного раза в год в средствах массовой информации и на официальном сайте Администрации Курской области в информационно-телекоммуникационной сети "Интернет" сведения об очистке сточных вод с использованием централизованных систем водоотведения на территории Курской области, информацию о планах снижения сбросов организаций, осуществляющих водоотведение, и их абонентов и об итогах реализации таких планов.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3.2.14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3.3. В сфере безопасности гидротехнических сооружений: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3.3.1. Участвует в реализации государственной политики в области обеспечения безопасности гидротехнических сооружений.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3.3.2. Разрабатывает и реализует региональные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отказался.</w:t>
      </w:r>
    </w:p>
    <w:p w:rsidR="0025269A" w:rsidRDefault="0025269A" w:rsidP="0025269A">
      <w:pPr>
        <w:pStyle w:val="ConsPlusNormal"/>
        <w:jc w:val="both"/>
      </w:pPr>
      <w:r>
        <w:t xml:space="preserve">(в ред. постановлений Губернатора Курской области от 12.05.2015 </w:t>
      </w:r>
      <w:hyperlink r:id="rId96" w:history="1">
        <w:r>
          <w:rPr>
            <w:color w:val="0000FF"/>
          </w:rPr>
          <w:t>N 216-пг</w:t>
        </w:r>
      </w:hyperlink>
      <w:r>
        <w:t xml:space="preserve">, от 30.09.2015 </w:t>
      </w:r>
      <w:hyperlink r:id="rId97" w:history="1">
        <w:r>
          <w:rPr>
            <w:color w:val="0000FF"/>
          </w:rPr>
          <w:t>N 439-пг</w:t>
        </w:r>
      </w:hyperlink>
      <w:r>
        <w:t>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3.3.3. Обеспечивает безопасность гидротехнических сооружений при использовании водных объектов и осуществлении природоохранных мероприятий.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3.3.4. Обеспечивает безопасность гидротехнических сооружений, находящихся в собственности Курской области,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(в ред. постановлений Губернатора Курской области от 12.05.2015 </w:t>
      </w:r>
      <w:hyperlink r:id="rId98" w:history="1">
        <w:r>
          <w:rPr>
            <w:color w:val="0000FF"/>
          </w:rPr>
          <w:t>N 216-пг</w:t>
        </w:r>
      </w:hyperlink>
      <w:r>
        <w:t xml:space="preserve">, от 30.09.2015 </w:t>
      </w:r>
      <w:hyperlink r:id="rId99" w:history="1">
        <w:r>
          <w:rPr>
            <w:color w:val="0000FF"/>
          </w:rPr>
          <w:t>N 439-пг</w:t>
        </w:r>
      </w:hyperlink>
      <w:r>
        <w:t>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3.3.5. Решает вопросы безопасности эксплуатации гидротехнических сооружений на территории Курской области, за исключением вопросов безопасности гидротехнических сооружений, находящихся в муниципальной собственности.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3.3.6. Принимает решения об ограничении условий эксплуатации гидротехнических сооружений в случаях нарушения законодательства о безопасности гидротехнических сооружений.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3.3.7. Принимает участие в ликвидации последствий аварий гидротехнических сооружений.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3.3.8. Осуществляет учет и расходование средств субсидий из федерального бюджета на капитальный ремонт гидротехнических сооружений, находящихся в собственности Курской области, муниципальной собственности,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3.3.9. Согласовывает расчет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Курской области, а также трансграничного гидротехнического сооружения, расположенного в другом </w:t>
      </w:r>
      <w:r>
        <w:lastRenderedPageBreak/>
        <w:t>субъекте Российской Федерации, вероятный вред от аварии на котором распространяется на территорию Курской области (за исключением гидротехнического сооружения, полномочия по осуществлению надзора за которым переданы органам местного самоуправления).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3.4. В сфере регулирования отношений недропользования: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3.4.1. Разрабатывает проекты законов и иных нормативных правовых актов Курской области о недрах.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3.4.2. Участвует в разработке и реализации государственных программ по геологическому изучению недр, развитию и освоению минерально-сырьевой базы Российской Федерации.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3.4.3. Разрабатывает и реализует программы по развитию и использованию минерально-сырьевой базы.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3.4.4. Принимает участие в государственной экспертизе информации о разведанных запасах полезных ископаемых и иных свойствах недр, определяющих их ценность или опасность.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3.4.5. Участвует в определении условий пользования месторождениями полезных ископаемых.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3.4.6. Участвует в установленном Российской Федерацией порядке в осуществлении государственного мониторинга состояния недр.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10.06.2013 N 260-пг)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3.4.7. Создает и ведет фонд геологической информации Курской области, разрабатывает порядок и условия использования геологической информации о недрах, обладателем которой является Курская область.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3.4.8. Составляет и ведет территориальные балансы запасов и кадастров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11.10.2013 N 430-пг)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3.4.9.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3.4.10. Разрабатывает порядок пользования участками недр местного значения.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3.4.11. Подготавливает и вносит на утверждение в Администрацию Курской области перечень участков недр местного значения, согласованный с федеральным органом управления государственным фондом недр или его территориальным органом.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3.4.12. Организует и проводит аукционы на право пользования участками недр местного значения, включенными в перечень участков недр местного значения на территории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3.4.13. Согласовывает нормативы потерь общераспространенных полезных </w:t>
      </w:r>
      <w:r>
        <w:lastRenderedPageBreak/>
        <w:t>ископаемых при добыче на территории Курской области, превышающих по величине нормативы, утвержденные в составе проектной документации.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3.4.14. Осуществляет оформление, государственную регистрацию и выдачу лицензий на пользование участками недр местного значения в соответствии с установленным порядком.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3.4.15. Обеспечивает функционирование государственной системы лицензирования пользования участками недр местного значения на территории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3.4.16. 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 в порядке, установленном Администрацией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3.4.17.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3.4.17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11.10.2013 N 430-пг)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3.4.18. Определяет сумму сбора за участие в аукционах на право пользования участками недр местного значения.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3.4.18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09.04.2014 N 168-пг)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3.4.19. 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3.4.19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09.04.2014 N 168-пг)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3.4.20. Осуществляет исправление технических ошибок (описок, опечаток, грамматических или арифметических ошибок либо подобных ошибок), допущенных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 в порядке,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3.4.20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3.4.21. Оформляет документы, удостоверяющие уточненные границы горного отвода, в отношении участков недр местного значения в соответствии с федеральным законодательством.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11.11.2015 N 514-пг)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3.5. В области государственной экологической экспертизы: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3.5.1.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Курской области и в случае возможного воздействия на окружающую среду в пределах территории Курской области хозяйственной и иной деятельности, намечаемой другим субъектом Российской Федерации.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3.5.2.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27.03.2015 N 140-пг.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3.6. В области социально-экономического и финансового регулирования: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3.6.1. Представляет интересы Курской области в федеральных органах по вопросам своей компетенции.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3.6.2. Принимает участие в разработке и реализации проектов по финансированию научно-исследовательских работ по вопросам компетенции </w:t>
      </w:r>
      <w:proofErr w:type="spellStart"/>
      <w:r w:rsidR="00184DFD">
        <w:t>кмитета</w:t>
      </w:r>
      <w:proofErr w:type="spellEnd"/>
      <w:r>
        <w:t>, осуществляемых за счет средств областного бюджета, областных бюджетных фондов, и организует выполнение этих работ.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3.6.3. Разрабатывает и внедряет экономические методы управления природопользованием в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3.6.4. Вносит предложения по формированию и реализации инвестиционной политики в сфере рационального использования и охраны природных ресурсов и окружающей среды.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3.6.5. В установленном порядке вносит предложения по оказанию мер государственной поддержки предприятиям и организациям природно-ресурсного комплекса.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3.6.6. Разрабатывает предложения по социально-экономическому развитию предприятий и организаций природно-ресурсного и природоохранного комплексов, по стабилизации их финансового состояния.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3.6.7. Содействует развитию и регулированию региональных связей промышленных предприятий и организаций природно-ресурсного комплекса на основе делового партнерства и экономической заинтересованности.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3.6.8. Содействует реализации государственной политики формирования кадров, занятости, социальной защищенности работников промышленных предприятий и организаций природно-ресурсного комплекса.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3.6.9. Участвует совместно с заинтересованными организациями в разработке нормативных правовых актов, регламентирующих деятельность в сфере природопользования и охраны окружающей среды.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3.6.10. Выполняет функции государственного заказчика при осуществлении закупок товаров, работ, услуг для обеспечения государственных нужд Курской области в области охраны окружающей среды и природопользования, геологического изучения недр, воспроизводства минерально-сырьевой базы, водных отношений, обеспечения безопасности гидротехнических сооружений.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12.05.2015 N 216-пг)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3.6.11. Предоставляет субсидии из областного бюджета местным бюджетам в целях оказания финансовой поддержки при исполнении органами местного самоуправления расходных обязательств, связанных с выполнением природоохранных мероприятий, и осуществляет контроль за соблюдением получателями межбюджетных субсидий условий, целей и порядка, установленных при их предоставлении из областного бюджета.</w:t>
      </w:r>
    </w:p>
    <w:p w:rsidR="0025269A" w:rsidRDefault="0025269A" w:rsidP="002526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3.6.11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3.7. В области мобилизационной подготовки: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3.7.1. Организует и обеспечивает через соответствующий орган мобилизационную подготовку и мобилизацию в </w:t>
      </w:r>
      <w:r w:rsidR="00184DFD">
        <w:t>комитете</w:t>
      </w:r>
      <w:r>
        <w:t>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3.7.2. Разрабатывает план расформирования </w:t>
      </w:r>
      <w:r w:rsidR="00184DFD">
        <w:t>комитета</w:t>
      </w:r>
      <w:r>
        <w:t>, документы по его реализации и обеспечивает их выполнение.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3.7.3.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</w:t>
      </w:r>
      <w:r w:rsidR="00184DFD">
        <w:t>комитете</w:t>
      </w:r>
      <w:r>
        <w:t>.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  <w:outlineLvl w:val="2"/>
      </w:pPr>
      <w:r>
        <w:t>3.8. Осуществляет отдельные полномочия Российской Федерации, переданные органам государственной власти субъектов Российской Федерации: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>3.8.1. Предоставляет водные объекты или их части, находящиеся в федеральной собственности и расположенные на территории Курской области, в пользование на основании договоров водопользования, решений о предоставлении водных объектов в пользование, за исключением водных объектов, находящихся в федеральной собственности и используемых для обеспечения обороны страны и безопасности государства.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3.8.2. Осуществляет меры по охране водных объектов или их частей, находящихся в федеральной собственности и расположенных на территории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3.8.3. 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3.8.4. Разрабатывает проекты законов и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3.8.5. Организует и проводит государственную экологическую экспертизу объектов регионального уровня в соответствии с установленным порядком.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3.8.6. Обеспечивает информирование населения о намечаемых и проводимых экологических экспертизах и об их результатах.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3.8.7. Осуществляет 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надзору.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Title"/>
        <w:ind w:firstLine="540"/>
        <w:jc w:val="both"/>
        <w:outlineLvl w:val="2"/>
      </w:pPr>
      <w:r>
        <w:t>3.9. В сфере развития внешних и межрегиональных связей, приграничного и культурного сотрудничества: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3.9.1. Принимает участие в разработке и реализации соглашений об осуществлении международных, внешнеэкономических и межрегиональных связей, разрабатывает аналитические материалы (обобщает имеющуюся информацию) международных программ по вопросам, относящимся к компетенции </w:t>
      </w:r>
      <w:r w:rsidR="00184DFD">
        <w:t>комитета</w:t>
      </w:r>
      <w:r>
        <w:t>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3.9.2. Во взаимодействии с комитетом Администрации Курской области по развитию внешних связей организует участие отраслевых организаций, находящихся на территории Курской области, по направлениям своей деятельности в международных выставках, </w:t>
      </w:r>
      <w:r>
        <w:lastRenderedPageBreak/>
        <w:t>конференциях, семинарах, форумах в рамках реализации соглашений, заключенных Администрацией Курской области об осуществлении международных и внешнеэкономических связей.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3.10. Рассматривает в пределах предоставленных полномочий дела об административных правонарушениях, предусмотренных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5269A" w:rsidRDefault="0025269A" w:rsidP="0025269A">
      <w:pPr>
        <w:pStyle w:val="ConsPlusNormal"/>
        <w:jc w:val="both"/>
      </w:pPr>
      <w:r>
        <w:t xml:space="preserve">(п. 3.10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10.06.2013 N 260-пг)</w:t>
      </w:r>
    </w:p>
    <w:p w:rsidR="0025269A" w:rsidRDefault="0025269A" w:rsidP="0025269A">
      <w:pPr>
        <w:pStyle w:val="ConsPlusNormal"/>
        <w:ind w:firstLine="540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3.11. На основании и во исполнение </w:t>
      </w:r>
      <w:hyperlink r:id="rId1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актов Президента Российской Федерации и Правительства Российской Федерации, законов Курской области, иных нормативных правовых актов Курской области принимает приказы, носящие нормативный характер.</w:t>
      </w:r>
    </w:p>
    <w:p w:rsidR="0025269A" w:rsidRDefault="0025269A" w:rsidP="0025269A">
      <w:pPr>
        <w:pStyle w:val="ConsPlusNormal"/>
        <w:jc w:val="both"/>
      </w:pPr>
      <w:r>
        <w:t xml:space="preserve">(п. 3.11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10.06.2013 N 260-пг)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3.12. Осуществляет координацию и регулирование деятельности в сфере экологической безопасности и природопользования в отношении хозяйственных обществ, акции (доли) которых находятся в государственной собственности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3.12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3.13. Организует и обеспечивает деятельность спасательной службы наблюдения и лабораторного контроля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3.13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27.03.2015 N 140-пг)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3.14. Осуществляет работу по хранению, учету, комплектованию, использованию архивных документов, образованных в процессе деятельности </w:t>
      </w:r>
      <w:r w:rsidR="00CA6926">
        <w:t>комитета</w:t>
      </w:r>
      <w:r>
        <w:t>, в порядке, установленном федеральным законодательством и законодательством Курской области в сфере архивного дела.</w:t>
      </w:r>
    </w:p>
    <w:p w:rsidR="0025269A" w:rsidRDefault="0025269A" w:rsidP="0025269A">
      <w:pPr>
        <w:pStyle w:val="ConsPlusNormal"/>
        <w:jc w:val="both"/>
      </w:pPr>
      <w:r>
        <w:t xml:space="preserve">(п. 3.14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30.09.2015 N 439-пг)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3.15. Обеспечивает объективное, всестороннее и своевременное рассмотрение обращений граждан, в пределах своей компетенции принимает меры по своевременному выявлению и устранению причин нарушения прав и законных интересов граждан, осуществляет контроль за соблюдением порядка рассмотрения обращений граждан.</w:t>
      </w:r>
    </w:p>
    <w:p w:rsidR="0025269A" w:rsidRDefault="0025269A" w:rsidP="0025269A">
      <w:pPr>
        <w:pStyle w:val="ConsPlusNormal"/>
        <w:jc w:val="both"/>
      </w:pPr>
      <w:r>
        <w:t xml:space="preserve">(п. 3.15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02.03.2016 N 50-пг)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3.16. Обеспечивает в пределах своей компетенции восстановление экологической безопасности поврежденных или разрушенных в результате совершения террористического акта объектов на территории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(п. 3.16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28.07.2016 N 207-пг)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3.17. Организует и обеспечивает проведение мероприятий по защите информации в </w:t>
      </w:r>
      <w:r w:rsidR="00CA6926">
        <w:t>комитете</w:t>
      </w:r>
      <w:r>
        <w:t xml:space="preserve"> в соответствии с действующим законодательством.</w:t>
      </w:r>
    </w:p>
    <w:p w:rsidR="0025269A" w:rsidRDefault="0025269A" w:rsidP="0025269A">
      <w:pPr>
        <w:pStyle w:val="ConsPlusNormal"/>
        <w:jc w:val="both"/>
      </w:pPr>
      <w:r>
        <w:t xml:space="preserve">(п. 3.17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27.06.2018 N 222-пг)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3.18. Разрабатывает ежегодные планы мероприятий по обеспечению защиты информации в </w:t>
      </w:r>
      <w:r w:rsidR="00CA6926">
        <w:t>комитете</w:t>
      </w:r>
      <w:r>
        <w:t xml:space="preserve"> и обеспечивает их выполнение.</w:t>
      </w:r>
    </w:p>
    <w:p w:rsidR="0025269A" w:rsidRDefault="0025269A" w:rsidP="0025269A">
      <w:pPr>
        <w:pStyle w:val="ConsPlusNormal"/>
        <w:jc w:val="both"/>
      </w:pPr>
      <w:r>
        <w:t xml:space="preserve">(п. 3.18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27.06.2018 N 222-пг)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>4. Права</w:t>
      </w:r>
    </w:p>
    <w:p w:rsidR="0025269A" w:rsidRDefault="0025269A" w:rsidP="0025269A">
      <w:pPr>
        <w:pStyle w:val="ConsPlusNormal"/>
        <w:jc w:val="both"/>
      </w:pPr>
    </w:p>
    <w:p w:rsidR="0025269A" w:rsidRDefault="00CA6926" w:rsidP="0025269A">
      <w:pPr>
        <w:pStyle w:val="ConsPlusNormal"/>
        <w:ind w:firstLine="540"/>
        <w:jc w:val="both"/>
      </w:pPr>
      <w:r>
        <w:t>Комитет</w:t>
      </w:r>
      <w:r w:rsidR="0025269A">
        <w:t xml:space="preserve"> для реализации своих задач и функций имеет право: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>4.1. Разрабатывать и вносить в установленном порядке предложения, проекты нормативных правовых актов по вопро</w:t>
      </w:r>
      <w:r w:rsidR="00CA6926">
        <w:t>сам, относящимся к компетенции комитета</w:t>
      </w:r>
      <w:r>
        <w:t>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4.2. Запрашивать и получать в установленном порядке от органов государственной власти области, территориальных органов федеральных органов исполнительной власти, органов местного самоуправления и предприятий всех форм собственности, расположенных или осуществляющих свою деятельность на территории Курской области, необходимую информацию для осуществления возложенных на </w:t>
      </w:r>
      <w:r w:rsidR="00CA6926">
        <w:t>комитет</w:t>
      </w:r>
      <w:r>
        <w:t xml:space="preserve"> функций в пределах предоставленных полномочий.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4.3. Заключать договоры, соглашения и другие акты, предусмотренные гражданским законодательством, для осуществления функциональной деятельности </w:t>
      </w:r>
      <w:r w:rsidR="00CA6926">
        <w:t>комитета</w:t>
      </w:r>
      <w:r>
        <w:t>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4.4. Создавать постоянно действующие научно-технические и экспертные советы, комиссии в целях углубленной проработки, изучения и рассмотрения различных проблем и проектов в области охраны окружающей среды и природопользования.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4.5. Вносить предложения о создании экспертных, консультативных, информационных, аналитических и других комиссий (советов) и рабочих групп.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4.6. Вносить в установленном порядке предложения о предоставлении налоговых льгот и преимуществ, в том числе налоговых, по платежам в областной бюджет, в целях стимулирования хозяйственной деятельности предприятий и организаций курируемых отраслей.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4.7. Вносить предложения о создании, реорганизации и ликвидации областных государственных учреждений в сфере природоохранной деятельности.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4.8. Участвовать в защите прав пользователей недр и интересов граждан, в разрешении споров по вопросам пользования недрами.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4.9. Разрабатывать методические рекомендации по вопросам, входящим в компетенцию </w:t>
      </w:r>
      <w:r w:rsidR="00CA6926">
        <w:t>комитета</w:t>
      </w:r>
      <w:r>
        <w:t>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4.10. Учреждать почетную грамоту </w:t>
      </w:r>
      <w:r w:rsidR="00CA6926">
        <w:t>комитета</w:t>
      </w:r>
      <w:r>
        <w:t xml:space="preserve"> экологической безопасности и природопользования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4.11. Осуществлять иные права в соответствии действующим законодательством.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 xml:space="preserve">5. Организация деятельности </w:t>
      </w:r>
      <w:r w:rsidR="00CA6926">
        <w:t>комитета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5.1. </w:t>
      </w:r>
      <w:r w:rsidR="00CA6926">
        <w:t>Комитет</w:t>
      </w:r>
      <w:r>
        <w:t xml:space="preserve"> возглавляет </w:t>
      </w:r>
      <w:r w:rsidR="00CA6926">
        <w:t>председатель комитета</w:t>
      </w:r>
      <w:r>
        <w:t>, который назначается на должность и освобождается от должности Губернатором Курской области.</w:t>
      </w:r>
    </w:p>
    <w:p w:rsidR="0025269A" w:rsidRDefault="00CA6926" w:rsidP="0025269A">
      <w:pPr>
        <w:pStyle w:val="ConsPlusNormal"/>
        <w:spacing w:before="240"/>
        <w:ind w:firstLine="540"/>
        <w:jc w:val="both"/>
      </w:pPr>
      <w:r>
        <w:t>Председатель комитета</w:t>
      </w:r>
      <w:r w:rsidR="0025269A">
        <w:t xml:space="preserve"> одновременно является главным государственным инспектором в области охраны окружающей среды Курской области и руководителем спасательной службы наблюдения и лабораторного контроля Курской области.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27.03.2015 N 140-пг)</w:t>
      </w:r>
    </w:p>
    <w:p w:rsidR="0025269A" w:rsidRDefault="00CA6926" w:rsidP="0025269A">
      <w:pPr>
        <w:pStyle w:val="ConsPlusNormal"/>
        <w:spacing w:before="240"/>
        <w:ind w:firstLine="540"/>
        <w:jc w:val="both"/>
      </w:pPr>
      <w:r>
        <w:t>Председатель комитета</w:t>
      </w:r>
      <w:r w:rsidR="0025269A">
        <w:t xml:space="preserve"> несет персональную ответственность за выполнение возложенных на </w:t>
      </w:r>
      <w:r>
        <w:t xml:space="preserve">комитет </w:t>
      </w:r>
      <w:r w:rsidR="0025269A">
        <w:t>задач и осуществление им своих функций и полномочий.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5.2. </w:t>
      </w:r>
      <w:r w:rsidR="00CA6926">
        <w:t>Председатель комитета</w:t>
      </w:r>
      <w:r>
        <w:t xml:space="preserve"> имеет заместителей, назначаемых на должность и освобождаемых от должности Губернатором Курской области.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 xml:space="preserve">5.3. </w:t>
      </w:r>
      <w:r w:rsidR="00CA6926">
        <w:t>Председатель комитета</w:t>
      </w:r>
      <w:r>
        <w:t>:</w:t>
      </w:r>
    </w:p>
    <w:p w:rsidR="0025269A" w:rsidRDefault="00CA6926" w:rsidP="0025269A">
      <w:pPr>
        <w:pStyle w:val="ConsPlusNormal"/>
        <w:spacing w:before="240"/>
        <w:ind w:firstLine="540"/>
        <w:jc w:val="both"/>
      </w:pPr>
      <w:r>
        <w:t>руководит деятельностью комитета</w:t>
      </w:r>
      <w:r w:rsidR="0025269A">
        <w:t xml:space="preserve"> на основе единоначалия;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издает в пределах своей компетенции распоряжения, приказы;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организует, планирует работу </w:t>
      </w:r>
      <w:r w:rsidR="00CA6926">
        <w:t>комитета</w:t>
      </w:r>
      <w:r>
        <w:t xml:space="preserve"> и обеспечивает выполнение поставленных задач;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вносит в установленном порядке предложения по структуре и штатной численности </w:t>
      </w:r>
      <w:r w:rsidR="00CA6926">
        <w:t>комитета</w:t>
      </w:r>
      <w:r>
        <w:t xml:space="preserve">, кандидатурам заместителей </w:t>
      </w:r>
      <w:r w:rsidR="00CA6926">
        <w:t>председателя комитета</w:t>
      </w:r>
      <w:r>
        <w:t>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распределяет обязанности между заместителями </w:t>
      </w:r>
      <w:r w:rsidR="00CA6926">
        <w:t>председателя комитета</w:t>
      </w:r>
      <w:r>
        <w:t>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назначает и освобождает от должности работников </w:t>
      </w:r>
      <w:r w:rsidR="00CA6926">
        <w:t>комитета</w:t>
      </w:r>
      <w:r>
        <w:t xml:space="preserve"> (за исключением заместителей </w:t>
      </w:r>
      <w:r w:rsidR="00CA6926">
        <w:t>председателя комитета</w:t>
      </w:r>
      <w:r>
        <w:t>);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положения о структурных подразделениях </w:t>
      </w:r>
      <w:r w:rsidR="00CA6926">
        <w:t>комитета</w:t>
      </w:r>
      <w:r>
        <w:t xml:space="preserve">, должностные регламенты государственных гражданских служащих </w:t>
      </w:r>
      <w:r w:rsidR="00CA6926">
        <w:t>комитета</w:t>
      </w:r>
      <w:r>
        <w:t xml:space="preserve"> (за исключением заместителей </w:t>
      </w:r>
      <w:r w:rsidR="00CA6926">
        <w:t>председателя комитета</w:t>
      </w:r>
      <w:r>
        <w:t xml:space="preserve">) и должностные инструкции работников </w:t>
      </w:r>
      <w:r w:rsidR="00CA6926">
        <w:t>комитета</w:t>
      </w:r>
      <w:r>
        <w:t>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применяет к работникам меры поощрения и налагает на них взыскания в соответствии с действующим законодательством;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уставы областных государственных учреждений, в отношении которых </w:t>
      </w:r>
      <w:r w:rsidR="00CA6926">
        <w:t>комитет</w:t>
      </w:r>
      <w:r>
        <w:t xml:space="preserve"> осуществляет функции и полномочия учредителя;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28.07.2016 N 207-пг)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осуществляет руководство деятельностью областных государственных учреждений, в отношении которых </w:t>
      </w:r>
      <w:r w:rsidR="00CA6926">
        <w:t>комитет</w:t>
      </w:r>
      <w:r>
        <w:t xml:space="preserve"> осуществляет функции и полномочия учредителя;</w:t>
      </w:r>
    </w:p>
    <w:p w:rsidR="0025269A" w:rsidRDefault="0025269A" w:rsidP="0025269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28.07.2016 N 207-пг)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имеет право первой подписи на банковских и финансовых документах;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в пределах установленной штатной численности работников штатное расписание и смету расходов на содержание </w:t>
      </w:r>
      <w:r w:rsidR="00CA6926">
        <w:t>комитета</w:t>
      </w:r>
      <w:r>
        <w:t xml:space="preserve"> в пределах средств, выделенных из областного бюджета;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без доверенности от имени </w:t>
      </w:r>
      <w:r w:rsidR="00CA6926">
        <w:t>комитета</w:t>
      </w:r>
      <w:r>
        <w:t xml:space="preserve"> представляет его интересы, заключает договоры;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>обеспечивает своевременное и полное рассмотрение устных и письменных обращений населения области, принятие по ним решений и направление заявителям ответов в установленный законодательством срок;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образцы служебных удостоверений и личных штампов (печатей) должностных лиц </w:t>
      </w:r>
      <w:r w:rsidR="00CA6926">
        <w:t>комитета</w:t>
      </w:r>
      <w:r>
        <w:t>, осуществляющих региональный государственный экологический надзор на территории Курской области, и порядок их выдачи;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Положение об Общественном совете при </w:t>
      </w:r>
      <w:r w:rsidR="00CA6926">
        <w:t>комитете</w:t>
      </w:r>
      <w:r>
        <w:t xml:space="preserve"> и его состав.</w:t>
      </w:r>
    </w:p>
    <w:p w:rsidR="0025269A" w:rsidRDefault="0025269A" w:rsidP="0025269A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10.06.2013 N 260-пг)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t xml:space="preserve">утверждает образцы форменной одежды, знаков отличия и различия должностных лиц </w:t>
      </w:r>
      <w:r w:rsidR="00CA6926">
        <w:t>комитета</w:t>
      </w:r>
      <w:r>
        <w:t>, осуществляющих региональный государственный экологической надзор.</w:t>
      </w:r>
    </w:p>
    <w:p w:rsidR="0025269A" w:rsidRDefault="0025269A" w:rsidP="0025269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06.09.2019 N 365-пг)</w:t>
      </w:r>
    </w:p>
    <w:p w:rsidR="0025269A" w:rsidRDefault="0025269A" w:rsidP="0025269A">
      <w:pPr>
        <w:pStyle w:val="ConsPlusNormal"/>
        <w:spacing w:before="240"/>
        <w:ind w:firstLine="540"/>
        <w:jc w:val="both"/>
      </w:pPr>
      <w:r>
        <w:lastRenderedPageBreak/>
        <w:t xml:space="preserve">5.4. В отсутствие </w:t>
      </w:r>
      <w:r w:rsidR="00CA6926">
        <w:t>председателя комитета</w:t>
      </w:r>
      <w:r>
        <w:t xml:space="preserve"> его обязанности исполняет один из заместителей </w:t>
      </w:r>
      <w:r w:rsidR="00CA6926">
        <w:t>председателя комитета</w:t>
      </w:r>
      <w:r>
        <w:t>.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Title"/>
        <w:jc w:val="center"/>
        <w:outlineLvl w:val="1"/>
      </w:pPr>
      <w:r>
        <w:t xml:space="preserve">6. Реорганизация и ликвидация </w:t>
      </w:r>
      <w:r w:rsidR="00CA6926">
        <w:t>комитета</w:t>
      </w:r>
    </w:p>
    <w:p w:rsidR="0025269A" w:rsidRDefault="0025269A" w:rsidP="0025269A">
      <w:pPr>
        <w:pStyle w:val="ConsPlusNormal"/>
        <w:jc w:val="both"/>
      </w:pPr>
    </w:p>
    <w:p w:rsidR="0025269A" w:rsidRDefault="0025269A" w:rsidP="0025269A">
      <w:pPr>
        <w:pStyle w:val="ConsPlusNormal"/>
        <w:ind w:firstLine="540"/>
        <w:jc w:val="both"/>
      </w:pPr>
      <w:r>
        <w:t xml:space="preserve">Реорганизация и ликвидация </w:t>
      </w:r>
      <w:r w:rsidR="00CA6926">
        <w:t>комитета</w:t>
      </w:r>
      <w:r>
        <w:t xml:space="preserve"> осуществляются в порядке, установленном действующим законодательством.</w:t>
      </w:r>
    </w:p>
    <w:p w:rsidR="00ED4060" w:rsidRDefault="00ED4060"/>
    <w:sectPr w:rsidR="00ED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7"/>
    <w:rsid w:val="00184DFD"/>
    <w:rsid w:val="0025269A"/>
    <w:rsid w:val="004B53A4"/>
    <w:rsid w:val="00756A87"/>
    <w:rsid w:val="00CA6926"/>
    <w:rsid w:val="00E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2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2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17&amp;n=11340&amp;date=30.09.2019" TargetMode="External"/><Relationship Id="rId117" Type="http://schemas.openxmlformats.org/officeDocument/2006/relationships/hyperlink" Target="https://login.consultant.ru/link/?req=doc&amp;base=RLAW417&amp;n=49087&amp;date=30.09.2019&amp;dst=100016&amp;fld=134" TargetMode="External"/><Relationship Id="rId21" Type="http://schemas.openxmlformats.org/officeDocument/2006/relationships/hyperlink" Target="https://login.consultant.ru/link/?req=doc&amp;base=RLAW417&amp;n=74260&amp;date=30.09.2019&amp;dst=100005&amp;fld=134" TargetMode="External"/><Relationship Id="rId42" Type="http://schemas.openxmlformats.org/officeDocument/2006/relationships/hyperlink" Target="https://login.consultant.ru/link/?req=doc&amp;base=RLAW417&amp;n=55205&amp;date=30.09.2019&amp;dst=100005&amp;fld=134" TargetMode="External"/><Relationship Id="rId47" Type="http://schemas.openxmlformats.org/officeDocument/2006/relationships/hyperlink" Target="https://login.consultant.ru/link/?req=doc&amp;base=RLAW417&amp;n=71383&amp;date=30.09.2019&amp;dst=100005&amp;fld=134" TargetMode="External"/><Relationship Id="rId63" Type="http://schemas.openxmlformats.org/officeDocument/2006/relationships/hyperlink" Target="https://login.consultant.ru/link/?req=doc&amp;base=RLAW417&amp;n=49087&amp;date=30.09.2019&amp;dst=100009&amp;fld=134" TargetMode="External"/><Relationship Id="rId68" Type="http://schemas.openxmlformats.org/officeDocument/2006/relationships/hyperlink" Target="https://login.consultant.ru/link/?req=doc&amp;base=RLAW417&amp;n=49087&amp;date=30.09.2019&amp;dst=100013&amp;fld=134" TargetMode="External"/><Relationship Id="rId84" Type="http://schemas.openxmlformats.org/officeDocument/2006/relationships/hyperlink" Target="https://login.consultant.ru/link/?req=doc&amp;base=RLAW417&amp;n=79381&amp;date=30.09.2019&amp;dst=100014&amp;fld=134" TargetMode="External"/><Relationship Id="rId89" Type="http://schemas.openxmlformats.org/officeDocument/2006/relationships/hyperlink" Target="https://login.consultant.ru/link/?req=doc&amp;base=RLAW417&amp;n=80510&amp;date=30.09.2019&amp;dst=100009&amp;fld=134" TargetMode="External"/><Relationship Id="rId112" Type="http://schemas.openxmlformats.org/officeDocument/2006/relationships/hyperlink" Target="https://login.consultant.ru/link/?req=doc&amp;base=RLAW417&amp;n=52418&amp;date=30.09.2019&amp;dst=100027&amp;fld=134" TargetMode="External"/><Relationship Id="rId16" Type="http://schemas.openxmlformats.org/officeDocument/2006/relationships/hyperlink" Target="https://login.consultant.ru/link/?req=doc&amp;base=RLAW417&amp;n=68696&amp;date=30.09.2019&amp;dst=100005&amp;fld=134" TargetMode="External"/><Relationship Id="rId107" Type="http://schemas.openxmlformats.org/officeDocument/2006/relationships/hyperlink" Target="https://login.consultant.ru/link/?req=doc&amp;base=LAW&amp;n=300834&amp;date=30.09.2019" TargetMode="External"/><Relationship Id="rId11" Type="http://schemas.openxmlformats.org/officeDocument/2006/relationships/hyperlink" Target="https://login.consultant.ru/link/?req=doc&amp;base=RLAW417&amp;n=52418&amp;date=30.09.2019&amp;dst=100005&amp;fld=134" TargetMode="External"/><Relationship Id="rId32" Type="http://schemas.openxmlformats.org/officeDocument/2006/relationships/hyperlink" Target="https://login.consultant.ru/link/?req=doc&amp;base=RLAW417&amp;n=29947&amp;date=30.09.2019" TargetMode="External"/><Relationship Id="rId37" Type="http://schemas.openxmlformats.org/officeDocument/2006/relationships/hyperlink" Target="https://login.consultant.ru/link/?req=doc&amp;base=RLAW417&amp;n=43811&amp;date=30.09.2019&amp;dst=100005&amp;fld=134" TargetMode="External"/><Relationship Id="rId53" Type="http://schemas.openxmlformats.org/officeDocument/2006/relationships/hyperlink" Target="https://login.consultant.ru/link/?req=doc&amp;base=RLAW417&amp;n=49087&amp;date=30.09.2019&amp;dst=100006&amp;fld=134" TargetMode="External"/><Relationship Id="rId58" Type="http://schemas.openxmlformats.org/officeDocument/2006/relationships/hyperlink" Target="https://login.consultant.ru/link/?req=doc&amp;base=RLAW417&amp;n=79381&amp;date=30.09.2019&amp;dst=100009&amp;fld=134" TargetMode="External"/><Relationship Id="rId74" Type="http://schemas.openxmlformats.org/officeDocument/2006/relationships/hyperlink" Target="https://login.consultant.ru/link/?req=doc&amp;base=RLAW417&amp;n=52418&amp;date=30.09.2019&amp;dst=100013&amp;fld=134" TargetMode="External"/><Relationship Id="rId79" Type="http://schemas.openxmlformats.org/officeDocument/2006/relationships/hyperlink" Target="https://login.consultant.ru/link/?req=doc&amp;base=RLAW417&amp;n=55205&amp;date=30.09.2019&amp;dst=100006&amp;fld=134" TargetMode="External"/><Relationship Id="rId102" Type="http://schemas.openxmlformats.org/officeDocument/2006/relationships/hyperlink" Target="https://login.consultant.ru/link/?req=doc&amp;base=RLAW417&amp;n=52418&amp;date=30.09.2019&amp;dst=100023&amp;fld=134" TargetMode="External"/><Relationship Id="rId123" Type="http://schemas.openxmlformats.org/officeDocument/2006/relationships/hyperlink" Target="https://login.consultant.ru/link/?req=doc&amp;base=RLAW417&amp;n=71383&amp;date=30.09.2019&amp;dst=100011&amp;fld=134" TargetMode="External"/><Relationship Id="rId128" Type="http://schemas.openxmlformats.org/officeDocument/2006/relationships/hyperlink" Target="https://login.consultant.ru/link/?req=doc&amp;base=RLAW417&amp;n=80510&amp;date=30.09.2019&amp;dst=100011&amp;fld=134" TargetMode="External"/><Relationship Id="rId5" Type="http://schemas.openxmlformats.org/officeDocument/2006/relationships/hyperlink" Target="https://login.consultant.ru/link/?req=doc&amp;base=RLAW417&amp;n=38499&amp;date=30.09.2019&amp;dst=100004&amp;fld=134" TargetMode="External"/><Relationship Id="rId90" Type="http://schemas.openxmlformats.org/officeDocument/2006/relationships/hyperlink" Target="https://login.consultant.ru/link/?req=doc&amp;base=RLAW417&amp;n=49896&amp;date=30.09.2019&amp;dst=100006&amp;fld=134" TargetMode="External"/><Relationship Id="rId95" Type="http://schemas.openxmlformats.org/officeDocument/2006/relationships/hyperlink" Target="https://login.consultant.ru/link/?req=doc&amp;base=RLAW417&amp;n=52418&amp;date=30.09.2019&amp;dst=100018&amp;fld=134" TargetMode="External"/><Relationship Id="rId19" Type="http://schemas.openxmlformats.org/officeDocument/2006/relationships/hyperlink" Target="https://login.consultant.ru/link/?req=doc&amp;base=RLAW417&amp;n=72133&amp;date=30.09.2019&amp;dst=100005&amp;fld=134" TargetMode="External"/><Relationship Id="rId14" Type="http://schemas.openxmlformats.org/officeDocument/2006/relationships/hyperlink" Target="https://login.consultant.ru/link/?req=doc&amp;base=RLAW417&amp;n=57776&amp;date=30.09.2019&amp;dst=100005&amp;fld=134" TargetMode="External"/><Relationship Id="rId22" Type="http://schemas.openxmlformats.org/officeDocument/2006/relationships/hyperlink" Target="https://login.consultant.ru/link/?req=doc&amp;base=RLAW417&amp;n=79381&amp;date=30.09.2019&amp;dst=100005&amp;fld=134" TargetMode="External"/><Relationship Id="rId27" Type="http://schemas.openxmlformats.org/officeDocument/2006/relationships/hyperlink" Target="https://login.consultant.ru/link/?req=doc&amp;base=RLAW417&amp;n=11778&amp;date=30.09.2019" TargetMode="External"/><Relationship Id="rId30" Type="http://schemas.openxmlformats.org/officeDocument/2006/relationships/hyperlink" Target="https://login.consultant.ru/link/?req=doc&amp;base=RLAW417&amp;n=21830&amp;date=30.09.2019" TargetMode="External"/><Relationship Id="rId35" Type="http://schemas.openxmlformats.org/officeDocument/2006/relationships/hyperlink" Target="https://login.consultant.ru/link/?req=doc&amp;base=RLAW417&amp;n=41185&amp;date=30.09.2019&amp;dst=100005&amp;fld=134" TargetMode="External"/><Relationship Id="rId43" Type="http://schemas.openxmlformats.org/officeDocument/2006/relationships/hyperlink" Target="https://login.consultant.ru/link/?req=doc&amp;base=RLAW417&amp;n=57776&amp;date=30.09.2019&amp;dst=100005&amp;fld=134" TargetMode="External"/><Relationship Id="rId48" Type="http://schemas.openxmlformats.org/officeDocument/2006/relationships/hyperlink" Target="https://login.consultant.ru/link/?req=doc&amp;base=RLAW417&amp;n=72133&amp;date=30.09.2019&amp;dst=100005&amp;fld=134" TargetMode="External"/><Relationship Id="rId56" Type="http://schemas.openxmlformats.org/officeDocument/2006/relationships/hyperlink" Target="https://login.consultant.ru/link/?req=doc&amp;base=RLAW417&amp;n=78990&amp;date=30.09.2019" TargetMode="External"/><Relationship Id="rId64" Type="http://schemas.openxmlformats.org/officeDocument/2006/relationships/hyperlink" Target="https://login.consultant.ru/link/?req=doc&amp;base=RLAW417&amp;n=68696&amp;date=30.09.2019&amp;dst=100011&amp;fld=134" TargetMode="External"/><Relationship Id="rId69" Type="http://schemas.openxmlformats.org/officeDocument/2006/relationships/hyperlink" Target="https://login.consultant.ru/link/?req=doc&amp;base=RLAW417&amp;n=62716&amp;date=30.09.2019&amp;dst=100009&amp;fld=134" TargetMode="External"/><Relationship Id="rId77" Type="http://schemas.openxmlformats.org/officeDocument/2006/relationships/hyperlink" Target="https://login.consultant.ru/link/?req=doc&amp;base=RLAW417&amp;n=70164&amp;date=30.09.2019&amp;dst=100013&amp;fld=134" TargetMode="External"/><Relationship Id="rId100" Type="http://schemas.openxmlformats.org/officeDocument/2006/relationships/hyperlink" Target="https://login.consultant.ru/link/?req=doc&amp;base=RLAW417&amp;n=52418&amp;date=30.09.2019&amp;dst=100021&amp;fld=134" TargetMode="External"/><Relationship Id="rId105" Type="http://schemas.openxmlformats.org/officeDocument/2006/relationships/hyperlink" Target="https://login.consultant.ru/link/?req=doc&amp;base=RLAW417&amp;n=43811&amp;date=30.09.2019&amp;dst=100010&amp;fld=134" TargetMode="External"/><Relationship Id="rId113" Type="http://schemas.openxmlformats.org/officeDocument/2006/relationships/hyperlink" Target="https://login.consultant.ru/link/?req=doc&amp;base=LAW&amp;n=330401&amp;date=30.09.2019" TargetMode="External"/><Relationship Id="rId118" Type="http://schemas.openxmlformats.org/officeDocument/2006/relationships/hyperlink" Target="https://login.consultant.ru/link/?req=doc&amp;base=RLAW417&amp;n=49087&amp;date=30.09.2019&amp;dst=100018&amp;fld=134" TargetMode="External"/><Relationship Id="rId126" Type="http://schemas.openxmlformats.org/officeDocument/2006/relationships/hyperlink" Target="https://login.consultant.ru/link/?req=doc&amp;base=RLAW417&amp;n=57776&amp;date=30.09.2019&amp;dst=100016&amp;fld=134" TargetMode="External"/><Relationship Id="rId8" Type="http://schemas.openxmlformats.org/officeDocument/2006/relationships/hyperlink" Target="https://login.consultant.ru/link/?req=doc&amp;base=RLAW417&amp;n=43811&amp;date=30.09.2019&amp;dst=100004&amp;fld=134" TargetMode="External"/><Relationship Id="rId51" Type="http://schemas.openxmlformats.org/officeDocument/2006/relationships/hyperlink" Target="https://login.consultant.ru/link/?req=doc&amp;base=RLAW417&amp;n=79381&amp;date=30.09.2019&amp;dst=100005&amp;fld=134" TargetMode="External"/><Relationship Id="rId72" Type="http://schemas.openxmlformats.org/officeDocument/2006/relationships/hyperlink" Target="https://login.consultant.ru/link/?req=doc&amp;base=RLAW417&amp;n=52418&amp;date=30.09.2019&amp;dst=100011&amp;fld=134" TargetMode="External"/><Relationship Id="rId80" Type="http://schemas.openxmlformats.org/officeDocument/2006/relationships/hyperlink" Target="https://login.consultant.ru/link/?req=doc&amp;base=RLAW417&amp;n=62716&amp;date=30.09.2019&amp;dst=100019&amp;fld=134" TargetMode="External"/><Relationship Id="rId85" Type="http://schemas.openxmlformats.org/officeDocument/2006/relationships/hyperlink" Target="https://login.consultant.ru/link/?req=doc&amp;base=RLAW417&amp;n=79381&amp;date=30.09.2019&amp;dst=100015&amp;fld=134" TargetMode="External"/><Relationship Id="rId93" Type="http://schemas.openxmlformats.org/officeDocument/2006/relationships/hyperlink" Target="https://login.consultant.ru/link/?req=doc&amp;base=RLAW417&amp;n=74260&amp;date=30.09.2019&amp;dst=100007&amp;fld=134" TargetMode="External"/><Relationship Id="rId98" Type="http://schemas.openxmlformats.org/officeDocument/2006/relationships/hyperlink" Target="https://login.consultant.ru/link/?req=doc&amp;base=RLAW417&amp;n=49896&amp;date=30.09.2019&amp;dst=100010&amp;fld=134" TargetMode="External"/><Relationship Id="rId121" Type="http://schemas.openxmlformats.org/officeDocument/2006/relationships/hyperlink" Target="https://login.consultant.ru/link/?req=doc&amp;base=RLAW417&amp;n=57776&amp;date=30.09.2019&amp;dst=100010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17&amp;n=53180&amp;date=30.09.2019&amp;dst=100005&amp;fld=134" TargetMode="External"/><Relationship Id="rId17" Type="http://schemas.openxmlformats.org/officeDocument/2006/relationships/hyperlink" Target="https://login.consultant.ru/link/?req=doc&amp;base=RLAW417&amp;n=70164&amp;date=30.09.2019&amp;dst=100005&amp;fld=134" TargetMode="External"/><Relationship Id="rId25" Type="http://schemas.openxmlformats.org/officeDocument/2006/relationships/hyperlink" Target="https://login.consultant.ru/link/?req=doc&amp;base=RLAW417&amp;n=31318&amp;date=30.09.2019" TargetMode="External"/><Relationship Id="rId33" Type="http://schemas.openxmlformats.org/officeDocument/2006/relationships/hyperlink" Target="https://login.consultant.ru/link/?req=doc&amp;base=RLAW417&amp;n=31301&amp;date=30.09.2019" TargetMode="External"/><Relationship Id="rId38" Type="http://schemas.openxmlformats.org/officeDocument/2006/relationships/hyperlink" Target="https://login.consultant.ru/link/?req=doc&amp;base=RLAW417&amp;n=49087&amp;date=30.09.2019&amp;dst=100005&amp;fld=134" TargetMode="External"/><Relationship Id="rId46" Type="http://schemas.openxmlformats.org/officeDocument/2006/relationships/hyperlink" Target="https://login.consultant.ru/link/?req=doc&amp;base=RLAW417&amp;n=70164&amp;date=30.09.2019&amp;dst=100005&amp;fld=134" TargetMode="External"/><Relationship Id="rId59" Type="http://schemas.openxmlformats.org/officeDocument/2006/relationships/hyperlink" Target="https://login.consultant.ru/link/?req=doc&amp;base=RLAW417&amp;n=72133&amp;date=30.09.2019&amp;dst=100005&amp;fld=134" TargetMode="External"/><Relationship Id="rId67" Type="http://schemas.openxmlformats.org/officeDocument/2006/relationships/hyperlink" Target="https://login.consultant.ru/link/?req=doc&amp;base=RLAW417&amp;n=79381&amp;date=30.09.2019&amp;dst=100011&amp;fld=134" TargetMode="External"/><Relationship Id="rId103" Type="http://schemas.openxmlformats.org/officeDocument/2006/relationships/hyperlink" Target="https://login.consultant.ru/link/?req=doc&amp;base=RLAW417&amp;n=41185&amp;date=30.09.2019&amp;dst=100006&amp;fld=134" TargetMode="External"/><Relationship Id="rId108" Type="http://schemas.openxmlformats.org/officeDocument/2006/relationships/hyperlink" Target="https://login.consultant.ru/link/?req=doc&amp;base=RLAW417&amp;n=52418&amp;date=30.09.2019&amp;dst=100025&amp;fld=134" TargetMode="External"/><Relationship Id="rId116" Type="http://schemas.openxmlformats.org/officeDocument/2006/relationships/hyperlink" Target="https://login.consultant.ru/link/?req=doc&amp;base=RLAW417&amp;n=38499&amp;date=30.09.2019&amp;dst=100014&amp;fld=134" TargetMode="External"/><Relationship Id="rId124" Type="http://schemas.openxmlformats.org/officeDocument/2006/relationships/hyperlink" Target="https://login.consultant.ru/link/?req=doc&amp;base=RLAW417&amp;n=49087&amp;date=30.09.2019&amp;dst=100019&amp;fld=13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417&amp;n=73090&amp;date=30.09.2019&amp;dst=100005&amp;fld=134" TargetMode="External"/><Relationship Id="rId41" Type="http://schemas.openxmlformats.org/officeDocument/2006/relationships/hyperlink" Target="https://login.consultant.ru/link/?req=doc&amp;base=RLAW417&amp;n=53180&amp;date=30.09.2019&amp;dst=100005&amp;fld=134" TargetMode="External"/><Relationship Id="rId54" Type="http://schemas.openxmlformats.org/officeDocument/2006/relationships/hyperlink" Target="https://login.consultant.ru/link/?req=doc&amp;base=RLAW417&amp;n=52418&amp;date=30.09.2019&amp;dst=100010&amp;fld=134" TargetMode="External"/><Relationship Id="rId62" Type="http://schemas.openxmlformats.org/officeDocument/2006/relationships/hyperlink" Target="https://login.consultant.ru/link/?req=doc&amp;base=RLAW417&amp;n=70164&amp;date=30.09.2019&amp;dst=100010&amp;fld=134" TargetMode="External"/><Relationship Id="rId70" Type="http://schemas.openxmlformats.org/officeDocument/2006/relationships/hyperlink" Target="https://login.consultant.ru/link/?req=doc&amp;base=RLAW417&amp;n=38499&amp;date=30.09.2019&amp;dst=100008&amp;fld=134" TargetMode="External"/><Relationship Id="rId75" Type="http://schemas.openxmlformats.org/officeDocument/2006/relationships/hyperlink" Target="https://login.consultant.ru/link/?req=doc&amp;base=RLAW417&amp;n=70164&amp;date=30.09.2019&amp;dst=100012&amp;fld=134" TargetMode="External"/><Relationship Id="rId83" Type="http://schemas.openxmlformats.org/officeDocument/2006/relationships/hyperlink" Target="https://login.consultant.ru/link/?req=doc&amp;base=RLAW417&amp;n=79381&amp;date=30.09.2019&amp;dst=100012&amp;fld=134" TargetMode="External"/><Relationship Id="rId88" Type="http://schemas.openxmlformats.org/officeDocument/2006/relationships/hyperlink" Target="https://login.consultant.ru/link/?req=doc&amp;base=RLAW417&amp;n=79381&amp;date=30.09.2019&amp;dst=100019&amp;fld=134" TargetMode="External"/><Relationship Id="rId91" Type="http://schemas.openxmlformats.org/officeDocument/2006/relationships/hyperlink" Target="https://login.consultant.ru/link/?req=doc&amp;base=RLAW417&amp;n=43811&amp;date=30.09.2019&amp;dst=100006&amp;fld=134" TargetMode="External"/><Relationship Id="rId96" Type="http://schemas.openxmlformats.org/officeDocument/2006/relationships/hyperlink" Target="https://login.consultant.ru/link/?req=doc&amp;base=RLAW417&amp;n=49896&amp;date=30.09.2019&amp;dst=100008&amp;fld=134" TargetMode="External"/><Relationship Id="rId111" Type="http://schemas.openxmlformats.org/officeDocument/2006/relationships/hyperlink" Target="https://login.consultant.ru/link/?req=doc&amp;base=RLAW417&amp;n=49896&amp;date=30.09.2019&amp;dst=10001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7&amp;n=41185&amp;date=30.09.2019&amp;dst=100004&amp;fld=134" TargetMode="External"/><Relationship Id="rId15" Type="http://schemas.openxmlformats.org/officeDocument/2006/relationships/hyperlink" Target="https://login.consultant.ru/link/?req=doc&amp;base=RLAW417&amp;n=62716&amp;date=30.09.2019&amp;dst=100005&amp;fld=134" TargetMode="External"/><Relationship Id="rId23" Type="http://schemas.openxmlformats.org/officeDocument/2006/relationships/hyperlink" Target="https://login.consultant.ru/link/?req=doc&amp;base=RLAW417&amp;n=80510&amp;date=30.09.2019&amp;dst=100005&amp;fld=134" TargetMode="External"/><Relationship Id="rId28" Type="http://schemas.openxmlformats.org/officeDocument/2006/relationships/hyperlink" Target="https://login.consultant.ru/link/?req=doc&amp;base=RLAW417&amp;n=17180&amp;date=30.09.2019" TargetMode="External"/><Relationship Id="rId36" Type="http://schemas.openxmlformats.org/officeDocument/2006/relationships/hyperlink" Target="https://login.consultant.ru/link/?req=doc&amp;base=RLAW417&amp;n=41960&amp;date=30.09.2019&amp;dst=100005&amp;fld=134" TargetMode="External"/><Relationship Id="rId49" Type="http://schemas.openxmlformats.org/officeDocument/2006/relationships/hyperlink" Target="https://login.consultant.ru/link/?req=doc&amp;base=RLAW417&amp;n=73090&amp;date=30.09.2019&amp;dst=100005&amp;fld=134" TargetMode="External"/><Relationship Id="rId57" Type="http://schemas.openxmlformats.org/officeDocument/2006/relationships/hyperlink" Target="https://login.consultant.ru/link/?req=doc&amp;base=RLAW417&amp;n=38499&amp;date=30.09.2019&amp;dst=100006&amp;fld=134" TargetMode="External"/><Relationship Id="rId106" Type="http://schemas.openxmlformats.org/officeDocument/2006/relationships/hyperlink" Target="https://login.consultant.ru/link/?req=doc&amp;base=RLAW417&amp;n=43811&amp;date=30.09.2019&amp;dst=100012&amp;fld=134" TargetMode="External"/><Relationship Id="rId114" Type="http://schemas.openxmlformats.org/officeDocument/2006/relationships/hyperlink" Target="https://login.consultant.ru/link/?req=doc&amp;base=RLAW417&amp;n=38499&amp;date=30.09.2019&amp;dst=100012&amp;fld=134" TargetMode="External"/><Relationship Id="rId119" Type="http://schemas.openxmlformats.org/officeDocument/2006/relationships/hyperlink" Target="https://login.consultant.ru/link/?req=doc&amp;base=RLAW417&amp;n=52418&amp;date=30.09.2019&amp;dst=100029&amp;fld=134" TargetMode="External"/><Relationship Id="rId127" Type="http://schemas.openxmlformats.org/officeDocument/2006/relationships/hyperlink" Target="https://login.consultant.ru/link/?req=doc&amp;base=RLAW417&amp;n=38499&amp;date=30.09.2019&amp;dst=100015&amp;fld=134" TargetMode="External"/><Relationship Id="rId10" Type="http://schemas.openxmlformats.org/officeDocument/2006/relationships/hyperlink" Target="https://login.consultant.ru/link/?req=doc&amp;base=RLAW417&amp;n=49896&amp;date=30.09.2019&amp;dst=100004&amp;fld=134" TargetMode="External"/><Relationship Id="rId31" Type="http://schemas.openxmlformats.org/officeDocument/2006/relationships/hyperlink" Target="https://login.consultant.ru/link/?req=doc&amp;base=RLAW417&amp;n=26754&amp;date=30.09.2019" TargetMode="External"/><Relationship Id="rId44" Type="http://schemas.openxmlformats.org/officeDocument/2006/relationships/hyperlink" Target="https://login.consultant.ru/link/?req=doc&amp;base=RLAW417&amp;n=62716&amp;date=30.09.2019&amp;dst=100005&amp;fld=134" TargetMode="External"/><Relationship Id="rId52" Type="http://schemas.openxmlformats.org/officeDocument/2006/relationships/hyperlink" Target="https://login.consultant.ru/link/?req=doc&amp;base=RLAW417&amp;n=80510&amp;date=30.09.2019&amp;dst=100005&amp;fld=134" TargetMode="External"/><Relationship Id="rId60" Type="http://schemas.openxmlformats.org/officeDocument/2006/relationships/hyperlink" Target="https://login.consultant.ru/link/?req=doc&amp;base=RLAW417&amp;n=49087&amp;date=30.09.2019&amp;dst=100008&amp;fld=134" TargetMode="External"/><Relationship Id="rId65" Type="http://schemas.openxmlformats.org/officeDocument/2006/relationships/hyperlink" Target="https://login.consultant.ru/link/?req=doc&amp;base=RLAW417&amp;n=49087&amp;date=30.09.2019&amp;dst=100011&amp;fld=134" TargetMode="External"/><Relationship Id="rId73" Type="http://schemas.openxmlformats.org/officeDocument/2006/relationships/hyperlink" Target="https://login.consultant.ru/link/?req=doc&amp;base=RLAW417&amp;n=70164&amp;date=30.09.2019&amp;dst=100011&amp;fld=134" TargetMode="External"/><Relationship Id="rId78" Type="http://schemas.openxmlformats.org/officeDocument/2006/relationships/hyperlink" Target="https://login.consultant.ru/link/?req=doc&amp;base=RLAW417&amp;n=70164&amp;date=30.09.2019&amp;dst=100014&amp;fld=134" TargetMode="External"/><Relationship Id="rId81" Type="http://schemas.openxmlformats.org/officeDocument/2006/relationships/hyperlink" Target="https://login.consultant.ru/link/?req=doc&amp;base=RLAW417&amp;n=73090&amp;date=30.09.2019&amp;dst=100005&amp;fld=134" TargetMode="External"/><Relationship Id="rId86" Type="http://schemas.openxmlformats.org/officeDocument/2006/relationships/hyperlink" Target="https://login.consultant.ru/link/?req=doc&amp;base=RLAW417&amp;n=79381&amp;date=30.09.2019&amp;dst=100016&amp;fld=134" TargetMode="External"/><Relationship Id="rId94" Type="http://schemas.openxmlformats.org/officeDocument/2006/relationships/hyperlink" Target="https://login.consultant.ru/link/?req=doc&amp;base=RLAW417&amp;n=52418&amp;date=30.09.2019&amp;dst=100016&amp;fld=134" TargetMode="External"/><Relationship Id="rId99" Type="http://schemas.openxmlformats.org/officeDocument/2006/relationships/hyperlink" Target="https://login.consultant.ru/link/?req=doc&amp;base=RLAW417&amp;n=52418&amp;date=30.09.2019&amp;dst=100020&amp;fld=134" TargetMode="External"/><Relationship Id="rId101" Type="http://schemas.openxmlformats.org/officeDocument/2006/relationships/hyperlink" Target="https://login.consultant.ru/link/?req=doc&amp;base=RLAW417&amp;n=38499&amp;date=30.09.2019&amp;dst=100011&amp;fld=134" TargetMode="External"/><Relationship Id="rId122" Type="http://schemas.openxmlformats.org/officeDocument/2006/relationships/hyperlink" Target="https://login.consultant.ru/link/?req=doc&amp;base=RLAW417&amp;n=71383&amp;date=30.09.2019&amp;dst=100009&amp;fld=134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49087&amp;date=30.09.2019&amp;dst=100004&amp;fld=134" TargetMode="External"/><Relationship Id="rId13" Type="http://schemas.openxmlformats.org/officeDocument/2006/relationships/hyperlink" Target="https://login.consultant.ru/link/?req=doc&amp;base=RLAW417&amp;n=55205&amp;date=30.09.2019&amp;dst=100005&amp;fld=134" TargetMode="External"/><Relationship Id="rId18" Type="http://schemas.openxmlformats.org/officeDocument/2006/relationships/hyperlink" Target="https://login.consultant.ru/link/?req=doc&amp;base=RLAW417&amp;n=71383&amp;date=30.09.2019&amp;dst=100005&amp;fld=134" TargetMode="External"/><Relationship Id="rId39" Type="http://schemas.openxmlformats.org/officeDocument/2006/relationships/hyperlink" Target="https://login.consultant.ru/link/?req=doc&amp;base=RLAW417&amp;n=49896&amp;date=30.09.2019&amp;dst=100005&amp;fld=134" TargetMode="External"/><Relationship Id="rId109" Type="http://schemas.openxmlformats.org/officeDocument/2006/relationships/hyperlink" Target="https://login.consultant.ru/link/?req=doc&amp;base=RLAW417&amp;n=53180&amp;date=30.09.2019&amp;dst=100005&amp;fld=134" TargetMode="External"/><Relationship Id="rId34" Type="http://schemas.openxmlformats.org/officeDocument/2006/relationships/hyperlink" Target="https://login.consultant.ru/link/?req=doc&amp;base=RLAW417&amp;n=38499&amp;date=30.09.2019&amp;dst=100005&amp;fld=134" TargetMode="External"/><Relationship Id="rId50" Type="http://schemas.openxmlformats.org/officeDocument/2006/relationships/hyperlink" Target="https://login.consultant.ru/link/?req=doc&amp;base=RLAW417&amp;n=74260&amp;date=30.09.2019&amp;dst=100005&amp;fld=134" TargetMode="External"/><Relationship Id="rId55" Type="http://schemas.openxmlformats.org/officeDocument/2006/relationships/hyperlink" Target="https://login.consultant.ru/link/?req=doc&amp;base=LAW&amp;n=2875&amp;date=30.09.2019" TargetMode="External"/><Relationship Id="rId76" Type="http://schemas.openxmlformats.org/officeDocument/2006/relationships/hyperlink" Target="https://login.consultant.ru/link/?req=doc&amp;base=RLAW417&amp;n=52418&amp;date=30.09.2019&amp;dst=100014&amp;fld=134" TargetMode="External"/><Relationship Id="rId97" Type="http://schemas.openxmlformats.org/officeDocument/2006/relationships/hyperlink" Target="https://login.consultant.ru/link/?req=doc&amp;base=RLAW417&amp;n=52418&amp;date=30.09.2019&amp;dst=100020&amp;fld=134" TargetMode="External"/><Relationship Id="rId104" Type="http://schemas.openxmlformats.org/officeDocument/2006/relationships/hyperlink" Target="https://login.consultant.ru/link/?req=doc&amp;base=RLAW417&amp;n=41185&amp;date=30.09.2019&amp;dst=100007&amp;fld=134" TargetMode="External"/><Relationship Id="rId120" Type="http://schemas.openxmlformats.org/officeDocument/2006/relationships/hyperlink" Target="https://login.consultant.ru/link/?req=doc&amp;base=RLAW417&amp;n=55205&amp;date=30.09.2019&amp;dst=100008&amp;fld=134" TargetMode="External"/><Relationship Id="rId125" Type="http://schemas.openxmlformats.org/officeDocument/2006/relationships/hyperlink" Target="https://login.consultant.ru/link/?req=doc&amp;base=RLAW417&amp;n=57776&amp;date=30.09.2019&amp;dst=100014&amp;fld=134" TargetMode="External"/><Relationship Id="rId7" Type="http://schemas.openxmlformats.org/officeDocument/2006/relationships/hyperlink" Target="https://login.consultant.ru/link/?req=doc&amp;base=RLAW417&amp;n=41960&amp;date=30.09.2019&amp;dst=100004&amp;fld=134" TargetMode="External"/><Relationship Id="rId71" Type="http://schemas.openxmlformats.org/officeDocument/2006/relationships/hyperlink" Target="https://login.consultant.ru/link/?req=doc&amp;base=RLAW417&amp;n=49087&amp;date=30.09.2019&amp;dst=100014&amp;fld=134" TargetMode="External"/><Relationship Id="rId92" Type="http://schemas.openxmlformats.org/officeDocument/2006/relationships/hyperlink" Target="https://login.consultant.ru/link/?req=doc&amp;base=RLAW417&amp;n=74260&amp;date=30.09.2019&amp;dst=100006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417&amp;n=20914&amp;date=30.09.2019" TargetMode="External"/><Relationship Id="rId24" Type="http://schemas.openxmlformats.org/officeDocument/2006/relationships/hyperlink" Target="https://login.consultant.ru/link/?req=doc&amp;base=RLAW417&amp;n=78990&amp;date=30.09.2019" TargetMode="External"/><Relationship Id="rId40" Type="http://schemas.openxmlformats.org/officeDocument/2006/relationships/hyperlink" Target="https://login.consultant.ru/link/?req=doc&amp;base=RLAW417&amp;n=52418&amp;date=30.09.2019&amp;dst=100010&amp;fld=134" TargetMode="External"/><Relationship Id="rId45" Type="http://schemas.openxmlformats.org/officeDocument/2006/relationships/hyperlink" Target="https://login.consultant.ru/link/?req=doc&amp;base=RLAW417&amp;n=68696&amp;date=30.09.2019&amp;dst=100005&amp;fld=134" TargetMode="External"/><Relationship Id="rId66" Type="http://schemas.openxmlformats.org/officeDocument/2006/relationships/hyperlink" Target="https://login.consultant.ru/link/?req=doc&amp;base=RLAW417&amp;n=68696&amp;date=30.09.2019&amp;dst=100013&amp;fld=134" TargetMode="External"/><Relationship Id="rId87" Type="http://schemas.openxmlformats.org/officeDocument/2006/relationships/hyperlink" Target="https://login.consultant.ru/link/?req=doc&amp;base=RLAW417&amp;n=79381&amp;date=30.09.2019&amp;dst=100017&amp;fld=134" TargetMode="External"/><Relationship Id="rId110" Type="http://schemas.openxmlformats.org/officeDocument/2006/relationships/hyperlink" Target="https://login.consultant.ru/link/?req=doc&amp;base=RLAW417&amp;n=49087&amp;date=30.09.2019&amp;dst=100015&amp;fld=134" TargetMode="External"/><Relationship Id="rId115" Type="http://schemas.openxmlformats.org/officeDocument/2006/relationships/hyperlink" Target="https://login.consultant.ru/link/?req=doc&amp;base=LAW&amp;n=2875&amp;date=30.09.2019" TargetMode="External"/><Relationship Id="rId61" Type="http://schemas.openxmlformats.org/officeDocument/2006/relationships/hyperlink" Target="https://login.consultant.ru/link/?req=doc&amp;base=RLAW417&amp;n=57776&amp;date=30.09.2019&amp;dst=100009&amp;fld=134" TargetMode="External"/><Relationship Id="rId82" Type="http://schemas.openxmlformats.org/officeDocument/2006/relationships/hyperlink" Target="https://login.consultant.ru/link/?req=doc&amp;base=RLAW417&amp;n=68696&amp;date=30.09.2019&amp;dst=1000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8860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2019-09-30T11:47:00Z</dcterms:created>
  <dcterms:modified xsi:type="dcterms:W3CDTF">2019-09-30T11:55:00Z</dcterms:modified>
</cp:coreProperties>
</file>