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99" w:rsidRDefault="00C01699" w:rsidP="00C01699">
      <w:pPr>
        <w:rPr>
          <w:rFonts w:ascii="Century Schoolbook" w:eastAsia="Arial Unicode MS" w:hAnsi="Century Schoolbook"/>
          <w:color w:val="000000"/>
          <w:lang w:val="en-US"/>
        </w:rPr>
      </w:pPr>
    </w:p>
    <w:p w:rsidR="00C01699" w:rsidRDefault="00C01699" w:rsidP="00C01699">
      <w:pPr>
        <w:rPr>
          <w:rFonts w:ascii="Century Schoolbook" w:eastAsia="Arial Unicode MS" w:hAnsi="Century Schoolbook"/>
          <w:color w:val="000000"/>
          <w:lang w:val="en-US"/>
        </w:rPr>
      </w:pPr>
    </w:p>
    <w:p w:rsidR="00C01699" w:rsidRDefault="00C01699" w:rsidP="00C01699">
      <w:pPr>
        <w:rPr>
          <w:rFonts w:ascii="Century Schoolbook" w:eastAsia="Arial Unicode MS" w:hAnsi="Century Schoolbook"/>
          <w:color w:val="000000"/>
          <w:lang w:val="en-US"/>
        </w:rPr>
      </w:pPr>
    </w:p>
    <w:p w:rsidR="00C01699" w:rsidRDefault="00C01699" w:rsidP="00C01699">
      <w:pPr>
        <w:rPr>
          <w:rFonts w:ascii="Century Schoolbook" w:eastAsia="Arial Unicode MS" w:hAnsi="Century Schoolbook"/>
          <w:color w:val="000000"/>
          <w:lang w:val="en-US"/>
        </w:rPr>
      </w:pPr>
    </w:p>
    <w:p w:rsidR="00C01699" w:rsidRDefault="00C01699" w:rsidP="00C01699">
      <w:pPr>
        <w:rPr>
          <w:rFonts w:ascii="Century Schoolbook" w:eastAsia="Arial Unicode MS" w:hAnsi="Century Schoolbook"/>
          <w:color w:val="000000"/>
          <w:lang w:val="en-US"/>
        </w:rPr>
      </w:pPr>
    </w:p>
    <w:p w:rsidR="00C01699" w:rsidRDefault="00C01699" w:rsidP="00C01699">
      <w:pPr>
        <w:rPr>
          <w:rFonts w:ascii="Century Schoolbook" w:eastAsia="Arial Unicode MS" w:hAnsi="Century Schoolbook"/>
          <w:color w:val="000000"/>
          <w:lang w:val="en-US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pStyle w:val="4"/>
        <w:ind w:firstLine="0"/>
        <w:rPr>
          <w:rFonts w:ascii="Century Schoolbook" w:hAnsi="Century Schoolbook"/>
          <w:caps/>
          <w:sz w:val="32"/>
          <w:szCs w:val="32"/>
        </w:rPr>
      </w:pPr>
    </w:p>
    <w:p w:rsidR="00C01699" w:rsidRDefault="00C01699" w:rsidP="00C01699">
      <w:pPr>
        <w:pStyle w:val="4"/>
        <w:ind w:firstLine="0"/>
        <w:rPr>
          <w:rFonts w:ascii="Century Schoolbook" w:hAnsi="Century Schoolbook"/>
          <w:caps/>
          <w:sz w:val="32"/>
          <w:szCs w:val="32"/>
        </w:rPr>
      </w:pPr>
    </w:p>
    <w:p w:rsidR="00C01699" w:rsidRDefault="00C01699" w:rsidP="00C01699">
      <w:pPr>
        <w:pStyle w:val="4"/>
        <w:ind w:firstLine="0"/>
        <w:rPr>
          <w:rFonts w:ascii="Century Schoolbook" w:hAnsi="Century Schoolbook"/>
          <w:caps/>
          <w:sz w:val="32"/>
          <w:szCs w:val="32"/>
        </w:rPr>
      </w:pPr>
    </w:p>
    <w:p w:rsidR="00C01699" w:rsidRDefault="00C01699" w:rsidP="00C01699">
      <w:pPr>
        <w:pStyle w:val="4"/>
        <w:ind w:firstLine="0"/>
        <w:rPr>
          <w:rFonts w:ascii="Century Schoolbook" w:hAnsi="Century Schoolbook"/>
          <w:caps/>
          <w:sz w:val="32"/>
          <w:szCs w:val="32"/>
        </w:rPr>
      </w:pPr>
    </w:p>
    <w:p w:rsidR="00C01699" w:rsidRDefault="00C01699" w:rsidP="00C01699">
      <w:pPr>
        <w:pStyle w:val="4"/>
        <w:ind w:firstLine="0"/>
        <w:rPr>
          <w:rFonts w:ascii="Century Schoolbook" w:hAnsi="Century Schoolbook"/>
          <w:caps/>
          <w:sz w:val="32"/>
          <w:szCs w:val="32"/>
        </w:rPr>
      </w:pPr>
    </w:p>
    <w:p w:rsidR="00C01699" w:rsidRDefault="00C01699" w:rsidP="00C01699">
      <w:pPr>
        <w:pStyle w:val="4"/>
        <w:ind w:firstLine="0"/>
        <w:rPr>
          <w:rFonts w:ascii="Century Schoolbook" w:hAnsi="Century Schoolbook"/>
          <w:caps/>
          <w:sz w:val="32"/>
          <w:szCs w:val="32"/>
        </w:rPr>
      </w:pPr>
    </w:p>
    <w:p w:rsidR="00C01699" w:rsidRDefault="00C01699" w:rsidP="00C01699">
      <w:pPr>
        <w:pStyle w:val="4"/>
        <w:ind w:firstLine="0"/>
        <w:rPr>
          <w:rFonts w:ascii="Century Schoolbook" w:hAnsi="Century Schoolbook"/>
          <w:caps/>
          <w:sz w:val="32"/>
          <w:szCs w:val="32"/>
        </w:rPr>
      </w:pPr>
    </w:p>
    <w:p w:rsidR="00C01699" w:rsidRDefault="00C01699" w:rsidP="00C01699">
      <w:pPr>
        <w:pStyle w:val="4"/>
        <w:ind w:firstLine="0"/>
        <w:rPr>
          <w:rFonts w:ascii="Century Schoolbook" w:hAnsi="Century Schoolbook"/>
          <w:caps/>
          <w:sz w:val="32"/>
          <w:szCs w:val="32"/>
        </w:rPr>
      </w:pPr>
      <w:r>
        <w:rPr>
          <w:rFonts w:ascii="Century Schoolbook" w:hAnsi="Century Schoolbook"/>
          <w:caps/>
          <w:sz w:val="32"/>
          <w:szCs w:val="32"/>
        </w:rPr>
        <w:t>ДОКЛАД</w:t>
      </w:r>
    </w:p>
    <w:p w:rsidR="00C01699" w:rsidRDefault="00C01699" w:rsidP="00C01699">
      <w:pPr>
        <w:jc w:val="center"/>
        <w:rPr>
          <w:rFonts w:ascii="Century Schoolbook" w:hAnsi="Century Schoolbook"/>
          <w:b/>
          <w:caps/>
          <w:sz w:val="32"/>
          <w:szCs w:val="32"/>
        </w:rPr>
      </w:pPr>
      <w:r>
        <w:rPr>
          <w:rFonts w:ascii="Century Schoolbook" w:hAnsi="Century Schoolbook"/>
          <w:b/>
          <w:caps/>
          <w:sz w:val="32"/>
          <w:szCs w:val="32"/>
        </w:rPr>
        <w:t xml:space="preserve">оБ основных ИТОГАХ и РЕЗУЛЬТАТАХ ДЕЯтельности  </w:t>
      </w: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b/>
          <w:sz w:val="32"/>
          <w:szCs w:val="32"/>
        </w:rPr>
        <w:t>Областного бюджетного образовательного учреждения дополнительного профессионального образования «Учебно-методический центр по гражданской обороне и чрезвычайным ситуациям Курской области»</w:t>
      </w: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sz w:val="28"/>
          <w:szCs w:val="28"/>
        </w:rPr>
      </w:pPr>
      <w:bookmarkStart w:id="0" w:name="_Toc100148941"/>
    </w:p>
    <w:p w:rsidR="00C01699" w:rsidRDefault="00C01699" w:rsidP="00C01699">
      <w:pPr>
        <w:jc w:val="center"/>
        <w:rPr>
          <w:sz w:val="28"/>
          <w:szCs w:val="28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rFonts w:ascii="Century Schoolbook" w:hAnsi="Century Schoolbook"/>
          <w:b/>
          <w:sz w:val="32"/>
        </w:rPr>
      </w:pPr>
    </w:p>
    <w:p w:rsidR="00C01699" w:rsidRDefault="00C01699" w:rsidP="00C01699">
      <w:pPr>
        <w:jc w:val="center"/>
        <w:rPr>
          <w:b/>
          <w:caps/>
        </w:rPr>
      </w:pPr>
      <w:r>
        <w:rPr>
          <w:b/>
          <w:caps/>
        </w:rPr>
        <w:lastRenderedPageBreak/>
        <w:t>Введение</w:t>
      </w:r>
      <w:bookmarkEnd w:id="0"/>
    </w:p>
    <w:p w:rsidR="00C01699" w:rsidRDefault="00C01699" w:rsidP="00C01699">
      <w:pPr>
        <w:jc w:val="center"/>
        <w:rPr>
          <w:b/>
          <w:caps/>
        </w:rPr>
      </w:pPr>
    </w:p>
    <w:p w:rsidR="00C01699" w:rsidRDefault="00C01699" w:rsidP="00C01699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bookmarkStart w:id="1" w:name="_Toc100148942"/>
      <w:proofErr w:type="gramStart"/>
      <w:r>
        <w:rPr>
          <w:sz w:val="28"/>
          <w:szCs w:val="28"/>
        </w:rPr>
        <w:t>Областное бюджетное 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Курской области», создано в соответствии с постановлением Администрации Курской области от 31 декабря 2010 г. № 657-па «О правовом положении областных государственных учреждений» путем изменения типа существующего областного государственного образовательного учреждения дополнительного профессионального образования «Учебно-методический центр по гражданской обороне и чрезвычайным ситуациям Курской области» для осуществления</w:t>
      </w:r>
      <w:proofErr w:type="gramEnd"/>
      <w:r>
        <w:rPr>
          <w:sz w:val="28"/>
          <w:szCs w:val="28"/>
        </w:rPr>
        <w:t xml:space="preserve">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объектах. Учреждение является некоммерческой организацией. </w:t>
      </w:r>
      <w:proofErr w:type="gramStart"/>
      <w:r>
        <w:rPr>
          <w:sz w:val="28"/>
          <w:szCs w:val="28"/>
        </w:rPr>
        <w:t>Кроме того, УМЦ ГОЧС Курской области осуществляет свою деятельность в соответствии с Федеральным законом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Губернатора Курской области от 18.10.1999 г. № 232 «О территориальной подсистеме единой государственной системы предупреждения и ликвидации чрезвычайных ситуаций Курской области», постановлением Правительства РФ от 02.11.200 г. № 841</w:t>
      </w:r>
      <w:proofErr w:type="gramEnd"/>
      <w:r>
        <w:rPr>
          <w:sz w:val="28"/>
          <w:szCs w:val="28"/>
        </w:rPr>
        <w:t xml:space="preserve"> «Положение об организации обучения населения в области гражданской обороны». </w:t>
      </w:r>
    </w:p>
    <w:p w:rsidR="00C01699" w:rsidRDefault="00C01699" w:rsidP="00C01699"/>
    <w:p w:rsidR="00C01699" w:rsidRDefault="00C01699" w:rsidP="00C01699">
      <w:pPr>
        <w:pStyle w:val="1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Цели И задачи деятельности</w:t>
      </w:r>
      <w:bookmarkEnd w:id="1"/>
      <w:r>
        <w:rPr>
          <w:caps/>
          <w:sz w:val="24"/>
          <w:szCs w:val="24"/>
        </w:rPr>
        <w:t xml:space="preserve"> УЧРЕЖДЕНИЯ</w:t>
      </w:r>
    </w:p>
    <w:p w:rsidR="00C01699" w:rsidRDefault="00C01699" w:rsidP="00C01699"/>
    <w:p w:rsidR="00C01699" w:rsidRDefault="00C01699" w:rsidP="00C01699">
      <w:pPr>
        <w:shd w:val="clear" w:color="auto" w:fill="FFFFFF"/>
        <w:ind w:firstLine="706"/>
        <w:jc w:val="both"/>
        <w:rPr>
          <w:sz w:val="28"/>
          <w:szCs w:val="28"/>
        </w:rPr>
      </w:pPr>
      <w:bookmarkStart w:id="2" w:name="sub_1106"/>
    </w:p>
    <w:p w:rsidR="00C01699" w:rsidRDefault="00C01699" w:rsidP="00C01699">
      <w:pPr>
        <w:shd w:val="clear" w:color="auto" w:fill="FFFFFF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Областное бюджетное 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Курской области» осуществляет свою деятельность в соответствии с Федеральным законом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Губернатора Курской области от 18.10.1999 г. № 232 «О территориальной подсистеме единой государственной системы предупреждения и ликвидации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чрезвычайных ситуаций Курской области», постановлением Правительства РФ от 02.11.200 г. № 841 «Положение об организации обучения населения в области гражданской обороны», постановлением Администрации Курской области от 31 декабря 2010 г. № 657-па «О правовом положении областных государственных учреждений» путем изменения типа существующего областного государственного образовательного учреждения дополнительного профессионального образования «Учебно-методический центр по гражданской обороне и чрезвычайным ситуациям Курской области».</w:t>
      </w:r>
      <w:proofErr w:type="gramEnd"/>
    </w:p>
    <w:p w:rsidR="00C01699" w:rsidRDefault="00C01699" w:rsidP="00C01699">
      <w:pPr>
        <w:shd w:val="clear" w:color="auto" w:fill="FFFFFF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Целью деятельности учреждение является выполнения работ, оказание услуг в целях обеспечения реализации предусмотренных федеральными законами, законами Курской области, нормативными правовыми актами Курской области полномочий исполнительных органов государственной власти Курской области по обучению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  <w:proofErr w:type="gramEnd"/>
    </w:p>
    <w:p w:rsidR="00C01699" w:rsidRDefault="00C01699" w:rsidP="00C01699">
      <w:pPr>
        <w:tabs>
          <w:tab w:val="left" w:pos="1170"/>
        </w:tabs>
        <w:ind w:firstLine="702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В соответствии  с данной целью УМЦ ГОЧС Курской области осуществляет следующие основные задачи, осуществляемые в соответствии с утвержденным государственным заданием:</w:t>
      </w:r>
    </w:p>
    <w:p w:rsidR="00C01699" w:rsidRDefault="00C01699" w:rsidP="00C01699">
      <w:pPr>
        <w:shd w:val="clear" w:color="auto" w:fill="FFFFFF"/>
        <w:ind w:firstLine="69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осуществление планового повышения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 и защиты от чрезвычайных ситуаций и других категорий, в соответствии с Планом комплектования областного бюджетного образовательного учреждения дополнительного профессионального образования «Учебно-методический центр по гражданской обороне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чрезвычайным ситуациям Курской области» слушателями, утверждаемым нормативным правовым актом Курской области на очередной учебный год; содействие комитету образования и науки Курской области в подготовке учителей (преподавателей) безопасности жизнедеятельности в соответствии с программами обучения;  распространение передового опыта обучения и пропаганда знаний в области гражданской обороны и защиты  населения и территории от чрезвычайных ситуаций;</w:t>
      </w:r>
      <w:proofErr w:type="gramEnd"/>
    </w:p>
    <w:p w:rsidR="00C01699" w:rsidRPr="002B410F" w:rsidRDefault="00C01699" w:rsidP="00C016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2B410F">
        <w:rPr>
          <w:color w:val="000000"/>
          <w:sz w:val="28"/>
          <w:szCs w:val="28"/>
        </w:rPr>
        <w:t>частие в организации и проведении мероприятий Всероссийского детско-юношеского движения "Школа безопасности".</w:t>
      </w:r>
    </w:p>
    <w:p w:rsidR="00C01699" w:rsidRDefault="00C01699" w:rsidP="00C01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достижения цели деятельности и решения задач в 2012 году УМЦ ГОЧС Курской области было утверждено государственное задание, разработан и утвержден план комплектования слушателями, произведен расчет учебной нагрузки преподавательского состава в соответствии с разработанным планом комплектования слушателями, проведено обучение должностных лиц и специалистов.  На 2012 год в рамках выполнения государственного задания было запланировано комплектования 110 групп слушателей в общем количестве 1945 человек. По результатам работы в 2012 году скомплектовано 110 групп, обучено прибывших на обучение 1804 слушателя. Общий процент исполнения задания по объемному показателю составляет 100%. На 2012 год было запланировано проведение 1 соревнование «Школа безопасности», фактически проведено 1 соревнование. Выполнение составляет 100 %. Государственное задание, цель основной деятельности УМЦ ГОЧС Курской области в 2012 году достигнута.</w:t>
      </w:r>
    </w:p>
    <w:p w:rsidR="00C01699" w:rsidRDefault="00C01699" w:rsidP="00C01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областной целевой программы  «Снижение рисков и смягчение последствий чрезвычайных ситуаций природного и техногенного характера  в Курской области на 2010-2014 годы» УМЦ ГОЧС Курской области участвует в достижении цели обеспечения комплексной </w:t>
      </w:r>
      <w:r>
        <w:rPr>
          <w:sz w:val="28"/>
          <w:szCs w:val="28"/>
        </w:rPr>
        <w:lastRenderedPageBreak/>
        <w:t xml:space="preserve">безопасности населения и территории Курской области. Основной задачей для УМЦ ГОЧС Курской области в рамках данной цели является участие в совершенствовании объединенной системы оперативно-диспетчерского управления в чрезвычайных ситуациях (ОСОДУ в ЧС) Курской области. В целях решения данной задачи в 2012 году УМЦ ГОЧС Курской области за счет средств областного бюджета выделено 3000,0 тысячи рублей. Мероприятием решения данной задачи являлись поставка оборудования,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связи, ЭВТ, оргтехники для оборудования класса для обучения, подготовки и переподготовки диспетчерского и технического состава Системы-112.</w:t>
      </w:r>
    </w:p>
    <w:p w:rsidR="00C01699" w:rsidRDefault="00C01699" w:rsidP="00C016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областной целевой программы «Пожарная безопасность и защита населения Курской области на 2010-2014 годы» УМЦ ГОЧС Курской области участвует в мероприятиях, целью которых является создание эффективной системы пожарной безопасности в Курской области, обеспечение необходимых условий для предотвращения гибели людей при пожарах, сокращение материального ущерба, государственная поддержка органами исполнительной власти Курской области общественных объединений пожарной охраны, обеспечение технической оснащенности</w:t>
      </w:r>
      <w:proofErr w:type="gramEnd"/>
      <w:r>
        <w:rPr>
          <w:sz w:val="28"/>
          <w:szCs w:val="28"/>
        </w:rPr>
        <w:t xml:space="preserve"> подразделений Государственной противопожарной службы в соответствии с нормами, утвержденными действующим законодательством РФ, Курской области. В соответствии с целью УМЦ ГОЧС Курской области участвует в решении задачи по укреплению материально-технической базы  подразделений Государственной противопожарной службы в соответствии с нормами, а так же переподготовка и повышение квалификации работников добровольной пожарной охраны и добровольных пожарных. В рамках решения данной задачи УМЦ ГОЧС Курской области выполняет мероприятия по приобретению средств защиты органов дыхания и кожи, технических и тренажерных средств и другого имущества, для обучения мерам пожарной безопасности населения и других категорий. </w:t>
      </w:r>
      <w:proofErr w:type="gramStart"/>
      <w:r>
        <w:rPr>
          <w:sz w:val="28"/>
          <w:szCs w:val="28"/>
        </w:rPr>
        <w:t>В рамках данного мероприятия было выделено 3000,0 тыс. рублей, по результатам 2012 года было проведено обучение должностных лиц и специалистов в количестве 1127 человек, а так же выполняет мероприятие по п</w:t>
      </w:r>
      <w:r w:rsidRPr="00EE72CF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EE72CF">
        <w:rPr>
          <w:sz w:val="28"/>
          <w:szCs w:val="28"/>
        </w:rPr>
        <w:t>, переподготовк</w:t>
      </w:r>
      <w:r>
        <w:rPr>
          <w:sz w:val="28"/>
          <w:szCs w:val="28"/>
        </w:rPr>
        <w:t>е</w:t>
      </w:r>
      <w:r w:rsidRPr="00EE72CF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ю</w:t>
      </w:r>
      <w:r w:rsidRPr="00EE72CF">
        <w:rPr>
          <w:sz w:val="28"/>
          <w:szCs w:val="28"/>
        </w:rPr>
        <w:t xml:space="preserve"> квалификации работников добровольной пожарной охраны и добровольных пожарных, в том числе, приобретение для этих целей основных средств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рамках данного мероприятия было выделено 1000,0 тыс. рублей, по результатам 2012 года было проведено обучение личного состава в количестве 1435 человек.</w:t>
      </w:r>
    </w:p>
    <w:p w:rsidR="00C01699" w:rsidRDefault="00C01699" w:rsidP="00C01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целевых индикаторов программ по результатам работы за 2012 год выполнены.</w:t>
      </w:r>
    </w:p>
    <w:p w:rsidR="00C01699" w:rsidRDefault="00C01699" w:rsidP="00C01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 областной целевой программы "Энергосбережение и повышение энергетической эффективности в Курской области на 2011 - 2015 годы и на перспективу до 2020 года". УМЦ ГОЧС Курской области участвует в выполнении цели программы «создание условий, обеспечивающих максимально эффективное использование   потенциала энергетического сектора  и  топливно-энергетических  ресурсов  для  роста  экономики  и  повышения  качества  жизни населения Курской области» и задачи в соответствии с данной целью – реализация </w:t>
      </w:r>
      <w:r>
        <w:rPr>
          <w:sz w:val="28"/>
          <w:szCs w:val="28"/>
        </w:rPr>
        <w:lastRenderedPageBreak/>
        <w:t xml:space="preserve">энергосберегающих мероприятий и внедрение </w:t>
      </w:r>
      <w:proofErr w:type="spellStart"/>
      <w:r>
        <w:rPr>
          <w:sz w:val="28"/>
          <w:szCs w:val="28"/>
        </w:rPr>
        <w:t>энергоэффективного</w:t>
      </w:r>
      <w:proofErr w:type="spellEnd"/>
      <w:r>
        <w:rPr>
          <w:sz w:val="28"/>
          <w:szCs w:val="28"/>
        </w:rPr>
        <w:t xml:space="preserve"> оборудования и материалов. В рамках данной задачи УМЦ ГОЧС Курской области в 2012 году осуществлял мероприятия по приобретению энергосберегающих ламп, </w:t>
      </w:r>
      <w:proofErr w:type="gramStart"/>
      <w:r>
        <w:rPr>
          <w:sz w:val="28"/>
          <w:szCs w:val="28"/>
        </w:rPr>
        <w:t>заменена</w:t>
      </w:r>
      <w:proofErr w:type="gramEnd"/>
      <w:r>
        <w:rPr>
          <w:sz w:val="28"/>
          <w:szCs w:val="28"/>
        </w:rPr>
        <w:t xml:space="preserve"> ламп накаливания на энергосберегающие или светодиодные светильники на сумму 5,3 тыс. рублей. По результатам реализации данного мероприятия достигнута экономия электроэнергии в размере 1734,8 кВт/ч, произведена гидравлическая регулировка и промывка внутренних систем отопления на сумму 42,8 тыс. рублей, что позволило избежать дополнительного ремонта узлов и </w:t>
      </w:r>
      <w:proofErr w:type="gramStart"/>
      <w:r>
        <w:rPr>
          <w:sz w:val="28"/>
          <w:szCs w:val="28"/>
        </w:rPr>
        <w:t>агрегатов</w:t>
      </w:r>
      <w:proofErr w:type="gramEnd"/>
      <w:r>
        <w:rPr>
          <w:sz w:val="28"/>
          <w:szCs w:val="28"/>
        </w:rPr>
        <w:t xml:space="preserve"> и привело к экономии средств областного бюджета в сумме 90,0 тыс. рублей. </w:t>
      </w:r>
    </w:p>
    <w:p w:rsidR="00C01699" w:rsidRDefault="00C01699" w:rsidP="00C01699">
      <w:pPr>
        <w:ind w:firstLine="709"/>
        <w:jc w:val="both"/>
        <w:rPr>
          <w:sz w:val="28"/>
          <w:szCs w:val="28"/>
        </w:rPr>
      </w:pPr>
    </w:p>
    <w:p w:rsidR="00C01699" w:rsidRDefault="00C01699" w:rsidP="00C01699">
      <w:pPr>
        <w:ind w:left="12036"/>
        <w:rPr>
          <w:sz w:val="20"/>
          <w:szCs w:val="20"/>
        </w:rPr>
      </w:pPr>
    </w:p>
    <w:p w:rsidR="00C01699" w:rsidRDefault="00C01699" w:rsidP="00C01699">
      <w:pPr>
        <w:ind w:left="12036"/>
        <w:rPr>
          <w:sz w:val="20"/>
          <w:szCs w:val="20"/>
        </w:rPr>
        <w:sectPr w:rsidR="00C01699">
          <w:pgSz w:w="11906" w:h="16838"/>
          <w:pgMar w:top="851" w:right="992" w:bottom="851" w:left="1559" w:header="709" w:footer="709" w:gutter="0"/>
          <w:cols w:space="720"/>
        </w:sectPr>
      </w:pPr>
      <w:r>
        <w:rPr>
          <w:sz w:val="20"/>
          <w:szCs w:val="20"/>
        </w:rPr>
        <w:t xml:space="preserve">к Положению о </w:t>
      </w:r>
    </w:p>
    <w:p w:rsidR="00C01699" w:rsidRDefault="00C01699" w:rsidP="00C01699">
      <w:pPr>
        <w:ind w:left="12036"/>
        <w:rPr>
          <w:sz w:val="20"/>
          <w:szCs w:val="20"/>
        </w:rPr>
      </w:pPr>
      <w:r w:rsidRPr="00D228C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C01699" w:rsidRDefault="00C01699" w:rsidP="00C01699">
      <w:pPr>
        <w:ind w:left="12036"/>
        <w:rPr>
          <w:sz w:val="20"/>
          <w:szCs w:val="20"/>
        </w:rPr>
      </w:pPr>
      <w:r>
        <w:rPr>
          <w:sz w:val="20"/>
          <w:szCs w:val="20"/>
        </w:rPr>
        <w:t>к положению о докладах</w:t>
      </w:r>
    </w:p>
    <w:p w:rsidR="00C01699" w:rsidRDefault="00C01699" w:rsidP="00C01699">
      <w:pPr>
        <w:ind w:left="12036"/>
        <w:rPr>
          <w:sz w:val="20"/>
          <w:szCs w:val="20"/>
        </w:rPr>
      </w:pPr>
      <w:r>
        <w:rPr>
          <w:sz w:val="20"/>
          <w:szCs w:val="20"/>
        </w:rPr>
        <w:t xml:space="preserve">о результатах и основных </w:t>
      </w:r>
    </w:p>
    <w:p w:rsidR="00C01699" w:rsidRDefault="00C01699" w:rsidP="00C01699">
      <w:pPr>
        <w:ind w:left="12036"/>
        <w:rPr>
          <w:sz w:val="20"/>
          <w:szCs w:val="20"/>
        </w:rPr>
      </w:pPr>
      <w:proofErr w:type="gramStart"/>
      <w:r>
        <w:rPr>
          <w:sz w:val="20"/>
          <w:szCs w:val="20"/>
        </w:rPr>
        <w:t>направлениях</w:t>
      </w:r>
      <w:proofErr w:type="gramEnd"/>
      <w:r>
        <w:rPr>
          <w:sz w:val="20"/>
          <w:szCs w:val="20"/>
        </w:rPr>
        <w:t xml:space="preserve"> деятельности </w:t>
      </w:r>
    </w:p>
    <w:p w:rsidR="00C01699" w:rsidRPr="00D228C6" w:rsidRDefault="00C01699" w:rsidP="00C01699">
      <w:pPr>
        <w:ind w:left="12036"/>
        <w:rPr>
          <w:sz w:val="20"/>
          <w:szCs w:val="20"/>
        </w:rPr>
      </w:pPr>
      <w:r>
        <w:rPr>
          <w:sz w:val="20"/>
          <w:szCs w:val="20"/>
        </w:rPr>
        <w:t>учреждений</w:t>
      </w:r>
    </w:p>
    <w:p w:rsidR="00C01699" w:rsidRPr="00D228C6" w:rsidRDefault="00C01699" w:rsidP="00C01699">
      <w:pPr>
        <w:rPr>
          <w:sz w:val="20"/>
          <w:szCs w:val="20"/>
        </w:rPr>
      </w:pPr>
    </w:p>
    <w:p w:rsidR="00C01699" w:rsidRPr="002C2F55" w:rsidRDefault="00C01699" w:rsidP="00C01699">
      <w:pPr>
        <w:jc w:val="center"/>
      </w:pPr>
      <w:r w:rsidRPr="002C2F55">
        <w:t>Показатели</w:t>
      </w:r>
    </w:p>
    <w:p w:rsidR="00C01699" w:rsidRPr="002C2F55" w:rsidRDefault="00C01699" w:rsidP="00C01699">
      <w:pPr>
        <w:jc w:val="center"/>
      </w:pPr>
      <w:r w:rsidRPr="002C2F55">
        <w:t>достижения целей и решения задач деятельности учреждения</w:t>
      </w:r>
    </w:p>
    <w:p w:rsidR="00C01699" w:rsidRPr="00D228C6" w:rsidRDefault="00C01699" w:rsidP="00C01699">
      <w:pPr>
        <w:rPr>
          <w:sz w:val="20"/>
          <w:szCs w:val="20"/>
        </w:rPr>
      </w:pPr>
    </w:p>
    <w:tbl>
      <w:tblPr>
        <w:tblStyle w:val="a6"/>
        <w:tblW w:w="15362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42"/>
        <w:gridCol w:w="1701"/>
        <w:gridCol w:w="936"/>
        <w:gridCol w:w="829"/>
        <w:gridCol w:w="879"/>
        <w:gridCol w:w="3206"/>
        <w:gridCol w:w="1158"/>
        <w:gridCol w:w="1158"/>
      </w:tblGrid>
      <w:tr w:rsidR="00C01699" w:rsidRPr="00D228C6" w:rsidTr="00D25FC0">
        <w:tc>
          <w:tcPr>
            <w:tcW w:w="4077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1418" w:type="dxa"/>
            <w:gridSpan w:val="2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Метод реализации</w:t>
            </w:r>
          </w:p>
        </w:tc>
        <w:tc>
          <w:tcPr>
            <w:tcW w:w="1765" w:type="dxa"/>
            <w:gridSpan w:val="2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Отчетный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085" w:type="dxa"/>
            <w:gridSpan w:val="2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Текущий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1-й год планового периода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58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2-й год планового периода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C01699" w:rsidRPr="00D228C6" w:rsidTr="00D25FC0">
        <w:tc>
          <w:tcPr>
            <w:tcW w:w="4077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82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факт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оценка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</w:tr>
      <w:tr w:rsidR="00C01699" w:rsidRPr="00D228C6" w:rsidTr="00D25FC0">
        <w:tc>
          <w:tcPr>
            <w:tcW w:w="15362" w:type="dxa"/>
            <w:gridSpan w:val="10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1: 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28C6">
              <w:rPr>
                <w:sz w:val="20"/>
                <w:szCs w:val="20"/>
              </w:rPr>
              <w:t xml:space="preserve">ыполнения работ, оказание услуг в целях обеспечения реализации предусмотренных федеральными законами, законами Курской области, нормативными правовыми актами Курской </w:t>
            </w:r>
            <w:proofErr w:type="gramStart"/>
            <w:r w:rsidRPr="00D228C6">
              <w:rPr>
                <w:sz w:val="20"/>
                <w:szCs w:val="20"/>
              </w:rPr>
              <w:t>области полномочий исполнительных органов государственной власти Курской области</w:t>
            </w:r>
            <w:proofErr w:type="gramEnd"/>
            <w:r w:rsidRPr="00D228C6">
              <w:rPr>
                <w:sz w:val="20"/>
                <w:szCs w:val="20"/>
              </w:rPr>
              <w:t xml:space="preserve"> по обучению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C01699" w:rsidRPr="00D228C6" w:rsidTr="00D25FC0">
        <w:tc>
          <w:tcPr>
            <w:tcW w:w="15362" w:type="dxa"/>
            <w:gridSpan w:val="10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1.1: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D228C6">
              <w:rPr>
                <w:sz w:val="20"/>
                <w:szCs w:val="20"/>
              </w:rPr>
              <w:t>существление планового повышения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 и защиты от чрезвычайных ситуаций и других категорий, в соответствии с Планом комплектования областного бюджетного образовательного учреждения дополнительного профессионального образования «Учебно-методический центр по гражданской обороне и</w:t>
            </w:r>
            <w:proofErr w:type="gramEnd"/>
            <w:r w:rsidRPr="00D228C6">
              <w:rPr>
                <w:sz w:val="20"/>
                <w:szCs w:val="20"/>
              </w:rPr>
              <w:t xml:space="preserve"> </w:t>
            </w:r>
            <w:proofErr w:type="gramStart"/>
            <w:r w:rsidRPr="00D228C6">
              <w:rPr>
                <w:sz w:val="20"/>
                <w:szCs w:val="20"/>
              </w:rPr>
              <w:t>чрезвычайным ситуациям Курской области» слушателями, утверждаемым нормативным правовым актом Курской области на очередной учебный год</w:t>
            </w:r>
            <w:r>
              <w:rPr>
                <w:sz w:val="20"/>
                <w:szCs w:val="20"/>
              </w:rPr>
              <w:t>;</w:t>
            </w:r>
            <w:r w:rsidRPr="00D228C6">
              <w:rPr>
                <w:sz w:val="20"/>
                <w:szCs w:val="20"/>
              </w:rPr>
              <w:t xml:space="preserve"> содействие комитету образования и науки Курской области в подготовке учителей (преподавателей) безопасности жизнедеятельности в соответствии с программами обучения; распространение передового опыта обучения и пропаганда знаний в области гражданской обороны и защиты  населения и терр</w:t>
            </w:r>
            <w:r>
              <w:rPr>
                <w:sz w:val="20"/>
                <w:szCs w:val="20"/>
              </w:rPr>
              <w:t>итории от чрезвычайных ситуаций.</w:t>
            </w:r>
            <w:proofErr w:type="gramEnd"/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1.1.1. 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8D3C36">
              <w:rPr>
                <w:sz w:val="20"/>
                <w:szCs w:val="20"/>
              </w:rPr>
              <w:t>Комплектование слушателями учебных групп в соответствии с подлежащими обучению категориями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уки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2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01699" w:rsidRPr="00D228C6" w:rsidTr="00D25FC0">
        <w:tc>
          <w:tcPr>
            <w:tcW w:w="15362" w:type="dxa"/>
            <w:gridSpan w:val="10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1.2.</w:t>
            </w:r>
            <w:r w:rsidRPr="00D228C6">
              <w:rPr>
                <w:sz w:val="20"/>
                <w:szCs w:val="20"/>
              </w:rPr>
              <w:t xml:space="preserve"> 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228C6">
              <w:rPr>
                <w:sz w:val="20"/>
                <w:szCs w:val="20"/>
              </w:rPr>
              <w:t>частие в организации и проведении мероприятий Всероссийского детско-юношеского движения "Школа безопасности".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 1.2.1. </w:t>
            </w:r>
          </w:p>
          <w:p w:rsidR="00C01699" w:rsidRDefault="00C01699" w:rsidP="00D25FC0">
            <w:pPr>
              <w:pStyle w:val="ConsPlusNonformat"/>
              <w:keepNext/>
            </w:pPr>
            <w:r w:rsidRPr="00E83A42">
              <w:rPr>
                <w:rFonts w:ascii="Times New Roman" w:hAnsi="Times New Roman" w:cs="Times New Roman"/>
              </w:rPr>
              <w:t xml:space="preserve">Проведение соревнований "Школа безопасности".  </w:t>
            </w:r>
          </w:p>
        </w:tc>
        <w:tc>
          <w:tcPr>
            <w:tcW w:w="1418" w:type="dxa"/>
            <w:gridSpan w:val="2"/>
          </w:tcPr>
          <w:p w:rsidR="00C01699" w:rsidRPr="00D228C6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E83A42">
              <w:rPr>
                <w:rFonts w:ascii="Times New Roman" w:hAnsi="Times New Roman" w:cs="Times New Roman"/>
              </w:rPr>
              <w:t>Одно соревнование</w:t>
            </w:r>
          </w:p>
        </w:tc>
        <w:tc>
          <w:tcPr>
            <w:tcW w:w="1701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не проводятся в связи с ликвидацией общественного движения «Школа безопасности» 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1699" w:rsidRPr="00D228C6" w:rsidTr="00D25FC0">
        <w:tc>
          <w:tcPr>
            <w:tcW w:w="15362" w:type="dxa"/>
            <w:gridSpan w:val="10"/>
            <w:tcBorders>
              <w:right w:val="nil"/>
            </w:tcBorders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2: </w:t>
            </w: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2025">
              <w:rPr>
                <w:sz w:val="20"/>
                <w:szCs w:val="20"/>
              </w:rPr>
              <w:t>беспечение комплексной безопасности населения и территории Курской области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15362" w:type="dxa"/>
            <w:gridSpan w:val="10"/>
            <w:tcBorders>
              <w:right w:val="nil"/>
            </w:tcBorders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2.1.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CC2025">
              <w:rPr>
                <w:sz w:val="20"/>
                <w:szCs w:val="20"/>
              </w:rPr>
              <w:t>овершенствовании</w:t>
            </w:r>
            <w:proofErr w:type="gramEnd"/>
            <w:r w:rsidRPr="00CC2025">
              <w:rPr>
                <w:sz w:val="20"/>
                <w:szCs w:val="20"/>
              </w:rPr>
              <w:t xml:space="preserve"> объединенной системы оперативно-диспетчерского управления в чрезвычайных ситуациях (ОСОДУ в ЧС) Курской области</w:t>
            </w: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2.1.1.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 xml:space="preserve"> Уменьшение среднего времени реагирования оперативных служб при происшествиях</w:t>
            </w:r>
          </w:p>
        </w:tc>
        <w:tc>
          <w:tcPr>
            <w:tcW w:w="1418" w:type="dxa"/>
            <w:gridSpan w:val="2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1701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целевых программ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18</w:t>
            </w:r>
          </w:p>
        </w:tc>
        <w:tc>
          <w:tcPr>
            <w:tcW w:w="82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20-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18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18 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18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18</w:t>
            </w: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2.1.2.</w:t>
            </w:r>
            <w:r w:rsidRPr="00F40DB7">
              <w:rPr>
                <w:sz w:val="20"/>
                <w:szCs w:val="20"/>
              </w:rPr>
              <w:t xml:space="preserve">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 xml:space="preserve">Снижение количества гибели людей при ЧС на воде </w:t>
            </w:r>
          </w:p>
        </w:tc>
        <w:tc>
          <w:tcPr>
            <w:tcW w:w="1418" w:type="dxa"/>
            <w:gridSpan w:val="2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701" w:type="dxa"/>
          </w:tcPr>
          <w:p w:rsidR="00C01699" w:rsidRDefault="00C01699" w:rsidP="00D25FC0">
            <w:r w:rsidRPr="00AD46CD">
              <w:rPr>
                <w:sz w:val="20"/>
                <w:szCs w:val="20"/>
              </w:rPr>
              <w:t>В рамках реализации целевых программ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9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2.1.3.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 xml:space="preserve">Снижение количества пострадавшего населения </w:t>
            </w:r>
          </w:p>
        </w:tc>
        <w:tc>
          <w:tcPr>
            <w:tcW w:w="1418" w:type="dxa"/>
            <w:gridSpan w:val="2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701" w:type="dxa"/>
          </w:tcPr>
          <w:p w:rsidR="00C01699" w:rsidRDefault="00C01699" w:rsidP="00D25FC0">
            <w:r w:rsidRPr="00AD46CD">
              <w:rPr>
                <w:sz w:val="20"/>
                <w:szCs w:val="20"/>
              </w:rPr>
              <w:t>В рамках реализации целевых программ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14,3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14,3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14,3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14,3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14,3</w:t>
            </w: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2.1.4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.Снижение экономического ущерба</w:t>
            </w:r>
          </w:p>
        </w:tc>
        <w:tc>
          <w:tcPr>
            <w:tcW w:w="1418" w:type="dxa"/>
            <w:gridSpan w:val="2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701" w:type="dxa"/>
          </w:tcPr>
          <w:p w:rsidR="00C01699" w:rsidRDefault="00C01699" w:rsidP="00D25FC0">
            <w:r w:rsidRPr="00AD46CD">
              <w:rPr>
                <w:sz w:val="20"/>
                <w:szCs w:val="20"/>
              </w:rPr>
              <w:t>В рамках реализации целевых программ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5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5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5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5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5</w:t>
            </w: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2.1.5.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 xml:space="preserve">Увеличение количества спасенного на воде населения </w:t>
            </w:r>
          </w:p>
        </w:tc>
        <w:tc>
          <w:tcPr>
            <w:tcW w:w="1418" w:type="dxa"/>
            <w:gridSpan w:val="2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701" w:type="dxa"/>
          </w:tcPr>
          <w:p w:rsidR="00C01699" w:rsidRDefault="00C01699" w:rsidP="00D25FC0">
            <w:r w:rsidRPr="00AD46CD">
              <w:rPr>
                <w:sz w:val="20"/>
                <w:szCs w:val="20"/>
              </w:rPr>
              <w:t>В рамках реализации целевых программ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11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26,7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26,7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26,7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26,7</w:t>
            </w: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2.1.6.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 xml:space="preserve">Повышение эффективности системы безопасности людей на водных объектах </w:t>
            </w:r>
          </w:p>
        </w:tc>
        <w:tc>
          <w:tcPr>
            <w:tcW w:w="1418" w:type="dxa"/>
            <w:gridSpan w:val="2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701" w:type="dxa"/>
          </w:tcPr>
          <w:p w:rsidR="00C01699" w:rsidRDefault="00C01699" w:rsidP="00D25FC0">
            <w:r w:rsidRPr="00AD46CD">
              <w:rPr>
                <w:sz w:val="20"/>
                <w:szCs w:val="20"/>
              </w:rPr>
              <w:t>В рамках реализации целевых программ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14,3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7043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14,3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14,3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7043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14,3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7043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14,3</w:t>
            </w: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2.1.7.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Повышение полноты и эффективности радиационного мониторинга и достоверности прогноза радиационной обстановки</w:t>
            </w:r>
          </w:p>
        </w:tc>
        <w:tc>
          <w:tcPr>
            <w:tcW w:w="1418" w:type="dxa"/>
            <w:gridSpan w:val="2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701" w:type="dxa"/>
          </w:tcPr>
          <w:p w:rsidR="00C01699" w:rsidRDefault="00C01699" w:rsidP="00D25FC0">
            <w:r w:rsidRPr="00403F42">
              <w:rPr>
                <w:sz w:val="20"/>
                <w:szCs w:val="20"/>
              </w:rPr>
              <w:t>В рамках реализации целевых программ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8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2.1.8.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lastRenderedPageBreak/>
              <w:t>Уменьшение количества зарегистрированных происшествий на водных объектах</w:t>
            </w:r>
          </w:p>
        </w:tc>
        <w:tc>
          <w:tcPr>
            <w:tcW w:w="1418" w:type="dxa"/>
            <w:gridSpan w:val="2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</w:p>
        </w:tc>
        <w:tc>
          <w:tcPr>
            <w:tcW w:w="1701" w:type="dxa"/>
          </w:tcPr>
          <w:p w:rsidR="00C01699" w:rsidRDefault="00C01699" w:rsidP="00D25FC0">
            <w:r w:rsidRPr="00403F42">
              <w:rPr>
                <w:sz w:val="20"/>
                <w:szCs w:val="20"/>
              </w:rPr>
              <w:t xml:space="preserve">В рамках </w:t>
            </w:r>
            <w:r w:rsidRPr="00403F42">
              <w:rPr>
                <w:sz w:val="20"/>
                <w:szCs w:val="20"/>
              </w:rPr>
              <w:lastRenderedPageBreak/>
              <w:t>реализации целевых программ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lastRenderedPageBreak/>
              <w:t>на 8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8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</w:tr>
      <w:tr w:rsidR="00C01699" w:rsidRPr="00D228C6" w:rsidTr="00D25FC0">
        <w:tc>
          <w:tcPr>
            <w:tcW w:w="15362" w:type="dxa"/>
            <w:gridSpan w:val="10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Цель 3: </w:t>
            </w: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70433">
              <w:rPr>
                <w:sz w:val="20"/>
                <w:szCs w:val="20"/>
              </w:rPr>
              <w:t>оздание эффективной системы пожарной безопасности в Курской области, обеспечение необходимых условий для предотвращения гибели людей при пожарах, сокращение материального ущерба</w:t>
            </w:r>
            <w:r>
              <w:rPr>
                <w:sz w:val="20"/>
                <w:szCs w:val="20"/>
              </w:rPr>
              <w:t>;</w:t>
            </w:r>
            <w:r w:rsidRPr="00E70433">
              <w:rPr>
                <w:sz w:val="20"/>
                <w:szCs w:val="20"/>
              </w:rPr>
              <w:t xml:space="preserve"> государственная поддержка органами исполнительной власти Курской области общественных объединений пожарной охраны, обеспечение технической оснащенности подразделений Государственной противопожарной службы в соответствии с нормами, утвержденными действующим законодательством РФ, Курской области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15362" w:type="dxa"/>
            <w:gridSpan w:val="10"/>
          </w:tcPr>
          <w:p w:rsidR="00C01699" w:rsidRDefault="00C01699" w:rsidP="00D25FC0">
            <w:pPr>
              <w:rPr>
                <w:sz w:val="20"/>
                <w:szCs w:val="20"/>
              </w:rPr>
            </w:pPr>
            <w:r w:rsidRPr="00072491">
              <w:rPr>
                <w:sz w:val="20"/>
                <w:szCs w:val="20"/>
              </w:rPr>
              <w:t xml:space="preserve">Задача 3.1. 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072491">
              <w:rPr>
                <w:sz w:val="20"/>
                <w:szCs w:val="20"/>
              </w:rPr>
              <w:t>Укрепление материально-технической базы подразделений Государственной противопожарной службы в соответствии с нормами, утвержденными действующим законодательством; подготовк</w:t>
            </w:r>
            <w:r>
              <w:rPr>
                <w:sz w:val="20"/>
                <w:szCs w:val="20"/>
              </w:rPr>
              <w:t>а</w:t>
            </w:r>
            <w:r w:rsidRPr="00072491">
              <w:rPr>
                <w:sz w:val="20"/>
                <w:szCs w:val="20"/>
              </w:rPr>
              <w:t>, переподготовк</w:t>
            </w:r>
            <w:r>
              <w:rPr>
                <w:sz w:val="20"/>
                <w:szCs w:val="20"/>
              </w:rPr>
              <w:t>а</w:t>
            </w:r>
            <w:r w:rsidRPr="00072491">
              <w:rPr>
                <w:sz w:val="20"/>
                <w:szCs w:val="20"/>
              </w:rPr>
              <w:t xml:space="preserve"> и повышени</w:t>
            </w:r>
            <w:r>
              <w:rPr>
                <w:sz w:val="20"/>
                <w:szCs w:val="20"/>
              </w:rPr>
              <w:t>е</w:t>
            </w:r>
            <w:r w:rsidRPr="00072491">
              <w:rPr>
                <w:sz w:val="20"/>
                <w:szCs w:val="20"/>
              </w:rPr>
              <w:t xml:space="preserve"> квалификации работников добровольной пожарной охраны и добровольных пожарных</w:t>
            </w:r>
          </w:p>
        </w:tc>
      </w:tr>
      <w:tr w:rsidR="00C01699" w:rsidRPr="00D228C6" w:rsidTr="00D25FC0">
        <w:tc>
          <w:tcPr>
            <w:tcW w:w="4077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3.1.1.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1418" w:type="dxa"/>
            <w:gridSpan w:val="2"/>
            <w:vAlign w:val="center"/>
          </w:tcPr>
          <w:p w:rsidR="00C01699" w:rsidRPr="002C2F55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2C2F55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1701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целевых программ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1140</w:t>
            </w: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575</w:t>
            </w:r>
          </w:p>
        </w:tc>
        <w:tc>
          <w:tcPr>
            <w:tcW w:w="879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3206" w:type="dxa"/>
            <w:vAlign w:val="center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C01699" w:rsidRPr="00D228C6" w:rsidTr="00D25FC0">
        <w:tc>
          <w:tcPr>
            <w:tcW w:w="4077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3.1.2.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погибших</w:t>
            </w:r>
          </w:p>
        </w:tc>
        <w:tc>
          <w:tcPr>
            <w:tcW w:w="1418" w:type="dxa"/>
            <w:gridSpan w:val="2"/>
            <w:vAlign w:val="center"/>
          </w:tcPr>
          <w:p w:rsidR="00C01699" w:rsidRPr="002C2F55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2C2F5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целевых программ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56</w:t>
            </w: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45</w:t>
            </w:r>
          </w:p>
        </w:tc>
        <w:tc>
          <w:tcPr>
            <w:tcW w:w="879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206" w:type="dxa"/>
            <w:vAlign w:val="center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C01699" w:rsidRPr="00D228C6" w:rsidTr="00D25FC0">
        <w:tc>
          <w:tcPr>
            <w:tcW w:w="4077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Показатель3.1.3.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Спасенных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1699" w:rsidRPr="002C2F55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2C2F5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целевых программ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298</w:t>
            </w: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311</w:t>
            </w:r>
          </w:p>
        </w:tc>
        <w:tc>
          <w:tcPr>
            <w:tcW w:w="879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206" w:type="dxa"/>
            <w:vAlign w:val="center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C01699" w:rsidRPr="00D228C6" w:rsidTr="00D25FC0">
        <w:tc>
          <w:tcPr>
            <w:tcW w:w="4077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3.1.4.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прибытия на пожар</w:t>
            </w:r>
          </w:p>
        </w:tc>
        <w:tc>
          <w:tcPr>
            <w:tcW w:w="1418" w:type="dxa"/>
            <w:gridSpan w:val="2"/>
            <w:vAlign w:val="center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1701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целевых программ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10,62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(10 мин.</w:t>
            </w:r>
            <w:proofErr w:type="gramEnd"/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38сек.)</w:t>
            </w:r>
            <w:proofErr w:type="gramEnd"/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10,21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(10 мин</w:t>
            </w:r>
            <w:proofErr w:type="gramEnd"/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12,6 сек)</w:t>
            </w:r>
            <w:proofErr w:type="gramEnd"/>
          </w:p>
        </w:tc>
        <w:tc>
          <w:tcPr>
            <w:tcW w:w="879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 (10 мин.30с)</w:t>
            </w:r>
          </w:p>
        </w:tc>
        <w:tc>
          <w:tcPr>
            <w:tcW w:w="3206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 (10 мин.30с)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 (10 мин.24с)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 (10 мин.24с)</w:t>
            </w:r>
          </w:p>
        </w:tc>
      </w:tr>
      <w:tr w:rsidR="00C01699" w:rsidRPr="00D228C6" w:rsidTr="00D25FC0">
        <w:tc>
          <w:tcPr>
            <w:tcW w:w="4077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3.1.5.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локализации пожара</w:t>
            </w:r>
          </w:p>
        </w:tc>
        <w:tc>
          <w:tcPr>
            <w:tcW w:w="1418" w:type="dxa"/>
            <w:gridSpan w:val="2"/>
            <w:vAlign w:val="center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1701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целевых программ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4,0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(4 мин.)</w:t>
            </w: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3,98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(3 мин</w:t>
            </w:r>
            <w:proofErr w:type="gramEnd"/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58,8 сек)</w:t>
            </w:r>
            <w:proofErr w:type="gramEnd"/>
          </w:p>
        </w:tc>
        <w:tc>
          <w:tcPr>
            <w:tcW w:w="879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 (3 мин. 57с)</w:t>
            </w:r>
          </w:p>
        </w:tc>
        <w:tc>
          <w:tcPr>
            <w:tcW w:w="3206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 (3 мин. 57с)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 (3 мин. 54с)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 (3 мин. 54с)</w:t>
            </w:r>
          </w:p>
        </w:tc>
      </w:tr>
      <w:tr w:rsidR="00C01699" w:rsidRPr="00D228C6" w:rsidTr="00D25FC0">
        <w:tc>
          <w:tcPr>
            <w:tcW w:w="4077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3.1.6.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ликвидации пожара</w:t>
            </w:r>
          </w:p>
        </w:tc>
        <w:tc>
          <w:tcPr>
            <w:tcW w:w="1418" w:type="dxa"/>
            <w:gridSpan w:val="2"/>
            <w:vAlign w:val="center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1701" w:type="dxa"/>
          </w:tcPr>
          <w:p w:rsidR="00C01699" w:rsidRDefault="00C01699" w:rsidP="00D25FC0">
            <w:r w:rsidRPr="006440AF">
              <w:rPr>
                <w:sz w:val="20"/>
                <w:szCs w:val="20"/>
              </w:rPr>
              <w:t xml:space="preserve">В рамках реализации целевых </w:t>
            </w:r>
            <w:r w:rsidRPr="006440AF">
              <w:rPr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lastRenderedPageBreak/>
              <w:t>5,0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(5 мин.)</w:t>
            </w: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4,97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 xml:space="preserve">(4 мин  58,2 </w:t>
            </w:r>
            <w:r w:rsidRPr="003572A5">
              <w:rPr>
                <w:sz w:val="20"/>
                <w:szCs w:val="20"/>
              </w:rPr>
              <w:lastRenderedPageBreak/>
              <w:t>сек)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4,95 (4 мин. 57 с)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 (4 мин. 57 с)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 (4 мин. 54 с)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 (4 мин. 54 с)</w:t>
            </w:r>
          </w:p>
        </w:tc>
      </w:tr>
      <w:tr w:rsidR="00C01699" w:rsidRPr="00D228C6" w:rsidTr="00D25FC0">
        <w:tc>
          <w:tcPr>
            <w:tcW w:w="4077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3.1.7. 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тушения пожара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1701" w:type="dxa"/>
          </w:tcPr>
          <w:p w:rsidR="00C01699" w:rsidRDefault="00C01699" w:rsidP="00D25FC0">
            <w:r w:rsidRPr="006440AF">
              <w:rPr>
                <w:sz w:val="20"/>
                <w:szCs w:val="20"/>
              </w:rPr>
              <w:t>В рамках реализации целевых программ</w:t>
            </w: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9,0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(9 мин.)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8,95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(8 мин</w:t>
            </w:r>
            <w:proofErr w:type="gramEnd"/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57 сек)</w:t>
            </w:r>
            <w:proofErr w:type="gramEnd"/>
          </w:p>
        </w:tc>
        <w:tc>
          <w:tcPr>
            <w:tcW w:w="879" w:type="dxa"/>
          </w:tcPr>
          <w:p w:rsidR="00C01699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C01699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C01699" w:rsidRPr="00D228C6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3572A5">
              <w:rPr>
                <w:rFonts w:ascii="Times New Roman" w:hAnsi="Times New Roman" w:cs="Times New Roman"/>
              </w:rPr>
              <w:t>8,90 (8 мин. 54с)</w:t>
            </w:r>
          </w:p>
        </w:tc>
        <w:tc>
          <w:tcPr>
            <w:tcW w:w="3206" w:type="dxa"/>
          </w:tcPr>
          <w:p w:rsidR="00C01699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C01699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C01699" w:rsidRPr="00D228C6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3572A5">
              <w:rPr>
                <w:rFonts w:ascii="Times New Roman" w:hAnsi="Times New Roman" w:cs="Times New Roman"/>
              </w:rPr>
              <w:t>8,90 (8 мин. 54с)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 (8 мин. 48с)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 (8 мин. 48с)</w:t>
            </w:r>
          </w:p>
        </w:tc>
      </w:tr>
      <w:tr w:rsidR="00C01699" w:rsidRPr="00D228C6" w:rsidTr="00D25FC0">
        <w:tc>
          <w:tcPr>
            <w:tcW w:w="15362" w:type="dxa"/>
            <w:gridSpan w:val="10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4: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72491">
              <w:rPr>
                <w:sz w:val="20"/>
                <w:szCs w:val="20"/>
              </w:rPr>
              <w:t>оздание условий, обеспечивающих максимально эффектив</w:t>
            </w:r>
            <w:r>
              <w:rPr>
                <w:sz w:val="20"/>
                <w:szCs w:val="20"/>
              </w:rPr>
              <w:t xml:space="preserve">ное использование потенциала </w:t>
            </w:r>
            <w:r w:rsidRPr="00072491">
              <w:rPr>
                <w:sz w:val="20"/>
                <w:szCs w:val="20"/>
              </w:rPr>
              <w:t>энергетического сектора  и  топливно-энергетических  ресурсов  для  роста  экономики  и  повышения  качества  жизни населения Курской области</w:t>
            </w:r>
          </w:p>
        </w:tc>
      </w:tr>
      <w:tr w:rsidR="00C01699" w:rsidRPr="00D228C6" w:rsidTr="00D25FC0">
        <w:tc>
          <w:tcPr>
            <w:tcW w:w="15362" w:type="dxa"/>
            <w:gridSpan w:val="10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4.1. 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1FA1">
              <w:rPr>
                <w:sz w:val="20"/>
                <w:szCs w:val="20"/>
              </w:rPr>
              <w:t xml:space="preserve">еализация энергосберегающих мероприятий и внедрение </w:t>
            </w:r>
            <w:proofErr w:type="spellStart"/>
            <w:r w:rsidRPr="008B1FA1">
              <w:rPr>
                <w:sz w:val="20"/>
                <w:szCs w:val="20"/>
              </w:rPr>
              <w:t>энергоэффективного</w:t>
            </w:r>
            <w:proofErr w:type="spellEnd"/>
            <w:r w:rsidRPr="008B1FA1">
              <w:rPr>
                <w:sz w:val="20"/>
                <w:szCs w:val="20"/>
              </w:rPr>
              <w:t xml:space="preserve"> оборудования и материалов</w:t>
            </w: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4.1.1.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127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43" w:type="dxa"/>
            <w:gridSpan w:val="2"/>
          </w:tcPr>
          <w:p w:rsidR="00C01699" w:rsidRDefault="00C01699" w:rsidP="00D25FC0">
            <w:r w:rsidRPr="008C6733">
              <w:rPr>
                <w:sz w:val="20"/>
                <w:szCs w:val="20"/>
              </w:rPr>
              <w:t>В рамках реализации целевых программ</w:t>
            </w:r>
          </w:p>
        </w:tc>
        <w:tc>
          <w:tcPr>
            <w:tcW w:w="936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1734,8 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1734,8 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7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2046,24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2046,24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3575,04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3817,1</w:t>
            </w:r>
          </w:p>
        </w:tc>
      </w:tr>
      <w:tr w:rsidR="00C01699" w:rsidRPr="00D228C6" w:rsidTr="00D25FC0">
        <w:tc>
          <w:tcPr>
            <w:tcW w:w="4077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4.1.2.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средств областного бюджета на ремонт топливной системы здания</w:t>
            </w:r>
          </w:p>
        </w:tc>
        <w:tc>
          <w:tcPr>
            <w:tcW w:w="127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C01699" w:rsidRDefault="00C01699" w:rsidP="00D25FC0">
            <w:r w:rsidRPr="008C6733">
              <w:rPr>
                <w:sz w:val="20"/>
                <w:szCs w:val="20"/>
              </w:rPr>
              <w:t>В рамках реализации целевых программ</w:t>
            </w:r>
          </w:p>
        </w:tc>
        <w:tc>
          <w:tcPr>
            <w:tcW w:w="936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2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320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</w:tbl>
    <w:p w:rsidR="00C01699" w:rsidRPr="00D228C6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ind w:left="12036"/>
        <w:rPr>
          <w:sz w:val="20"/>
          <w:szCs w:val="20"/>
        </w:rPr>
        <w:sectPr w:rsidR="00C01699" w:rsidSect="002B410F">
          <w:pgSz w:w="16838" w:h="11906" w:orient="landscape"/>
          <w:pgMar w:top="1559" w:right="851" w:bottom="992" w:left="851" w:header="709" w:footer="709" w:gutter="0"/>
          <w:cols w:space="720"/>
        </w:sectPr>
      </w:pPr>
    </w:p>
    <w:p w:rsidR="00C01699" w:rsidRDefault="00C01699" w:rsidP="00C01699">
      <w:pPr>
        <w:ind w:left="12036"/>
        <w:rPr>
          <w:sz w:val="20"/>
          <w:szCs w:val="20"/>
        </w:rPr>
      </w:pPr>
      <w:r w:rsidRPr="00D228C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C01699" w:rsidRDefault="00C01699" w:rsidP="00C01699">
      <w:pPr>
        <w:ind w:left="12036"/>
        <w:rPr>
          <w:sz w:val="20"/>
          <w:szCs w:val="20"/>
        </w:rPr>
      </w:pPr>
      <w:r>
        <w:rPr>
          <w:sz w:val="20"/>
          <w:szCs w:val="20"/>
        </w:rPr>
        <w:t xml:space="preserve">к Положению о докладах о </w:t>
      </w:r>
    </w:p>
    <w:p w:rsidR="00C01699" w:rsidRDefault="00C01699" w:rsidP="00C01699">
      <w:pPr>
        <w:ind w:left="12036"/>
        <w:rPr>
          <w:sz w:val="20"/>
          <w:szCs w:val="20"/>
        </w:rPr>
      </w:pPr>
      <w:proofErr w:type="gramStart"/>
      <w:r>
        <w:rPr>
          <w:sz w:val="20"/>
          <w:szCs w:val="20"/>
        </w:rPr>
        <w:t>результатах</w:t>
      </w:r>
      <w:proofErr w:type="gramEnd"/>
      <w:r>
        <w:rPr>
          <w:sz w:val="20"/>
          <w:szCs w:val="20"/>
        </w:rPr>
        <w:t xml:space="preserve"> и основных </w:t>
      </w:r>
    </w:p>
    <w:p w:rsidR="00C01699" w:rsidRDefault="00C01699" w:rsidP="00C01699">
      <w:pPr>
        <w:ind w:left="12036"/>
        <w:rPr>
          <w:sz w:val="20"/>
          <w:szCs w:val="20"/>
        </w:rPr>
      </w:pPr>
      <w:proofErr w:type="gramStart"/>
      <w:r>
        <w:rPr>
          <w:sz w:val="20"/>
          <w:szCs w:val="20"/>
        </w:rPr>
        <w:t>направлениях</w:t>
      </w:r>
      <w:proofErr w:type="gramEnd"/>
      <w:r>
        <w:rPr>
          <w:sz w:val="20"/>
          <w:szCs w:val="20"/>
        </w:rPr>
        <w:t xml:space="preserve"> деятельности </w:t>
      </w:r>
    </w:p>
    <w:p w:rsidR="00C01699" w:rsidRPr="00D228C6" w:rsidRDefault="00C01699" w:rsidP="00C01699">
      <w:pPr>
        <w:ind w:left="12036"/>
        <w:rPr>
          <w:sz w:val="20"/>
          <w:szCs w:val="20"/>
        </w:rPr>
      </w:pPr>
      <w:r>
        <w:rPr>
          <w:sz w:val="20"/>
          <w:szCs w:val="20"/>
        </w:rPr>
        <w:t>учреждений</w:t>
      </w:r>
    </w:p>
    <w:p w:rsidR="00C01699" w:rsidRDefault="00C01699" w:rsidP="00C01699">
      <w:pPr>
        <w:jc w:val="center"/>
      </w:pPr>
      <w:r>
        <w:t xml:space="preserve">Распределение ассигнований учреждения </w:t>
      </w:r>
    </w:p>
    <w:p w:rsidR="00C01699" w:rsidRPr="002C2F55" w:rsidRDefault="00C01699" w:rsidP="00C01699">
      <w:pPr>
        <w:jc w:val="center"/>
      </w:pPr>
      <w:r>
        <w:t>по целевым программам и непрограммной части расходов</w:t>
      </w:r>
    </w:p>
    <w:p w:rsidR="00C01699" w:rsidRDefault="00C01699" w:rsidP="00C01699">
      <w:pPr>
        <w:ind w:left="13452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Style w:val="a6"/>
        <w:tblW w:w="14852" w:type="dxa"/>
        <w:tblLayout w:type="fixed"/>
        <w:tblLook w:val="04A0" w:firstRow="1" w:lastRow="0" w:firstColumn="1" w:lastColumn="0" w:noHBand="0" w:noVBand="1"/>
      </w:tblPr>
      <w:tblGrid>
        <w:gridCol w:w="4503"/>
        <w:gridCol w:w="1418"/>
        <w:gridCol w:w="936"/>
        <w:gridCol w:w="1048"/>
        <w:gridCol w:w="879"/>
        <w:gridCol w:w="3752"/>
        <w:gridCol w:w="1158"/>
        <w:gridCol w:w="1158"/>
      </w:tblGrid>
      <w:tr w:rsidR="00C01699" w:rsidRPr="00D228C6" w:rsidTr="00D25FC0">
        <w:tc>
          <w:tcPr>
            <w:tcW w:w="4503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Отчетный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631" w:type="dxa"/>
            <w:gridSpan w:val="2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Текущий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58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1-й год планового периода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58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2-й год планового периода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C01699" w:rsidRPr="00D228C6" w:rsidTr="00D25FC0">
        <w:tc>
          <w:tcPr>
            <w:tcW w:w="4503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104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факт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3752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оценка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18843,0</w:t>
            </w:r>
          </w:p>
        </w:tc>
        <w:tc>
          <w:tcPr>
            <w:tcW w:w="1048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18843,0</w:t>
            </w:r>
          </w:p>
        </w:tc>
        <w:tc>
          <w:tcPr>
            <w:tcW w:w="879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11549,1</w:t>
            </w:r>
          </w:p>
        </w:tc>
        <w:tc>
          <w:tcPr>
            <w:tcW w:w="3752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11549,1</w:t>
            </w: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>12102,4</w:t>
            </w: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>12147,4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4503" w:type="dxa"/>
          </w:tcPr>
          <w:p w:rsidR="00C01699" w:rsidRPr="00B65B4D" w:rsidRDefault="00C01699" w:rsidP="00D25FC0">
            <w:pPr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 xml:space="preserve">Цель 1: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 xml:space="preserve">Выполнения работ, оказание услуг в целях обеспечения реализации предусмотренных федеральными законами, законами Курской области, нормативными правовыми актами Курской </w:t>
            </w:r>
            <w:proofErr w:type="gramStart"/>
            <w:r w:rsidRPr="00B65B4D">
              <w:rPr>
                <w:b/>
                <w:sz w:val="20"/>
                <w:szCs w:val="20"/>
              </w:rPr>
              <w:t>области полномочий исполнительных органов государственной власти Курской области</w:t>
            </w:r>
            <w:proofErr w:type="gramEnd"/>
            <w:r w:rsidRPr="00B65B4D">
              <w:rPr>
                <w:b/>
                <w:sz w:val="20"/>
                <w:szCs w:val="20"/>
              </w:rPr>
              <w:t xml:space="preserve"> по обучению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41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84307054299900611241</w:t>
            </w:r>
          </w:p>
        </w:tc>
        <w:tc>
          <w:tcPr>
            <w:tcW w:w="936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10708,0</w:t>
            </w:r>
          </w:p>
        </w:tc>
        <w:tc>
          <w:tcPr>
            <w:tcW w:w="104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10708,0</w:t>
            </w:r>
          </w:p>
        </w:tc>
        <w:tc>
          <w:tcPr>
            <w:tcW w:w="879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10993,8</w:t>
            </w:r>
          </w:p>
        </w:tc>
        <w:tc>
          <w:tcPr>
            <w:tcW w:w="3752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10993,8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11038,8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11097,4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решение задачи 1.1:</w:t>
            </w:r>
            <w:r w:rsidRPr="00D228C6">
              <w:rPr>
                <w:sz w:val="20"/>
                <w:szCs w:val="20"/>
              </w:rPr>
              <w:t xml:space="preserve">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D228C6">
              <w:rPr>
                <w:sz w:val="20"/>
                <w:szCs w:val="20"/>
              </w:rPr>
              <w:t>существление планового повышения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 и защиты от чрезвычайных ситуаций и других категорий, в соответствии с Планом комплектования областного бюджетного образовательного учреждения дополнительного профессионального образования «Учебно-</w:t>
            </w:r>
            <w:r w:rsidRPr="00D228C6">
              <w:rPr>
                <w:sz w:val="20"/>
                <w:szCs w:val="20"/>
              </w:rPr>
              <w:lastRenderedPageBreak/>
              <w:t>методический центр по гражданской обороне и</w:t>
            </w:r>
            <w:proofErr w:type="gramEnd"/>
            <w:r w:rsidRPr="00D228C6">
              <w:rPr>
                <w:sz w:val="20"/>
                <w:szCs w:val="20"/>
              </w:rPr>
              <w:t xml:space="preserve"> </w:t>
            </w:r>
            <w:proofErr w:type="gramStart"/>
            <w:r w:rsidRPr="00D228C6">
              <w:rPr>
                <w:sz w:val="20"/>
                <w:szCs w:val="20"/>
              </w:rPr>
              <w:t>чрезвычайным ситуациям Курской области» слушателями, утверждаемым нормативным правовым актом Курской области на очередной учебный год</w:t>
            </w:r>
            <w:r>
              <w:rPr>
                <w:sz w:val="20"/>
                <w:szCs w:val="20"/>
              </w:rPr>
              <w:t>;</w:t>
            </w:r>
            <w:r w:rsidRPr="00D228C6">
              <w:rPr>
                <w:sz w:val="20"/>
                <w:szCs w:val="20"/>
              </w:rPr>
              <w:t xml:space="preserve"> содействие комитету образования и науки Курской области в подготовке учителей (преподавателей) безопасности жизнедеятельности в соответствии с программами обучения; распространение передового опыта обучения и пропаганда знаний в области гражданской обороны и защиты  населения и терр</w:t>
            </w:r>
            <w:r>
              <w:rPr>
                <w:sz w:val="20"/>
                <w:szCs w:val="20"/>
              </w:rPr>
              <w:t>итории от чрезвычайных ситуаций.</w:t>
            </w:r>
            <w:proofErr w:type="gramEnd"/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84307054299900611241</w:t>
            </w: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10413,0</w:t>
            </w:r>
          </w:p>
        </w:tc>
        <w:tc>
          <w:tcPr>
            <w:tcW w:w="104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10413,0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10993,8</w:t>
            </w:r>
          </w:p>
        </w:tc>
        <w:tc>
          <w:tcPr>
            <w:tcW w:w="3752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10993,8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11038,8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11097,4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решение задачи 1.2.</w:t>
            </w:r>
            <w:r w:rsidRPr="00D228C6">
              <w:rPr>
                <w:sz w:val="20"/>
                <w:szCs w:val="20"/>
              </w:rPr>
              <w:t xml:space="preserve">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228C6">
              <w:rPr>
                <w:sz w:val="20"/>
                <w:szCs w:val="20"/>
              </w:rPr>
              <w:t>частие в организации и проведении мероприятий Всероссийского детско-юношеского движения "Школа безопасности".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84307054299900611241</w:t>
            </w: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04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52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Соревнований не планируется в связи с ликвидацией общественного движения «Школа безопасности»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Pr="00B65B4D" w:rsidRDefault="00C01699" w:rsidP="00D25FC0">
            <w:pPr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 xml:space="preserve">Цель 2: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>Обеспечение комплексной безопасности населения и территории Курской области</w:t>
            </w:r>
          </w:p>
        </w:tc>
        <w:tc>
          <w:tcPr>
            <w:tcW w:w="141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84307055223700612241</w:t>
            </w:r>
          </w:p>
        </w:tc>
        <w:tc>
          <w:tcPr>
            <w:tcW w:w="936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04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Pr="0032579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52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решение задачи 2.1.</w:t>
            </w:r>
            <w:r w:rsidRPr="00CC2025">
              <w:rPr>
                <w:sz w:val="20"/>
                <w:szCs w:val="20"/>
              </w:rPr>
              <w:t xml:space="preserve">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CC2025">
              <w:rPr>
                <w:sz w:val="20"/>
                <w:szCs w:val="20"/>
              </w:rPr>
              <w:t>овершенствовании</w:t>
            </w:r>
            <w:proofErr w:type="gramEnd"/>
            <w:r w:rsidRPr="00CC2025">
              <w:rPr>
                <w:sz w:val="20"/>
                <w:szCs w:val="20"/>
              </w:rPr>
              <w:t xml:space="preserve"> объединенной системы оперативно-диспетчерского управления в чрезвычайных ситуациях (ОСОДУ в ЧС) Курской области</w:t>
            </w:r>
          </w:p>
        </w:tc>
        <w:tc>
          <w:tcPr>
            <w:tcW w:w="141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84307055223700612241</w:t>
            </w: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4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52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 xml:space="preserve">Цель 3: </w:t>
            </w:r>
          </w:p>
          <w:p w:rsidR="00C01699" w:rsidRPr="00B65B4D" w:rsidRDefault="00C01699" w:rsidP="00D25FC0">
            <w:pPr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>Создание эффективной системы пожарной безопасности в Курской области, обеспечение необходимых условий для предотвращения гибели людей при пожарах, сокращение материального ущерба; государственная поддержка органами исполнительной власти Курской области общественных объединений пожарной охраны, обеспечение технической оснащенности подразделений Государственной противопожарной службы в соответствии с нормами, утвержденными действующим законодательством РФ, Курской области</w:t>
            </w:r>
          </w:p>
        </w:tc>
        <w:tc>
          <w:tcPr>
            <w:tcW w:w="1418" w:type="dxa"/>
          </w:tcPr>
          <w:p w:rsidR="00C01699" w:rsidRPr="00B65B4D" w:rsidRDefault="00C01699" w:rsidP="00D25FC0">
            <w:pPr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>84307055223700612241</w:t>
            </w:r>
          </w:p>
        </w:tc>
        <w:tc>
          <w:tcPr>
            <w:tcW w:w="936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4000,0</w:t>
            </w:r>
          </w:p>
        </w:tc>
        <w:tc>
          <w:tcPr>
            <w:tcW w:w="104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  <w:r w:rsidRPr="003257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257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752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1000,0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решение задачи </w:t>
            </w:r>
            <w:r w:rsidRPr="00072491">
              <w:rPr>
                <w:sz w:val="20"/>
                <w:szCs w:val="20"/>
              </w:rPr>
              <w:t xml:space="preserve"> 3.1. </w:t>
            </w:r>
          </w:p>
          <w:p w:rsidR="00C01699" w:rsidRPr="00072491" w:rsidRDefault="00C01699" w:rsidP="00D25FC0">
            <w:pPr>
              <w:rPr>
                <w:sz w:val="20"/>
                <w:szCs w:val="20"/>
              </w:rPr>
            </w:pPr>
            <w:r w:rsidRPr="00072491">
              <w:rPr>
                <w:sz w:val="20"/>
                <w:szCs w:val="20"/>
              </w:rPr>
              <w:t xml:space="preserve">Укрепление материально-технической базы подразделений Государственной </w:t>
            </w:r>
            <w:r w:rsidRPr="00072491">
              <w:rPr>
                <w:sz w:val="20"/>
                <w:szCs w:val="20"/>
              </w:rPr>
              <w:lastRenderedPageBreak/>
              <w:t>противопожарной службы в соответствии с нормами, утвержденными действующим законодательством; подготовк</w:t>
            </w:r>
            <w:r>
              <w:rPr>
                <w:sz w:val="20"/>
                <w:szCs w:val="20"/>
              </w:rPr>
              <w:t>а</w:t>
            </w:r>
            <w:r w:rsidRPr="00072491">
              <w:rPr>
                <w:sz w:val="20"/>
                <w:szCs w:val="20"/>
              </w:rPr>
              <w:t>, переподготовк</w:t>
            </w:r>
            <w:r>
              <w:rPr>
                <w:sz w:val="20"/>
                <w:szCs w:val="20"/>
              </w:rPr>
              <w:t>а</w:t>
            </w:r>
            <w:r w:rsidRPr="00072491">
              <w:rPr>
                <w:sz w:val="20"/>
                <w:szCs w:val="20"/>
              </w:rPr>
              <w:t xml:space="preserve"> и повышени</w:t>
            </w:r>
            <w:r>
              <w:rPr>
                <w:sz w:val="20"/>
                <w:szCs w:val="20"/>
              </w:rPr>
              <w:t>е</w:t>
            </w:r>
            <w:r w:rsidRPr="00072491">
              <w:rPr>
                <w:sz w:val="20"/>
                <w:szCs w:val="20"/>
              </w:rPr>
              <w:t xml:space="preserve"> квалификации работников добровольной пожарной охраны и добровольных пожарных</w:t>
            </w:r>
          </w:p>
        </w:tc>
        <w:tc>
          <w:tcPr>
            <w:tcW w:w="141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84307055223700612241</w:t>
            </w:r>
          </w:p>
        </w:tc>
        <w:tc>
          <w:tcPr>
            <w:tcW w:w="936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048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Pr="00325791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</w:t>
            </w:r>
            <w:r w:rsidRPr="00325791">
              <w:rPr>
                <w:sz w:val="20"/>
                <w:szCs w:val="20"/>
              </w:rPr>
              <w:t>0</w:t>
            </w:r>
          </w:p>
        </w:tc>
        <w:tc>
          <w:tcPr>
            <w:tcW w:w="3752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 w:rsidRPr="00325791">
              <w:rPr>
                <w:sz w:val="20"/>
                <w:szCs w:val="20"/>
              </w:rPr>
              <w:t>1000,0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 w:rsidRPr="00325791">
              <w:rPr>
                <w:sz w:val="20"/>
                <w:szCs w:val="20"/>
              </w:rPr>
              <w:t>1000,0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Pr="00B65B4D" w:rsidRDefault="00C01699" w:rsidP="00D25FC0">
            <w:pPr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lastRenderedPageBreak/>
              <w:t>Цель 4: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>Создание условий,  обеспечивающих максимально эффективное использование   потенциала    энергетического сектора  и  топливно-энергетических  ресурсов  для  роста  экономики  и  повышения  качества  жизни населения Курской области</w:t>
            </w:r>
          </w:p>
        </w:tc>
        <w:tc>
          <w:tcPr>
            <w:tcW w:w="1418" w:type="dxa"/>
          </w:tcPr>
          <w:p w:rsidR="00C01699" w:rsidRPr="00B65B4D" w:rsidRDefault="00C01699" w:rsidP="00D25FC0">
            <w:pPr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>84304125220500612241</w:t>
            </w:r>
          </w:p>
        </w:tc>
        <w:tc>
          <w:tcPr>
            <w:tcW w:w="936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1048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879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55,3</w:t>
            </w:r>
          </w:p>
        </w:tc>
        <w:tc>
          <w:tcPr>
            <w:tcW w:w="3752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55,3</w:t>
            </w: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B65B4D">
              <w:rPr>
                <w:b/>
                <w:sz w:val="20"/>
                <w:szCs w:val="20"/>
              </w:rPr>
              <w:t>50,0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решение задачи  4.1.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1FA1">
              <w:rPr>
                <w:sz w:val="20"/>
                <w:szCs w:val="20"/>
              </w:rPr>
              <w:t xml:space="preserve">еализация энергосберегающих мероприятий и внедрение </w:t>
            </w:r>
            <w:proofErr w:type="spellStart"/>
            <w:r w:rsidRPr="008B1FA1">
              <w:rPr>
                <w:sz w:val="20"/>
                <w:szCs w:val="20"/>
              </w:rPr>
              <w:t>энергоэффективного</w:t>
            </w:r>
            <w:proofErr w:type="spellEnd"/>
            <w:r w:rsidRPr="008B1FA1">
              <w:rPr>
                <w:sz w:val="20"/>
                <w:szCs w:val="20"/>
              </w:rPr>
              <w:t xml:space="preserve"> оборудования и материалов</w:t>
            </w:r>
          </w:p>
        </w:tc>
        <w:tc>
          <w:tcPr>
            <w:tcW w:w="1418" w:type="dxa"/>
          </w:tcPr>
          <w:p w:rsidR="00C01699" w:rsidRPr="00B65B4D" w:rsidRDefault="00C01699" w:rsidP="00D25FC0">
            <w:pPr>
              <w:rPr>
                <w:sz w:val="20"/>
                <w:szCs w:val="20"/>
              </w:rPr>
            </w:pPr>
            <w:r w:rsidRPr="00B65B4D">
              <w:rPr>
                <w:sz w:val="20"/>
                <w:szCs w:val="20"/>
              </w:rPr>
              <w:t>84304125220500612241</w:t>
            </w:r>
          </w:p>
        </w:tc>
        <w:tc>
          <w:tcPr>
            <w:tcW w:w="936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04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B65B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3752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 w:rsidRPr="00B65B4D">
              <w:rPr>
                <w:sz w:val="20"/>
                <w:szCs w:val="20"/>
              </w:rPr>
              <w:t>63,6</w:t>
            </w: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 w:rsidRPr="00B65B4D">
              <w:rPr>
                <w:sz w:val="20"/>
                <w:szCs w:val="20"/>
              </w:rPr>
              <w:t>50,0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b/>
                <w:sz w:val="20"/>
                <w:szCs w:val="20"/>
              </w:rPr>
            </w:pPr>
            <w:r w:rsidRPr="00FF6730">
              <w:rPr>
                <w:b/>
                <w:sz w:val="20"/>
                <w:szCs w:val="20"/>
              </w:rPr>
              <w:t>Из общего объема:</w:t>
            </w:r>
          </w:p>
          <w:p w:rsidR="00C01699" w:rsidRPr="00FF6730" w:rsidRDefault="00C01699" w:rsidP="00D25FC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99" w:rsidRPr="00B65B4D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4503" w:type="dxa"/>
          </w:tcPr>
          <w:p w:rsidR="00C01699" w:rsidRPr="00FF6730" w:rsidRDefault="00C01699" w:rsidP="00D25FC0">
            <w:pPr>
              <w:pStyle w:val="a5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F6730">
              <w:rPr>
                <w:b/>
                <w:sz w:val="20"/>
                <w:szCs w:val="20"/>
              </w:rPr>
              <w:t>Расходы на реализацию областных целевых программ</w:t>
            </w:r>
          </w:p>
        </w:tc>
        <w:tc>
          <w:tcPr>
            <w:tcW w:w="1418" w:type="dxa"/>
          </w:tcPr>
          <w:p w:rsidR="00C01699" w:rsidRPr="00FF6730" w:rsidRDefault="00C01699" w:rsidP="00D25FC0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FF6730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7048,1</w:t>
            </w:r>
          </w:p>
        </w:tc>
        <w:tc>
          <w:tcPr>
            <w:tcW w:w="1048" w:type="dxa"/>
          </w:tcPr>
          <w:p w:rsidR="00C01699" w:rsidRPr="00FF6730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7048,1</w:t>
            </w:r>
          </w:p>
        </w:tc>
        <w:tc>
          <w:tcPr>
            <w:tcW w:w="879" w:type="dxa"/>
          </w:tcPr>
          <w:p w:rsidR="00C01699" w:rsidRPr="00FF6730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555,3</w:t>
            </w:r>
          </w:p>
        </w:tc>
        <w:tc>
          <w:tcPr>
            <w:tcW w:w="3752" w:type="dxa"/>
          </w:tcPr>
          <w:p w:rsidR="00C01699" w:rsidRPr="00FF6730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FF6730">
              <w:rPr>
                <w:b/>
                <w:sz w:val="20"/>
                <w:szCs w:val="20"/>
              </w:rPr>
              <w:t>555,3</w:t>
            </w:r>
          </w:p>
        </w:tc>
        <w:tc>
          <w:tcPr>
            <w:tcW w:w="1158" w:type="dxa"/>
          </w:tcPr>
          <w:p w:rsidR="00C01699" w:rsidRPr="00FF6730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FF673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F6730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1158" w:type="dxa"/>
          </w:tcPr>
          <w:p w:rsidR="00C01699" w:rsidRPr="00FF6730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FF6730">
              <w:rPr>
                <w:b/>
                <w:sz w:val="20"/>
                <w:szCs w:val="20"/>
              </w:rPr>
              <w:t>1050,0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C01699" w:rsidRPr="00B65B4D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 w:rsidRPr="00FF6730"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 в Курской области на 2010-2014 годы»</w:t>
            </w:r>
          </w:p>
        </w:tc>
        <w:tc>
          <w:tcPr>
            <w:tcW w:w="141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84307055223700612241</w:t>
            </w: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4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52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 w:rsidRPr="00FF6730">
              <w:rPr>
                <w:sz w:val="20"/>
                <w:szCs w:val="20"/>
              </w:rPr>
              <w:t>«Пожарная безопасность и защита населения Курской области на 2010-2014 годы»</w:t>
            </w:r>
          </w:p>
        </w:tc>
        <w:tc>
          <w:tcPr>
            <w:tcW w:w="141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84307055223700612241</w:t>
            </w:r>
          </w:p>
        </w:tc>
        <w:tc>
          <w:tcPr>
            <w:tcW w:w="936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048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Pr="00325791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</w:t>
            </w:r>
            <w:r w:rsidRPr="00325791">
              <w:rPr>
                <w:sz w:val="20"/>
                <w:szCs w:val="20"/>
              </w:rPr>
              <w:t>0</w:t>
            </w:r>
          </w:p>
        </w:tc>
        <w:tc>
          <w:tcPr>
            <w:tcW w:w="3752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 w:rsidRPr="00325791">
              <w:rPr>
                <w:sz w:val="20"/>
                <w:szCs w:val="20"/>
              </w:rPr>
              <w:t>1000,0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sz w:val="20"/>
                <w:szCs w:val="20"/>
              </w:rPr>
            </w:pPr>
            <w:r w:rsidRPr="00325791">
              <w:rPr>
                <w:sz w:val="20"/>
                <w:szCs w:val="20"/>
              </w:rPr>
              <w:t>1000,0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 w:rsidRPr="00FF6730">
              <w:rPr>
                <w:sz w:val="20"/>
                <w:szCs w:val="20"/>
              </w:rPr>
              <w:t>"Энергосбережение и повышение энергетической эффективности в Курской области на 2011 - 2015 годы и на перспективу до 2020 года"</w:t>
            </w:r>
          </w:p>
        </w:tc>
        <w:tc>
          <w:tcPr>
            <w:tcW w:w="1418" w:type="dxa"/>
          </w:tcPr>
          <w:p w:rsidR="00C01699" w:rsidRPr="00B65B4D" w:rsidRDefault="00C01699" w:rsidP="00D25FC0">
            <w:pPr>
              <w:rPr>
                <w:sz w:val="20"/>
                <w:szCs w:val="20"/>
              </w:rPr>
            </w:pPr>
            <w:r w:rsidRPr="00B65B4D">
              <w:rPr>
                <w:sz w:val="20"/>
                <w:szCs w:val="20"/>
              </w:rPr>
              <w:t>84304125220500612241</w:t>
            </w:r>
          </w:p>
        </w:tc>
        <w:tc>
          <w:tcPr>
            <w:tcW w:w="936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04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B65B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3752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 w:rsidRPr="00B65B4D">
              <w:rPr>
                <w:sz w:val="20"/>
                <w:szCs w:val="20"/>
              </w:rPr>
              <w:t>63,6</w:t>
            </w:r>
          </w:p>
        </w:tc>
        <w:tc>
          <w:tcPr>
            <w:tcW w:w="1158" w:type="dxa"/>
          </w:tcPr>
          <w:p w:rsidR="00C01699" w:rsidRPr="00B65B4D" w:rsidRDefault="00C01699" w:rsidP="00D25FC0">
            <w:pPr>
              <w:jc w:val="center"/>
              <w:rPr>
                <w:sz w:val="20"/>
                <w:szCs w:val="20"/>
              </w:rPr>
            </w:pPr>
            <w:r w:rsidRPr="00B65B4D">
              <w:rPr>
                <w:sz w:val="20"/>
                <w:szCs w:val="20"/>
              </w:rPr>
              <w:t>50,0</w:t>
            </w:r>
          </w:p>
        </w:tc>
      </w:tr>
      <w:tr w:rsidR="00C01699" w:rsidRPr="00D228C6" w:rsidTr="00D25FC0">
        <w:tc>
          <w:tcPr>
            <w:tcW w:w="4503" w:type="dxa"/>
          </w:tcPr>
          <w:p w:rsidR="00C01699" w:rsidRPr="00FF6730" w:rsidRDefault="00C01699" w:rsidP="00D25FC0">
            <w:pPr>
              <w:pStyle w:val="a5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F6730">
              <w:rPr>
                <w:b/>
                <w:sz w:val="20"/>
                <w:szCs w:val="20"/>
              </w:rPr>
              <w:t>Расходы по непрограммной части</w:t>
            </w:r>
          </w:p>
        </w:tc>
        <w:tc>
          <w:tcPr>
            <w:tcW w:w="141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84307054299900611241</w:t>
            </w:r>
          </w:p>
        </w:tc>
        <w:tc>
          <w:tcPr>
            <w:tcW w:w="936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11794,9</w:t>
            </w:r>
          </w:p>
        </w:tc>
        <w:tc>
          <w:tcPr>
            <w:tcW w:w="104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11794,9</w:t>
            </w:r>
          </w:p>
        </w:tc>
        <w:tc>
          <w:tcPr>
            <w:tcW w:w="879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10993,8</w:t>
            </w:r>
          </w:p>
        </w:tc>
        <w:tc>
          <w:tcPr>
            <w:tcW w:w="3752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10993,8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11038,8</w:t>
            </w:r>
          </w:p>
        </w:tc>
        <w:tc>
          <w:tcPr>
            <w:tcW w:w="1158" w:type="dxa"/>
          </w:tcPr>
          <w:p w:rsidR="00C01699" w:rsidRPr="00325791" w:rsidRDefault="00C01699" w:rsidP="00D25FC0">
            <w:pPr>
              <w:jc w:val="center"/>
              <w:rPr>
                <w:b/>
                <w:sz w:val="20"/>
                <w:szCs w:val="20"/>
              </w:rPr>
            </w:pPr>
            <w:r w:rsidRPr="00325791">
              <w:rPr>
                <w:b/>
                <w:sz w:val="20"/>
                <w:szCs w:val="20"/>
              </w:rPr>
              <w:t>11097,4</w:t>
            </w:r>
          </w:p>
        </w:tc>
      </w:tr>
    </w:tbl>
    <w:p w:rsidR="00C01699" w:rsidRDefault="00C01699" w:rsidP="00C01699">
      <w:pPr>
        <w:rPr>
          <w:sz w:val="20"/>
          <w:szCs w:val="20"/>
        </w:rPr>
        <w:sectPr w:rsidR="00C01699" w:rsidSect="00206A03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pStyle w:val="ConsPlusNonformat"/>
        <w:keepNext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01699" w:rsidSect="002B410F">
          <w:pgSz w:w="16838" w:h="11906" w:orient="landscape"/>
          <w:pgMar w:top="1559" w:right="851" w:bottom="992" w:left="851" w:header="709" w:footer="709" w:gutter="0"/>
          <w:cols w:space="720"/>
        </w:sectPr>
      </w:pPr>
    </w:p>
    <w:p w:rsidR="00C01699" w:rsidRDefault="00C01699" w:rsidP="00C01699">
      <w:pPr>
        <w:pStyle w:val="ConsPlusNonformat"/>
        <w:keepNext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1699" w:rsidRDefault="00C01699" w:rsidP="00C0169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ДЕЙСТВУЮЩИХ И ПЛАНИРУЕМЫХ К РЕАЛИЗАЦИИ ОБЛАСТНЫХ И ВЕДОМСТВЕННЫХ ЦЕЛЕВЫХ ПРОГРАММ</w:t>
      </w:r>
    </w:p>
    <w:p w:rsidR="00C01699" w:rsidRDefault="00C01699" w:rsidP="00C01699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C01699" w:rsidRDefault="00C01699" w:rsidP="00C01699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областной целевой программы «Снижение рисков и смягчение последствий чрезвычайных ситуаций природного и техногенного характера  в Курской области на 2010-2014 годы» УМЦ ГОЧС Курской области участвует в мероприятиях, целью которых является обеспечение комплексной безопасности населения и территории Курской области. Основными задачами для УМЦ ГОЧС Курской области в рамках данной цели является участие в совершенствовании объединенной системы оперативно-диспетчерского управления в чрезвычайных ситуациях (ОСОДУ в ЧС) Курской области. В целях решения данной задачи в 2012 году УМЦ ГОЧС Курской области за счет средств областного бюджета выделено 3000,0 тысячи рублей. Мероприятием решения данной задачи являлись поставка оборудования,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связи, ЭВТ, оргтехники для оборудования класса для обучения, подготовки и переподготовки диспетчерского и технического состава Системы-112. </w:t>
      </w:r>
    </w:p>
    <w:p w:rsidR="00C01699" w:rsidRDefault="00C01699" w:rsidP="00C016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Это позволило создать учебный класс, полностью дублирующий рабочее место оператора с прикладным программным оборудованием, используемом в процессе практической работы, что позволяет на территории Курской области осуществлять наиболее качественное обучение должностных лиц с отработкой практических навыков дежурно-диспетчерских служб при возникновении той или иной ситуации, что позволяет значительно сократить в практической деятельности время на реагирование и принятие решения.</w:t>
      </w:r>
      <w:proofErr w:type="gramEnd"/>
      <w:r>
        <w:rPr>
          <w:sz w:val="28"/>
          <w:szCs w:val="28"/>
        </w:rPr>
        <w:t xml:space="preserve"> С момента ввода в эксплуатацию  класса для обучения, подготовки и переподготовки диспетчерского и технического состава Системы-112 проведено обучение 151 должностного лица. Показатели целевых индикаторов программы в 2012 году выполнены.</w:t>
      </w:r>
    </w:p>
    <w:p w:rsidR="00C01699" w:rsidRDefault="00C01699" w:rsidP="00C01699">
      <w:pPr>
        <w:jc w:val="right"/>
        <w:rPr>
          <w:sz w:val="20"/>
          <w:szCs w:val="20"/>
        </w:rPr>
        <w:sectPr w:rsidR="00C01699">
          <w:pgSz w:w="11906" w:h="16838"/>
          <w:pgMar w:top="851" w:right="992" w:bottom="851" w:left="1559" w:header="709" w:footer="709" w:gutter="0"/>
          <w:cols w:space="720"/>
        </w:sectPr>
      </w:pP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 Методическим рекомендациям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подготовке докладов о результатах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основных </w:t>
      </w:r>
      <w:proofErr w:type="gramStart"/>
      <w:r>
        <w:rPr>
          <w:sz w:val="20"/>
          <w:szCs w:val="20"/>
        </w:rPr>
        <w:t>направлениях</w:t>
      </w:r>
      <w:proofErr w:type="gramEnd"/>
      <w:r>
        <w:rPr>
          <w:sz w:val="20"/>
          <w:szCs w:val="20"/>
        </w:rPr>
        <w:t xml:space="preserve"> деятельности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исполнительных органов государственной власти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Курской области</w:t>
      </w: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>Наименование программы: "СНИЖЕНИЕ РИСКОВ И СМЯГЧЕНИЕ ПОСЛЕДСТВИЙ ЧРЕЗВЫЧАЙНЫХ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>СИТУАЦИЙ ПРИРОДНОГО И ТЕХНОГЕННОГО ХАРАКТЕРА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>В КУРСКОЙ ОБЛАСТИ НА 2010 - 2014 ГОДЫ"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>Статус программы: Областная целевая программа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>Срок реализации программы: 2010-2014 годы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>Цели программы: основной    целью     Программы     является обеспечение     комплексной     безопасности  населения и территории Курской области.</w:t>
      </w:r>
    </w:p>
    <w:p w:rsidR="00C01699" w:rsidRPr="00CE30A6" w:rsidRDefault="00C01699" w:rsidP="00C01699">
      <w:pPr>
        <w:pStyle w:val="ConsPlusTitle"/>
        <w:widowControl/>
        <w:jc w:val="both"/>
        <w:outlineLvl w:val="0"/>
        <w:rPr>
          <w:sz w:val="20"/>
          <w:szCs w:val="20"/>
        </w:rPr>
      </w:pPr>
      <w:r w:rsidRPr="00C80ECF">
        <w:rPr>
          <w:b w:val="0"/>
          <w:sz w:val="20"/>
          <w:szCs w:val="20"/>
        </w:rPr>
        <w:t>Цели и задачи органа исполнительной власти Курской области, решение которых будет обеспечено реализацией программы: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Отражены цели и задачи, в которых принимает участие ОБОУ ДПО «УМЦ ГОЧС Курской области»: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936"/>
        <w:gridCol w:w="829"/>
        <w:gridCol w:w="879"/>
        <w:gridCol w:w="1977"/>
        <w:gridCol w:w="1229"/>
        <w:gridCol w:w="1158"/>
        <w:gridCol w:w="3056"/>
      </w:tblGrid>
      <w:tr w:rsidR="00C01699" w:rsidRPr="00D228C6" w:rsidTr="00D25FC0">
        <w:tc>
          <w:tcPr>
            <w:tcW w:w="3652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1418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65" w:type="dxa"/>
            <w:gridSpan w:val="2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Отчетный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856" w:type="dxa"/>
            <w:gridSpan w:val="2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Текущий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387" w:type="dxa"/>
            <w:gridSpan w:val="2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C01699" w:rsidRPr="00D228C6" w:rsidTr="00D25FC0">
        <w:tc>
          <w:tcPr>
            <w:tcW w:w="3652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82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факт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1977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оценка</w:t>
            </w:r>
          </w:p>
        </w:tc>
        <w:tc>
          <w:tcPr>
            <w:tcW w:w="1229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58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12078" w:type="dxa"/>
            <w:gridSpan w:val="8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2: 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2025">
              <w:rPr>
                <w:sz w:val="20"/>
                <w:szCs w:val="20"/>
              </w:rPr>
              <w:t>беспечение комплексной безопасности населения и территории Курской области</w:t>
            </w:r>
          </w:p>
        </w:tc>
        <w:tc>
          <w:tcPr>
            <w:tcW w:w="3056" w:type="dxa"/>
            <w:vMerge w:val="restart"/>
          </w:tcPr>
          <w:p w:rsidR="00C01699" w:rsidRPr="00CE30A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E30A6">
              <w:rPr>
                <w:sz w:val="20"/>
                <w:szCs w:val="20"/>
              </w:rPr>
              <w:t>сновным  ожидаемым  результатом  реализации</w:t>
            </w:r>
          </w:p>
          <w:p w:rsidR="00C01699" w:rsidRPr="00CE30A6" w:rsidRDefault="00C01699" w:rsidP="00D25FC0">
            <w:pPr>
              <w:rPr>
                <w:sz w:val="20"/>
                <w:szCs w:val="20"/>
              </w:rPr>
            </w:pPr>
            <w:r w:rsidRPr="00CE30A6">
              <w:rPr>
                <w:sz w:val="20"/>
                <w:szCs w:val="20"/>
              </w:rPr>
              <w:t xml:space="preserve">    Программы    является    повышение    защиты персонала   организаций   и   населения   от чрезвычайных  ситуаций,   повышение   уровня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CE30A6">
              <w:rPr>
                <w:sz w:val="20"/>
                <w:szCs w:val="20"/>
              </w:rPr>
              <w:t>реагирования</w:t>
            </w:r>
            <w:r>
              <w:rPr>
                <w:sz w:val="20"/>
                <w:szCs w:val="20"/>
              </w:rPr>
              <w:t xml:space="preserve"> сил и  средств  территориальной</w:t>
            </w:r>
            <w:r w:rsidRPr="00CE30A6">
              <w:rPr>
                <w:sz w:val="20"/>
                <w:szCs w:val="20"/>
              </w:rPr>
              <w:t xml:space="preserve">           подсистемы   РСЧС   Курской    области    на                     чрезвычайные ситуации, в том числе:</w:t>
            </w:r>
          </w:p>
          <w:p w:rsidR="00C01699" w:rsidRPr="00361FEB" w:rsidRDefault="00C01699" w:rsidP="00D25FC0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защиты персонала  в  случае  общей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 xml:space="preserve">адиационной аварии на Курской АЭС;                             повышение качества проведения АСДНР;                               </w:t>
            </w:r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 xml:space="preserve">ащищенности  персонала  в  случае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 xml:space="preserve">варии на объектах;                               повышение качества технической и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ф</w:t>
            </w:r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зи</w:t>
            </w:r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 xml:space="preserve">ческой                               защищенности предприятий;                               повышение оперативности реагирования на ЧС;                               повышение     безопасности      эксплуатации                               </w:t>
            </w:r>
            <w:proofErr w:type="spellStart"/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>хвостохранилища</w:t>
            </w:r>
            <w:proofErr w:type="spellEnd"/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>;                               ускорение    реагирования    и     улучшение   взаимодействия экстренных оперативных служб;                               расширение   числа   абонентов   оперативной  радиосвязи ОСОДУ;</w:t>
            </w:r>
            <w:proofErr w:type="gramEnd"/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повышение ресурса автоматизированных рабочих                              мест  до  современного  уровня,  обеспечение  сохранности    имеющихся     баз     данных,                               организация  оперативного  взаимодействия  с                               организациями,    входящими    в     систему   мониторинга   и   прогнозирования    Курской области;  увеличение  количества  спасенного  на  воде                               населения;                               снижение количества погибших людей на водных  объектах;</w:t>
            </w:r>
          </w:p>
          <w:p w:rsidR="00C01699" w:rsidRPr="00D228C6" w:rsidRDefault="00C01699" w:rsidP="00D25FC0">
            <w:pPr>
              <w:pStyle w:val="ConsPlusNonformat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 xml:space="preserve"> повышение эффективности системы безопасности  людей на водных объектах;                               повышение     полноты     и    эффективности                               радиационного  мониторинга  и  достоверности 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Pr="00361FEB">
              <w:rPr>
                <w:rFonts w:ascii="Times New Roman" w:eastAsiaTheme="minorHAnsi" w:hAnsi="Times New Roman" w:cs="Times New Roman"/>
                <w:lang w:eastAsia="en-US"/>
              </w:rPr>
              <w:t>рогноза радиационной обстановки</w:t>
            </w:r>
          </w:p>
        </w:tc>
      </w:tr>
      <w:tr w:rsidR="00C01699" w:rsidRPr="00D228C6" w:rsidTr="00D25FC0">
        <w:tc>
          <w:tcPr>
            <w:tcW w:w="12078" w:type="dxa"/>
            <w:gridSpan w:val="8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2.1.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 w:rsidRPr="00CC202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CC2025">
              <w:rPr>
                <w:sz w:val="20"/>
                <w:szCs w:val="20"/>
              </w:rPr>
              <w:t>овершенствовании</w:t>
            </w:r>
            <w:proofErr w:type="gramEnd"/>
            <w:r w:rsidRPr="00CC2025">
              <w:rPr>
                <w:sz w:val="20"/>
                <w:szCs w:val="20"/>
              </w:rPr>
              <w:t xml:space="preserve"> объединенной системы оперативно-диспетчерского управления в чрезвычайных ситуациях (ОСОДУ в ЧС) Курской области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2.1.1.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 xml:space="preserve"> Уменьшение среднего времени реагирования оперативных служб при происшествиях</w:t>
            </w:r>
          </w:p>
        </w:tc>
        <w:tc>
          <w:tcPr>
            <w:tcW w:w="1418" w:type="dxa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18</w:t>
            </w:r>
          </w:p>
        </w:tc>
        <w:tc>
          <w:tcPr>
            <w:tcW w:w="82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20-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18</w:t>
            </w:r>
          </w:p>
        </w:tc>
        <w:tc>
          <w:tcPr>
            <w:tcW w:w="1977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18</w:t>
            </w:r>
          </w:p>
        </w:tc>
        <w:tc>
          <w:tcPr>
            <w:tcW w:w="122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18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18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2.1.2.</w:t>
            </w:r>
            <w:r w:rsidRPr="00F40DB7">
              <w:rPr>
                <w:sz w:val="20"/>
                <w:szCs w:val="20"/>
              </w:rPr>
              <w:t xml:space="preserve">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 xml:space="preserve">Снижение количества гибели людей при ЧС на воде </w:t>
            </w:r>
          </w:p>
        </w:tc>
        <w:tc>
          <w:tcPr>
            <w:tcW w:w="1418" w:type="dxa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9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977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22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2.1.3.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 xml:space="preserve">Снижение количества пострадавшего населения </w:t>
            </w:r>
          </w:p>
        </w:tc>
        <w:tc>
          <w:tcPr>
            <w:tcW w:w="1418" w:type="dxa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14,3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14,3</w:t>
            </w:r>
          </w:p>
        </w:tc>
        <w:tc>
          <w:tcPr>
            <w:tcW w:w="1977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14,3</w:t>
            </w:r>
          </w:p>
        </w:tc>
        <w:tc>
          <w:tcPr>
            <w:tcW w:w="122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14,3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14,3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2.1.4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.Снижение экономического ущерба</w:t>
            </w:r>
          </w:p>
        </w:tc>
        <w:tc>
          <w:tcPr>
            <w:tcW w:w="1418" w:type="dxa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5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5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5</w:t>
            </w:r>
          </w:p>
        </w:tc>
        <w:tc>
          <w:tcPr>
            <w:tcW w:w="1977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5</w:t>
            </w:r>
          </w:p>
        </w:tc>
        <w:tc>
          <w:tcPr>
            <w:tcW w:w="122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5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5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2.1.5.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lastRenderedPageBreak/>
              <w:t xml:space="preserve">Увеличение количества спасенного на воде населения </w:t>
            </w:r>
          </w:p>
        </w:tc>
        <w:tc>
          <w:tcPr>
            <w:tcW w:w="1418" w:type="dxa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lastRenderedPageBreak/>
              <w:t xml:space="preserve">Процент 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11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26,7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26,7</w:t>
            </w:r>
          </w:p>
        </w:tc>
        <w:tc>
          <w:tcPr>
            <w:tcW w:w="1977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26,7</w:t>
            </w:r>
          </w:p>
        </w:tc>
        <w:tc>
          <w:tcPr>
            <w:tcW w:w="122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26,7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</w:t>
            </w:r>
            <w:r w:rsidRPr="00F40DB7">
              <w:rPr>
                <w:sz w:val="20"/>
                <w:szCs w:val="20"/>
              </w:rPr>
              <w:t xml:space="preserve"> 2.1.6.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 xml:space="preserve">Повышение эффективности системы безопасности людей на водных объектах </w:t>
            </w:r>
          </w:p>
        </w:tc>
        <w:tc>
          <w:tcPr>
            <w:tcW w:w="1418" w:type="dxa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14,3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7043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14,3</w:t>
            </w:r>
          </w:p>
        </w:tc>
        <w:tc>
          <w:tcPr>
            <w:tcW w:w="1977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7043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14,3</w:t>
            </w:r>
          </w:p>
        </w:tc>
        <w:tc>
          <w:tcPr>
            <w:tcW w:w="122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7043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14,3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7043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14,3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2.1.7.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Повышение полноты и эффективности радиационного мониторинга и достоверности прогноза радиационной обстановки</w:t>
            </w:r>
          </w:p>
        </w:tc>
        <w:tc>
          <w:tcPr>
            <w:tcW w:w="1418" w:type="dxa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1977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122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40DB7">
              <w:rPr>
                <w:sz w:val="20"/>
                <w:szCs w:val="20"/>
              </w:rPr>
              <w:t xml:space="preserve"> 2.1.8.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Уменьшение количества зарегистрированных происшествий на водных объектах</w:t>
            </w:r>
          </w:p>
        </w:tc>
        <w:tc>
          <w:tcPr>
            <w:tcW w:w="1418" w:type="dxa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36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29" w:type="dxa"/>
          </w:tcPr>
          <w:p w:rsidR="00C01699" w:rsidRPr="00CE5E2A" w:rsidRDefault="00C01699" w:rsidP="00D25FC0">
            <w:pPr>
              <w:jc w:val="center"/>
              <w:rPr>
                <w:sz w:val="20"/>
                <w:szCs w:val="20"/>
              </w:rPr>
            </w:pPr>
            <w:r w:rsidRPr="00CE5E2A">
              <w:rPr>
                <w:sz w:val="20"/>
                <w:szCs w:val="20"/>
              </w:rPr>
              <w:t>на 8</w:t>
            </w:r>
          </w:p>
        </w:tc>
        <w:tc>
          <w:tcPr>
            <w:tcW w:w="87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1977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1229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1158" w:type="dxa"/>
          </w:tcPr>
          <w:p w:rsidR="00C01699" w:rsidRPr="00E70433" w:rsidRDefault="00C01699" w:rsidP="00D25FC0">
            <w:pPr>
              <w:jc w:val="center"/>
              <w:rPr>
                <w:sz w:val="20"/>
                <w:szCs w:val="20"/>
              </w:rPr>
            </w:pPr>
            <w:r w:rsidRPr="00E70433">
              <w:rPr>
                <w:sz w:val="20"/>
                <w:szCs w:val="20"/>
              </w:rPr>
              <w:t>на 8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1699" w:rsidRDefault="00C01699" w:rsidP="00C01699">
      <w:pPr>
        <w:ind w:firstLine="708"/>
        <w:jc w:val="both"/>
        <w:rPr>
          <w:sz w:val="28"/>
          <w:szCs w:val="28"/>
        </w:rPr>
        <w:sectPr w:rsidR="00C01699" w:rsidSect="004B710B">
          <w:pgSz w:w="16838" w:h="11906" w:orient="landscape"/>
          <w:pgMar w:top="1559" w:right="851" w:bottom="992" w:left="851" w:header="709" w:footer="709" w:gutter="0"/>
          <w:cols w:space="720"/>
        </w:sectPr>
      </w:pPr>
    </w:p>
    <w:p w:rsidR="00C01699" w:rsidRDefault="00C01699" w:rsidP="00C016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рамках реализации областной целевой программы «Пожарная безопасность и защита населения Курской области на 2010-2014 годы» УМЦ ГОЧС Курской области участвует в мероприятиях, целью которых является создание эффективной системы пожарной безопасности в Курской области, обеспечение необходимых условий для предотвращения гибели людей при пожарах, сокращение материального ущерба, государственная поддержка органами исполнительной власти Курской области общественных объединений пожарной охраны, обеспечение технической оснащенности</w:t>
      </w:r>
      <w:proofErr w:type="gramEnd"/>
      <w:r>
        <w:rPr>
          <w:sz w:val="28"/>
          <w:szCs w:val="28"/>
        </w:rPr>
        <w:t xml:space="preserve"> подразделений Государственной противопожарной службы в соответствии с нормами, утвержденными действующим законодательством РФ, Курской области. В целях обеспечения технической оснащенности подразделений Государственной противопожарной службы в соответствии с нормами, утвержденными действующим законодательством РФ, Курской области УМЦ ГОЧС Курской области участвует в решении задачи по укреплению материально-технической базы подразделений Государственной противопожарной службы в соответствии с нормами, утвержденными действующим законодательством. В рамках решения данной задачи УМЦ ГОЧС Курской области выполняет мероприятия по приобретению средств защиты органов дыхания и кожи, технических и тренажерных средств и другого имущества, для обучения мерам пожарной безопасности населения и других категорий. В рамках данного мероприятия по результатам 2012 года было проведено обучение должностных лиц и специалистов в количестве 1127 человек. </w:t>
      </w:r>
    </w:p>
    <w:p w:rsidR="00C01699" w:rsidRDefault="00C01699" w:rsidP="00C01699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государственной </w:t>
      </w:r>
      <w:proofErr w:type="gramStart"/>
      <w:r>
        <w:rPr>
          <w:sz w:val="28"/>
          <w:szCs w:val="28"/>
        </w:rPr>
        <w:t>поддержки органов исполнительной власти Курской области общественных объединений пожарной</w:t>
      </w:r>
      <w:proofErr w:type="gramEnd"/>
      <w:r>
        <w:rPr>
          <w:sz w:val="28"/>
          <w:szCs w:val="28"/>
        </w:rPr>
        <w:t xml:space="preserve"> охраны, УМЦ ГОЧС Курской области участвует в решении задачи по подготовке, переподготовке и повышению квалификации работников добровольной пожарной охраны и добровольных пожарных, в том числе, приобретение для этих целей основных средств. </w:t>
      </w:r>
    </w:p>
    <w:p w:rsidR="00C01699" w:rsidRDefault="00C01699" w:rsidP="00C01699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по результатам 2012 года было проведено обучение должностных лиц и специалистов в количестве 1435 человек. В рамках данного мероприятия на 2013 год запланировано 500,0 тыс. рублей, на плановый период 2014-2015 годов по 1000,0 рублей соответственно. Выполнение мероприятия осуществляется в соответствии с утверждаемым нормативным правовым актом Курской области об утверждении графика подготовки, переподготовки и повышения квалификации работников добровольной пожарной охраны и добровольных пожарных. В 2013 году данное мероприятие осуществляется в соответствии с распоряжением Администрации Курской области от 12.11.2012 г. № 981-ра «Об утверждении </w:t>
      </w:r>
      <w:proofErr w:type="gramStart"/>
      <w:r>
        <w:rPr>
          <w:sz w:val="28"/>
          <w:szCs w:val="28"/>
        </w:rPr>
        <w:t>графика обучения личного состава общественных объединений пожарной охраны</w:t>
      </w:r>
      <w:proofErr w:type="gramEnd"/>
      <w:r>
        <w:rPr>
          <w:sz w:val="28"/>
          <w:szCs w:val="28"/>
        </w:rPr>
        <w:t xml:space="preserve"> в УМЦ ГОЧС Курской области на 2013 год».</w:t>
      </w:r>
    </w:p>
    <w:p w:rsidR="00C01699" w:rsidRDefault="00C01699" w:rsidP="00C01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1699" w:rsidRDefault="00C01699" w:rsidP="00C01699">
      <w:pPr>
        <w:jc w:val="right"/>
        <w:rPr>
          <w:sz w:val="20"/>
          <w:szCs w:val="20"/>
        </w:rPr>
        <w:sectPr w:rsidR="00C01699">
          <w:pgSz w:w="11906" w:h="16838"/>
          <w:pgMar w:top="851" w:right="992" w:bottom="851" w:left="1559" w:header="709" w:footer="709" w:gutter="0"/>
          <w:cols w:space="720"/>
        </w:sectPr>
      </w:pP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 Методическим рекомендациям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подготовке докладов о результатах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основных </w:t>
      </w:r>
      <w:proofErr w:type="gramStart"/>
      <w:r>
        <w:rPr>
          <w:sz w:val="20"/>
          <w:szCs w:val="20"/>
        </w:rPr>
        <w:t>направлениях</w:t>
      </w:r>
      <w:proofErr w:type="gramEnd"/>
      <w:r>
        <w:rPr>
          <w:sz w:val="20"/>
          <w:szCs w:val="20"/>
        </w:rPr>
        <w:t xml:space="preserve"> деятельности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исполнительных органов государственной власти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Курской области</w:t>
      </w: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Pr="003D4927" w:rsidRDefault="00C01699" w:rsidP="00C01699">
      <w:pPr>
        <w:pStyle w:val="ConsPlusTitle"/>
        <w:widowControl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 xml:space="preserve">Наименование программы: </w:t>
      </w:r>
      <w:r w:rsidRPr="003D4927">
        <w:rPr>
          <w:b w:val="0"/>
          <w:sz w:val="20"/>
          <w:szCs w:val="20"/>
        </w:rPr>
        <w:t>"ПОЖАРНАЯ БЕЗОПАСНОСТЬ И ЗАЩИТА НАСЕЛЕНИЯ КУРСКОЙ ОБЛАСТИ</w:t>
      </w:r>
      <w:r>
        <w:rPr>
          <w:b w:val="0"/>
          <w:sz w:val="20"/>
          <w:szCs w:val="20"/>
        </w:rPr>
        <w:t xml:space="preserve"> </w:t>
      </w:r>
      <w:r w:rsidRPr="003D4927">
        <w:rPr>
          <w:b w:val="0"/>
          <w:sz w:val="20"/>
          <w:szCs w:val="20"/>
        </w:rPr>
        <w:t>НА 2010 - 2014 ГОДЫ"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>Статус программы: Областная целевая программа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>Срок реализации программы: 2010-2014 годы</w:t>
      </w:r>
    </w:p>
    <w:p w:rsidR="00C01699" w:rsidRPr="003D4927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proofErr w:type="gramStart"/>
      <w:r w:rsidRPr="00C80ECF">
        <w:rPr>
          <w:b w:val="0"/>
          <w:sz w:val="20"/>
          <w:szCs w:val="20"/>
        </w:rPr>
        <w:t xml:space="preserve">Цели программы: основной    целью     Программы     является </w:t>
      </w:r>
      <w:r>
        <w:rPr>
          <w:b w:val="0"/>
          <w:sz w:val="20"/>
          <w:szCs w:val="20"/>
        </w:rPr>
        <w:t>с</w:t>
      </w:r>
      <w:r w:rsidRPr="003D4927">
        <w:rPr>
          <w:b w:val="0"/>
          <w:sz w:val="20"/>
          <w:szCs w:val="20"/>
        </w:rPr>
        <w:t>оздание эффективной системы пожарной безопасности в Курской области, обеспечение необходимых условий для предотвращения гибели людей при пожарах, сокращение материального ущерба; государственная поддержка органами исполнительной власти Курской области общественных объединений пожарной охраны, обеспечение технической оснащенности подразделений</w:t>
      </w:r>
      <w:r w:rsidRPr="00E70433">
        <w:rPr>
          <w:sz w:val="20"/>
          <w:szCs w:val="20"/>
        </w:rPr>
        <w:t xml:space="preserve"> </w:t>
      </w:r>
      <w:r w:rsidRPr="003D4927">
        <w:rPr>
          <w:b w:val="0"/>
          <w:sz w:val="20"/>
          <w:szCs w:val="20"/>
        </w:rPr>
        <w:t>Государственной противопожарной службы в соответствии с нормами, утвержденными действующим законодательством РФ, Курской области.</w:t>
      </w:r>
      <w:proofErr w:type="gramEnd"/>
    </w:p>
    <w:p w:rsidR="00C01699" w:rsidRPr="00CE30A6" w:rsidRDefault="00C01699" w:rsidP="00C01699">
      <w:pPr>
        <w:pStyle w:val="ConsPlusTitle"/>
        <w:widowControl/>
        <w:jc w:val="both"/>
        <w:outlineLvl w:val="0"/>
        <w:rPr>
          <w:sz w:val="20"/>
          <w:szCs w:val="20"/>
        </w:rPr>
      </w:pPr>
      <w:r w:rsidRPr="00C80ECF">
        <w:rPr>
          <w:b w:val="0"/>
          <w:sz w:val="20"/>
          <w:szCs w:val="20"/>
        </w:rPr>
        <w:t>Цели и задачи органа исполнительной власти Курской области, решение которых будет обеспечено реализацией программы: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Отражены цели и задачи, в которых принимает участие ОБОУ ДПО «УМЦ ГОЧС Курской области»: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936"/>
        <w:gridCol w:w="829"/>
        <w:gridCol w:w="879"/>
        <w:gridCol w:w="1977"/>
        <w:gridCol w:w="1229"/>
        <w:gridCol w:w="1158"/>
        <w:gridCol w:w="3056"/>
      </w:tblGrid>
      <w:tr w:rsidR="00C01699" w:rsidRPr="00D228C6" w:rsidTr="00D25FC0">
        <w:tc>
          <w:tcPr>
            <w:tcW w:w="3652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1418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65" w:type="dxa"/>
            <w:gridSpan w:val="2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Отчетный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856" w:type="dxa"/>
            <w:gridSpan w:val="2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Текущий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387" w:type="dxa"/>
            <w:gridSpan w:val="2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056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C01699" w:rsidRPr="00D228C6" w:rsidTr="00D25FC0">
        <w:tc>
          <w:tcPr>
            <w:tcW w:w="3652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82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факт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1977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оценка</w:t>
            </w:r>
          </w:p>
        </w:tc>
        <w:tc>
          <w:tcPr>
            <w:tcW w:w="1229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58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12078" w:type="dxa"/>
            <w:gridSpan w:val="8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3: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70433">
              <w:rPr>
                <w:sz w:val="20"/>
                <w:szCs w:val="20"/>
              </w:rPr>
              <w:t>оздание эффективной системы пожарной безопасности в Курской области, обеспечение необходимых условий для предотвращения гибели людей при пожарах, сокращение материального ущерба</w:t>
            </w:r>
            <w:r>
              <w:rPr>
                <w:sz w:val="20"/>
                <w:szCs w:val="20"/>
              </w:rPr>
              <w:t>;</w:t>
            </w:r>
            <w:r w:rsidRPr="00E70433">
              <w:rPr>
                <w:sz w:val="20"/>
                <w:szCs w:val="20"/>
              </w:rPr>
              <w:t xml:space="preserve"> государственная поддержка органами исполнительной власти Курской области общественных объединений пожарной охраны, обеспечение технической оснащенности подразделений Государственной противопожарной службы в соответствии с нормами, утвержденными действующим законодательством РФ, Курской области</w:t>
            </w:r>
          </w:p>
        </w:tc>
        <w:tc>
          <w:tcPr>
            <w:tcW w:w="3056" w:type="dxa"/>
            <w:vMerge w:val="restart"/>
          </w:tcPr>
          <w:p w:rsidR="00C01699" w:rsidRPr="003D4927" w:rsidRDefault="00C01699" w:rsidP="00D25FC0">
            <w:pPr>
              <w:rPr>
                <w:sz w:val="20"/>
                <w:szCs w:val="20"/>
              </w:rPr>
            </w:pPr>
            <w:r w:rsidRPr="003D4927">
              <w:rPr>
                <w:sz w:val="20"/>
                <w:szCs w:val="20"/>
              </w:rPr>
              <w:t>Создание  необходимых  условий  для  повышения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3D4927">
              <w:rPr>
                <w:sz w:val="20"/>
                <w:szCs w:val="20"/>
              </w:rPr>
              <w:t xml:space="preserve">эффективности </w:t>
            </w:r>
            <w:r>
              <w:rPr>
                <w:sz w:val="20"/>
                <w:szCs w:val="20"/>
              </w:rPr>
              <w:t xml:space="preserve">защиты Курской области </w:t>
            </w:r>
            <w:r w:rsidRPr="003D4927">
              <w:rPr>
                <w:sz w:val="20"/>
                <w:szCs w:val="20"/>
              </w:rPr>
              <w:t xml:space="preserve">  от   пожаров   в   целом,   укрепить    материально-техническую  базу   подразделений                      Государственной  противопожарной  службы   по                              Курской области, в том числе:                              сократить  количество  пожаров,  масштабы   и  последствия пожаров  на  объектах  населенных  пунктов Курской области (по сравнению с  2008</w:t>
            </w:r>
            <w:r>
              <w:rPr>
                <w:sz w:val="20"/>
                <w:szCs w:val="20"/>
              </w:rPr>
              <w:t>г.)</w:t>
            </w:r>
          </w:p>
          <w:p w:rsidR="00C01699" w:rsidRPr="00F171FF" w:rsidRDefault="00C01699" w:rsidP="00D25FC0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t xml:space="preserve">повысить оперативность прибытия подразделений                              Государственной  </w:t>
            </w: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противопожарной   службы   к                              очагам возгорания и сократить  среднее  время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t>тушения пожаров  на  3,4%  за  счет  создания                              отдельных   постов,   развития   иных   видов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t xml:space="preserve"> пожарной   охраны,    а   также   укрепления                              материально-технической базы  Государственной                              противопожарной службы;                              обеспечить    безопасные    условия     труда  работников ОКУ "ППС Курской области";                              повысить престиж профессии пожарного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12078" w:type="dxa"/>
            <w:gridSpan w:val="8"/>
          </w:tcPr>
          <w:p w:rsidR="00C01699" w:rsidRDefault="00C01699" w:rsidP="00D25FC0">
            <w:pPr>
              <w:rPr>
                <w:sz w:val="20"/>
                <w:szCs w:val="20"/>
              </w:rPr>
            </w:pPr>
            <w:r w:rsidRPr="00072491">
              <w:rPr>
                <w:sz w:val="20"/>
                <w:szCs w:val="20"/>
              </w:rPr>
              <w:t xml:space="preserve">Задача 3.1.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 w:rsidRPr="00072491">
              <w:rPr>
                <w:sz w:val="20"/>
                <w:szCs w:val="20"/>
              </w:rPr>
              <w:t>Укрепление материально-технической базы подразделений Государственной противопожарной службы в соответствии с нормами, утвержденными действующим законодательством; подготовк</w:t>
            </w:r>
            <w:r>
              <w:rPr>
                <w:sz w:val="20"/>
                <w:szCs w:val="20"/>
              </w:rPr>
              <w:t>а</w:t>
            </w:r>
            <w:r w:rsidRPr="00072491">
              <w:rPr>
                <w:sz w:val="20"/>
                <w:szCs w:val="20"/>
              </w:rPr>
              <w:t>, переподготовк</w:t>
            </w:r>
            <w:r>
              <w:rPr>
                <w:sz w:val="20"/>
                <w:szCs w:val="20"/>
              </w:rPr>
              <w:t>а</w:t>
            </w:r>
            <w:r w:rsidRPr="00072491">
              <w:rPr>
                <w:sz w:val="20"/>
                <w:szCs w:val="20"/>
              </w:rPr>
              <w:t xml:space="preserve"> и повышени</w:t>
            </w:r>
            <w:r>
              <w:rPr>
                <w:sz w:val="20"/>
                <w:szCs w:val="20"/>
              </w:rPr>
              <w:t>е</w:t>
            </w:r>
            <w:r w:rsidRPr="00072491">
              <w:rPr>
                <w:sz w:val="20"/>
                <w:szCs w:val="20"/>
              </w:rPr>
              <w:t xml:space="preserve"> квалификации работников добровольной пожарной охраны и добровольных пожарных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3.1.1.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1418" w:type="dxa"/>
            <w:vAlign w:val="center"/>
          </w:tcPr>
          <w:p w:rsidR="00C01699" w:rsidRPr="002C2F55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2C2F55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1140</w:t>
            </w: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575</w:t>
            </w:r>
          </w:p>
        </w:tc>
        <w:tc>
          <w:tcPr>
            <w:tcW w:w="879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977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229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3.1.2.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погибших</w:t>
            </w:r>
          </w:p>
        </w:tc>
        <w:tc>
          <w:tcPr>
            <w:tcW w:w="1418" w:type="dxa"/>
            <w:vAlign w:val="center"/>
          </w:tcPr>
          <w:p w:rsidR="00C01699" w:rsidRPr="002C2F55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2C2F5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56</w:t>
            </w: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45</w:t>
            </w:r>
          </w:p>
        </w:tc>
        <w:tc>
          <w:tcPr>
            <w:tcW w:w="879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77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29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Показатель3.1.3.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Спасенных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1699" w:rsidRPr="002C2F55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2C2F55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298</w:t>
            </w: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311</w:t>
            </w:r>
          </w:p>
        </w:tc>
        <w:tc>
          <w:tcPr>
            <w:tcW w:w="879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77" w:type="dxa"/>
            <w:vAlign w:val="center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9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Показатель 3.1.4.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прибытия на пожар</w:t>
            </w:r>
          </w:p>
        </w:tc>
        <w:tc>
          <w:tcPr>
            <w:tcW w:w="1418" w:type="dxa"/>
            <w:vAlign w:val="center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10,62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(10 мин.</w:t>
            </w:r>
            <w:proofErr w:type="gramEnd"/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38сек.)</w:t>
            </w:r>
            <w:proofErr w:type="gramEnd"/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10,21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(10 мин</w:t>
            </w:r>
            <w:proofErr w:type="gramEnd"/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12,6 сек)</w:t>
            </w:r>
            <w:proofErr w:type="gramEnd"/>
          </w:p>
        </w:tc>
        <w:tc>
          <w:tcPr>
            <w:tcW w:w="879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 (10 мин.30с)</w:t>
            </w:r>
          </w:p>
        </w:tc>
        <w:tc>
          <w:tcPr>
            <w:tcW w:w="1977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 (10 мин.30с)</w:t>
            </w:r>
          </w:p>
        </w:tc>
        <w:tc>
          <w:tcPr>
            <w:tcW w:w="1229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 (10 мин.24с)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 (10 мин.24с)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3.1.5.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локализации пожара</w:t>
            </w:r>
          </w:p>
        </w:tc>
        <w:tc>
          <w:tcPr>
            <w:tcW w:w="1418" w:type="dxa"/>
            <w:vAlign w:val="center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4,0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(4 мин.)</w:t>
            </w: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3,98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(3 мин</w:t>
            </w:r>
            <w:proofErr w:type="gramEnd"/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58,8 сек)</w:t>
            </w:r>
            <w:proofErr w:type="gramEnd"/>
          </w:p>
        </w:tc>
        <w:tc>
          <w:tcPr>
            <w:tcW w:w="879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 (3 мин. 57с)</w:t>
            </w:r>
          </w:p>
        </w:tc>
        <w:tc>
          <w:tcPr>
            <w:tcW w:w="1977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 (3 мин. 57с)</w:t>
            </w:r>
          </w:p>
        </w:tc>
        <w:tc>
          <w:tcPr>
            <w:tcW w:w="122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 (3 мин. 54с)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 (3 мин. 54с)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3.1.6.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ликвидации пожара</w:t>
            </w:r>
          </w:p>
        </w:tc>
        <w:tc>
          <w:tcPr>
            <w:tcW w:w="1418" w:type="dxa"/>
            <w:vAlign w:val="center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5,0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(5 мин.)</w:t>
            </w: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4,97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(4 мин  58,2 сек)</w:t>
            </w:r>
          </w:p>
        </w:tc>
        <w:tc>
          <w:tcPr>
            <w:tcW w:w="879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 (4 мин. 57 с)</w:t>
            </w:r>
          </w:p>
        </w:tc>
        <w:tc>
          <w:tcPr>
            <w:tcW w:w="1977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 (4 мин. 57 с)</w:t>
            </w:r>
          </w:p>
        </w:tc>
        <w:tc>
          <w:tcPr>
            <w:tcW w:w="122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 (4 мин. 54 с)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 (4 мин. 54 с)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3.1.7. 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тушения пожара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1699" w:rsidRPr="00F40DB7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F40DB7"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936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9,0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(9 мин.)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r w:rsidRPr="003572A5">
              <w:rPr>
                <w:sz w:val="20"/>
                <w:szCs w:val="20"/>
              </w:rPr>
              <w:t>8,95</w:t>
            </w:r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(8 мин</w:t>
            </w:r>
            <w:proofErr w:type="gramEnd"/>
          </w:p>
          <w:p w:rsidR="00C01699" w:rsidRPr="003572A5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 w:rsidRPr="003572A5">
              <w:rPr>
                <w:sz w:val="20"/>
                <w:szCs w:val="20"/>
              </w:rPr>
              <w:t>57 сек)</w:t>
            </w:r>
            <w:proofErr w:type="gramEnd"/>
          </w:p>
        </w:tc>
        <w:tc>
          <w:tcPr>
            <w:tcW w:w="879" w:type="dxa"/>
          </w:tcPr>
          <w:p w:rsidR="00C01699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C01699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C01699" w:rsidRPr="00D228C6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3572A5">
              <w:rPr>
                <w:rFonts w:ascii="Times New Roman" w:hAnsi="Times New Roman" w:cs="Times New Roman"/>
              </w:rPr>
              <w:t>8,90 (8 мин. 54с)</w:t>
            </w:r>
          </w:p>
        </w:tc>
        <w:tc>
          <w:tcPr>
            <w:tcW w:w="1977" w:type="dxa"/>
          </w:tcPr>
          <w:p w:rsidR="00C01699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C01699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</w:p>
          <w:p w:rsidR="00C01699" w:rsidRPr="00D228C6" w:rsidRDefault="00C01699" w:rsidP="00D25FC0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 w:rsidRPr="003572A5">
              <w:rPr>
                <w:rFonts w:ascii="Times New Roman" w:hAnsi="Times New Roman" w:cs="Times New Roman"/>
              </w:rPr>
              <w:t>8,90 (8 мин. 54с)</w:t>
            </w:r>
          </w:p>
        </w:tc>
        <w:tc>
          <w:tcPr>
            <w:tcW w:w="1229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 (8 мин. 48с)</w:t>
            </w:r>
          </w:p>
        </w:tc>
        <w:tc>
          <w:tcPr>
            <w:tcW w:w="115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 (8 мин. 48с)</w:t>
            </w:r>
          </w:p>
        </w:tc>
        <w:tc>
          <w:tcPr>
            <w:tcW w:w="3056" w:type="dxa"/>
            <w:vMerge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</w:tbl>
    <w:p w:rsidR="00C01699" w:rsidRPr="00C80ECF" w:rsidRDefault="00C01699" w:rsidP="00C01699">
      <w:pPr>
        <w:pStyle w:val="ConsPlusTitle"/>
        <w:widowControl/>
        <w:jc w:val="both"/>
        <w:outlineLvl w:val="0"/>
        <w:rPr>
          <w:sz w:val="20"/>
          <w:szCs w:val="20"/>
        </w:rPr>
      </w:pPr>
    </w:p>
    <w:p w:rsidR="00C01699" w:rsidRDefault="00C01699" w:rsidP="00C01699">
      <w:pPr>
        <w:jc w:val="both"/>
        <w:rPr>
          <w:sz w:val="28"/>
          <w:szCs w:val="28"/>
        </w:rPr>
        <w:sectPr w:rsidR="00C01699" w:rsidSect="004B710B">
          <w:pgSz w:w="16838" w:h="11906" w:orient="landscape"/>
          <w:pgMar w:top="1559" w:right="851" w:bottom="992" w:left="851" w:header="709" w:footer="709" w:gutter="0"/>
          <w:cols w:space="720"/>
        </w:sectPr>
      </w:pPr>
    </w:p>
    <w:p w:rsidR="00C01699" w:rsidRDefault="00C01699" w:rsidP="00C01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УМЦ ГОЧС Курской области участвует в реализации  областной целевой программы "Энергосбережение и повышение энергетической эффективности в Курской области на 2011 - 2015 годы и на перспективу до 2020 года". УМЦ ГОЧС Курской области участвует в выполнении цели программы «создание условий,                              обеспечивающих максимально эффективное использование   потенциала    энергетического сектора  и  топливно-энергетических  ресурсов  для  роста  экономики  и  повышения  качества  жизни населения Курской области» и задачи в соответствии с данной цели, а именно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 xml:space="preserve">реализация энергосберегающих мероприятий и внедрение </w:t>
      </w:r>
      <w:proofErr w:type="spellStart"/>
      <w:r>
        <w:rPr>
          <w:sz w:val="28"/>
          <w:szCs w:val="28"/>
        </w:rPr>
        <w:t>энергоэффективного</w:t>
      </w:r>
      <w:proofErr w:type="spellEnd"/>
      <w:r>
        <w:rPr>
          <w:sz w:val="28"/>
          <w:szCs w:val="28"/>
        </w:rPr>
        <w:t xml:space="preserve"> оборудования и материалов». В рамках данной задачи УМЦ ГОЧС Курской области в 2012 году осуществлял мероприятия по приобретению энергосберегающих ламп, </w:t>
      </w:r>
      <w:proofErr w:type="gramStart"/>
      <w:r>
        <w:rPr>
          <w:sz w:val="28"/>
          <w:szCs w:val="28"/>
        </w:rPr>
        <w:t>заменена</w:t>
      </w:r>
      <w:proofErr w:type="gramEnd"/>
      <w:r>
        <w:rPr>
          <w:sz w:val="28"/>
          <w:szCs w:val="28"/>
        </w:rPr>
        <w:t xml:space="preserve"> ламп накаливания на энергосберегающие или светодиодные светильники на сумму 5,3 тыс. рублей. По результатам реализации данного мероприятия достигнута экономия электроэнергии в размере 1734,8 кВт/ч, произведена гидравлическая регулировка и промывка внутренних систем отопления на сумму 42,8 тыс. рублей, что позволило избежать дополнительного ремонта узлов и </w:t>
      </w:r>
      <w:proofErr w:type="gramStart"/>
      <w:r>
        <w:rPr>
          <w:sz w:val="28"/>
          <w:szCs w:val="28"/>
        </w:rPr>
        <w:t>агрегатов</w:t>
      </w:r>
      <w:proofErr w:type="gramEnd"/>
      <w:r>
        <w:rPr>
          <w:sz w:val="28"/>
          <w:szCs w:val="28"/>
        </w:rPr>
        <w:t xml:space="preserve"> и привело к экономии средств областного бюджета. </w:t>
      </w:r>
    </w:p>
    <w:p w:rsidR="00C01699" w:rsidRDefault="00C01699" w:rsidP="00C01699">
      <w:pPr>
        <w:ind w:firstLine="708"/>
        <w:jc w:val="both"/>
        <w:rPr>
          <w:sz w:val="28"/>
          <w:szCs w:val="28"/>
        </w:rPr>
      </w:pPr>
    </w:p>
    <w:p w:rsidR="00C01699" w:rsidRDefault="00C01699" w:rsidP="00C01699">
      <w:pPr>
        <w:jc w:val="right"/>
        <w:rPr>
          <w:sz w:val="20"/>
          <w:szCs w:val="20"/>
        </w:rPr>
        <w:sectPr w:rsidR="00C01699">
          <w:pgSz w:w="11906" w:h="16838"/>
          <w:pgMar w:top="851" w:right="992" w:bottom="851" w:left="1559" w:header="709" w:footer="709" w:gutter="0"/>
          <w:cols w:space="720"/>
        </w:sectPr>
      </w:pP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 Методическим рекомендациям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подготовке докладов о результатах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основных </w:t>
      </w:r>
      <w:proofErr w:type="gramStart"/>
      <w:r>
        <w:rPr>
          <w:sz w:val="20"/>
          <w:szCs w:val="20"/>
        </w:rPr>
        <w:t>направлениях</w:t>
      </w:r>
      <w:proofErr w:type="gramEnd"/>
      <w:r>
        <w:rPr>
          <w:sz w:val="20"/>
          <w:szCs w:val="20"/>
        </w:rPr>
        <w:t xml:space="preserve"> деятельности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исполнительных органов государственной власти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Курской области</w:t>
      </w: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Pr="008F79E5" w:rsidRDefault="00C01699" w:rsidP="00C01699">
      <w:pPr>
        <w:pStyle w:val="1"/>
        <w:rPr>
          <w:sz w:val="20"/>
        </w:rPr>
      </w:pPr>
      <w:r w:rsidRPr="008F79E5">
        <w:rPr>
          <w:sz w:val="20"/>
        </w:rPr>
        <w:t>Наименование программы: «Энергосбережение и повышение энергетической эффективности в Курской области на 2011-2015 годы и на перспективу до 2020 года»</w:t>
      </w:r>
    </w:p>
    <w:p w:rsidR="00C01699" w:rsidRPr="00C80ECF" w:rsidRDefault="00C01699" w:rsidP="00C01699">
      <w:pPr>
        <w:pStyle w:val="ConsPlusTitle"/>
        <w:widowControl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>Статус программы: Областная целевая программа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>Срок реализации программы: 201</w:t>
      </w:r>
      <w:r>
        <w:rPr>
          <w:b w:val="0"/>
          <w:sz w:val="20"/>
          <w:szCs w:val="20"/>
        </w:rPr>
        <w:t>1-2020</w:t>
      </w:r>
      <w:r w:rsidRPr="00C80ECF">
        <w:rPr>
          <w:b w:val="0"/>
          <w:sz w:val="20"/>
          <w:szCs w:val="20"/>
        </w:rPr>
        <w:t xml:space="preserve"> годы</w:t>
      </w:r>
    </w:p>
    <w:p w:rsidR="00C01699" w:rsidRPr="003D4927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C80ECF">
        <w:rPr>
          <w:b w:val="0"/>
          <w:sz w:val="20"/>
          <w:szCs w:val="20"/>
        </w:rPr>
        <w:t xml:space="preserve">Цели программы: </w:t>
      </w:r>
      <w:r w:rsidRPr="008F79E5">
        <w:rPr>
          <w:b w:val="0"/>
          <w:sz w:val="20"/>
          <w:szCs w:val="20"/>
        </w:rPr>
        <w:t>создание условий, обеспечивающих максимально эффективное использование потенциала энергетического сектора и топливно-энергетических ресурсов для роста экономики и повышения качества жизни населения Курской области</w:t>
      </w:r>
    </w:p>
    <w:p w:rsidR="00C01699" w:rsidRPr="00CE30A6" w:rsidRDefault="00C01699" w:rsidP="00C01699">
      <w:pPr>
        <w:pStyle w:val="ConsPlusTitle"/>
        <w:widowControl/>
        <w:jc w:val="both"/>
        <w:outlineLvl w:val="0"/>
        <w:rPr>
          <w:sz w:val="20"/>
          <w:szCs w:val="20"/>
        </w:rPr>
      </w:pPr>
      <w:r w:rsidRPr="00C80ECF">
        <w:rPr>
          <w:b w:val="0"/>
          <w:sz w:val="20"/>
          <w:szCs w:val="20"/>
        </w:rPr>
        <w:t>Цели и задачи органа исполнительной власти Курской области, решение которых будет обеспечено реализацией программы: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Отражены цели и задачи, в которых принимает участие ОБОУ ДПО «УМЦ ГОЧС Курской области»:</w:t>
      </w:r>
    </w:p>
    <w:p w:rsidR="00C01699" w:rsidRPr="00C80ECF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</w:p>
    <w:tbl>
      <w:tblPr>
        <w:tblStyle w:val="a6"/>
        <w:tblW w:w="14907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936"/>
        <w:gridCol w:w="829"/>
        <w:gridCol w:w="879"/>
        <w:gridCol w:w="2317"/>
        <w:gridCol w:w="1229"/>
        <w:gridCol w:w="1158"/>
        <w:gridCol w:w="2489"/>
      </w:tblGrid>
      <w:tr w:rsidR="00C01699" w:rsidRPr="00D228C6" w:rsidTr="00D25FC0">
        <w:tc>
          <w:tcPr>
            <w:tcW w:w="3652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1418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65" w:type="dxa"/>
            <w:gridSpan w:val="2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Отчетный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196" w:type="dxa"/>
            <w:gridSpan w:val="2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Текущий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387" w:type="dxa"/>
            <w:gridSpan w:val="2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2489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C01699" w:rsidRPr="00D228C6" w:rsidTr="00D25FC0">
        <w:tc>
          <w:tcPr>
            <w:tcW w:w="3652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82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факт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план</w:t>
            </w:r>
          </w:p>
        </w:tc>
        <w:tc>
          <w:tcPr>
            <w:tcW w:w="2317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оценка</w:t>
            </w:r>
          </w:p>
        </w:tc>
        <w:tc>
          <w:tcPr>
            <w:tcW w:w="1229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58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89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4: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72491">
              <w:rPr>
                <w:sz w:val="20"/>
                <w:szCs w:val="20"/>
              </w:rPr>
              <w:t>оздание условий,                              обеспечивающих максимально эффективное использование   потенциала    энергетического сектора  и  топливно-энергетических  ресурсов  для  роста  экономики  и  повышения  качества  жизни населения Курской области</w:t>
            </w:r>
          </w:p>
        </w:tc>
        <w:tc>
          <w:tcPr>
            <w:tcW w:w="141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  <w:p w:rsidR="00C01699" w:rsidRPr="009711F3" w:rsidRDefault="00C01699" w:rsidP="00D25FC0">
            <w:pPr>
              <w:pStyle w:val="a3"/>
              <w:rPr>
                <w:rFonts w:eastAsiaTheme="minorHAnsi"/>
                <w:sz w:val="20"/>
                <w:szCs w:val="20"/>
                <w:lang w:eastAsia="en-US"/>
              </w:rPr>
            </w:pPr>
            <w:r w:rsidRPr="009711F3">
              <w:rPr>
                <w:rFonts w:eastAsiaTheme="minorHAnsi"/>
                <w:sz w:val="20"/>
                <w:szCs w:val="20"/>
                <w:lang w:eastAsia="en-US"/>
              </w:rPr>
              <w:t>Реализация Программы позволит:</w:t>
            </w:r>
          </w:p>
          <w:p w:rsidR="00C01699" w:rsidRPr="009711F3" w:rsidRDefault="00C01699" w:rsidP="00D25FC0">
            <w:pPr>
              <w:pStyle w:val="a3"/>
              <w:rPr>
                <w:rFonts w:eastAsiaTheme="minorHAnsi"/>
                <w:sz w:val="20"/>
                <w:szCs w:val="20"/>
                <w:lang w:eastAsia="en-US"/>
              </w:rPr>
            </w:pPr>
            <w:r w:rsidRPr="009711F3">
              <w:rPr>
                <w:rFonts w:eastAsiaTheme="minorHAnsi"/>
                <w:sz w:val="20"/>
                <w:szCs w:val="20"/>
                <w:lang w:eastAsia="en-US"/>
              </w:rPr>
              <w:t>в бюджетной сфере уменьшить оплату за ТЭР,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 w:rsidRPr="009711F3">
              <w:rPr>
                <w:sz w:val="20"/>
                <w:szCs w:val="20"/>
              </w:rPr>
              <w:t>сократить потребление энергетических ресурсов.</w:t>
            </w: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4.1.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1FA1">
              <w:rPr>
                <w:sz w:val="20"/>
                <w:szCs w:val="20"/>
              </w:rPr>
              <w:t xml:space="preserve">еализация энергосберегающих мероприятий и внедрение </w:t>
            </w:r>
            <w:proofErr w:type="spellStart"/>
            <w:r w:rsidRPr="008B1FA1">
              <w:rPr>
                <w:sz w:val="20"/>
                <w:szCs w:val="20"/>
              </w:rPr>
              <w:t>энергоэффективного</w:t>
            </w:r>
            <w:proofErr w:type="spellEnd"/>
            <w:r w:rsidRPr="008B1FA1">
              <w:rPr>
                <w:sz w:val="20"/>
                <w:szCs w:val="20"/>
              </w:rPr>
              <w:t xml:space="preserve"> оборудования и материалов</w:t>
            </w:r>
          </w:p>
        </w:tc>
        <w:tc>
          <w:tcPr>
            <w:tcW w:w="141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4.1.1.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141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36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1734,8 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1734,8 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7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2046,24</w:t>
            </w:r>
          </w:p>
        </w:tc>
        <w:tc>
          <w:tcPr>
            <w:tcW w:w="2317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2046,24</w:t>
            </w:r>
          </w:p>
        </w:tc>
        <w:tc>
          <w:tcPr>
            <w:tcW w:w="122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3575,04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3817,1</w:t>
            </w:r>
          </w:p>
        </w:tc>
        <w:tc>
          <w:tcPr>
            <w:tcW w:w="2489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65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4.1.2.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средств областного бюджета на ремонт топливной системы здания</w:t>
            </w:r>
          </w:p>
        </w:tc>
        <w:tc>
          <w:tcPr>
            <w:tcW w:w="141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936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2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9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317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29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58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489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1699" w:rsidRDefault="00C01699" w:rsidP="00C01699">
      <w:pPr>
        <w:ind w:firstLine="709"/>
        <w:jc w:val="both"/>
        <w:rPr>
          <w:sz w:val="28"/>
          <w:szCs w:val="28"/>
        </w:rPr>
        <w:sectPr w:rsidR="00C01699" w:rsidSect="002B410F">
          <w:pgSz w:w="16838" w:h="11906" w:orient="landscape"/>
          <w:pgMar w:top="992" w:right="851" w:bottom="1559" w:left="851" w:header="709" w:footer="709" w:gutter="0"/>
          <w:cols w:space="720"/>
        </w:sectPr>
      </w:pPr>
    </w:p>
    <w:p w:rsidR="00C01699" w:rsidRDefault="00C01699" w:rsidP="00C01699">
      <w:pPr>
        <w:ind w:firstLine="709"/>
        <w:jc w:val="both"/>
        <w:rPr>
          <w:sz w:val="28"/>
          <w:szCs w:val="28"/>
        </w:rPr>
      </w:pPr>
    </w:p>
    <w:p w:rsidR="00C01699" w:rsidRDefault="00C01699" w:rsidP="00C01699">
      <w:pPr>
        <w:ind w:firstLine="709"/>
        <w:jc w:val="both"/>
        <w:rPr>
          <w:sz w:val="28"/>
          <w:szCs w:val="28"/>
        </w:rPr>
      </w:pPr>
    </w:p>
    <w:p w:rsidR="00C01699" w:rsidRDefault="00C01699" w:rsidP="00C01699">
      <w:pPr>
        <w:ind w:firstLine="709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C01699" w:rsidRDefault="00C01699" w:rsidP="00C01699">
      <w:pPr>
        <w:jc w:val="center"/>
        <w:rPr>
          <w:b/>
          <w:sz w:val="28"/>
          <w:szCs w:val="28"/>
        </w:rPr>
      </w:pPr>
    </w:p>
    <w:p w:rsidR="00C01699" w:rsidRDefault="00C01699" w:rsidP="00C01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2012 год были запланированы непрограммные мероприятия:</w:t>
      </w:r>
    </w:p>
    <w:p w:rsidR="00C01699" w:rsidRDefault="00C01699" w:rsidP="00C01699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групп слушателями и обучение должностных лиц и специалистов в области ГО, ЧС и защиты населения.</w:t>
      </w:r>
    </w:p>
    <w:p w:rsidR="00C01699" w:rsidRDefault="00C01699" w:rsidP="00C01699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46336">
        <w:rPr>
          <w:sz w:val="28"/>
          <w:szCs w:val="28"/>
        </w:rPr>
        <w:t>Проведение соревнований «Школа безопасности.</w:t>
      </w:r>
    </w:p>
    <w:p w:rsidR="00C01699" w:rsidRPr="00846336" w:rsidRDefault="00C01699" w:rsidP="00C01699">
      <w:pPr>
        <w:ind w:firstLine="360"/>
        <w:jc w:val="both"/>
        <w:rPr>
          <w:sz w:val="28"/>
          <w:szCs w:val="28"/>
        </w:rPr>
      </w:pPr>
      <w:r w:rsidRPr="00846336">
        <w:rPr>
          <w:sz w:val="28"/>
          <w:szCs w:val="28"/>
        </w:rPr>
        <w:t>Данные мероприятия осуществляются в соответствии с утверждаемым Государственным заданием УМЦ ГОЧС Курской области на текущий год и плановый период.</w:t>
      </w:r>
    </w:p>
    <w:p w:rsidR="00C01699" w:rsidRDefault="00C01699" w:rsidP="00C01699">
      <w:pPr>
        <w:ind w:firstLine="360"/>
        <w:jc w:val="both"/>
        <w:rPr>
          <w:sz w:val="28"/>
          <w:szCs w:val="28"/>
        </w:rPr>
      </w:pPr>
      <w:r w:rsidRPr="00846336">
        <w:rPr>
          <w:sz w:val="28"/>
          <w:szCs w:val="28"/>
        </w:rPr>
        <w:t>Объемным показателем по осуществлению повышения квалификации должностных лиц и работников в области гражданской обороны, защиты населения и территорий от чрезвычайных ситуаций повышения является комплектование слушателями учебных групп в соответствии с подлежащими обучению категориями и измеряется в штуках скомплектованных групп</w:t>
      </w:r>
      <w:r>
        <w:rPr>
          <w:sz w:val="28"/>
          <w:szCs w:val="28"/>
        </w:rPr>
        <w:t>. На 2012 год планировалось скомплектовать 110 учебных групп, выполнено на 100%.</w:t>
      </w:r>
    </w:p>
    <w:p w:rsidR="00C01699" w:rsidRPr="00846336" w:rsidRDefault="00C01699" w:rsidP="00C01699">
      <w:pPr>
        <w:ind w:firstLine="360"/>
        <w:jc w:val="both"/>
        <w:rPr>
          <w:sz w:val="28"/>
          <w:szCs w:val="28"/>
        </w:rPr>
      </w:pPr>
      <w:r w:rsidRPr="00846336">
        <w:rPr>
          <w:sz w:val="28"/>
          <w:szCs w:val="28"/>
        </w:rPr>
        <w:t>Объемным показателем по осуществлению проведения соревнований «Школа безопасности» является «Проведение соревнований "Школа безопасности".</w:t>
      </w:r>
      <w:r>
        <w:rPr>
          <w:sz w:val="28"/>
          <w:szCs w:val="28"/>
        </w:rPr>
        <w:t xml:space="preserve"> В 2012 году планировалось провести 1 соревнование, выполнено на 100%. </w:t>
      </w:r>
    </w:p>
    <w:p w:rsidR="00C01699" w:rsidRDefault="00C01699" w:rsidP="00C01699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выделенных ассигнований освоены в полном объеме. </w:t>
      </w: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 Методическим рекомендациям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подготовке докладов о результатах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основных </w:t>
      </w:r>
      <w:proofErr w:type="gramStart"/>
      <w:r>
        <w:rPr>
          <w:sz w:val="20"/>
          <w:szCs w:val="20"/>
        </w:rPr>
        <w:t>направлениях</w:t>
      </w:r>
      <w:proofErr w:type="gramEnd"/>
      <w:r>
        <w:rPr>
          <w:sz w:val="20"/>
          <w:szCs w:val="20"/>
        </w:rPr>
        <w:t xml:space="preserve"> деятельности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исполнительных органов государственной власти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Курской области</w:t>
      </w:r>
    </w:p>
    <w:p w:rsidR="00C01699" w:rsidRDefault="00C01699" w:rsidP="00C01699">
      <w:pPr>
        <w:pStyle w:val="ConsPlusTitle"/>
        <w:widowControl/>
        <w:jc w:val="both"/>
        <w:outlineLvl w:val="0"/>
        <w:rPr>
          <w:sz w:val="20"/>
          <w:szCs w:val="20"/>
        </w:rPr>
      </w:pPr>
    </w:p>
    <w:p w:rsidR="00C01699" w:rsidRPr="000F72B7" w:rsidRDefault="00C01699" w:rsidP="00C0169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0F72B7">
        <w:rPr>
          <w:b w:val="0"/>
          <w:sz w:val="20"/>
          <w:szCs w:val="20"/>
        </w:rPr>
        <w:t>Кратка характеристика непрограммной деятельности</w:t>
      </w:r>
    </w:p>
    <w:p w:rsidR="00C01699" w:rsidRPr="000F72B7" w:rsidRDefault="00C01699" w:rsidP="00C0169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</w:p>
    <w:p w:rsidR="00C01699" w:rsidRDefault="00C01699" w:rsidP="00C01699">
      <w:pPr>
        <w:pStyle w:val="ConsPlusTitle"/>
        <w:widowControl/>
        <w:ind w:firstLine="708"/>
        <w:jc w:val="both"/>
        <w:outlineLvl w:val="0"/>
        <w:rPr>
          <w:b w:val="0"/>
          <w:sz w:val="20"/>
          <w:szCs w:val="20"/>
        </w:rPr>
      </w:pPr>
      <w:r w:rsidRPr="000F72B7">
        <w:rPr>
          <w:b w:val="0"/>
          <w:sz w:val="20"/>
          <w:szCs w:val="20"/>
        </w:rPr>
        <w:t>Непрограммная деятельность УМЦ ГОЧС Курской области направлена на обеспечение достижения целей и задач органа исполнит</w:t>
      </w:r>
      <w:r>
        <w:rPr>
          <w:b w:val="0"/>
          <w:sz w:val="20"/>
          <w:szCs w:val="20"/>
        </w:rPr>
        <w:t xml:space="preserve">ельной власти Курской области </w:t>
      </w:r>
      <w:proofErr w:type="gramStart"/>
      <w:r>
        <w:rPr>
          <w:b w:val="0"/>
          <w:sz w:val="20"/>
          <w:szCs w:val="20"/>
        </w:rPr>
        <w:t>в</w:t>
      </w:r>
      <w:proofErr w:type="gramEnd"/>
    </w:p>
    <w:p w:rsidR="00C01699" w:rsidRDefault="00C01699" w:rsidP="00C01699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proofErr w:type="gramStart"/>
      <w:r w:rsidRPr="000F72B7">
        <w:rPr>
          <w:b w:val="0"/>
          <w:sz w:val="20"/>
          <w:szCs w:val="20"/>
        </w:rPr>
        <w:t>вопросах</w:t>
      </w:r>
      <w:proofErr w:type="gramEnd"/>
      <w:r w:rsidRPr="000F72B7">
        <w:rPr>
          <w:b w:val="0"/>
          <w:sz w:val="20"/>
          <w:szCs w:val="20"/>
        </w:rPr>
        <w:t xml:space="preserve"> обучения должностных лиц и специалистов в области ГО, ЧС и защиты населения Курской области</w:t>
      </w:r>
      <w:r>
        <w:rPr>
          <w:b w:val="0"/>
          <w:sz w:val="20"/>
          <w:szCs w:val="20"/>
        </w:rPr>
        <w:t>.</w:t>
      </w:r>
    </w:p>
    <w:p w:rsidR="00C01699" w:rsidRDefault="00C01699" w:rsidP="00C01699">
      <w:pPr>
        <w:ind w:firstLine="708"/>
        <w:jc w:val="both"/>
        <w:rPr>
          <w:rFonts w:eastAsiaTheme="minorEastAsia"/>
          <w:bCs/>
          <w:sz w:val="20"/>
          <w:szCs w:val="20"/>
        </w:rPr>
      </w:pPr>
      <w:proofErr w:type="gramStart"/>
      <w:r w:rsidRPr="000F72B7">
        <w:rPr>
          <w:rFonts w:eastAsiaTheme="minorEastAsia"/>
          <w:bCs/>
          <w:sz w:val="20"/>
          <w:szCs w:val="20"/>
        </w:rPr>
        <w:t>Основными мероприятиями непрограммной деятельности явля</w:t>
      </w:r>
      <w:r>
        <w:rPr>
          <w:rFonts w:eastAsiaTheme="minorEastAsia"/>
          <w:bCs/>
          <w:sz w:val="20"/>
          <w:szCs w:val="20"/>
        </w:rPr>
        <w:t>ются мероприятия в области</w:t>
      </w:r>
      <w:r w:rsidRPr="000F72B7">
        <w:rPr>
          <w:rFonts w:eastAsiaTheme="minorEastAsia"/>
          <w:bCs/>
          <w:sz w:val="20"/>
          <w:szCs w:val="20"/>
        </w:rPr>
        <w:t xml:space="preserve"> </w:t>
      </w:r>
      <w:r>
        <w:rPr>
          <w:rFonts w:eastAsiaTheme="minorEastAsia"/>
          <w:bCs/>
          <w:sz w:val="20"/>
          <w:szCs w:val="20"/>
        </w:rPr>
        <w:t>о</w:t>
      </w:r>
      <w:r w:rsidRPr="000F72B7">
        <w:rPr>
          <w:rFonts w:eastAsiaTheme="minorEastAsia"/>
          <w:bCs/>
          <w:sz w:val="20"/>
          <w:szCs w:val="20"/>
        </w:rPr>
        <w:t>существление планового повышения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 и защиты от чрезвычайных ситуаций и других категорий, в соответствии с Планом комплектования областного бюджетного образовательного учреждения дополнительного</w:t>
      </w:r>
      <w:proofErr w:type="gramEnd"/>
      <w:r w:rsidRPr="000F72B7">
        <w:rPr>
          <w:rFonts w:eastAsiaTheme="minorEastAsia"/>
          <w:bCs/>
          <w:sz w:val="20"/>
          <w:szCs w:val="20"/>
        </w:rPr>
        <w:t xml:space="preserve"> профессионального образования «Учебно-методический центр по гражданской обороне и чрезвычайным ситуациям Курской области» слушателями, утверждаемым нормативным правовым актом Курской области на очередной учебный год; содействие комитету образования и науки Курской области в подготовке учителей (преподавателей) безопасности жизнедеятельности в соответствии с программами обучения; распространение передового опыта обучения и пропаганда знаний в области гражданской обороны и защиты  населения и терр</w:t>
      </w:r>
      <w:r>
        <w:rPr>
          <w:rFonts w:eastAsiaTheme="minorEastAsia"/>
          <w:bCs/>
          <w:sz w:val="20"/>
          <w:szCs w:val="20"/>
        </w:rPr>
        <w:t>итории от чрезвычайных ситуаций, а так же проведение соревнований «Школа безопасности.</w:t>
      </w:r>
    </w:p>
    <w:p w:rsidR="00C01699" w:rsidRDefault="00C01699" w:rsidP="00C01699">
      <w:pPr>
        <w:ind w:firstLine="708"/>
        <w:jc w:val="both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Данные мероприятия осуществляются в соответствии с утверждаемым Государственным заданием УМЦ ГОЧС Курской области на текущий год и плановый период.</w:t>
      </w:r>
    </w:p>
    <w:p w:rsidR="00C01699" w:rsidRDefault="00C01699" w:rsidP="00C01699">
      <w:pPr>
        <w:ind w:firstLine="708"/>
        <w:jc w:val="both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Объемным показателем по осуществлению</w:t>
      </w:r>
      <w:r w:rsidRPr="00D554E7">
        <w:rPr>
          <w:rFonts w:eastAsiaTheme="minorEastAsia"/>
          <w:bCs/>
          <w:sz w:val="20"/>
          <w:szCs w:val="20"/>
        </w:rPr>
        <w:t xml:space="preserve"> </w:t>
      </w:r>
      <w:r>
        <w:rPr>
          <w:rFonts w:eastAsiaTheme="minorEastAsia"/>
          <w:bCs/>
          <w:sz w:val="20"/>
          <w:szCs w:val="20"/>
        </w:rPr>
        <w:t xml:space="preserve">повышения </w:t>
      </w:r>
      <w:r w:rsidRPr="000F72B7">
        <w:rPr>
          <w:rFonts w:eastAsiaTheme="minorEastAsia"/>
          <w:bCs/>
          <w:sz w:val="20"/>
          <w:szCs w:val="20"/>
        </w:rPr>
        <w:t>квалификации должностных лиц и работников в области гражданской обороны, защиты населения и территорий от чрезвычайных ситуаций</w:t>
      </w:r>
      <w:r>
        <w:rPr>
          <w:rFonts w:eastAsiaTheme="minorEastAsia"/>
          <w:bCs/>
          <w:sz w:val="20"/>
          <w:szCs w:val="20"/>
        </w:rPr>
        <w:t xml:space="preserve"> повышения является к</w:t>
      </w:r>
      <w:r w:rsidRPr="0006240A">
        <w:rPr>
          <w:rFonts w:eastAsiaTheme="minorEastAsia"/>
          <w:bCs/>
          <w:sz w:val="20"/>
          <w:szCs w:val="20"/>
        </w:rPr>
        <w:t>омплектование слушателями учебных групп в соответствии с подлежащими обучению категориями и измеряется в штуках скомплектованных групп</w:t>
      </w:r>
      <w:r>
        <w:rPr>
          <w:rFonts w:eastAsiaTheme="minorEastAsia"/>
          <w:bCs/>
          <w:sz w:val="20"/>
          <w:szCs w:val="20"/>
        </w:rPr>
        <w:t>.</w:t>
      </w:r>
    </w:p>
    <w:p w:rsidR="00C01699" w:rsidRDefault="00C01699" w:rsidP="00C01699">
      <w:pPr>
        <w:pStyle w:val="ConsPlusNonformat"/>
        <w:keepNext/>
        <w:ind w:firstLine="708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Объемным показателем по осуществлению</w:t>
      </w:r>
      <w:r w:rsidRPr="00D554E7"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>проведения соревнований «Школа безопасности» является «</w:t>
      </w:r>
      <w:r w:rsidRPr="007E09D1">
        <w:rPr>
          <w:rFonts w:ascii="Times New Roman" w:eastAsiaTheme="minorEastAsia" w:hAnsi="Times New Roman" w:cs="Times New Roman"/>
          <w:bCs/>
        </w:rPr>
        <w:t>Проведение соревнований "Школа без</w:t>
      </w:r>
      <w:r>
        <w:rPr>
          <w:rFonts w:ascii="Times New Roman" w:eastAsiaTheme="minorEastAsia" w:hAnsi="Times New Roman" w:cs="Times New Roman"/>
          <w:bCs/>
        </w:rPr>
        <w:t>опасности".</w:t>
      </w:r>
    </w:p>
    <w:p w:rsidR="00C01699" w:rsidRDefault="00C01699" w:rsidP="00C01699">
      <w:pPr>
        <w:pStyle w:val="ConsPlusNonformat"/>
        <w:keepNext/>
        <w:ind w:firstLine="708"/>
        <w:rPr>
          <w:rFonts w:ascii="Times New Roman" w:eastAsiaTheme="minorEastAsia" w:hAnsi="Times New Roman" w:cs="Times New Roman"/>
          <w:bCs/>
        </w:rPr>
      </w:pPr>
    </w:p>
    <w:p w:rsidR="00C01699" w:rsidRDefault="00C01699" w:rsidP="00C01699">
      <w:pPr>
        <w:ind w:firstLine="708"/>
        <w:jc w:val="both"/>
        <w:rPr>
          <w:rFonts w:eastAsiaTheme="minorEastAsia"/>
          <w:bCs/>
          <w:sz w:val="20"/>
          <w:szCs w:val="20"/>
        </w:rPr>
      </w:pPr>
    </w:p>
    <w:tbl>
      <w:tblPr>
        <w:tblStyle w:val="a6"/>
        <w:tblW w:w="10575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3262"/>
        <w:gridCol w:w="1370"/>
        <w:gridCol w:w="800"/>
        <w:gridCol w:w="962"/>
        <w:gridCol w:w="1822"/>
        <w:gridCol w:w="1183"/>
        <w:gridCol w:w="1176"/>
      </w:tblGrid>
      <w:tr w:rsidR="00C01699" w:rsidRPr="00D228C6" w:rsidTr="00D25FC0">
        <w:tc>
          <w:tcPr>
            <w:tcW w:w="3262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1370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 xml:space="preserve">Отчетный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822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Текущий год</w:t>
            </w:r>
          </w:p>
        </w:tc>
        <w:tc>
          <w:tcPr>
            <w:tcW w:w="2359" w:type="dxa"/>
            <w:gridSpan w:val="2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C01699" w:rsidRPr="00D228C6" w:rsidTr="00D25FC0">
        <w:tc>
          <w:tcPr>
            <w:tcW w:w="3262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822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</w:t>
            </w:r>
          </w:p>
        </w:tc>
        <w:tc>
          <w:tcPr>
            <w:tcW w:w="117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</w:t>
            </w:r>
          </w:p>
        </w:tc>
      </w:tr>
      <w:tr w:rsidR="00C01699" w:rsidRPr="00D228C6" w:rsidTr="00D25FC0">
        <w:tc>
          <w:tcPr>
            <w:tcW w:w="326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1: </w:t>
            </w: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28C6">
              <w:rPr>
                <w:sz w:val="20"/>
                <w:szCs w:val="20"/>
              </w:rPr>
              <w:t xml:space="preserve">ыполнения работ, оказание услуг в целях обеспечения реализации предусмотренных федеральными законами, законами Курской области, нормативными правовыми актами Курской </w:t>
            </w:r>
            <w:proofErr w:type="gramStart"/>
            <w:r w:rsidRPr="00D228C6">
              <w:rPr>
                <w:sz w:val="20"/>
                <w:szCs w:val="20"/>
              </w:rPr>
              <w:t>области полномочий исполнительных органов государственной власти Курской области</w:t>
            </w:r>
            <w:proofErr w:type="gramEnd"/>
            <w:r w:rsidRPr="00D228C6">
              <w:rPr>
                <w:sz w:val="20"/>
                <w:szCs w:val="20"/>
              </w:rPr>
              <w:t xml:space="preserve"> по обучению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370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26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1.1: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D228C6">
              <w:rPr>
                <w:sz w:val="20"/>
                <w:szCs w:val="20"/>
              </w:rPr>
              <w:t xml:space="preserve">существление планового повышения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</w:t>
            </w:r>
            <w:r w:rsidRPr="00D228C6">
              <w:rPr>
                <w:sz w:val="20"/>
                <w:szCs w:val="20"/>
              </w:rPr>
              <w:lastRenderedPageBreak/>
              <w:t>гражданской обороны и защиты от чрезвычайных ситуаций и других категорий, в соответствии с Планом комплектования областного бюджетного образовательного учреждения дополнительного профессионального образования «Учебно-методический центр по гражданской обороне и</w:t>
            </w:r>
            <w:proofErr w:type="gramEnd"/>
            <w:r w:rsidRPr="00D228C6">
              <w:rPr>
                <w:sz w:val="20"/>
                <w:szCs w:val="20"/>
              </w:rPr>
              <w:t xml:space="preserve"> </w:t>
            </w:r>
            <w:proofErr w:type="gramStart"/>
            <w:r w:rsidRPr="00D228C6">
              <w:rPr>
                <w:sz w:val="20"/>
                <w:szCs w:val="20"/>
              </w:rPr>
              <w:t>чрезвычайным ситуациям Курской области» слушателями, утверждаемым нормативным правовым актом Курской области на очередной учебный год</w:t>
            </w:r>
            <w:r>
              <w:rPr>
                <w:sz w:val="20"/>
                <w:szCs w:val="20"/>
              </w:rPr>
              <w:t>;</w:t>
            </w:r>
            <w:r w:rsidRPr="00D228C6">
              <w:rPr>
                <w:sz w:val="20"/>
                <w:szCs w:val="20"/>
              </w:rPr>
              <w:t xml:space="preserve"> содействие комитету образования и науки Курской области в подготовке учителей (преподавателей) безопасности жизнедеятельности в соответствии с программами обучения; распространение передового опыта обучения и пропаганда знаний в области гражданской обороны и защиты  населения и терр</w:t>
            </w:r>
            <w:r>
              <w:rPr>
                <w:sz w:val="20"/>
                <w:szCs w:val="20"/>
              </w:rPr>
              <w:t>итории от чрезвычайных ситуаций.</w:t>
            </w:r>
            <w:proofErr w:type="gramEnd"/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26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1.1.1.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8D3C36">
              <w:rPr>
                <w:sz w:val="20"/>
                <w:szCs w:val="20"/>
              </w:rPr>
              <w:t>Комплектование слушателями учебных групп в соответствии с подлежащими обучению категориями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уки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C01699" w:rsidRDefault="00C01699" w:rsidP="00D25FC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01699" w:rsidRPr="00D228C6" w:rsidTr="00D25FC0">
        <w:tc>
          <w:tcPr>
            <w:tcW w:w="3262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1.2.</w:t>
            </w:r>
            <w:r w:rsidRPr="00D228C6">
              <w:rPr>
                <w:sz w:val="20"/>
                <w:szCs w:val="20"/>
              </w:rPr>
              <w:t xml:space="preserve"> </w:t>
            </w:r>
          </w:p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228C6">
              <w:rPr>
                <w:sz w:val="20"/>
                <w:szCs w:val="20"/>
              </w:rPr>
              <w:t>частие в организации и проведении мероприятий Всероссийского детско-юношеского движения "Школа безопасности".</w:t>
            </w:r>
          </w:p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3262" w:type="dxa"/>
          </w:tcPr>
          <w:p w:rsidR="00C01699" w:rsidRDefault="00C01699" w:rsidP="00D25FC0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1.2.1. </w:t>
            </w:r>
          </w:p>
          <w:p w:rsidR="00C01699" w:rsidRDefault="00C01699" w:rsidP="00D25FC0">
            <w:pPr>
              <w:pStyle w:val="ConsPlusNonformat"/>
              <w:keepNext/>
            </w:pPr>
            <w:r w:rsidRPr="00E83A42">
              <w:rPr>
                <w:rFonts w:ascii="Times New Roman" w:hAnsi="Times New Roman" w:cs="Times New Roman"/>
              </w:rPr>
              <w:t xml:space="preserve">Проведение соревнований "Школа безопасности".  </w:t>
            </w:r>
          </w:p>
        </w:tc>
        <w:tc>
          <w:tcPr>
            <w:tcW w:w="1370" w:type="dxa"/>
          </w:tcPr>
          <w:p w:rsidR="00C01699" w:rsidRPr="00190D1C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Штуки</w:t>
            </w:r>
          </w:p>
        </w:tc>
        <w:tc>
          <w:tcPr>
            <w:tcW w:w="800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C01699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01699" w:rsidRPr="000F72B7" w:rsidRDefault="00C01699" w:rsidP="00C01699">
      <w:pPr>
        <w:ind w:firstLine="708"/>
        <w:jc w:val="both"/>
        <w:rPr>
          <w:rFonts w:eastAsiaTheme="minorEastAsia"/>
          <w:bCs/>
          <w:sz w:val="20"/>
          <w:szCs w:val="20"/>
        </w:rPr>
      </w:pPr>
    </w:p>
    <w:p w:rsidR="00C01699" w:rsidRDefault="00C01699" w:rsidP="00C01699">
      <w:pPr>
        <w:pStyle w:val="a5"/>
        <w:ind w:left="0" w:firstLine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ind w:left="426"/>
        <w:jc w:val="both"/>
        <w:rPr>
          <w:sz w:val="28"/>
          <w:szCs w:val="28"/>
        </w:rPr>
      </w:pPr>
    </w:p>
    <w:p w:rsidR="00C01699" w:rsidRDefault="00C01699" w:rsidP="00C0169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ДЕЯТЕЛЬНОСТИ УЧРЕЖДЕНИЯ НА СРЕДНЕСРОЧНУЮ ПЕРСПЕКТИВУ</w:t>
      </w:r>
    </w:p>
    <w:p w:rsidR="00C01699" w:rsidRDefault="00C01699" w:rsidP="00C01699">
      <w:pPr>
        <w:jc w:val="center"/>
        <w:rPr>
          <w:b/>
          <w:sz w:val="28"/>
          <w:szCs w:val="28"/>
        </w:rPr>
      </w:pPr>
    </w:p>
    <w:p w:rsidR="00C01699" w:rsidRDefault="00C01699" w:rsidP="00C01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действующими областными целевыми программами, утвержденным государственным заданием, а так же доведенных объемов бюджетных ассигнований на 2013 год и на плановый период 2014 и 2015 годов УМЦ ГОЧС Курской области планирует осуществить следующие мероприятия:</w:t>
      </w:r>
    </w:p>
    <w:p w:rsidR="00C01699" w:rsidRDefault="00C01699" w:rsidP="00C01699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Комплектование групп слушателями и обучение должностных лиц и специалистов в области ГО, ЧС и защиты населения.</w:t>
      </w:r>
      <w:r>
        <w:rPr>
          <w:color w:val="000000"/>
          <w:sz w:val="28"/>
          <w:szCs w:val="28"/>
        </w:rPr>
        <w:t xml:space="preserve"> В соответствии с утвержденным государственным заданием в 2013 и плановом периоде 2014 и 2015 годов УМЦ ГОЧС Курской области планирует осуществить комплектование учебных групп в количестве 100 штук и выдать удостоверения в количестве 1100 штук в каждом году и выполнить утвержденное государственное задание.  </w:t>
      </w:r>
    </w:p>
    <w:p w:rsidR="00C01699" w:rsidRDefault="00C01699" w:rsidP="00C01699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Подготовка, переподготовка и повышение квалификации работников добровольной пожарной охраны и добровольных пожарных, в том числе, приобретение для этих целей основных средств. В соответствии с распоряжением Администрации Курской области от 12.11.2012 г. № 981-ра «Об утверждении </w:t>
      </w:r>
      <w:proofErr w:type="gramStart"/>
      <w:r>
        <w:rPr>
          <w:sz w:val="28"/>
          <w:szCs w:val="28"/>
        </w:rPr>
        <w:t>графика обучения личного состава общественных объединений пожарной охраны</w:t>
      </w:r>
      <w:proofErr w:type="gramEnd"/>
      <w:r>
        <w:rPr>
          <w:sz w:val="28"/>
          <w:szCs w:val="28"/>
        </w:rPr>
        <w:t xml:space="preserve"> в УМЦ ГОЧС Курской области на 2013 год».</w:t>
      </w:r>
    </w:p>
    <w:p w:rsidR="00C01699" w:rsidRDefault="00C01699" w:rsidP="00C01699">
      <w:pPr>
        <w:pStyle w:val="a5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2013 году планируется обучить 486 человек, в плановом периоде 2014 и 2015 годов планируется обучить должностных лиц в количестве, которое будет определено нормативным правовым актом Курской области.</w:t>
      </w:r>
    </w:p>
    <w:p w:rsidR="00C01699" w:rsidRDefault="00C01699" w:rsidP="00C01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Модернизация системы освещения в том числе: приобретение энергосберегающих ламп, замена ламп накаливания на энергосберегающие или светодиодные светильники, внедрение эффективных систем освещения,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разработка  ПСД. Планируется приобретение и установка энергосберегающих ламп в пределах выделенных ассигнований с достижением экономии электроэнергии. </w:t>
      </w:r>
    </w:p>
    <w:p w:rsidR="00C01699" w:rsidRDefault="00C01699" w:rsidP="00C0169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Гидравлическая регулировка и промывка внутренних систем отопления. Планируется выполнение работ с целью экономии тепловой энергии и экономии средств областного бюджета на осуществление ремонта узлов и агрегатов при возникновении аварийных ситуаций.</w:t>
      </w:r>
    </w:p>
    <w:p w:rsidR="00C01699" w:rsidRDefault="00C01699" w:rsidP="00C01699">
      <w:pPr>
        <w:jc w:val="right"/>
        <w:rPr>
          <w:b/>
          <w:sz w:val="28"/>
          <w:szCs w:val="28"/>
        </w:rPr>
        <w:sectPr w:rsidR="00C01699">
          <w:pgSz w:w="11906" w:h="16838"/>
          <w:pgMar w:top="851" w:right="992" w:bottom="851" w:left="1559" w:header="709" w:footer="709" w:gutter="0"/>
          <w:cols w:space="720"/>
        </w:sectPr>
      </w:pP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sz w:val="20"/>
          <w:szCs w:val="20"/>
        </w:rPr>
        <w:t xml:space="preserve">Приложение 3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 Методическим рекомендациям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подготовке докладов о результатах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основных </w:t>
      </w:r>
      <w:proofErr w:type="gramStart"/>
      <w:r>
        <w:rPr>
          <w:sz w:val="20"/>
          <w:szCs w:val="20"/>
        </w:rPr>
        <w:t>направлениях</w:t>
      </w:r>
      <w:proofErr w:type="gramEnd"/>
      <w:r>
        <w:rPr>
          <w:sz w:val="20"/>
          <w:szCs w:val="20"/>
        </w:rPr>
        <w:t xml:space="preserve"> деятельности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исполнительных органов государственной власти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Курской области</w:t>
      </w:r>
    </w:p>
    <w:p w:rsidR="00C01699" w:rsidRDefault="00C01699" w:rsidP="00C01699">
      <w:pPr>
        <w:pStyle w:val="ConsPlusTitle"/>
        <w:widowControl/>
        <w:jc w:val="both"/>
        <w:outlineLvl w:val="0"/>
        <w:rPr>
          <w:sz w:val="20"/>
          <w:szCs w:val="20"/>
        </w:rPr>
      </w:pPr>
    </w:p>
    <w:p w:rsidR="00C01699" w:rsidRDefault="00C01699" w:rsidP="00C0169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9627DC">
        <w:rPr>
          <w:b w:val="0"/>
          <w:sz w:val="20"/>
          <w:szCs w:val="20"/>
        </w:rPr>
        <w:t>Основные направления деятельности органа исполнительной власти Курской области</w:t>
      </w:r>
    </w:p>
    <w:p w:rsidR="00C01699" w:rsidRDefault="00C01699" w:rsidP="00C0169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9627DC">
        <w:rPr>
          <w:b w:val="0"/>
          <w:sz w:val="20"/>
          <w:szCs w:val="20"/>
        </w:rPr>
        <w:t>на среднесрочную перспективу</w:t>
      </w:r>
      <w:r>
        <w:rPr>
          <w:b w:val="0"/>
          <w:sz w:val="20"/>
          <w:szCs w:val="20"/>
        </w:rPr>
        <w:t>.</w:t>
      </w:r>
    </w:p>
    <w:p w:rsidR="00C01699" w:rsidRPr="009627DC" w:rsidRDefault="00C01699" w:rsidP="00C0169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(УМЦ ГОЧС Курской области)</w:t>
      </w:r>
    </w:p>
    <w:p w:rsidR="00C01699" w:rsidRDefault="00C01699" w:rsidP="00C01699">
      <w:pPr>
        <w:pStyle w:val="ConsPlusTitle"/>
        <w:widowControl/>
        <w:jc w:val="both"/>
        <w:outlineLvl w:val="0"/>
        <w:rPr>
          <w:sz w:val="20"/>
          <w:szCs w:val="20"/>
        </w:rPr>
      </w:pPr>
    </w:p>
    <w:tbl>
      <w:tblPr>
        <w:tblStyle w:val="a6"/>
        <w:tblW w:w="15289" w:type="dxa"/>
        <w:tblLook w:val="04A0" w:firstRow="1" w:lastRow="0" w:firstColumn="1" w:lastColumn="0" w:noHBand="0" w:noVBand="1"/>
      </w:tblPr>
      <w:tblGrid>
        <w:gridCol w:w="7391"/>
        <w:gridCol w:w="1395"/>
        <w:gridCol w:w="1658"/>
        <w:gridCol w:w="1658"/>
        <w:gridCol w:w="3187"/>
      </w:tblGrid>
      <w:tr w:rsidR="00C01699" w:rsidTr="00D25FC0">
        <w:tc>
          <w:tcPr>
            <w:tcW w:w="7391" w:type="dxa"/>
          </w:tcPr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деятельности, мероприятия</w:t>
            </w:r>
          </w:p>
        </w:tc>
        <w:tc>
          <w:tcPr>
            <w:tcW w:w="1395" w:type="dxa"/>
          </w:tcPr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 планового периода</w:t>
            </w:r>
          </w:p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 планового периода</w:t>
            </w:r>
          </w:p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187" w:type="dxa"/>
          </w:tcPr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реализации мероприятий (измеримый)</w:t>
            </w:r>
          </w:p>
        </w:tc>
      </w:tr>
      <w:tr w:rsidR="00C01699" w:rsidTr="00D25FC0">
        <w:tc>
          <w:tcPr>
            <w:tcW w:w="7391" w:type="dxa"/>
          </w:tcPr>
          <w:p w:rsidR="00C01699" w:rsidRPr="00A844BF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 w:rsidRPr="00A844BF">
              <w:rPr>
                <w:sz w:val="20"/>
                <w:szCs w:val="20"/>
              </w:rPr>
              <w:t>Направление 1:</w:t>
            </w:r>
          </w:p>
          <w:p w:rsidR="00C01699" w:rsidRPr="00666AE5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666AE5">
              <w:rPr>
                <w:b w:val="0"/>
                <w:sz w:val="20"/>
                <w:szCs w:val="20"/>
              </w:rPr>
              <w:t xml:space="preserve">Выполнения работ, оказание услуг в целях обеспечения реализации предусмотренных федеральными законами, законами Курской области, нормативными правовыми актами Курской </w:t>
            </w:r>
            <w:proofErr w:type="gramStart"/>
            <w:r w:rsidRPr="00666AE5">
              <w:rPr>
                <w:b w:val="0"/>
                <w:sz w:val="20"/>
                <w:szCs w:val="20"/>
              </w:rPr>
              <w:t>области полномочий исполнительных органов государственной власти Курской области</w:t>
            </w:r>
            <w:proofErr w:type="gramEnd"/>
            <w:r w:rsidRPr="00666AE5">
              <w:rPr>
                <w:b w:val="0"/>
                <w:sz w:val="20"/>
                <w:szCs w:val="20"/>
              </w:rPr>
              <w:t xml:space="preserve"> по обучению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395" w:type="dxa"/>
          </w:tcPr>
          <w:p w:rsidR="00C01699" w:rsidRPr="0068528C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</w:p>
          <w:p w:rsidR="00C01699" w:rsidRPr="0068528C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68528C">
              <w:rPr>
                <w:sz w:val="20"/>
                <w:szCs w:val="20"/>
              </w:rPr>
              <w:t>10993,8</w:t>
            </w:r>
          </w:p>
          <w:p w:rsidR="00C01699" w:rsidRPr="0068528C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01699" w:rsidRPr="0068528C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</w:p>
          <w:p w:rsidR="00C01699" w:rsidRPr="0068528C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68528C">
              <w:rPr>
                <w:sz w:val="20"/>
                <w:szCs w:val="20"/>
              </w:rPr>
              <w:t>11038,8</w:t>
            </w:r>
          </w:p>
        </w:tc>
        <w:tc>
          <w:tcPr>
            <w:tcW w:w="1658" w:type="dxa"/>
          </w:tcPr>
          <w:p w:rsidR="00C01699" w:rsidRPr="0068528C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</w:p>
          <w:p w:rsidR="00C01699" w:rsidRPr="0068528C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68528C">
              <w:rPr>
                <w:sz w:val="20"/>
                <w:szCs w:val="20"/>
              </w:rPr>
              <w:t>11097,4</w:t>
            </w:r>
          </w:p>
        </w:tc>
        <w:tc>
          <w:tcPr>
            <w:tcW w:w="3187" w:type="dxa"/>
            <w:vMerge w:val="restart"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:rsidR="00C01699" w:rsidRDefault="00C01699" w:rsidP="00D25FC0">
            <w:pPr>
              <w:pStyle w:val="ConsPlusTitle"/>
              <w:jc w:val="both"/>
              <w:outlineLvl w:val="0"/>
              <w:rPr>
                <w:sz w:val="20"/>
                <w:szCs w:val="20"/>
              </w:rPr>
            </w:pPr>
            <w:r w:rsidRPr="00ED574F">
              <w:rPr>
                <w:b w:val="0"/>
                <w:sz w:val="20"/>
                <w:szCs w:val="20"/>
              </w:rPr>
              <w:t>осуществить комплектование</w:t>
            </w:r>
            <w:r>
              <w:rPr>
                <w:b w:val="0"/>
                <w:sz w:val="20"/>
                <w:szCs w:val="20"/>
              </w:rPr>
              <w:t xml:space="preserve"> и обучение </w:t>
            </w:r>
            <w:r w:rsidRPr="00ED574F">
              <w:rPr>
                <w:b w:val="0"/>
                <w:sz w:val="20"/>
                <w:szCs w:val="20"/>
              </w:rPr>
              <w:t xml:space="preserve"> учебных групп в количестве 100 штук</w:t>
            </w:r>
            <w:r>
              <w:rPr>
                <w:b w:val="0"/>
                <w:sz w:val="20"/>
                <w:szCs w:val="20"/>
              </w:rPr>
              <w:t xml:space="preserve"> ежегодно.</w:t>
            </w:r>
            <w:r w:rsidRPr="00ED574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C01699" w:rsidTr="00D25FC0">
        <w:tc>
          <w:tcPr>
            <w:tcW w:w="7391" w:type="dxa"/>
          </w:tcPr>
          <w:p w:rsidR="00C01699" w:rsidRPr="00E27892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E27892">
              <w:rPr>
                <w:b w:val="0"/>
                <w:sz w:val="20"/>
                <w:szCs w:val="20"/>
              </w:rPr>
              <w:t>Мероприятие 1.1:</w:t>
            </w:r>
          </w:p>
          <w:p w:rsidR="00C01699" w:rsidRPr="00D228C6" w:rsidRDefault="00C01699" w:rsidP="00D25FC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D228C6">
              <w:rPr>
                <w:sz w:val="20"/>
                <w:szCs w:val="20"/>
              </w:rPr>
              <w:t>существление планового повышения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 и защиты от чрезвычайных ситуаций и других категорий, в соответствии с Планом комплектования областного бюджетного образовательного учреждения дополнительного профессионального образования «Учебно-методический центр по гражданской обороне и</w:t>
            </w:r>
            <w:proofErr w:type="gramEnd"/>
            <w:r w:rsidRPr="00D228C6">
              <w:rPr>
                <w:sz w:val="20"/>
                <w:szCs w:val="20"/>
              </w:rPr>
              <w:t xml:space="preserve"> </w:t>
            </w:r>
            <w:proofErr w:type="gramStart"/>
            <w:r w:rsidRPr="00D228C6">
              <w:rPr>
                <w:sz w:val="20"/>
                <w:szCs w:val="20"/>
              </w:rPr>
              <w:t>чрезвычайным ситуациям Курской области» слушателями, утверждаемым нормативным правовым актом Курской области на очередной учебный год</w:t>
            </w:r>
            <w:r>
              <w:rPr>
                <w:sz w:val="20"/>
                <w:szCs w:val="20"/>
              </w:rPr>
              <w:t>;</w:t>
            </w:r>
            <w:r w:rsidRPr="00D228C6">
              <w:rPr>
                <w:sz w:val="20"/>
                <w:szCs w:val="20"/>
              </w:rPr>
              <w:t xml:space="preserve"> содействие комитету образования и науки Курской области в подготовке учителей (преподавателей) безопасности жизнедеятельности в соответствии с программами обучения; распространение передового опыта обучения и пропаганда знаний в области гражданской обороны и защиты  населения и терр</w:t>
            </w:r>
            <w:r>
              <w:rPr>
                <w:sz w:val="20"/>
                <w:szCs w:val="20"/>
              </w:rPr>
              <w:t>итории от чрезвычайных ситуаций.</w:t>
            </w:r>
            <w:proofErr w:type="gramEnd"/>
          </w:p>
          <w:p w:rsidR="00C01699" w:rsidRPr="0053037B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395" w:type="dxa"/>
          </w:tcPr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10993,8</w:t>
            </w:r>
          </w:p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658" w:type="dxa"/>
          </w:tcPr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11038,8</w:t>
            </w:r>
          </w:p>
        </w:tc>
        <w:tc>
          <w:tcPr>
            <w:tcW w:w="1658" w:type="dxa"/>
          </w:tcPr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11097,4</w:t>
            </w:r>
          </w:p>
        </w:tc>
        <w:tc>
          <w:tcPr>
            <w:tcW w:w="3187" w:type="dxa"/>
            <w:vMerge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1.1.1. </w:t>
            </w:r>
            <w:r w:rsidRPr="008D3C36">
              <w:rPr>
                <w:sz w:val="20"/>
                <w:szCs w:val="20"/>
              </w:rPr>
              <w:t xml:space="preserve">Комплектование слушателями учебных групп в соответствии с </w:t>
            </w:r>
            <w:r w:rsidRPr="008D3C36">
              <w:rPr>
                <w:sz w:val="20"/>
                <w:szCs w:val="20"/>
              </w:rPr>
              <w:lastRenderedPageBreak/>
              <w:t>подлежащими обучению категориями</w:t>
            </w:r>
          </w:p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10993,8</w:t>
            </w:r>
          </w:p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658" w:type="dxa"/>
          </w:tcPr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11038,8</w:t>
            </w:r>
          </w:p>
        </w:tc>
        <w:tc>
          <w:tcPr>
            <w:tcW w:w="1658" w:type="dxa"/>
          </w:tcPr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ED574F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11097,4</w:t>
            </w:r>
          </w:p>
        </w:tc>
        <w:tc>
          <w:tcPr>
            <w:tcW w:w="3187" w:type="dxa"/>
            <w:vMerge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 w:rsidRPr="00ED574F">
              <w:rPr>
                <w:sz w:val="20"/>
                <w:szCs w:val="20"/>
              </w:rPr>
              <w:lastRenderedPageBreak/>
              <w:t xml:space="preserve">Направление </w:t>
            </w:r>
            <w:r>
              <w:rPr>
                <w:sz w:val="20"/>
                <w:szCs w:val="20"/>
              </w:rPr>
              <w:t>3</w:t>
            </w:r>
            <w:r w:rsidRPr="00ED574F">
              <w:rPr>
                <w:sz w:val="20"/>
                <w:szCs w:val="20"/>
              </w:rPr>
              <w:t>:</w:t>
            </w:r>
          </w:p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ED574F">
              <w:rPr>
                <w:b w:val="0"/>
                <w:sz w:val="20"/>
                <w:szCs w:val="20"/>
              </w:rPr>
              <w:t>Создание эффективной системы пожарной безопасности в Курской области, обеспечение необходимых условий для предотвращения гибели людей при пожарах, сокращение материального ущерба; государственная поддержка органами исполнительной власти Курской области общественных объединений пожарной охраны, обеспечение технической оснащенности подразделений Государственной противопожарной службы в соответствии с нормами, утвержденными действующим законодательством РФ, Курской области</w:t>
            </w:r>
          </w:p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395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3187" w:type="dxa"/>
          </w:tcPr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</w:tcPr>
          <w:p w:rsidR="00C01699" w:rsidRPr="00A844B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A844BF">
              <w:rPr>
                <w:b w:val="0"/>
                <w:sz w:val="20"/>
                <w:szCs w:val="20"/>
              </w:rPr>
              <w:t xml:space="preserve">Мероприятие </w:t>
            </w:r>
            <w:r>
              <w:rPr>
                <w:b w:val="0"/>
                <w:sz w:val="20"/>
                <w:szCs w:val="20"/>
              </w:rPr>
              <w:t>3.1.</w:t>
            </w:r>
          </w:p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A844BF">
              <w:rPr>
                <w:b w:val="0"/>
                <w:sz w:val="20"/>
                <w:szCs w:val="20"/>
              </w:rPr>
              <w:t>Укрепление материально-технической базы подразделений Государственной противопожарной службы в соответствии с нормами, утвержденными действующим законодательством; подготовка, переподготовка и повышение квалификации работников добровольной пожарной охраны и добровольных пожарных</w:t>
            </w:r>
          </w:p>
        </w:tc>
        <w:tc>
          <w:tcPr>
            <w:tcW w:w="1395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55B22">
              <w:rPr>
                <w:b w:val="0"/>
                <w:sz w:val="20"/>
                <w:szCs w:val="20"/>
              </w:rPr>
              <w:t>500,0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55B22">
              <w:rPr>
                <w:b w:val="0"/>
                <w:sz w:val="20"/>
                <w:szCs w:val="20"/>
              </w:rPr>
              <w:t>1000,0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55B22">
              <w:rPr>
                <w:b w:val="0"/>
                <w:sz w:val="20"/>
                <w:szCs w:val="20"/>
              </w:rPr>
              <w:t>1000,0</w:t>
            </w:r>
          </w:p>
        </w:tc>
        <w:tc>
          <w:tcPr>
            <w:tcW w:w="3187" w:type="dxa"/>
            <w:vMerge w:val="restart"/>
          </w:tcPr>
          <w:p w:rsidR="00C01699" w:rsidRPr="003D4927" w:rsidRDefault="00C01699" w:rsidP="00D25FC0">
            <w:pPr>
              <w:rPr>
                <w:sz w:val="20"/>
                <w:szCs w:val="20"/>
              </w:rPr>
            </w:pPr>
            <w:r w:rsidRPr="003D4927">
              <w:rPr>
                <w:sz w:val="20"/>
                <w:szCs w:val="20"/>
              </w:rPr>
              <w:t>Создание  необходимых  условий  для  повышения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3D4927">
              <w:rPr>
                <w:sz w:val="20"/>
                <w:szCs w:val="20"/>
              </w:rPr>
              <w:t xml:space="preserve">эффективности </w:t>
            </w:r>
            <w:r>
              <w:rPr>
                <w:sz w:val="20"/>
                <w:szCs w:val="20"/>
              </w:rPr>
              <w:t xml:space="preserve">защиты Курской области </w:t>
            </w:r>
            <w:r w:rsidRPr="003D4927">
              <w:rPr>
                <w:sz w:val="20"/>
                <w:szCs w:val="20"/>
              </w:rPr>
              <w:t xml:space="preserve">  от   пожаров   в   целом,   укрепить    материально-техническую  базу   подразделений                      Государственной  противопожарной  службы   по                              Курской области, в том числе:                              сократить  количество  пожаров,  масштабы   и  последствия пожаров  на  объектах  населенных  пунктов Курской области (по сравнению с  2008</w:t>
            </w:r>
            <w:r>
              <w:rPr>
                <w:sz w:val="20"/>
                <w:szCs w:val="20"/>
              </w:rPr>
              <w:t>г.)</w:t>
            </w:r>
          </w:p>
          <w:p w:rsidR="00C01699" w:rsidRPr="00F171FF" w:rsidRDefault="00C01699" w:rsidP="00D25FC0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t>повысить оперативность прибытия подразделений                              Государственной  противопожарной   службы   к                              очагам возгорания и сократить  среднее  время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t>тушения пожаров  на  3,4%  за  счет  создания                              отдельных   постов,   развития   иных   видов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t xml:space="preserve"> пожарной   охраны,    а   также   укрепления                              материально-технической базы  Государственной                              противопожарной службы;                              обеспечить    безопасные    </w:t>
            </w: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условия     труда  работников ОКУ "ППС Курской области";                              повысить престиж профессии пожарного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3.1.1.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1395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71,6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3187" w:type="dxa"/>
            <w:vMerge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3.1.2.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погибших</w:t>
            </w:r>
          </w:p>
        </w:tc>
        <w:tc>
          <w:tcPr>
            <w:tcW w:w="1395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71,4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3187" w:type="dxa"/>
            <w:vMerge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Показатель3.1.3.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Спасенных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71,4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142,6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142,6</w:t>
            </w:r>
          </w:p>
        </w:tc>
        <w:tc>
          <w:tcPr>
            <w:tcW w:w="3187" w:type="dxa"/>
            <w:vMerge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3.1.4.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прибытия на пожар</w:t>
            </w:r>
          </w:p>
        </w:tc>
        <w:tc>
          <w:tcPr>
            <w:tcW w:w="1395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71,4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3187" w:type="dxa"/>
            <w:vMerge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3.1.5.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локализации пожара</w:t>
            </w:r>
          </w:p>
        </w:tc>
        <w:tc>
          <w:tcPr>
            <w:tcW w:w="1395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71,4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3187" w:type="dxa"/>
            <w:vMerge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3.1.6.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ликвидации пожара</w:t>
            </w:r>
          </w:p>
        </w:tc>
        <w:tc>
          <w:tcPr>
            <w:tcW w:w="1395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71,4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3187" w:type="dxa"/>
            <w:vMerge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3.1.7. 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тушения пожара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71,4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1658" w:type="dxa"/>
          </w:tcPr>
          <w:p w:rsidR="00C01699" w:rsidRPr="00755B22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142,9</w:t>
            </w:r>
          </w:p>
        </w:tc>
        <w:tc>
          <w:tcPr>
            <w:tcW w:w="3187" w:type="dxa"/>
            <w:vMerge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sz w:val="20"/>
                <w:szCs w:val="20"/>
              </w:rPr>
            </w:pPr>
            <w:r w:rsidRPr="00ED574F">
              <w:rPr>
                <w:sz w:val="20"/>
                <w:szCs w:val="20"/>
              </w:rPr>
              <w:lastRenderedPageBreak/>
              <w:t xml:space="preserve">Направление </w:t>
            </w:r>
            <w:r>
              <w:rPr>
                <w:sz w:val="20"/>
                <w:szCs w:val="20"/>
              </w:rPr>
              <w:t>4</w:t>
            </w:r>
            <w:r w:rsidRPr="00ED574F">
              <w:rPr>
                <w:sz w:val="20"/>
                <w:szCs w:val="20"/>
              </w:rPr>
              <w:t>:</w:t>
            </w:r>
          </w:p>
          <w:p w:rsidR="00C01699" w:rsidRPr="0029153D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29153D">
              <w:rPr>
                <w:b w:val="0"/>
                <w:sz w:val="20"/>
                <w:szCs w:val="20"/>
              </w:rPr>
              <w:t>Создание условий,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9153D">
              <w:rPr>
                <w:b w:val="0"/>
                <w:sz w:val="20"/>
                <w:szCs w:val="20"/>
              </w:rPr>
              <w:t>обеспечивающих максимально эффективное использование   потенциала    энергетического сектора  и  топливно-энергетических  ресурсов  для  роста  экономики  и  повышения  качества  жизни населения Курской области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9153D">
              <w:rPr>
                <w:b w:val="0"/>
                <w:sz w:val="20"/>
                <w:szCs w:val="20"/>
              </w:rPr>
              <w:t>действующим законодательством РФ, Курской области</w:t>
            </w:r>
          </w:p>
        </w:tc>
        <w:tc>
          <w:tcPr>
            <w:tcW w:w="1395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</w:p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</w:p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</w:p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187" w:type="dxa"/>
            <w:vMerge w:val="restart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  <w:p w:rsidR="00C01699" w:rsidRPr="009711F3" w:rsidRDefault="00C01699" w:rsidP="00D25FC0">
            <w:pPr>
              <w:pStyle w:val="a3"/>
              <w:rPr>
                <w:rFonts w:eastAsiaTheme="minorHAnsi"/>
                <w:sz w:val="20"/>
                <w:szCs w:val="20"/>
                <w:lang w:eastAsia="en-US"/>
              </w:rPr>
            </w:pPr>
            <w:r w:rsidRPr="009711F3">
              <w:rPr>
                <w:rFonts w:eastAsiaTheme="minorHAnsi"/>
                <w:sz w:val="20"/>
                <w:szCs w:val="20"/>
                <w:lang w:eastAsia="en-US"/>
              </w:rPr>
              <w:t>Реализация Программы позволит:</w:t>
            </w:r>
          </w:p>
          <w:p w:rsidR="00C01699" w:rsidRPr="009711F3" w:rsidRDefault="00C01699" w:rsidP="00D25FC0">
            <w:pPr>
              <w:pStyle w:val="a3"/>
              <w:rPr>
                <w:rFonts w:eastAsiaTheme="minorHAnsi"/>
                <w:sz w:val="20"/>
                <w:szCs w:val="20"/>
                <w:lang w:eastAsia="en-US"/>
              </w:rPr>
            </w:pPr>
            <w:r w:rsidRPr="009711F3">
              <w:rPr>
                <w:rFonts w:eastAsiaTheme="minorHAnsi"/>
                <w:sz w:val="20"/>
                <w:szCs w:val="20"/>
                <w:lang w:eastAsia="en-US"/>
              </w:rPr>
              <w:t>в бюджетной сфере уменьшить оплату за ТЭР,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 w:rsidRPr="009711F3">
              <w:rPr>
                <w:sz w:val="20"/>
                <w:szCs w:val="20"/>
              </w:rPr>
              <w:t>сократить потр</w:t>
            </w:r>
            <w:r>
              <w:rPr>
                <w:sz w:val="20"/>
                <w:szCs w:val="20"/>
              </w:rPr>
              <w:t>ебление энергетических ресурсов</w:t>
            </w:r>
          </w:p>
        </w:tc>
      </w:tr>
      <w:tr w:rsidR="00C01699" w:rsidTr="00D25FC0">
        <w:tc>
          <w:tcPr>
            <w:tcW w:w="7391" w:type="dxa"/>
          </w:tcPr>
          <w:p w:rsidR="00C01699" w:rsidRPr="00597A3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97A39">
              <w:rPr>
                <w:b w:val="0"/>
                <w:sz w:val="20"/>
                <w:szCs w:val="20"/>
              </w:rPr>
              <w:t xml:space="preserve">Мероприятие </w:t>
            </w:r>
            <w:r>
              <w:rPr>
                <w:b w:val="0"/>
                <w:sz w:val="20"/>
                <w:szCs w:val="20"/>
              </w:rPr>
              <w:t>4.</w:t>
            </w:r>
            <w:r w:rsidRPr="00597A39">
              <w:rPr>
                <w:b w:val="0"/>
                <w:sz w:val="20"/>
                <w:szCs w:val="20"/>
              </w:rPr>
              <w:t>1:</w:t>
            </w:r>
          </w:p>
          <w:p w:rsidR="00C01699" w:rsidRPr="00597A3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97A39">
              <w:rPr>
                <w:b w:val="0"/>
                <w:sz w:val="20"/>
                <w:szCs w:val="20"/>
              </w:rPr>
              <w:t xml:space="preserve">Реализация энергосберегающих мероприятий и внедрение </w:t>
            </w:r>
            <w:proofErr w:type="spellStart"/>
            <w:r w:rsidRPr="00597A39">
              <w:rPr>
                <w:b w:val="0"/>
                <w:sz w:val="20"/>
                <w:szCs w:val="20"/>
              </w:rPr>
              <w:t>энергоэффективного</w:t>
            </w:r>
            <w:proofErr w:type="spellEnd"/>
            <w:r w:rsidRPr="00597A39">
              <w:rPr>
                <w:b w:val="0"/>
                <w:sz w:val="20"/>
                <w:szCs w:val="20"/>
              </w:rPr>
              <w:t xml:space="preserve"> оборудования и материалов </w:t>
            </w:r>
          </w:p>
        </w:tc>
        <w:tc>
          <w:tcPr>
            <w:tcW w:w="1395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29153D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55,3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29153D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63,6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29153D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3187" w:type="dxa"/>
            <w:vMerge/>
          </w:tcPr>
          <w:p w:rsidR="00C01699" w:rsidRPr="0029153D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</w:tcPr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Показатель 4.1.1</w:t>
            </w:r>
          </w:p>
          <w:p w:rsidR="00C01699" w:rsidRPr="00597A3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97A39">
              <w:rPr>
                <w:b w:val="0"/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1395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6,1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7,0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3187" w:type="dxa"/>
            <w:vMerge/>
          </w:tcPr>
          <w:p w:rsidR="00C01699" w:rsidRPr="0029153D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C01699" w:rsidTr="00D25FC0">
        <w:tc>
          <w:tcPr>
            <w:tcW w:w="7391" w:type="dxa"/>
          </w:tcPr>
          <w:p w:rsidR="00C01699" w:rsidRPr="00597A3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Показатель</w:t>
            </w:r>
            <w:r w:rsidRPr="00597A39">
              <w:rPr>
                <w:b w:val="0"/>
                <w:sz w:val="20"/>
                <w:szCs w:val="20"/>
              </w:rPr>
              <w:t xml:space="preserve"> 4.</w:t>
            </w:r>
            <w:r>
              <w:rPr>
                <w:b w:val="0"/>
                <w:sz w:val="20"/>
                <w:szCs w:val="20"/>
              </w:rPr>
              <w:t>1</w:t>
            </w:r>
            <w:r w:rsidRPr="00597A39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>2.</w:t>
            </w:r>
          </w:p>
          <w:p w:rsidR="00C01699" w:rsidRPr="00597A3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97A39">
              <w:rPr>
                <w:b w:val="0"/>
                <w:sz w:val="20"/>
                <w:szCs w:val="20"/>
              </w:rPr>
              <w:t>Экономия средств областного бюджета на ремонт топливной системы здания</w:t>
            </w:r>
          </w:p>
        </w:tc>
        <w:tc>
          <w:tcPr>
            <w:tcW w:w="1395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29153D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49,2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29153D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56,6</w:t>
            </w:r>
          </w:p>
        </w:tc>
        <w:tc>
          <w:tcPr>
            <w:tcW w:w="1658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C01699" w:rsidRPr="0029153D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45,0</w:t>
            </w:r>
          </w:p>
        </w:tc>
        <w:tc>
          <w:tcPr>
            <w:tcW w:w="3187" w:type="dxa"/>
            <w:vMerge/>
          </w:tcPr>
          <w:p w:rsidR="00C01699" w:rsidRPr="0029153D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:rsidR="00C01699" w:rsidRPr="00D228C6" w:rsidRDefault="00C01699" w:rsidP="00C01699">
      <w:pPr>
        <w:rPr>
          <w:sz w:val="20"/>
          <w:szCs w:val="20"/>
        </w:rPr>
      </w:pPr>
    </w:p>
    <w:p w:rsidR="00C01699" w:rsidRPr="00D228C6" w:rsidRDefault="00C01699" w:rsidP="00C01699">
      <w:pPr>
        <w:rPr>
          <w:sz w:val="20"/>
          <w:szCs w:val="20"/>
        </w:rPr>
      </w:pPr>
    </w:p>
    <w:p w:rsidR="00C01699" w:rsidRDefault="00C01699" w:rsidP="00C01699">
      <w:pPr>
        <w:jc w:val="center"/>
        <w:rPr>
          <w:b/>
          <w:sz w:val="28"/>
          <w:szCs w:val="28"/>
        </w:rPr>
        <w:sectPr w:rsidR="00C01699" w:rsidSect="002B410F">
          <w:pgSz w:w="16838" w:h="11906" w:orient="landscape"/>
          <w:pgMar w:top="992" w:right="851" w:bottom="1559" w:left="851" w:header="709" w:footer="709" w:gutter="0"/>
          <w:cols w:space="720"/>
        </w:sectPr>
      </w:pPr>
    </w:p>
    <w:p w:rsidR="00C01699" w:rsidRDefault="00C01699" w:rsidP="00C01699">
      <w:pPr>
        <w:jc w:val="center"/>
        <w:rPr>
          <w:b/>
          <w:sz w:val="28"/>
          <w:szCs w:val="28"/>
        </w:rPr>
      </w:pPr>
    </w:p>
    <w:p w:rsidR="00C01699" w:rsidRDefault="00C01699" w:rsidP="00C0169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ДОСТИЖЕНИЯ УСТАНОВЛЕННЫХ ЦЕЛЕЙ</w:t>
      </w:r>
    </w:p>
    <w:p w:rsidR="00C01699" w:rsidRDefault="00C01699" w:rsidP="00C01699">
      <w:pPr>
        <w:jc w:val="center"/>
        <w:rPr>
          <w:b/>
          <w:sz w:val="28"/>
          <w:szCs w:val="28"/>
        </w:rPr>
      </w:pPr>
    </w:p>
    <w:p w:rsidR="00C01699" w:rsidRDefault="00C01699" w:rsidP="00C01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Сроки достижения установленных целей, решения задач, запланированных мероприятий, в реализации которых принимает участие УМЦ ГОЧС Курской области, отражены в Приложении № 4 к методическим рекомендациям по подготовке докладов о результатах и основных направлениях деятельности и отчетной датой является 31 декабря 2015 года.</w:t>
      </w:r>
    </w:p>
    <w:p w:rsidR="00C01699" w:rsidRDefault="00C01699" w:rsidP="00C01699">
      <w:pPr>
        <w:ind w:firstLine="360"/>
        <w:jc w:val="both"/>
        <w:rPr>
          <w:sz w:val="28"/>
          <w:szCs w:val="28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jc w:val="right"/>
        <w:rPr>
          <w:sz w:val="20"/>
          <w:szCs w:val="20"/>
        </w:rPr>
        <w:sectPr w:rsidR="00C01699" w:rsidSect="002B410F">
          <w:pgSz w:w="11906" w:h="16838" w:code="9"/>
          <w:pgMar w:top="822" w:right="567" w:bottom="1134" w:left="1134" w:header="709" w:footer="709" w:gutter="0"/>
          <w:cols w:space="708"/>
          <w:docGrid w:linePitch="360"/>
        </w:sectPr>
      </w:pP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4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 Методическим рекомендациям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подготовке докладов о результатах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основных </w:t>
      </w:r>
      <w:proofErr w:type="gramStart"/>
      <w:r>
        <w:rPr>
          <w:sz w:val="20"/>
          <w:szCs w:val="20"/>
        </w:rPr>
        <w:t>направлениях</w:t>
      </w:r>
      <w:proofErr w:type="gramEnd"/>
      <w:r>
        <w:rPr>
          <w:sz w:val="20"/>
          <w:szCs w:val="20"/>
        </w:rPr>
        <w:t xml:space="preserve"> деятельности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исполнительных органов государственной власти </w:t>
      </w:r>
    </w:p>
    <w:p w:rsidR="00C01699" w:rsidRDefault="00C01699" w:rsidP="00C01699">
      <w:pPr>
        <w:jc w:val="right"/>
        <w:rPr>
          <w:sz w:val="20"/>
          <w:szCs w:val="20"/>
        </w:rPr>
      </w:pPr>
      <w:r>
        <w:rPr>
          <w:sz w:val="20"/>
          <w:szCs w:val="20"/>
        </w:rPr>
        <w:t>Курской области</w:t>
      </w:r>
    </w:p>
    <w:p w:rsidR="00C01699" w:rsidRDefault="00C01699" w:rsidP="00C01699">
      <w:pPr>
        <w:pStyle w:val="ConsPlusTitle"/>
        <w:widowControl/>
        <w:jc w:val="both"/>
        <w:outlineLvl w:val="0"/>
        <w:rPr>
          <w:sz w:val="20"/>
          <w:szCs w:val="20"/>
        </w:rPr>
      </w:pPr>
    </w:p>
    <w:p w:rsidR="00C01699" w:rsidRDefault="00C01699" w:rsidP="00C0169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Сроки достижения установленных целей, решения задач, </w:t>
      </w:r>
    </w:p>
    <w:p w:rsidR="00C01699" w:rsidRDefault="00C01699" w:rsidP="00C0169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запланированных мероприятий и результаты деятельности органа </w:t>
      </w:r>
    </w:p>
    <w:p w:rsidR="00C01699" w:rsidRDefault="00C01699" w:rsidP="00C0169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исполнительной власти Курской области</w:t>
      </w:r>
    </w:p>
    <w:p w:rsidR="00C01699" w:rsidRPr="000F72B7" w:rsidRDefault="00C01699" w:rsidP="00C0169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(в соответствии с выполняемыми целями, задачами, мероприятиями УМЦ ГОЧС Курской области) </w:t>
      </w:r>
    </w:p>
    <w:p w:rsidR="00C01699" w:rsidRPr="000F72B7" w:rsidRDefault="00C01699" w:rsidP="00C01699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7338"/>
        <w:gridCol w:w="5386"/>
        <w:gridCol w:w="2268"/>
      </w:tblGrid>
      <w:tr w:rsidR="00C01699" w:rsidRPr="00D228C6" w:rsidTr="00D25FC0">
        <w:tc>
          <w:tcPr>
            <w:tcW w:w="7338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 w:rsidRPr="00D228C6">
              <w:rPr>
                <w:sz w:val="20"/>
                <w:szCs w:val="20"/>
              </w:rPr>
              <w:t xml:space="preserve">Цели, задачи, </w:t>
            </w: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5386" w:type="dxa"/>
            <w:vMerge w:val="restart"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деятельности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достижения установленных целей, задач, мероприятий, результаты.</w:t>
            </w:r>
          </w:p>
        </w:tc>
      </w:tr>
      <w:tr w:rsidR="00C01699" w:rsidRPr="00D228C6" w:rsidTr="00D25FC0">
        <w:trPr>
          <w:trHeight w:val="70"/>
        </w:trPr>
        <w:tc>
          <w:tcPr>
            <w:tcW w:w="7338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1.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28C6">
              <w:rPr>
                <w:sz w:val="20"/>
                <w:szCs w:val="20"/>
              </w:rPr>
              <w:t xml:space="preserve">ыполнения работ, оказание услуг в целях обеспечения реализации предусмотренных федеральными законами, законами Курской области, нормативными правовыми актами Курской </w:t>
            </w:r>
            <w:proofErr w:type="gramStart"/>
            <w:r w:rsidRPr="00D228C6">
              <w:rPr>
                <w:sz w:val="20"/>
                <w:szCs w:val="20"/>
              </w:rPr>
              <w:t>области полномочий исполнительных органов государственной власти Курской области</w:t>
            </w:r>
            <w:proofErr w:type="gramEnd"/>
            <w:r w:rsidRPr="00D228C6">
              <w:rPr>
                <w:sz w:val="20"/>
                <w:szCs w:val="20"/>
              </w:rPr>
              <w:t xml:space="preserve"> по обучению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386" w:type="dxa"/>
            <w:vMerge w:val="restart"/>
          </w:tcPr>
          <w:p w:rsidR="00C01699" w:rsidRPr="00ED574F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</w:p>
          <w:p w:rsidR="00C01699" w:rsidRDefault="00C01699" w:rsidP="00D25FC0">
            <w:pPr>
              <w:pStyle w:val="ConsPlusTitle"/>
              <w:jc w:val="both"/>
              <w:outlineLvl w:val="0"/>
              <w:rPr>
                <w:sz w:val="20"/>
                <w:szCs w:val="20"/>
              </w:rPr>
            </w:pPr>
            <w:r w:rsidRPr="00ED574F">
              <w:rPr>
                <w:b w:val="0"/>
                <w:sz w:val="20"/>
                <w:szCs w:val="20"/>
              </w:rPr>
              <w:t>осуществить комплектование</w:t>
            </w:r>
            <w:r>
              <w:rPr>
                <w:b w:val="0"/>
                <w:sz w:val="20"/>
                <w:szCs w:val="20"/>
              </w:rPr>
              <w:t xml:space="preserve"> и обучение </w:t>
            </w:r>
            <w:r w:rsidRPr="00ED574F">
              <w:rPr>
                <w:b w:val="0"/>
                <w:sz w:val="20"/>
                <w:szCs w:val="20"/>
              </w:rPr>
              <w:t xml:space="preserve"> учебных групп в количестве 100 штук</w:t>
            </w:r>
            <w:r>
              <w:rPr>
                <w:b w:val="0"/>
                <w:sz w:val="20"/>
                <w:szCs w:val="20"/>
              </w:rPr>
              <w:t xml:space="preserve"> ежегодно.</w:t>
            </w:r>
            <w:r w:rsidRPr="00ED574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 г.</w:t>
            </w:r>
            <w:r w:rsidRPr="003D4F5B">
              <w:rPr>
                <w:sz w:val="20"/>
                <w:szCs w:val="20"/>
              </w:rPr>
              <w:t xml:space="preserve">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1.1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D228C6">
              <w:rPr>
                <w:sz w:val="20"/>
                <w:szCs w:val="20"/>
              </w:rPr>
              <w:t>существление планового повышения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 и защиты от чрезвычайных ситуаций и других категорий, в соответствии с Планом комплектования областного бюджетного образовательного учреждения дополнительного профессионального образования «Учебно-методический центр по гражданской обороне и</w:t>
            </w:r>
            <w:proofErr w:type="gramEnd"/>
            <w:r w:rsidRPr="00D228C6">
              <w:rPr>
                <w:sz w:val="20"/>
                <w:szCs w:val="20"/>
              </w:rPr>
              <w:t xml:space="preserve"> </w:t>
            </w:r>
            <w:proofErr w:type="gramStart"/>
            <w:r w:rsidRPr="00D228C6">
              <w:rPr>
                <w:sz w:val="20"/>
                <w:szCs w:val="20"/>
              </w:rPr>
              <w:t>чрезвычайным ситуациям Курской области» слушателями, утверждаемым нормативным правовым актом Курской области на очередной учебный год</w:t>
            </w:r>
            <w:r>
              <w:rPr>
                <w:sz w:val="20"/>
                <w:szCs w:val="20"/>
              </w:rPr>
              <w:t>;</w:t>
            </w:r>
            <w:r w:rsidRPr="00D228C6">
              <w:rPr>
                <w:sz w:val="20"/>
                <w:szCs w:val="20"/>
              </w:rPr>
              <w:t xml:space="preserve"> содействие комитету образования и науки Курской области в подготовке учителей (преподавателей) безопасности жизнедеятельности в соответствии с программами обучения; распространение передового опыта обучения и пропаганда знаний в области гражданской обороны и защиты  населения и терр</w:t>
            </w:r>
            <w:r>
              <w:rPr>
                <w:sz w:val="20"/>
                <w:szCs w:val="20"/>
              </w:rPr>
              <w:t>итории от чрезвычайных ситуаций.</w:t>
            </w:r>
            <w:proofErr w:type="gramEnd"/>
          </w:p>
        </w:tc>
        <w:tc>
          <w:tcPr>
            <w:tcW w:w="5386" w:type="dxa"/>
            <w:vMerge/>
          </w:tcPr>
          <w:p w:rsidR="00C01699" w:rsidRPr="00D228C6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1.1.1. </w:t>
            </w:r>
            <w:r w:rsidRPr="008D3C36">
              <w:rPr>
                <w:sz w:val="20"/>
                <w:szCs w:val="20"/>
              </w:rPr>
              <w:t>Комплектование слушателями учебных групп в соответствии с подлежащими обучению категориями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  <w:p w:rsidR="00C01699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Цель 3.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70433">
              <w:rPr>
                <w:sz w:val="20"/>
                <w:szCs w:val="20"/>
              </w:rPr>
              <w:t>оздание эффективной системы пожарной безопасности в Курской области, обеспечение необходимых условий для предотвращения гибели людей при пожарах, сокращение материального ущерба</w:t>
            </w:r>
            <w:r>
              <w:rPr>
                <w:sz w:val="20"/>
                <w:szCs w:val="20"/>
              </w:rPr>
              <w:t>;</w:t>
            </w:r>
            <w:r w:rsidRPr="00E70433">
              <w:rPr>
                <w:sz w:val="20"/>
                <w:szCs w:val="20"/>
              </w:rPr>
              <w:t xml:space="preserve"> государственная поддержка органами исполнительной власти Курской области общественных объединений пожарной охраны, обеспечение технической оснащенности подразделений Государственной противопожарной службы в соответствии с нормами, утвержденными действующим законодательством РФ, Курской области</w:t>
            </w:r>
          </w:p>
        </w:tc>
        <w:tc>
          <w:tcPr>
            <w:tcW w:w="5386" w:type="dxa"/>
            <w:vMerge w:val="restart"/>
          </w:tcPr>
          <w:p w:rsidR="00C01699" w:rsidRPr="003D4927" w:rsidRDefault="00C01699" w:rsidP="00D25FC0">
            <w:pPr>
              <w:rPr>
                <w:sz w:val="20"/>
                <w:szCs w:val="20"/>
              </w:rPr>
            </w:pPr>
            <w:r w:rsidRPr="003D4927">
              <w:rPr>
                <w:sz w:val="20"/>
                <w:szCs w:val="20"/>
              </w:rPr>
              <w:t>Создание  необходимых  условий  для  повышения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3D4927">
              <w:rPr>
                <w:sz w:val="20"/>
                <w:szCs w:val="20"/>
              </w:rPr>
              <w:t xml:space="preserve">эффективности </w:t>
            </w:r>
            <w:r>
              <w:rPr>
                <w:sz w:val="20"/>
                <w:szCs w:val="20"/>
              </w:rPr>
              <w:t xml:space="preserve">защиты Курской области </w:t>
            </w:r>
            <w:r w:rsidRPr="003D4927">
              <w:rPr>
                <w:sz w:val="20"/>
                <w:szCs w:val="20"/>
              </w:rPr>
              <w:t xml:space="preserve">  от   пожаров   в   целом,   укрепить    материально-техническую  базу   подразделений                      Государственной  противопожарной  службы   по                              Курской области, в том числе:                              сократить  количество  пожаров,  масштабы   и  последствия пожаров  на  объектах  населенных  пунктов Курской области (по сравнению с  2008</w:t>
            </w:r>
            <w:r>
              <w:rPr>
                <w:sz w:val="20"/>
                <w:szCs w:val="20"/>
              </w:rPr>
              <w:t>г.)</w:t>
            </w:r>
          </w:p>
          <w:p w:rsidR="00C01699" w:rsidRPr="00F171FF" w:rsidRDefault="00C01699" w:rsidP="00D25FC0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t>повысить оперативность прибытия подразделений                              Государственной  противопожарной   службы   к                              очагам возгорания и сократить  среднее  время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t>тушения пожаров  на  3,4%  за  счет  создания                              отдельных   постов,   развития   иных   видов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171FF">
              <w:rPr>
                <w:rFonts w:ascii="Times New Roman" w:eastAsiaTheme="minorHAnsi" w:hAnsi="Times New Roman" w:cs="Times New Roman"/>
                <w:lang w:eastAsia="en-US"/>
              </w:rPr>
              <w:t xml:space="preserve"> пожарной   охраны,    а   также   укрепления                              материально-технической базы  Государственной                              противопожарной службы;                              обеспечить    безопасные    условия     труда  работников ОКУ "ППС Курской области";                              повысить престиж профессии пожарного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01699" w:rsidRDefault="00C01699" w:rsidP="00D25FC0">
            <w:r w:rsidRPr="00AB39D4">
              <w:rPr>
                <w:sz w:val="20"/>
                <w:szCs w:val="20"/>
              </w:rPr>
              <w:t xml:space="preserve">31.12.2015 г. </w:t>
            </w:r>
          </w:p>
          <w:p w:rsidR="00C01699" w:rsidRDefault="00C01699" w:rsidP="00D25FC0"/>
        </w:tc>
      </w:tr>
      <w:tr w:rsidR="00C01699" w:rsidRPr="00D228C6" w:rsidTr="00D25FC0">
        <w:tc>
          <w:tcPr>
            <w:tcW w:w="733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 w:rsidRPr="00072491">
              <w:rPr>
                <w:sz w:val="20"/>
                <w:szCs w:val="20"/>
              </w:rPr>
              <w:t xml:space="preserve">Задача 3.1. 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072491">
              <w:rPr>
                <w:sz w:val="20"/>
                <w:szCs w:val="20"/>
              </w:rPr>
              <w:t>Укрепление материально-технической базы подразделений Государственной противопожарной службы в соответствии с нормами, утвержденными действующим законодательством; подготовк</w:t>
            </w:r>
            <w:r>
              <w:rPr>
                <w:sz w:val="20"/>
                <w:szCs w:val="20"/>
              </w:rPr>
              <w:t>а</w:t>
            </w:r>
            <w:r w:rsidRPr="00072491">
              <w:rPr>
                <w:sz w:val="20"/>
                <w:szCs w:val="20"/>
              </w:rPr>
              <w:t>, переподготовк</w:t>
            </w:r>
            <w:r>
              <w:rPr>
                <w:sz w:val="20"/>
                <w:szCs w:val="20"/>
              </w:rPr>
              <w:t>а</w:t>
            </w:r>
            <w:r w:rsidRPr="00072491">
              <w:rPr>
                <w:sz w:val="20"/>
                <w:szCs w:val="20"/>
              </w:rPr>
              <w:t xml:space="preserve"> и повышени</w:t>
            </w:r>
            <w:r>
              <w:rPr>
                <w:sz w:val="20"/>
                <w:szCs w:val="20"/>
              </w:rPr>
              <w:t>е</w:t>
            </w:r>
            <w:r w:rsidRPr="00072491">
              <w:rPr>
                <w:sz w:val="20"/>
                <w:szCs w:val="20"/>
              </w:rPr>
              <w:t xml:space="preserve"> квалификации работников добровольной пожарной охраны и добровольных пожарных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Default="00C01699" w:rsidP="00D25FC0"/>
        </w:tc>
      </w:tr>
      <w:tr w:rsidR="00C01699" w:rsidRPr="00D228C6" w:rsidTr="00D25FC0">
        <w:tc>
          <w:tcPr>
            <w:tcW w:w="7338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3.1.1.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 зарегистрированных пожаров</w:t>
            </w: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Pr="00AB39D4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3.1.2.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погибших</w:t>
            </w: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Pr="00AB39D4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Показатель3.1.3. 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Количество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 w:rsidRPr="002C2F55">
              <w:rPr>
                <w:sz w:val="20"/>
                <w:szCs w:val="20"/>
              </w:rPr>
              <w:t>Спасенных</w:t>
            </w:r>
          </w:p>
          <w:p w:rsidR="00C01699" w:rsidRPr="002C2F55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Pr="00AB39D4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3.1.4.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прибытия на пожар</w:t>
            </w: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Pr="00AB39D4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3.1.5.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локализации пожара</w:t>
            </w: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Pr="00AB39D4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3.1.6.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ликвидации пожара</w:t>
            </w: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Pr="00AB39D4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  <w:vAlign w:val="center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3.1.7. </w:t>
            </w:r>
          </w:p>
          <w:p w:rsidR="00C01699" w:rsidRPr="00F40DB7" w:rsidRDefault="00C01699" w:rsidP="00D25FC0">
            <w:pPr>
              <w:rPr>
                <w:sz w:val="20"/>
                <w:szCs w:val="20"/>
              </w:rPr>
            </w:pPr>
            <w:r w:rsidRPr="00F40DB7">
              <w:rPr>
                <w:sz w:val="20"/>
                <w:szCs w:val="20"/>
              </w:rPr>
              <w:t>Среднее время тушения пожара</w:t>
            </w: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Pr="00AB39D4" w:rsidRDefault="00C01699" w:rsidP="00D25FC0">
            <w:pPr>
              <w:rPr>
                <w:sz w:val="20"/>
                <w:szCs w:val="20"/>
              </w:rPr>
            </w:pPr>
          </w:p>
        </w:tc>
      </w:tr>
      <w:tr w:rsidR="00C01699" w:rsidRPr="00D228C6" w:rsidTr="00D25FC0">
        <w:tc>
          <w:tcPr>
            <w:tcW w:w="733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4:</w:t>
            </w:r>
          </w:p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условий, </w:t>
            </w:r>
            <w:r w:rsidRPr="00072491">
              <w:rPr>
                <w:sz w:val="20"/>
                <w:szCs w:val="20"/>
              </w:rPr>
              <w:t xml:space="preserve"> обеспечивающих максимально эффективное использование   потенциала    энергетического сектора  и  топливно-энергетических  ресурсов  для  роста  экономики  и  повышения  качества  жизни населения Курской области</w:t>
            </w:r>
          </w:p>
        </w:tc>
        <w:tc>
          <w:tcPr>
            <w:tcW w:w="5386" w:type="dxa"/>
            <w:vMerge w:val="restart"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  <w:p w:rsidR="00C01699" w:rsidRPr="009711F3" w:rsidRDefault="00C01699" w:rsidP="00D25FC0">
            <w:pPr>
              <w:pStyle w:val="a3"/>
              <w:rPr>
                <w:rFonts w:eastAsiaTheme="minorHAnsi"/>
                <w:sz w:val="20"/>
                <w:szCs w:val="20"/>
                <w:lang w:eastAsia="en-US"/>
              </w:rPr>
            </w:pPr>
            <w:r w:rsidRPr="009711F3">
              <w:rPr>
                <w:rFonts w:eastAsiaTheme="minorHAnsi"/>
                <w:sz w:val="20"/>
                <w:szCs w:val="20"/>
                <w:lang w:eastAsia="en-US"/>
              </w:rPr>
              <w:t>Реализация Программы позволит:</w:t>
            </w:r>
          </w:p>
          <w:p w:rsidR="00C01699" w:rsidRPr="009711F3" w:rsidRDefault="00C01699" w:rsidP="00D25FC0">
            <w:pPr>
              <w:pStyle w:val="a3"/>
              <w:rPr>
                <w:rFonts w:eastAsiaTheme="minorHAnsi"/>
                <w:sz w:val="20"/>
                <w:szCs w:val="20"/>
                <w:lang w:eastAsia="en-US"/>
              </w:rPr>
            </w:pPr>
            <w:r w:rsidRPr="009711F3">
              <w:rPr>
                <w:rFonts w:eastAsiaTheme="minorHAnsi"/>
                <w:sz w:val="20"/>
                <w:szCs w:val="20"/>
                <w:lang w:eastAsia="en-US"/>
              </w:rPr>
              <w:t>в бюджетной сфере уменьшить оплату за ТЭР,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 w:rsidRPr="009711F3">
              <w:rPr>
                <w:sz w:val="20"/>
                <w:szCs w:val="20"/>
              </w:rPr>
              <w:t>сократить потр</w:t>
            </w:r>
            <w:r>
              <w:rPr>
                <w:sz w:val="20"/>
                <w:szCs w:val="20"/>
              </w:rPr>
              <w:t>ебление энергетических ресурсов</w:t>
            </w:r>
          </w:p>
        </w:tc>
        <w:tc>
          <w:tcPr>
            <w:tcW w:w="2268" w:type="dxa"/>
            <w:vMerge w:val="restart"/>
          </w:tcPr>
          <w:p w:rsidR="00C01699" w:rsidRDefault="00C01699" w:rsidP="00D25FC0">
            <w:r w:rsidRPr="005E09F0">
              <w:rPr>
                <w:sz w:val="20"/>
                <w:szCs w:val="20"/>
              </w:rPr>
              <w:t xml:space="preserve">31.12.2015 г. </w:t>
            </w:r>
          </w:p>
        </w:tc>
      </w:tr>
      <w:tr w:rsidR="00C01699" w:rsidRPr="00D228C6" w:rsidTr="00D25FC0">
        <w:tc>
          <w:tcPr>
            <w:tcW w:w="7338" w:type="dxa"/>
          </w:tcPr>
          <w:p w:rsidR="00C01699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4.1. </w:t>
            </w:r>
          </w:p>
          <w:p w:rsidR="00C01699" w:rsidRPr="00D228C6" w:rsidRDefault="00C01699" w:rsidP="00D2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1FA1">
              <w:rPr>
                <w:sz w:val="20"/>
                <w:szCs w:val="20"/>
              </w:rPr>
              <w:t xml:space="preserve">еализация энергосберегающих мероприятий и внедрение </w:t>
            </w:r>
            <w:proofErr w:type="spellStart"/>
            <w:r w:rsidRPr="008B1FA1">
              <w:rPr>
                <w:sz w:val="20"/>
                <w:szCs w:val="20"/>
              </w:rPr>
              <w:t>энергоэффективного</w:t>
            </w:r>
            <w:proofErr w:type="spellEnd"/>
            <w:r w:rsidRPr="008B1FA1">
              <w:rPr>
                <w:sz w:val="20"/>
                <w:szCs w:val="20"/>
              </w:rPr>
              <w:t xml:space="preserve"> оборудования и материалов</w:t>
            </w:r>
          </w:p>
        </w:tc>
        <w:tc>
          <w:tcPr>
            <w:tcW w:w="5386" w:type="dxa"/>
            <w:vMerge/>
          </w:tcPr>
          <w:p w:rsidR="00C01699" w:rsidRPr="00D228C6" w:rsidRDefault="00C01699" w:rsidP="00D25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Default="00C01699" w:rsidP="00D25FC0"/>
        </w:tc>
      </w:tr>
      <w:tr w:rsidR="00C01699" w:rsidRPr="00D228C6" w:rsidTr="00D25FC0">
        <w:tc>
          <w:tcPr>
            <w:tcW w:w="7338" w:type="dxa"/>
          </w:tcPr>
          <w:p w:rsidR="00C0169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Показатель 4.1.1</w:t>
            </w:r>
          </w:p>
          <w:p w:rsidR="00C01699" w:rsidRPr="00597A3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97A39">
              <w:rPr>
                <w:b w:val="0"/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Default="00C01699" w:rsidP="00D25FC0"/>
        </w:tc>
      </w:tr>
      <w:tr w:rsidR="00C01699" w:rsidRPr="00D228C6" w:rsidTr="00D25FC0">
        <w:tc>
          <w:tcPr>
            <w:tcW w:w="7338" w:type="dxa"/>
          </w:tcPr>
          <w:p w:rsidR="00C01699" w:rsidRPr="00597A3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Показатель</w:t>
            </w:r>
            <w:r w:rsidRPr="00597A39">
              <w:rPr>
                <w:b w:val="0"/>
                <w:sz w:val="20"/>
                <w:szCs w:val="20"/>
              </w:rPr>
              <w:t xml:space="preserve"> 4.</w:t>
            </w:r>
            <w:r>
              <w:rPr>
                <w:b w:val="0"/>
                <w:sz w:val="20"/>
                <w:szCs w:val="20"/>
              </w:rPr>
              <w:t>1</w:t>
            </w:r>
            <w:r w:rsidRPr="00597A39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>2.</w:t>
            </w:r>
          </w:p>
          <w:p w:rsidR="00C01699" w:rsidRPr="00597A39" w:rsidRDefault="00C01699" w:rsidP="00D25FC0">
            <w:pPr>
              <w:pStyle w:val="ConsPlusTitle"/>
              <w:widowControl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97A39">
              <w:rPr>
                <w:b w:val="0"/>
                <w:sz w:val="20"/>
                <w:szCs w:val="20"/>
              </w:rPr>
              <w:t>Экономия средств областного бюджета на ремонт топливной системы здания</w:t>
            </w:r>
          </w:p>
        </w:tc>
        <w:tc>
          <w:tcPr>
            <w:tcW w:w="5386" w:type="dxa"/>
            <w:vMerge/>
          </w:tcPr>
          <w:p w:rsidR="00C01699" w:rsidRPr="003D4F5B" w:rsidRDefault="00C01699" w:rsidP="00D25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1699" w:rsidRDefault="00C01699" w:rsidP="00D25FC0"/>
        </w:tc>
      </w:tr>
    </w:tbl>
    <w:p w:rsidR="00C01699" w:rsidRDefault="00C01699" w:rsidP="00C01699">
      <w:pPr>
        <w:jc w:val="right"/>
        <w:rPr>
          <w:sz w:val="20"/>
          <w:szCs w:val="20"/>
        </w:rPr>
      </w:pPr>
    </w:p>
    <w:p w:rsidR="00C01699" w:rsidRDefault="00C01699" w:rsidP="00C01699">
      <w:pPr>
        <w:rPr>
          <w:sz w:val="20"/>
          <w:szCs w:val="20"/>
        </w:rPr>
        <w:sectPr w:rsidR="00C01699" w:rsidSect="002B410F">
          <w:pgSz w:w="16838" w:h="11906" w:orient="landscape" w:code="9"/>
          <w:pgMar w:top="1134" w:right="822" w:bottom="567" w:left="1134" w:header="709" w:footer="709" w:gutter="0"/>
          <w:cols w:space="708"/>
          <w:docGrid w:linePitch="360"/>
        </w:sectPr>
      </w:pPr>
    </w:p>
    <w:bookmarkEnd w:id="2"/>
    <w:p w:rsidR="00C01699" w:rsidRDefault="00C01699" w:rsidP="00C0169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caps/>
        </w:rPr>
        <w:lastRenderedPageBreak/>
        <w:tab/>
      </w:r>
      <w:r>
        <w:rPr>
          <w:b/>
          <w:sz w:val="28"/>
          <w:szCs w:val="28"/>
        </w:rPr>
        <w:t>СОПОСТАВЛЕНИЕ ПОКАЗАТЕЛЕЙ ЗАТРАТ И РЕЗУЛЬТАТОВ ДЕЯТЕЛЬНОСТИ УЧРЕЖДЕНИЯ</w:t>
      </w:r>
    </w:p>
    <w:p w:rsidR="00C01699" w:rsidRDefault="00C01699" w:rsidP="00C01699">
      <w:pPr>
        <w:jc w:val="center"/>
        <w:rPr>
          <w:b/>
          <w:sz w:val="28"/>
          <w:szCs w:val="28"/>
        </w:rPr>
      </w:pPr>
    </w:p>
    <w:p w:rsidR="00C01699" w:rsidRDefault="00C01699" w:rsidP="00C01699">
      <w:pPr>
        <w:pStyle w:val="1"/>
        <w:ind w:left="567" w:firstLine="0"/>
        <w:jc w:val="both"/>
        <w:rPr>
          <w:caps/>
          <w:sz w:val="24"/>
          <w:szCs w:val="24"/>
        </w:rPr>
      </w:pPr>
    </w:p>
    <w:p w:rsidR="00C01699" w:rsidRDefault="00C01699" w:rsidP="00C01699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выполнения поставленных на 2012 год задач и мероприятий, а так же эффективности использования бюджетных средств отражена в Приложении 5. </w:t>
      </w:r>
    </w:p>
    <w:p w:rsidR="00C01699" w:rsidRPr="00B44A67" w:rsidRDefault="00C01699" w:rsidP="00C01699">
      <w:pPr>
        <w:jc w:val="right"/>
        <w:rPr>
          <w:sz w:val="28"/>
          <w:szCs w:val="28"/>
        </w:rPr>
      </w:pPr>
      <w:r w:rsidRPr="00B44A67">
        <w:rPr>
          <w:sz w:val="28"/>
          <w:szCs w:val="28"/>
        </w:rPr>
        <w:t xml:space="preserve">Приложение 5 </w:t>
      </w:r>
    </w:p>
    <w:p w:rsidR="00C01699" w:rsidRPr="00B44A67" w:rsidRDefault="00C01699" w:rsidP="00C01699">
      <w:pPr>
        <w:jc w:val="right"/>
        <w:rPr>
          <w:sz w:val="28"/>
          <w:szCs w:val="28"/>
        </w:rPr>
      </w:pPr>
      <w:r w:rsidRPr="00B44A67">
        <w:rPr>
          <w:sz w:val="28"/>
          <w:szCs w:val="28"/>
        </w:rPr>
        <w:t>к Методическим рекомендациям</w:t>
      </w:r>
    </w:p>
    <w:p w:rsidR="00C01699" w:rsidRPr="00B44A67" w:rsidRDefault="00C01699" w:rsidP="00C01699">
      <w:pPr>
        <w:jc w:val="right"/>
        <w:rPr>
          <w:sz w:val="28"/>
          <w:szCs w:val="28"/>
        </w:rPr>
      </w:pPr>
      <w:r w:rsidRPr="00B44A67">
        <w:rPr>
          <w:sz w:val="28"/>
          <w:szCs w:val="28"/>
        </w:rPr>
        <w:t xml:space="preserve">по подготовке докладов о результатах </w:t>
      </w:r>
    </w:p>
    <w:p w:rsidR="00C01699" w:rsidRPr="00B44A67" w:rsidRDefault="00C01699" w:rsidP="00C01699">
      <w:pPr>
        <w:jc w:val="right"/>
        <w:rPr>
          <w:sz w:val="28"/>
          <w:szCs w:val="28"/>
        </w:rPr>
      </w:pPr>
      <w:r w:rsidRPr="00B44A67">
        <w:rPr>
          <w:sz w:val="28"/>
          <w:szCs w:val="28"/>
        </w:rPr>
        <w:t xml:space="preserve">и основных </w:t>
      </w:r>
      <w:proofErr w:type="gramStart"/>
      <w:r w:rsidRPr="00B44A67">
        <w:rPr>
          <w:sz w:val="28"/>
          <w:szCs w:val="28"/>
        </w:rPr>
        <w:t>направлениях</w:t>
      </w:r>
      <w:proofErr w:type="gramEnd"/>
      <w:r w:rsidRPr="00B44A67">
        <w:rPr>
          <w:sz w:val="28"/>
          <w:szCs w:val="28"/>
        </w:rPr>
        <w:t xml:space="preserve"> деятельности</w:t>
      </w:r>
    </w:p>
    <w:p w:rsidR="00C01699" w:rsidRPr="00B44A67" w:rsidRDefault="00C01699" w:rsidP="00C01699">
      <w:pPr>
        <w:jc w:val="right"/>
        <w:rPr>
          <w:sz w:val="28"/>
          <w:szCs w:val="28"/>
        </w:rPr>
      </w:pPr>
      <w:r w:rsidRPr="00B44A67">
        <w:rPr>
          <w:sz w:val="28"/>
          <w:szCs w:val="28"/>
        </w:rPr>
        <w:t xml:space="preserve">исполнительных органов государственной власти </w:t>
      </w:r>
    </w:p>
    <w:p w:rsidR="00C01699" w:rsidRPr="00B44A67" w:rsidRDefault="00C01699" w:rsidP="00C01699">
      <w:pPr>
        <w:jc w:val="right"/>
        <w:rPr>
          <w:sz w:val="28"/>
          <w:szCs w:val="28"/>
        </w:rPr>
      </w:pPr>
      <w:r w:rsidRPr="00B44A67">
        <w:rPr>
          <w:sz w:val="28"/>
          <w:szCs w:val="28"/>
        </w:rPr>
        <w:t>Курской области</w:t>
      </w:r>
    </w:p>
    <w:p w:rsidR="00C01699" w:rsidRPr="00B44A67" w:rsidRDefault="00C01699" w:rsidP="00C01699">
      <w:pPr>
        <w:pStyle w:val="ConsPlusTitle"/>
        <w:widowControl/>
        <w:jc w:val="both"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jc w:val="both"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jc w:val="center"/>
        <w:outlineLvl w:val="0"/>
        <w:rPr>
          <w:b w:val="0"/>
        </w:rPr>
      </w:pPr>
      <w:r w:rsidRPr="00B44A67">
        <w:rPr>
          <w:b w:val="0"/>
        </w:rPr>
        <w:t xml:space="preserve">Расчет </w:t>
      </w:r>
    </w:p>
    <w:p w:rsidR="00C01699" w:rsidRPr="00B44A67" w:rsidRDefault="00C01699" w:rsidP="00C01699">
      <w:pPr>
        <w:pStyle w:val="ConsPlusTitle"/>
        <w:widowControl/>
        <w:jc w:val="center"/>
        <w:outlineLvl w:val="0"/>
        <w:rPr>
          <w:b w:val="0"/>
        </w:rPr>
      </w:pPr>
      <w:r w:rsidRPr="00B44A67">
        <w:rPr>
          <w:b w:val="0"/>
        </w:rPr>
        <w:t>эффективности использования бюджетных средств</w:t>
      </w:r>
    </w:p>
    <w:p w:rsidR="00C01699" w:rsidRPr="00B44A67" w:rsidRDefault="00C01699" w:rsidP="00C01699">
      <w:pPr>
        <w:pStyle w:val="ConsPlusTitle"/>
        <w:widowControl/>
        <w:jc w:val="center"/>
        <w:outlineLvl w:val="0"/>
        <w:rPr>
          <w:b w:val="0"/>
        </w:rPr>
      </w:pPr>
      <w:r w:rsidRPr="00B44A67">
        <w:rPr>
          <w:b w:val="0"/>
        </w:rPr>
        <w:t xml:space="preserve"> органом исполнительной власти Курской области</w:t>
      </w:r>
    </w:p>
    <w:p w:rsidR="00C01699" w:rsidRPr="00B44A67" w:rsidRDefault="00C01699" w:rsidP="00C01699">
      <w:pPr>
        <w:pStyle w:val="ConsPlusTitle"/>
        <w:widowControl/>
        <w:jc w:val="center"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jc w:val="center"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ind w:firstLine="708"/>
        <w:jc w:val="both"/>
        <w:outlineLvl w:val="0"/>
        <w:rPr>
          <w:b w:val="0"/>
        </w:rPr>
      </w:pPr>
      <w:r w:rsidRPr="00B44A67">
        <w:rPr>
          <w:b w:val="0"/>
        </w:rPr>
        <w:t xml:space="preserve">Задача 1. – </w:t>
      </w:r>
      <w:proofErr w:type="gramStart"/>
      <w:r w:rsidRPr="00B44A67">
        <w:rPr>
          <w:b w:val="0"/>
        </w:rPr>
        <w:t>«Осуществление планового повышения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 и защиты от чрезвычайных ситуаций и других категорий, в соответствии с Планом комплектования областного бюджетного образовательного учреждения дополнительного профессионального образования «Учебно-методический центр по гражданской обороне и</w:t>
      </w:r>
      <w:proofErr w:type="gramEnd"/>
      <w:r w:rsidRPr="00B44A67">
        <w:rPr>
          <w:b w:val="0"/>
        </w:rPr>
        <w:t xml:space="preserve"> </w:t>
      </w:r>
      <w:proofErr w:type="gramStart"/>
      <w:r w:rsidRPr="00B44A67">
        <w:rPr>
          <w:b w:val="0"/>
        </w:rPr>
        <w:t>чрезвычайным ситуациям Курской области» слушателями, утверждаемым нормативным правовым актом Курской области на очередной учебный год; содействие комитету образования и науки Курской области в подготовке учителей (преподавателей) безопасности жизнедеятельности в соответствии с программами обучения; распространение передового опыта обучения и пропаганда знаний в области гражданской обороны и защиты  населения и территории от чрезвычайных ситуаций»</w:t>
      </w:r>
      <w:proofErr w:type="gramEnd"/>
    </w:p>
    <w:p w:rsidR="00C01699" w:rsidRPr="00B44A67" w:rsidRDefault="00C01699" w:rsidP="00C01699">
      <w:pPr>
        <w:ind w:firstLine="708"/>
        <w:jc w:val="both"/>
        <w:rPr>
          <w:sz w:val="28"/>
          <w:szCs w:val="28"/>
        </w:rPr>
      </w:pPr>
      <w:r w:rsidRPr="00B44A67">
        <w:rPr>
          <w:sz w:val="28"/>
          <w:szCs w:val="28"/>
        </w:rPr>
        <w:t>Задача 2 – «Участие в организации и проведении мероприятий Всероссийского детско-юношеского движения "Школа безопасности"».</w:t>
      </w:r>
    </w:p>
    <w:p w:rsidR="00C01699" w:rsidRPr="00B44A67" w:rsidRDefault="00C01699" w:rsidP="00C01699">
      <w:pPr>
        <w:ind w:firstLine="708"/>
        <w:jc w:val="both"/>
        <w:rPr>
          <w:sz w:val="28"/>
          <w:szCs w:val="28"/>
        </w:rPr>
      </w:pPr>
      <w:r w:rsidRPr="00B44A67">
        <w:rPr>
          <w:sz w:val="28"/>
          <w:szCs w:val="28"/>
        </w:rPr>
        <w:t>Задача 3. – «</w:t>
      </w:r>
      <w:proofErr w:type="gramStart"/>
      <w:r w:rsidRPr="00B44A67">
        <w:rPr>
          <w:sz w:val="28"/>
          <w:szCs w:val="28"/>
        </w:rPr>
        <w:t>Совершенствовании</w:t>
      </w:r>
      <w:proofErr w:type="gramEnd"/>
      <w:r w:rsidRPr="00B44A67">
        <w:rPr>
          <w:sz w:val="28"/>
          <w:szCs w:val="28"/>
        </w:rPr>
        <w:t xml:space="preserve"> объединенной системы оперативно-диспетчерского управления в чрезвычайных ситуациях (ОСОДУ в ЧС) Курской области»</w:t>
      </w:r>
    </w:p>
    <w:p w:rsidR="00C01699" w:rsidRPr="00B44A67" w:rsidRDefault="00C01699" w:rsidP="00C01699">
      <w:pPr>
        <w:ind w:firstLine="708"/>
        <w:jc w:val="both"/>
        <w:rPr>
          <w:sz w:val="28"/>
          <w:szCs w:val="28"/>
        </w:rPr>
      </w:pPr>
      <w:r w:rsidRPr="00B44A67">
        <w:rPr>
          <w:sz w:val="28"/>
          <w:szCs w:val="28"/>
        </w:rPr>
        <w:t>Задача 4. – «Укрепление материально-технической базы подразделений Государственной противопожарной службы в соответствии с нормами, утвержденными действующим законодательством; подготовка, переподготовка и повышение квалификации работников добровольной пожарной охраны и добровольных пожарных»</w:t>
      </w:r>
    </w:p>
    <w:p w:rsidR="00C01699" w:rsidRPr="00B44A67" w:rsidRDefault="00C01699" w:rsidP="00C01699">
      <w:pPr>
        <w:ind w:firstLine="708"/>
        <w:jc w:val="both"/>
        <w:rPr>
          <w:sz w:val="28"/>
          <w:szCs w:val="28"/>
        </w:rPr>
      </w:pPr>
      <w:r w:rsidRPr="00B44A67">
        <w:rPr>
          <w:sz w:val="28"/>
          <w:szCs w:val="28"/>
        </w:rPr>
        <w:t xml:space="preserve">Задача 5 – «Реализация энергосберегающих мероприятий и внедрение </w:t>
      </w:r>
      <w:proofErr w:type="spellStart"/>
      <w:r w:rsidRPr="00B44A67">
        <w:rPr>
          <w:sz w:val="28"/>
          <w:szCs w:val="28"/>
        </w:rPr>
        <w:t>энергоэффективного</w:t>
      </w:r>
      <w:proofErr w:type="spellEnd"/>
      <w:r w:rsidRPr="00B44A67">
        <w:rPr>
          <w:sz w:val="28"/>
          <w:szCs w:val="28"/>
        </w:rPr>
        <w:t xml:space="preserve"> оборудования и материалов»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jc w:val="center"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numPr>
          <w:ilvl w:val="0"/>
          <w:numId w:val="5"/>
        </w:numPr>
        <w:jc w:val="center"/>
        <w:outlineLvl w:val="0"/>
        <w:rPr>
          <w:b w:val="0"/>
        </w:rPr>
      </w:pPr>
      <w:r w:rsidRPr="00B44A67">
        <w:rPr>
          <w:b w:val="0"/>
        </w:rPr>
        <w:t>Оценка достижения плановых индикаторов показателей (</w:t>
      </w:r>
      <w:proofErr w:type="gramStart"/>
      <w:r w:rsidRPr="00B44A67">
        <w:rPr>
          <w:b w:val="0"/>
        </w:rPr>
        <w:t>ДИП</w:t>
      </w:r>
      <w:proofErr w:type="gramEnd"/>
      <w:r w:rsidRPr="00B44A67">
        <w:rPr>
          <w:b w:val="0"/>
        </w:rPr>
        <w:t>)</w:t>
      </w:r>
    </w:p>
    <w:p w:rsidR="00C01699" w:rsidRPr="00B44A67" w:rsidRDefault="00C01699" w:rsidP="00C01699">
      <w:pPr>
        <w:pStyle w:val="ConsPlusTitle"/>
        <w:widowControl/>
        <w:jc w:val="center"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proofErr w:type="gramStart"/>
      <w:r w:rsidRPr="00B44A67">
        <w:rPr>
          <w:b w:val="0"/>
        </w:rPr>
        <w:t>ДИП</w:t>
      </w:r>
      <w:proofErr w:type="gramEnd"/>
      <w:r w:rsidRPr="00B44A67">
        <w:rPr>
          <w:b w:val="0"/>
        </w:rPr>
        <w:t xml:space="preserve"> задача 1 = (110/110)/1=1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proofErr w:type="gramStart"/>
      <w:r w:rsidRPr="00B44A67">
        <w:rPr>
          <w:b w:val="0"/>
        </w:rPr>
        <w:t>ДИП</w:t>
      </w:r>
      <w:proofErr w:type="gramEnd"/>
      <w:r w:rsidRPr="00B44A67">
        <w:rPr>
          <w:b w:val="0"/>
        </w:rPr>
        <w:t xml:space="preserve"> задача 2 = (1/1+1/1)/2=1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proofErr w:type="gramStart"/>
      <w:r w:rsidRPr="00B44A67">
        <w:rPr>
          <w:b w:val="0"/>
        </w:rPr>
        <w:t>ДИП</w:t>
      </w:r>
      <w:proofErr w:type="gramEnd"/>
      <w:r w:rsidRPr="00B44A67">
        <w:rPr>
          <w:b w:val="0"/>
        </w:rPr>
        <w:t xml:space="preserve"> задача 3= (20/18+10,5/9+14,3/8+5/5+26,7/11+14,3/8+8/8+8/8)/8=1,42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proofErr w:type="gramStart"/>
      <w:r w:rsidRPr="00B44A67">
        <w:rPr>
          <w:b w:val="0"/>
        </w:rPr>
        <w:t>ДИП</w:t>
      </w:r>
      <w:proofErr w:type="gramEnd"/>
      <w:r w:rsidRPr="00B44A67">
        <w:rPr>
          <w:b w:val="0"/>
        </w:rPr>
        <w:t xml:space="preserve"> задача 4 = (575/1140+56/45+298/311+10,21/10,62+3,98/4+4,97/5+8,95/9)/7=0,90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proofErr w:type="gramStart"/>
      <w:r w:rsidRPr="00B44A67">
        <w:rPr>
          <w:b w:val="0"/>
        </w:rPr>
        <w:t>ДИП</w:t>
      </w:r>
      <w:proofErr w:type="gramEnd"/>
      <w:r w:rsidRPr="00B44A67">
        <w:rPr>
          <w:b w:val="0"/>
        </w:rPr>
        <w:t xml:space="preserve"> задача 5 = (4/4+1/1)/2=1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numPr>
          <w:ilvl w:val="0"/>
          <w:numId w:val="5"/>
        </w:numPr>
        <w:jc w:val="center"/>
        <w:outlineLvl w:val="0"/>
        <w:rPr>
          <w:b w:val="0"/>
        </w:rPr>
      </w:pPr>
      <w:r w:rsidRPr="00B44A67">
        <w:rPr>
          <w:b w:val="0"/>
        </w:rPr>
        <w:t>Оценка полноты использования бюджетных средств (ПИБС)</w:t>
      </w:r>
    </w:p>
    <w:p w:rsidR="00C01699" w:rsidRPr="00B44A67" w:rsidRDefault="00C01699" w:rsidP="00C01699">
      <w:pPr>
        <w:pStyle w:val="ConsPlusTitle"/>
        <w:widowControl/>
        <w:ind w:left="720"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r w:rsidRPr="00B44A67">
        <w:rPr>
          <w:b w:val="0"/>
        </w:rPr>
        <w:t>ПИБС задача 1 = 11763000,00/11763000,00 = 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r w:rsidRPr="00B44A67">
        <w:rPr>
          <w:b w:val="0"/>
        </w:rPr>
        <w:t>ПИБС задача 2 = 31881,00/31900,00 = 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r w:rsidRPr="00B44A67">
        <w:rPr>
          <w:b w:val="0"/>
        </w:rPr>
        <w:t>ПИБС задача 3 = 3000000,00/3000000,00 = 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r w:rsidRPr="00B44A67">
        <w:rPr>
          <w:b w:val="0"/>
        </w:rPr>
        <w:t>ПИБС задача 4 = 4000000,00/4000000,00 = 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r w:rsidRPr="00B44A67">
        <w:rPr>
          <w:b w:val="0"/>
        </w:rPr>
        <w:t>ПИБС задача 5 = 48100,00/48100,00 = 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numPr>
          <w:ilvl w:val="0"/>
          <w:numId w:val="5"/>
        </w:numPr>
        <w:jc w:val="center"/>
        <w:outlineLvl w:val="0"/>
        <w:rPr>
          <w:b w:val="0"/>
        </w:rPr>
      </w:pPr>
      <w:r w:rsidRPr="00B44A67">
        <w:rPr>
          <w:b w:val="0"/>
        </w:rPr>
        <w:t>Оценка эффективности использования бюджетных средств (О)</w:t>
      </w:r>
    </w:p>
    <w:p w:rsidR="00C01699" w:rsidRPr="00B44A67" w:rsidRDefault="00C01699" w:rsidP="00C01699">
      <w:pPr>
        <w:pStyle w:val="ConsPlusTitle"/>
        <w:widowControl/>
        <w:ind w:left="720"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proofErr w:type="gramStart"/>
      <w:r w:rsidRPr="00B44A67">
        <w:rPr>
          <w:b w:val="0"/>
        </w:rPr>
        <w:t>О</w:t>
      </w:r>
      <w:proofErr w:type="gramEnd"/>
      <w:r w:rsidRPr="00B44A67">
        <w:rPr>
          <w:b w:val="0"/>
        </w:rPr>
        <w:t xml:space="preserve"> задача 1 = 1/1 = 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proofErr w:type="gramStart"/>
      <w:r w:rsidRPr="00B44A67">
        <w:rPr>
          <w:b w:val="0"/>
        </w:rPr>
        <w:t>О</w:t>
      </w:r>
      <w:proofErr w:type="gramEnd"/>
      <w:r w:rsidRPr="00B44A67">
        <w:rPr>
          <w:b w:val="0"/>
        </w:rPr>
        <w:t xml:space="preserve"> задача 2 = 1/1 = 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proofErr w:type="gramStart"/>
      <w:r w:rsidRPr="00B44A67">
        <w:rPr>
          <w:b w:val="0"/>
        </w:rPr>
        <w:t>О</w:t>
      </w:r>
      <w:proofErr w:type="gramEnd"/>
      <w:r w:rsidRPr="00B44A67">
        <w:rPr>
          <w:b w:val="0"/>
        </w:rPr>
        <w:t xml:space="preserve"> задача 3 = 1,42/1 = 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proofErr w:type="gramStart"/>
      <w:r w:rsidRPr="00B44A67">
        <w:rPr>
          <w:b w:val="0"/>
        </w:rPr>
        <w:t>О</w:t>
      </w:r>
      <w:proofErr w:type="gramEnd"/>
      <w:r w:rsidRPr="00B44A67">
        <w:rPr>
          <w:b w:val="0"/>
        </w:rPr>
        <w:t xml:space="preserve"> задача 4 = 0,9/1 = 0,9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proofErr w:type="gramStart"/>
      <w:r w:rsidRPr="00B44A67">
        <w:rPr>
          <w:b w:val="0"/>
        </w:rPr>
        <w:t>О</w:t>
      </w:r>
      <w:proofErr w:type="gramEnd"/>
      <w:r w:rsidRPr="00B44A67">
        <w:rPr>
          <w:b w:val="0"/>
        </w:rPr>
        <w:t xml:space="preserve"> задача 5 = 1/1 = 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numPr>
          <w:ilvl w:val="0"/>
          <w:numId w:val="5"/>
        </w:numPr>
        <w:jc w:val="center"/>
        <w:outlineLvl w:val="0"/>
        <w:rPr>
          <w:b w:val="0"/>
        </w:rPr>
      </w:pPr>
      <w:r w:rsidRPr="00B44A67">
        <w:rPr>
          <w:b w:val="0"/>
        </w:rPr>
        <w:t>Сводная оценка эффективности использования (</w:t>
      </w:r>
      <w:proofErr w:type="gramStart"/>
      <w:r w:rsidRPr="00B44A67">
        <w:rPr>
          <w:b w:val="0"/>
        </w:rPr>
        <w:t>СО</w:t>
      </w:r>
      <w:proofErr w:type="gramEnd"/>
      <w:r w:rsidRPr="00B44A67">
        <w:rPr>
          <w:b w:val="0"/>
        </w:rPr>
        <w:t>)</w:t>
      </w:r>
    </w:p>
    <w:p w:rsidR="00C01699" w:rsidRPr="00B44A67" w:rsidRDefault="00C01699" w:rsidP="00C01699">
      <w:pPr>
        <w:pStyle w:val="ConsPlusTitle"/>
        <w:widowControl/>
        <w:jc w:val="both"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jc w:val="both"/>
        <w:outlineLvl w:val="0"/>
        <w:rPr>
          <w:b w:val="0"/>
        </w:rPr>
      </w:pPr>
      <w:r w:rsidRPr="00B44A67">
        <w:rPr>
          <w:b w:val="0"/>
        </w:rPr>
        <w:t>Доля расходов на решение задачи 1 = 0,63</w:t>
      </w:r>
    </w:p>
    <w:p w:rsidR="00C01699" w:rsidRPr="00B44A67" w:rsidRDefault="00C01699" w:rsidP="00C01699">
      <w:pPr>
        <w:pStyle w:val="ConsPlusTitle"/>
        <w:widowControl/>
        <w:jc w:val="both"/>
        <w:outlineLvl w:val="0"/>
        <w:rPr>
          <w:b w:val="0"/>
        </w:rPr>
      </w:pPr>
      <w:r w:rsidRPr="00B44A67">
        <w:rPr>
          <w:b w:val="0"/>
        </w:rPr>
        <w:t>Доля расходов на решение задачи 2 = 0,01</w:t>
      </w:r>
    </w:p>
    <w:p w:rsidR="00C01699" w:rsidRPr="00B44A67" w:rsidRDefault="00C01699" w:rsidP="00C01699">
      <w:pPr>
        <w:pStyle w:val="ConsPlusTitle"/>
        <w:widowControl/>
        <w:jc w:val="both"/>
        <w:outlineLvl w:val="0"/>
        <w:rPr>
          <w:b w:val="0"/>
        </w:rPr>
      </w:pPr>
      <w:r w:rsidRPr="00B44A67">
        <w:rPr>
          <w:b w:val="0"/>
        </w:rPr>
        <w:t>Доля расходов на решение задачи 3 = 0,16</w:t>
      </w:r>
    </w:p>
    <w:p w:rsidR="00C01699" w:rsidRPr="00B44A67" w:rsidRDefault="00C01699" w:rsidP="00C01699">
      <w:pPr>
        <w:pStyle w:val="ConsPlusTitle"/>
        <w:widowControl/>
        <w:jc w:val="both"/>
        <w:outlineLvl w:val="0"/>
        <w:rPr>
          <w:b w:val="0"/>
        </w:rPr>
      </w:pPr>
      <w:r w:rsidRPr="00B44A67">
        <w:rPr>
          <w:b w:val="0"/>
        </w:rPr>
        <w:t>Доля расходов на решение задачи 4 = 0,22</w:t>
      </w:r>
    </w:p>
    <w:p w:rsidR="00C01699" w:rsidRPr="00B44A67" w:rsidRDefault="00C01699" w:rsidP="00C01699">
      <w:pPr>
        <w:pStyle w:val="ConsPlusTitle"/>
        <w:widowControl/>
        <w:jc w:val="both"/>
        <w:outlineLvl w:val="0"/>
        <w:rPr>
          <w:b w:val="0"/>
        </w:rPr>
      </w:pPr>
      <w:r w:rsidRPr="00B44A67">
        <w:rPr>
          <w:b w:val="0"/>
        </w:rPr>
        <w:t>Доля расходов на решение задачи 5 = 0,01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  <w:r w:rsidRPr="00B44A67">
        <w:rPr>
          <w:b w:val="0"/>
        </w:rPr>
        <w:t>СО = 1*0,625+1*0,002+1*0,16+0,90*0,21+1*0,003 = 1</w:t>
      </w:r>
    </w:p>
    <w:p w:rsidR="00C01699" w:rsidRPr="00B44A67" w:rsidRDefault="00C01699" w:rsidP="00C01699">
      <w:pPr>
        <w:pStyle w:val="ConsPlusTitle"/>
        <w:widowControl/>
        <w:outlineLvl w:val="0"/>
        <w:rPr>
          <w:b w:val="0"/>
        </w:rPr>
      </w:pPr>
    </w:p>
    <w:p w:rsidR="00C01699" w:rsidRPr="00B44A67" w:rsidRDefault="00C01699" w:rsidP="00C01699">
      <w:pPr>
        <w:pStyle w:val="ConsPlusTitle"/>
        <w:widowControl/>
        <w:ind w:firstLine="708"/>
        <w:jc w:val="both"/>
        <w:outlineLvl w:val="0"/>
        <w:rPr>
          <w:b w:val="0"/>
        </w:rPr>
      </w:pPr>
      <w:r w:rsidRPr="00B44A67">
        <w:rPr>
          <w:b w:val="0"/>
        </w:rPr>
        <w:t xml:space="preserve">Общая оценка эффективности использования бюджетных средств составляет 1. Учебно-методическим центром достигнута высокая эффективность использования бюджетных средств. </w:t>
      </w:r>
    </w:p>
    <w:p w:rsidR="00C01699" w:rsidRDefault="00C01699" w:rsidP="00C01699">
      <w:pPr>
        <w:pStyle w:val="ConsPlusTitle"/>
        <w:widowControl/>
        <w:ind w:firstLine="708"/>
        <w:jc w:val="both"/>
        <w:outlineLvl w:val="0"/>
        <w:rPr>
          <w:b w:val="0"/>
          <w:sz w:val="20"/>
          <w:szCs w:val="20"/>
        </w:rPr>
      </w:pPr>
    </w:p>
    <w:p w:rsidR="00C01699" w:rsidRDefault="00C01699" w:rsidP="00C01699">
      <w:pPr>
        <w:pStyle w:val="ConsPlusTitle"/>
        <w:widowControl/>
        <w:ind w:firstLine="708"/>
        <w:jc w:val="both"/>
        <w:outlineLvl w:val="0"/>
        <w:rPr>
          <w:b w:val="0"/>
          <w:sz w:val="20"/>
          <w:szCs w:val="20"/>
        </w:rPr>
      </w:pPr>
    </w:p>
    <w:p w:rsidR="00C01699" w:rsidRDefault="00C01699" w:rsidP="00C01699">
      <w:pPr>
        <w:ind w:left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 xml:space="preserve">Директор </w:t>
      </w:r>
    </w:p>
    <w:p w:rsidR="00C01699" w:rsidRPr="00215726" w:rsidRDefault="00C01699" w:rsidP="00C01699">
      <w:pPr>
        <w:ind w:left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>УМЦ ГОЧС Курской области</w:t>
      </w:r>
      <w:r w:rsidRPr="00215726">
        <w:rPr>
          <w:sz w:val="28"/>
          <w:szCs w:val="28"/>
        </w:rPr>
        <w:tab/>
      </w:r>
      <w:r w:rsidRPr="00215726">
        <w:rPr>
          <w:sz w:val="28"/>
          <w:szCs w:val="28"/>
        </w:rPr>
        <w:tab/>
      </w:r>
      <w:r w:rsidRPr="00215726">
        <w:rPr>
          <w:sz w:val="28"/>
          <w:szCs w:val="28"/>
        </w:rPr>
        <w:tab/>
      </w:r>
      <w:r w:rsidRPr="00215726">
        <w:rPr>
          <w:sz w:val="28"/>
          <w:szCs w:val="28"/>
        </w:rPr>
        <w:tab/>
      </w:r>
      <w:r w:rsidRPr="00215726">
        <w:rPr>
          <w:sz w:val="28"/>
          <w:szCs w:val="28"/>
        </w:rPr>
        <w:tab/>
        <w:t>В.А. Игнатов</w:t>
      </w:r>
    </w:p>
    <w:p w:rsidR="00C01699" w:rsidRDefault="00C01699" w:rsidP="00C01699">
      <w:pPr>
        <w:ind w:left="567"/>
        <w:jc w:val="both"/>
        <w:rPr>
          <w:sz w:val="28"/>
          <w:szCs w:val="28"/>
        </w:rPr>
      </w:pPr>
    </w:p>
    <w:p w:rsidR="00C01699" w:rsidRPr="00215726" w:rsidRDefault="00C01699" w:rsidP="00C01699">
      <w:pPr>
        <w:ind w:left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>Главный бухгалтер</w:t>
      </w:r>
      <w:r w:rsidRPr="00215726">
        <w:rPr>
          <w:sz w:val="28"/>
          <w:szCs w:val="28"/>
        </w:rPr>
        <w:tab/>
      </w:r>
      <w:r w:rsidRPr="00215726">
        <w:rPr>
          <w:sz w:val="28"/>
          <w:szCs w:val="28"/>
        </w:rPr>
        <w:tab/>
      </w:r>
      <w:r w:rsidRPr="00215726">
        <w:rPr>
          <w:sz w:val="28"/>
          <w:szCs w:val="28"/>
        </w:rPr>
        <w:tab/>
      </w:r>
      <w:r w:rsidRPr="00215726">
        <w:rPr>
          <w:sz w:val="28"/>
          <w:szCs w:val="28"/>
        </w:rPr>
        <w:tab/>
      </w:r>
      <w:r w:rsidRPr="00215726">
        <w:rPr>
          <w:sz w:val="28"/>
          <w:szCs w:val="28"/>
        </w:rPr>
        <w:tab/>
      </w:r>
      <w:r w:rsidRPr="00215726">
        <w:rPr>
          <w:sz w:val="28"/>
          <w:szCs w:val="28"/>
        </w:rPr>
        <w:tab/>
        <w:t xml:space="preserve">В.А. </w:t>
      </w:r>
      <w:proofErr w:type="spellStart"/>
      <w:r w:rsidRPr="00215726">
        <w:rPr>
          <w:sz w:val="28"/>
          <w:szCs w:val="28"/>
        </w:rPr>
        <w:t>Пронченко</w:t>
      </w:r>
      <w:proofErr w:type="spellEnd"/>
    </w:p>
    <w:p w:rsidR="00C01699" w:rsidRDefault="00C01699" w:rsidP="00C01699">
      <w:pPr>
        <w:pStyle w:val="ConsPlusTitle"/>
        <w:widowControl/>
        <w:ind w:firstLine="708"/>
        <w:jc w:val="both"/>
        <w:outlineLvl w:val="0"/>
        <w:rPr>
          <w:b w:val="0"/>
          <w:sz w:val="20"/>
          <w:szCs w:val="20"/>
        </w:rPr>
      </w:pPr>
    </w:p>
    <w:p w:rsidR="00C01699" w:rsidRDefault="00C01699" w:rsidP="00C01699">
      <w:pPr>
        <w:pStyle w:val="ConsPlusTitle"/>
        <w:widowControl/>
        <w:ind w:firstLine="708"/>
        <w:jc w:val="both"/>
        <w:outlineLvl w:val="0"/>
        <w:rPr>
          <w:b w:val="0"/>
          <w:sz w:val="20"/>
          <w:szCs w:val="20"/>
        </w:rPr>
      </w:pPr>
    </w:p>
    <w:p w:rsidR="00C01699" w:rsidRDefault="00C01699" w:rsidP="00C01699">
      <w:pPr>
        <w:pStyle w:val="ConsPlusTitle"/>
        <w:widowControl/>
        <w:ind w:firstLine="708"/>
        <w:jc w:val="center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Доля затрат на выполнение задачи</w:t>
      </w:r>
    </w:p>
    <w:p w:rsidR="00C01699" w:rsidRDefault="00C01699" w:rsidP="00C01699">
      <w:pPr>
        <w:pStyle w:val="ConsPlusTitle"/>
        <w:widowControl/>
        <w:ind w:firstLine="708"/>
        <w:jc w:val="center"/>
        <w:outlineLvl w:val="0"/>
        <w:rPr>
          <w:b w:val="0"/>
          <w:sz w:val="20"/>
          <w:szCs w:val="20"/>
        </w:rPr>
      </w:pPr>
    </w:p>
    <w:tbl>
      <w:tblPr>
        <w:tblStyle w:val="a6"/>
        <w:tblW w:w="9819" w:type="dxa"/>
        <w:tblLook w:val="04A0" w:firstRow="1" w:lastRow="0" w:firstColumn="1" w:lastColumn="0" w:noHBand="0" w:noVBand="1"/>
      </w:tblPr>
      <w:tblGrid>
        <w:gridCol w:w="4077"/>
        <w:gridCol w:w="1914"/>
        <w:gridCol w:w="1914"/>
        <w:gridCol w:w="1914"/>
      </w:tblGrid>
      <w:tr w:rsidR="00C01699" w:rsidTr="00D25FC0">
        <w:tc>
          <w:tcPr>
            <w:tcW w:w="4077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задачи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Предусмотрено на 2012 год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( </w:t>
            </w:r>
            <w:proofErr w:type="gramEnd"/>
            <w:r>
              <w:rPr>
                <w:b w:val="0"/>
                <w:sz w:val="20"/>
                <w:szCs w:val="20"/>
              </w:rPr>
              <w:t xml:space="preserve">руб.) 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Фактически исполнено (руб.)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Доля в общем объеме </w:t>
            </w:r>
          </w:p>
        </w:tc>
      </w:tr>
      <w:tr w:rsidR="00C01699" w:rsidTr="00D25FC0">
        <w:tc>
          <w:tcPr>
            <w:tcW w:w="4077" w:type="dxa"/>
          </w:tcPr>
          <w:p w:rsidR="00C01699" w:rsidRPr="00DC1797" w:rsidRDefault="00C01699" w:rsidP="00D25FC0">
            <w:pPr>
              <w:pStyle w:val="ConsPlusTitle"/>
              <w:widowControl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DC1797">
              <w:rPr>
                <w:b w:val="0"/>
                <w:sz w:val="20"/>
                <w:szCs w:val="20"/>
              </w:rPr>
              <w:t>«Осуществление планового повышения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 и защиты от чрезвычайных ситуаций и других категорий, в соответствии с Планом комплектования областного бюджетного образовательного учреждения дополнительного профессионального образования «Учебно-методический центр по гражданской обороне и</w:t>
            </w:r>
            <w:proofErr w:type="gramEnd"/>
            <w:r w:rsidRPr="00DC1797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DC1797">
              <w:rPr>
                <w:b w:val="0"/>
                <w:sz w:val="20"/>
                <w:szCs w:val="20"/>
              </w:rPr>
              <w:t>чрезвычайным ситуациям Курской области» слушателями, утверждаемым нормативным правовым актом Курской области на очередной учебный год; содействие комитету образования и науки Курской области в подготовке учителей (преподавателей) безопасности жизнедеятельности в соответствии с программами обучения; распространение передового опыта обучения и пропаганда знаний в области гражданской обороны и защиты  населения и территории от чрезвычайных ситуаций»</w:t>
            </w:r>
            <w:proofErr w:type="gramEnd"/>
          </w:p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11763000,00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11763000,00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0,625</w:t>
            </w:r>
          </w:p>
        </w:tc>
      </w:tr>
      <w:tr w:rsidR="00C01699" w:rsidTr="00D25FC0">
        <w:tc>
          <w:tcPr>
            <w:tcW w:w="4077" w:type="dxa"/>
          </w:tcPr>
          <w:p w:rsidR="00C01699" w:rsidRDefault="00C01699" w:rsidP="00D25FC0">
            <w:pPr>
              <w:pStyle w:val="ConsPlusTitle"/>
              <w:widowControl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215726">
              <w:rPr>
                <w:b w:val="0"/>
                <w:sz w:val="20"/>
                <w:szCs w:val="20"/>
              </w:rPr>
              <w:t>«Участие в организации и проведении мероприятий Всероссийского детско-юношеского движения "Школа безопасности"».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31900,0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31881,0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0,002</w:t>
            </w:r>
          </w:p>
        </w:tc>
      </w:tr>
      <w:tr w:rsidR="00C01699" w:rsidTr="00D25FC0">
        <w:tc>
          <w:tcPr>
            <w:tcW w:w="4077" w:type="dxa"/>
          </w:tcPr>
          <w:p w:rsidR="00C01699" w:rsidRDefault="00C01699" w:rsidP="00D25FC0">
            <w:pPr>
              <w:pStyle w:val="ConsPlusTitle"/>
              <w:widowControl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215726">
              <w:rPr>
                <w:b w:val="0"/>
                <w:sz w:val="20"/>
                <w:szCs w:val="20"/>
              </w:rPr>
              <w:t>«</w:t>
            </w:r>
            <w:proofErr w:type="gramStart"/>
            <w:r w:rsidRPr="00215726">
              <w:rPr>
                <w:b w:val="0"/>
                <w:sz w:val="20"/>
                <w:szCs w:val="20"/>
              </w:rPr>
              <w:t>Совершенствовании</w:t>
            </w:r>
            <w:proofErr w:type="gramEnd"/>
            <w:r w:rsidRPr="00215726">
              <w:rPr>
                <w:b w:val="0"/>
                <w:sz w:val="20"/>
                <w:szCs w:val="20"/>
              </w:rPr>
              <w:t xml:space="preserve"> объединенной системы оперативно-диспетчерского управления в чрезвычайных ситуациях (ОСОДУ в ЧС) Курской области»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3000000,0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3000000,0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0,16</w:t>
            </w:r>
          </w:p>
        </w:tc>
      </w:tr>
      <w:tr w:rsidR="00C01699" w:rsidTr="00D25FC0">
        <w:tc>
          <w:tcPr>
            <w:tcW w:w="4077" w:type="dxa"/>
          </w:tcPr>
          <w:p w:rsidR="00C01699" w:rsidRPr="00215726" w:rsidRDefault="00C01699" w:rsidP="00D25FC0">
            <w:pPr>
              <w:pStyle w:val="ConsPlusTitle"/>
              <w:widowControl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215726">
              <w:rPr>
                <w:b w:val="0"/>
                <w:sz w:val="20"/>
                <w:szCs w:val="20"/>
              </w:rPr>
              <w:t>«Укрепление материально-технической базы подразделений Государственной противопожарной службы в соответствии с нормами, утвержденными действующим законодательством; подготовка, переподготовка и повышение квалификации работников добровольной пожарной охраны и добровольных пожарных»</w:t>
            </w:r>
          </w:p>
          <w:p w:rsidR="00C01699" w:rsidRDefault="00C01699" w:rsidP="00D25FC0">
            <w:pPr>
              <w:pStyle w:val="ConsPlusTitle"/>
              <w:widowControl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4000000,00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4000000,00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0,21</w:t>
            </w:r>
          </w:p>
        </w:tc>
      </w:tr>
      <w:tr w:rsidR="00C01699" w:rsidTr="00D25FC0">
        <w:tc>
          <w:tcPr>
            <w:tcW w:w="4077" w:type="dxa"/>
          </w:tcPr>
          <w:p w:rsidR="00C01699" w:rsidRPr="00215726" w:rsidRDefault="00C01699" w:rsidP="00D25FC0">
            <w:pPr>
              <w:pStyle w:val="ConsPlusTitle"/>
              <w:widowControl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215726">
              <w:rPr>
                <w:b w:val="0"/>
                <w:sz w:val="20"/>
                <w:szCs w:val="20"/>
              </w:rPr>
              <w:t xml:space="preserve">«Реализация энергосберегающих мероприятий и внедрение </w:t>
            </w:r>
            <w:proofErr w:type="spellStart"/>
            <w:r w:rsidRPr="00215726">
              <w:rPr>
                <w:b w:val="0"/>
                <w:sz w:val="20"/>
                <w:szCs w:val="20"/>
              </w:rPr>
              <w:t>энергоэффективного</w:t>
            </w:r>
            <w:proofErr w:type="spellEnd"/>
            <w:r w:rsidRPr="00215726">
              <w:rPr>
                <w:b w:val="0"/>
                <w:sz w:val="20"/>
                <w:szCs w:val="20"/>
              </w:rPr>
              <w:t xml:space="preserve"> оборудования и материалов»</w:t>
            </w:r>
          </w:p>
          <w:p w:rsidR="00C01699" w:rsidRDefault="00C01699" w:rsidP="00D25FC0">
            <w:pPr>
              <w:pStyle w:val="ConsPlusTitle"/>
              <w:widowControl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48100,00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48100,00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0,003</w:t>
            </w:r>
          </w:p>
        </w:tc>
      </w:tr>
      <w:tr w:rsidR="00C01699" w:rsidTr="00D25FC0">
        <w:tc>
          <w:tcPr>
            <w:tcW w:w="4077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18843000,00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18842999,81</w:t>
            </w:r>
          </w:p>
        </w:tc>
        <w:tc>
          <w:tcPr>
            <w:tcW w:w="1914" w:type="dxa"/>
          </w:tcPr>
          <w:p w:rsidR="00C01699" w:rsidRDefault="00C01699" w:rsidP="00D25FC0">
            <w:pPr>
              <w:pStyle w:val="ConsPlusTitle"/>
              <w:widowControl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</w:tbl>
    <w:p w:rsidR="00C01699" w:rsidRDefault="00C01699" w:rsidP="00C01699">
      <w:pPr>
        <w:sectPr w:rsidR="00C01699" w:rsidSect="002B410F">
          <w:pgSz w:w="11906" w:h="16838"/>
          <w:pgMar w:top="851" w:right="991" w:bottom="851" w:left="992" w:header="709" w:footer="709" w:gutter="0"/>
          <w:cols w:space="720"/>
        </w:sectPr>
      </w:pPr>
    </w:p>
    <w:p w:rsidR="00C01699" w:rsidRPr="000F72B7" w:rsidRDefault="00C01699" w:rsidP="00C01699">
      <w:pPr>
        <w:jc w:val="right"/>
        <w:rPr>
          <w:b/>
          <w:sz w:val="20"/>
          <w:szCs w:val="20"/>
        </w:rPr>
      </w:pPr>
    </w:p>
    <w:p w:rsidR="00C01699" w:rsidRDefault="00C01699" w:rsidP="00C01699"/>
    <w:p w:rsidR="004318F0" w:rsidRDefault="004318F0">
      <w:bookmarkStart w:id="3" w:name="_GoBack"/>
      <w:bookmarkEnd w:id="3"/>
    </w:p>
    <w:sectPr w:rsidR="0043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E76"/>
    <w:multiLevelType w:val="hybridMultilevel"/>
    <w:tmpl w:val="9AB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4EA9"/>
    <w:multiLevelType w:val="hybridMultilevel"/>
    <w:tmpl w:val="CEF6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4896"/>
    <w:multiLevelType w:val="hybridMultilevel"/>
    <w:tmpl w:val="FDCE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70D"/>
    <w:multiLevelType w:val="hybridMultilevel"/>
    <w:tmpl w:val="A892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667A4"/>
    <w:multiLevelType w:val="hybridMultilevel"/>
    <w:tmpl w:val="428E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72901"/>
    <w:multiLevelType w:val="hybridMultilevel"/>
    <w:tmpl w:val="CEF6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21"/>
    <w:rsid w:val="00010943"/>
    <w:rsid w:val="0002239C"/>
    <w:rsid w:val="00047C14"/>
    <w:rsid w:val="00051DBF"/>
    <w:rsid w:val="0005549D"/>
    <w:rsid w:val="00057854"/>
    <w:rsid w:val="000804E2"/>
    <w:rsid w:val="00096F83"/>
    <w:rsid w:val="000D5F91"/>
    <w:rsid w:val="000F0122"/>
    <w:rsid w:val="000F129F"/>
    <w:rsid w:val="000F6637"/>
    <w:rsid w:val="000F721D"/>
    <w:rsid w:val="00154F23"/>
    <w:rsid w:val="00156112"/>
    <w:rsid w:val="0015695E"/>
    <w:rsid w:val="001A3AE6"/>
    <w:rsid w:val="001A529B"/>
    <w:rsid w:val="001C57A4"/>
    <w:rsid w:val="001E1AD1"/>
    <w:rsid w:val="00251D8F"/>
    <w:rsid w:val="00254A63"/>
    <w:rsid w:val="00264BAA"/>
    <w:rsid w:val="00285F9A"/>
    <w:rsid w:val="002C091D"/>
    <w:rsid w:val="002C5DFF"/>
    <w:rsid w:val="002F5071"/>
    <w:rsid w:val="0030390D"/>
    <w:rsid w:val="0031411D"/>
    <w:rsid w:val="00315CAE"/>
    <w:rsid w:val="00326C6D"/>
    <w:rsid w:val="003328C7"/>
    <w:rsid w:val="00337E4E"/>
    <w:rsid w:val="003D3E2F"/>
    <w:rsid w:val="003E7566"/>
    <w:rsid w:val="00403324"/>
    <w:rsid w:val="00406F94"/>
    <w:rsid w:val="004318F0"/>
    <w:rsid w:val="00441677"/>
    <w:rsid w:val="00456F01"/>
    <w:rsid w:val="00463E21"/>
    <w:rsid w:val="00477052"/>
    <w:rsid w:val="004A7B53"/>
    <w:rsid w:val="004C774A"/>
    <w:rsid w:val="004D71C7"/>
    <w:rsid w:val="004F7CCB"/>
    <w:rsid w:val="005078B5"/>
    <w:rsid w:val="005327AB"/>
    <w:rsid w:val="0055732C"/>
    <w:rsid w:val="00570E9F"/>
    <w:rsid w:val="00583B3F"/>
    <w:rsid w:val="005A5A93"/>
    <w:rsid w:val="005B13B1"/>
    <w:rsid w:val="005C6430"/>
    <w:rsid w:val="005D7D64"/>
    <w:rsid w:val="005F0F17"/>
    <w:rsid w:val="005F2E1E"/>
    <w:rsid w:val="0060595B"/>
    <w:rsid w:val="00642E22"/>
    <w:rsid w:val="006A3729"/>
    <w:rsid w:val="006B2A7E"/>
    <w:rsid w:val="006F199D"/>
    <w:rsid w:val="007130DD"/>
    <w:rsid w:val="007665DB"/>
    <w:rsid w:val="00767E5B"/>
    <w:rsid w:val="007C0CFA"/>
    <w:rsid w:val="007E69A5"/>
    <w:rsid w:val="007E7383"/>
    <w:rsid w:val="007E7F11"/>
    <w:rsid w:val="008102CF"/>
    <w:rsid w:val="00822961"/>
    <w:rsid w:val="00825D1B"/>
    <w:rsid w:val="00877BB6"/>
    <w:rsid w:val="00890C7C"/>
    <w:rsid w:val="008C0B76"/>
    <w:rsid w:val="008F2F32"/>
    <w:rsid w:val="009179FA"/>
    <w:rsid w:val="00933055"/>
    <w:rsid w:val="00935FA4"/>
    <w:rsid w:val="0095693D"/>
    <w:rsid w:val="00967040"/>
    <w:rsid w:val="00970F52"/>
    <w:rsid w:val="00976E2B"/>
    <w:rsid w:val="009C16FC"/>
    <w:rsid w:val="009D7C6C"/>
    <w:rsid w:val="009E106B"/>
    <w:rsid w:val="00A306A2"/>
    <w:rsid w:val="00A72977"/>
    <w:rsid w:val="00A74B15"/>
    <w:rsid w:val="00A82DA1"/>
    <w:rsid w:val="00AB24DC"/>
    <w:rsid w:val="00AD685D"/>
    <w:rsid w:val="00B11506"/>
    <w:rsid w:val="00B159FD"/>
    <w:rsid w:val="00B800D9"/>
    <w:rsid w:val="00BA1A60"/>
    <w:rsid w:val="00BB1813"/>
    <w:rsid w:val="00C01699"/>
    <w:rsid w:val="00C103C1"/>
    <w:rsid w:val="00C22FAB"/>
    <w:rsid w:val="00C23697"/>
    <w:rsid w:val="00C51AC6"/>
    <w:rsid w:val="00C60BB1"/>
    <w:rsid w:val="00C619EE"/>
    <w:rsid w:val="00CD2541"/>
    <w:rsid w:val="00D47760"/>
    <w:rsid w:val="00D47AFE"/>
    <w:rsid w:val="00D7060A"/>
    <w:rsid w:val="00D75598"/>
    <w:rsid w:val="00DB2002"/>
    <w:rsid w:val="00DC3FF7"/>
    <w:rsid w:val="00DE783E"/>
    <w:rsid w:val="00E10260"/>
    <w:rsid w:val="00E14373"/>
    <w:rsid w:val="00E17102"/>
    <w:rsid w:val="00E350F9"/>
    <w:rsid w:val="00E558F8"/>
    <w:rsid w:val="00EA387B"/>
    <w:rsid w:val="00F071DC"/>
    <w:rsid w:val="00F378D3"/>
    <w:rsid w:val="00F46E8B"/>
    <w:rsid w:val="00F64A64"/>
    <w:rsid w:val="00F9634C"/>
    <w:rsid w:val="00FA3165"/>
    <w:rsid w:val="00FD1DEA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699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01699"/>
    <w:pPr>
      <w:keepNext/>
      <w:ind w:firstLine="709"/>
      <w:jc w:val="center"/>
      <w:outlineLvl w:val="3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6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C01699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ody Text"/>
    <w:basedOn w:val="a"/>
    <w:link w:val="a4"/>
    <w:unhideWhenUsed/>
    <w:rsid w:val="00C01699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C016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01699"/>
    <w:pPr>
      <w:ind w:left="720"/>
      <w:contextualSpacing/>
    </w:pPr>
  </w:style>
  <w:style w:type="paragraph" w:customStyle="1" w:styleId="ConsPlusNonformat">
    <w:name w:val="ConsPlusNonformat"/>
    <w:rsid w:val="00C016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0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C0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6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0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01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rsid w:val="00C016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8">
    <w:name w:val="Font Style18"/>
    <w:basedOn w:val="a0"/>
    <w:rsid w:val="00C0169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699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01699"/>
    <w:pPr>
      <w:keepNext/>
      <w:ind w:firstLine="709"/>
      <w:jc w:val="center"/>
      <w:outlineLvl w:val="3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6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C01699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ody Text"/>
    <w:basedOn w:val="a"/>
    <w:link w:val="a4"/>
    <w:unhideWhenUsed/>
    <w:rsid w:val="00C01699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C016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01699"/>
    <w:pPr>
      <w:ind w:left="720"/>
      <w:contextualSpacing/>
    </w:pPr>
  </w:style>
  <w:style w:type="paragraph" w:customStyle="1" w:styleId="ConsPlusNonformat">
    <w:name w:val="ConsPlusNonformat"/>
    <w:rsid w:val="00C016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0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C0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6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0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01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rsid w:val="00C016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8">
    <w:name w:val="Font Style18"/>
    <w:basedOn w:val="a0"/>
    <w:rsid w:val="00C0169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9014</Words>
  <Characters>51381</Characters>
  <Application>Microsoft Office Word</Application>
  <DocSecurity>0</DocSecurity>
  <Lines>428</Lines>
  <Paragraphs>120</Paragraphs>
  <ScaleCrop>false</ScaleCrop>
  <Company>УМЦ ГО ЧС Курской области</Company>
  <LinksUpToDate>false</LinksUpToDate>
  <CharactersWithSpaces>60275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2013-10-29T13:13:00Z</dcterms:created>
  <dcterms:modified xsi:type="dcterms:W3CDTF">2013-10-29T13:13:00Z</dcterms:modified>
</cp:coreProperties>
</file>